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1AAA" w:rsidRDefault="00301AAA" w:rsidP="002802B0">
      <w:pPr>
        <w:pStyle w:val="Nzev"/>
      </w:pPr>
      <w:r>
        <w:t>Přílohy</w:t>
      </w:r>
    </w:p>
    <w:p w:rsidR="00301AAA" w:rsidRDefault="00301AAA" w:rsidP="00301AAA"/>
    <w:sdt>
      <w:sdtPr>
        <w:rPr>
          <w:rFonts w:asciiTheme="minorHAnsi" w:eastAsiaTheme="minorEastAsia" w:hAnsiTheme="minorHAnsi" w:cstheme="minorBidi"/>
          <w:b w:val="0"/>
          <w:bCs w:val="0"/>
          <w:color w:val="auto"/>
          <w:sz w:val="22"/>
          <w:szCs w:val="22"/>
        </w:rPr>
        <w:id w:val="1269435282"/>
        <w:docPartObj>
          <w:docPartGallery w:val="Table of Contents"/>
          <w:docPartUnique/>
        </w:docPartObj>
      </w:sdtPr>
      <w:sdtEndPr/>
      <w:sdtContent>
        <w:p w:rsidR="00301AAA" w:rsidRDefault="00301AAA">
          <w:pPr>
            <w:pStyle w:val="Nadpisobsahu"/>
          </w:pPr>
          <w:r>
            <w:t>Obsah</w:t>
          </w:r>
        </w:p>
        <w:p w:rsidR="00552630" w:rsidRDefault="00301AAA">
          <w:pPr>
            <w:pStyle w:val="Obsah1"/>
            <w:tabs>
              <w:tab w:val="right" w:leader="dot" w:pos="9062"/>
            </w:tabs>
            <w:rPr>
              <w:noProof/>
            </w:rPr>
          </w:pPr>
          <w:r>
            <w:fldChar w:fldCharType="begin"/>
          </w:r>
          <w:r>
            <w:instrText xml:space="preserve"> TOC \o "1-3" \h \z \u </w:instrText>
          </w:r>
          <w:r>
            <w:fldChar w:fldCharType="separate"/>
          </w:r>
          <w:hyperlink w:anchor="_Toc485994178" w:history="1">
            <w:r w:rsidR="00552630" w:rsidRPr="00506FBD">
              <w:rPr>
                <w:rStyle w:val="Hypertextovodkaz"/>
                <w:noProof/>
              </w:rPr>
              <w:t>Příloha č. 1 Vybrané paragrafy z trestního zákoníku a dalších zákonů</w:t>
            </w:r>
            <w:r w:rsidR="00552630">
              <w:rPr>
                <w:noProof/>
                <w:webHidden/>
              </w:rPr>
              <w:tab/>
            </w:r>
            <w:r w:rsidR="00552630">
              <w:rPr>
                <w:noProof/>
                <w:webHidden/>
              </w:rPr>
              <w:fldChar w:fldCharType="begin"/>
            </w:r>
            <w:r w:rsidR="00552630">
              <w:rPr>
                <w:noProof/>
                <w:webHidden/>
              </w:rPr>
              <w:instrText xml:space="preserve"> PAGEREF _Toc485994178 \h </w:instrText>
            </w:r>
            <w:r w:rsidR="00552630">
              <w:rPr>
                <w:noProof/>
                <w:webHidden/>
              </w:rPr>
            </w:r>
            <w:r w:rsidR="00552630">
              <w:rPr>
                <w:noProof/>
                <w:webHidden/>
              </w:rPr>
              <w:fldChar w:fldCharType="separate"/>
            </w:r>
            <w:r w:rsidR="00552630">
              <w:rPr>
                <w:noProof/>
                <w:webHidden/>
              </w:rPr>
              <w:t>2</w:t>
            </w:r>
            <w:r w:rsidR="00552630">
              <w:rPr>
                <w:noProof/>
                <w:webHidden/>
              </w:rPr>
              <w:fldChar w:fldCharType="end"/>
            </w:r>
          </w:hyperlink>
        </w:p>
        <w:p w:rsidR="00552630" w:rsidRDefault="00CD03E6">
          <w:pPr>
            <w:pStyle w:val="Obsah2"/>
            <w:tabs>
              <w:tab w:val="right" w:leader="dot" w:pos="9062"/>
            </w:tabs>
            <w:rPr>
              <w:noProof/>
            </w:rPr>
          </w:pPr>
          <w:hyperlink w:anchor="_Toc485994179" w:history="1">
            <w:r w:rsidR="00552630" w:rsidRPr="00506FBD">
              <w:rPr>
                <w:rStyle w:val="Hypertextovodkaz"/>
                <w:noProof/>
              </w:rPr>
              <w:t>ZÁKON č. 40/2009 Sb., trestní zákoník</w:t>
            </w:r>
            <w:r w:rsidR="00552630">
              <w:rPr>
                <w:noProof/>
                <w:webHidden/>
              </w:rPr>
              <w:tab/>
            </w:r>
            <w:r w:rsidR="00552630">
              <w:rPr>
                <w:noProof/>
                <w:webHidden/>
              </w:rPr>
              <w:fldChar w:fldCharType="begin"/>
            </w:r>
            <w:r w:rsidR="00552630">
              <w:rPr>
                <w:noProof/>
                <w:webHidden/>
              </w:rPr>
              <w:instrText xml:space="preserve"> PAGEREF _Toc485994179 \h </w:instrText>
            </w:r>
            <w:r w:rsidR="00552630">
              <w:rPr>
                <w:noProof/>
                <w:webHidden/>
              </w:rPr>
            </w:r>
            <w:r w:rsidR="00552630">
              <w:rPr>
                <w:noProof/>
                <w:webHidden/>
              </w:rPr>
              <w:fldChar w:fldCharType="separate"/>
            </w:r>
            <w:r w:rsidR="00552630">
              <w:rPr>
                <w:noProof/>
                <w:webHidden/>
              </w:rPr>
              <w:t>2</w:t>
            </w:r>
            <w:r w:rsidR="00552630">
              <w:rPr>
                <w:noProof/>
                <w:webHidden/>
              </w:rPr>
              <w:fldChar w:fldCharType="end"/>
            </w:r>
          </w:hyperlink>
        </w:p>
        <w:p w:rsidR="00552630" w:rsidRDefault="00CD03E6">
          <w:pPr>
            <w:pStyle w:val="Obsah2"/>
            <w:tabs>
              <w:tab w:val="right" w:leader="dot" w:pos="9062"/>
            </w:tabs>
            <w:rPr>
              <w:noProof/>
            </w:rPr>
          </w:pPr>
          <w:hyperlink w:anchor="_Toc485994180" w:history="1">
            <w:r w:rsidR="00552630" w:rsidRPr="00506FBD">
              <w:rPr>
                <w:rStyle w:val="Hypertextovodkaz"/>
                <w:noProof/>
              </w:rPr>
              <w:t>Obecná ustanovení trestního zákoníku:</w:t>
            </w:r>
            <w:r w:rsidR="00552630">
              <w:rPr>
                <w:noProof/>
                <w:webHidden/>
              </w:rPr>
              <w:tab/>
            </w:r>
            <w:r w:rsidR="00552630">
              <w:rPr>
                <w:noProof/>
                <w:webHidden/>
              </w:rPr>
              <w:fldChar w:fldCharType="begin"/>
            </w:r>
            <w:r w:rsidR="00552630">
              <w:rPr>
                <w:noProof/>
                <w:webHidden/>
              </w:rPr>
              <w:instrText xml:space="preserve"> PAGEREF _Toc485994180 \h </w:instrText>
            </w:r>
            <w:r w:rsidR="00552630">
              <w:rPr>
                <w:noProof/>
                <w:webHidden/>
              </w:rPr>
            </w:r>
            <w:r w:rsidR="00552630">
              <w:rPr>
                <w:noProof/>
                <w:webHidden/>
              </w:rPr>
              <w:fldChar w:fldCharType="separate"/>
            </w:r>
            <w:r w:rsidR="00552630">
              <w:rPr>
                <w:noProof/>
                <w:webHidden/>
              </w:rPr>
              <w:t>2</w:t>
            </w:r>
            <w:r w:rsidR="00552630">
              <w:rPr>
                <w:noProof/>
                <w:webHidden/>
              </w:rPr>
              <w:fldChar w:fldCharType="end"/>
            </w:r>
          </w:hyperlink>
        </w:p>
        <w:p w:rsidR="00552630" w:rsidRDefault="00CD03E6">
          <w:pPr>
            <w:pStyle w:val="Obsah2"/>
            <w:tabs>
              <w:tab w:val="right" w:leader="dot" w:pos="9062"/>
            </w:tabs>
            <w:rPr>
              <w:noProof/>
            </w:rPr>
          </w:pPr>
          <w:hyperlink w:anchor="_Toc485994181" w:history="1">
            <w:r w:rsidR="00552630" w:rsidRPr="00506FBD">
              <w:rPr>
                <w:rStyle w:val="Hypertextovodkaz"/>
                <w:noProof/>
              </w:rPr>
              <w:t>Zvláštní ustanovení trestního zákoníku – jednotlivé trestné činy:</w:t>
            </w:r>
            <w:r w:rsidR="00552630">
              <w:rPr>
                <w:noProof/>
                <w:webHidden/>
              </w:rPr>
              <w:tab/>
            </w:r>
            <w:r w:rsidR="00552630">
              <w:rPr>
                <w:noProof/>
                <w:webHidden/>
              </w:rPr>
              <w:fldChar w:fldCharType="begin"/>
            </w:r>
            <w:r w:rsidR="00552630">
              <w:rPr>
                <w:noProof/>
                <w:webHidden/>
              </w:rPr>
              <w:instrText xml:space="preserve"> PAGEREF _Toc485994181 \h </w:instrText>
            </w:r>
            <w:r w:rsidR="00552630">
              <w:rPr>
                <w:noProof/>
                <w:webHidden/>
              </w:rPr>
            </w:r>
            <w:r w:rsidR="00552630">
              <w:rPr>
                <w:noProof/>
                <w:webHidden/>
              </w:rPr>
              <w:fldChar w:fldCharType="separate"/>
            </w:r>
            <w:r w:rsidR="00552630">
              <w:rPr>
                <w:noProof/>
                <w:webHidden/>
              </w:rPr>
              <w:t>8</w:t>
            </w:r>
            <w:r w:rsidR="00552630">
              <w:rPr>
                <w:noProof/>
                <w:webHidden/>
              </w:rPr>
              <w:fldChar w:fldCharType="end"/>
            </w:r>
          </w:hyperlink>
        </w:p>
        <w:p w:rsidR="00552630" w:rsidRDefault="00CD03E6">
          <w:pPr>
            <w:pStyle w:val="Obsah2"/>
            <w:tabs>
              <w:tab w:val="right" w:leader="dot" w:pos="9062"/>
            </w:tabs>
            <w:rPr>
              <w:noProof/>
            </w:rPr>
          </w:pPr>
          <w:hyperlink w:anchor="_Toc485994182" w:history="1">
            <w:r w:rsidR="00552630" w:rsidRPr="00506FBD">
              <w:rPr>
                <w:rStyle w:val="Hypertextovodkaz"/>
                <w:noProof/>
              </w:rPr>
              <w:t>ZÁKON č. 141/1961 Sb., o trestním řízení soudním (trestní řád)</w:t>
            </w:r>
            <w:r w:rsidR="00552630">
              <w:rPr>
                <w:noProof/>
                <w:webHidden/>
              </w:rPr>
              <w:tab/>
            </w:r>
            <w:r w:rsidR="00552630">
              <w:rPr>
                <w:noProof/>
                <w:webHidden/>
              </w:rPr>
              <w:fldChar w:fldCharType="begin"/>
            </w:r>
            <w:r w:rsidR="00552630">
              <w:rPr>
                <w:noProof/>
                <w:webHidden/>
              </w:rPr>
              <w:instrText xml:space="preserve"> PAGEREF _Toc485994182 \h </w:instrText>
            </w:r>
            <w:r w:rsidR="00552630">
              <w:rPr>
                <w:noProof/>
                <w:webHidden/>
              </w:rPr>
            </w:r>
            <w:r w:rsidR="00552630">
              <w:rPr>
                <w:noProof/>
                <w:webHidden/>
              </w:rPr>
              <w:fldChar w:fldCharType="separate"/>
            </w:r>
            <w:r w:rsidR="00552630">
              <w:rPr>
                <w:noProof/>
                <w:webHidden/>
              </w:rPr>
              <w:t>15</w:t>
            </w:r>
            <w:r w:rsidR="00552630">
              <w:rPr>
                <w:noProof/>
                <w:webHidden/>
              </w:rPr>
              <w:fldChar w:fldCharType="end"/>
            </w:r>
          </w:hyperlink>
        </w:p>
        <w:p w:rsidR="00552630" w:rsidRDefault="00CD03E6">
          <w:pPr>
            <w:pStyle w:val="Obsah2"/>
            <w:tabs>
              <w:tab w:val="right" w:leader="dot" w:pos="9062"/>
            </w:tabs>
            <w:rPr>
              <w:noProof/>
            </w:rPr>
          </w:pPr>
          <w:hyperlink w:anchor="_Toc485994183" w:history="1">
            <w:r w:rsidR="00552630" w:rsidRPr="00506FBD">
              <w:rPr>
                <w:rStyle w:val="Hypertextovodkaz"/>
                <w:noProof/>
              </w:rPr>
              <w:t>ZÁKON č. 218/2003 Sb., o odpovědnosti mládeže za protiprávní činy a o soudnictví ve věcech mládeže a o změně některých zákonů (zákon o soudnictví ve věcech mládeže)</w:t>
            </w:r>
            <w:r w:rsidR="00552630">
              <w:rPr>
                <w:noProof/>
                <w:webHidden/>
              </w:rPr>
              <w:tab/>
            </w:r>
            <w:r w:rsidR="00552630">
              <w:rPr>
                <w:noProof/>
                <w:webHidden/>
              </w:rPr>
              <w:fldChar w:fldCharType="begin"/>
            </w:r>
            <w:r w:rsidR="00552630">
              <w:rPr>
                <w:noProof/>
                <w:webHidden/>
              </w:rPr>
              <w:instrText xml:space="preserve"> PAGEREF _Toc485994183 \h </w:instrText>
            </w:r>
            <w:r w:rsidR="00552630">
              <w:rPr>
                <w:noProof/>
                <w:webHidden/>
              </w:rPr>
            </w:r>
            <w:r w:rsidR="00552630">
              <w:rPr>
                <w:noProof/>
                <w:webHidden/>
              </w:rPr>
              <w:fldChar w:fldCharType="separate"/>
            </w:r>
            <w:r w:rsidR="00552630">
              <w:rPr>
                <w:noProof/>
                <w:webHidden/>
              </w:rPr>
              <w:t>18</w:t>
            </w:r>
            <w:r w:rsidR="00552630">
              <w:rPr>
                <w:noProof/>
                <w:webHidden/>
              </w:rPr>
              <w:fldChar w:fldCharType="end"/>
            </w:r>
          </w:hyperlink>
        </w:p>
        <w:p w:rsidR="00552630" w:rsidRDefault="00CD03E6">
          <w:pPr>
            <w:pStyle w:val="Obsah2"/>
            <w:tabs>
              <w:tab w:val="right" w:leader="dot" w:pos="9062"/>
            </w:tabs>
            <w:rPr>
              <w:noProof/>
            </w:rPr>
          </w:pPr>
          <w:hyperlink w:anchor="_Toc485994184" w:history="1">
            <w:r w:rsidR="00552630" w:rsidRPr="00506FBD">
              <w:rPr>
                <w:rStyle w:val="Hypertextovodkaz"/>
                <w:noProof/>
              </w:rPr>
              <w:t>ZÁKON č. 45/2013 Sb., o obětech trestných činů a o změně některých zákonů (zákon o obětech trestných činů)</w:t>
            </w:r>
            <w:r w:rsidR="00552630">
              <w:rPr>
                <w:noProof/>
                <w:webHidden/>
              </w:rPr>
              <w:tab/>
            </w:r>
            <w:r w:rsidR="00552630">
              <w:rPr>
                <w:noProof/>
                <w:webHidden/>
              </w:rPr>
              <w:fldChar w:fldCharType="begin"/>
            </w:r>
            <w:r w:rsidR="00552630">
              <w:rPr>
                <w:noProof/>
                <w:webHidden/>
              </w:rPr>
              <w:instrText xml:space="preserve"> PAGEREF _Toc485994184 \h </w:instrText>
            </w:r>
            <w:r w:rsidR="00552630">
              <w:rPr>
                <w:noProof/>
                <w:webHidden/>
              </w:rPr>
            </w:r>
            <w:r w:rsidR="00552630">
              <w:rPr>
                <w:noProof/>
                <w:webHidden/>
              </w:rPr>
              <w:fldChar w:fldCharType="separate"/>
            </w:r>
            <w:r w:rsidR="00552630">
              <w:rPr>
                <w:noProof/>
                <w:webHidden/>
              </w:rPr>
              <w:t>19</w:t>
            </w:r>
            <w:r w:rsidR="00552630">
              <w:rPr>
                <w:noProof/>
                <w:webHidden/>
              </w:rPr>
              <w:fldChar w:fldCharType="end"/>
            </w:r>
          </w:hyperlink>
        </w:p>
        <w:p w:rsidR="00552630" w:rsidRDefault="00CD03E6">
          <w:pPr>
            <w:pStyle w:val="Obsah2"/>
            <w:tabs>
              <w:tab w:val="right" w:leader="dot" w:pos="9062"/>
            </w:tabs>
            <w:rPr>
              <w:noProof/>
            </w:rPr>
          </w:pPr>
          <w:hyperlink w:anchor="_Toc485994185" w:history="1">
            <w:r w:rsidR="00552630" w:rsidRPr="00506FBD">
              <w:rPr>
                <w:rStyle w:val="Hypertextovodkaz"/>
                <w:noProof/>
              </w:rPr>
              <w:t>ZÁKON č. 359/1999 Sb., o sociálně-právní ochraně dětí</w:t>
            </w:r>
            <w:r w:rsidR="00552630">
              <w:rPr>
                <w:noProof/>
                <w:webHidden/>
              </w:rPr>
              <w:tab/>
            </w:r>
            <w:r w:rsidR="00552630">
              <w:rPr>
                <w:noProof/>
                <w:webHidden/>
              </w:rPr>
              <w:fldChar w:fldCharType="begin"/>
            </w:r>
            <w:r w:rsidR="00552630">
              <w:rPr>
                <w:noProof/>
                <w:webHidden/>
              </w:rPr>
              <w:instrText xml:space="preserve"> PAGEREF _Toc485994185 \h </w:instrText>
            </w:r>
            <w:r w:rsidR="00552630">
              <w:rPr>
                <w:noProof/>
                <w:webHidden/>
              </w:rPr>
            </w:r>
            <w:r w:rsidR="00552630">
              <w:rPr>
                <w:noProof/>
                <w:webHidden/>
              </w:rPr>
              <w:fldChar w:fldCharType="separate"/>
            </w:r>
            <w:r w:rsidR="00552630">
              <w:rPr>
                <w:noProof/>
                <w:webHidden/>
              </w:rPr>
              <w:t>21</w:t>
            </w:r>
            <w:r w:rsidR="00552630">
              <w:rPr>
                <w:noProof/>
                <w:webHidden/>
              </w:rPr>
              <w:fldChar w:fldCharType="end"/>
            </w:r>
          </w:hyperlink>
        </w:p>
        <w:p w:rsidR="00552630" w:rsidRDefault="00CD03E6">
          <w:pPr>
            <w:pStyle w:val="Obsah1"/>
            <w:tabs>
              <w:tab w:val="right" w:leader="dot" w:pos="9062"/>
            </w:tabs>
            <w:rPr>
              <w:noProof/>
            </w:rPr>
          </w:pPr>
          <w:hyperlink w:anchor="_Toc485994186" w:history="1">
            <w:r w:rsidR="00552630" w:rsidRPr="00506FBD">
              <w:rPr>
                <w:rStyle w:val="Hypertextovodkaz"/>
                <w:noProof/>
              </w:rPr>
              <w:t>Příloha č. 2: Informace o trestné činnosti související s Protokolem</w:t>
            </w:r>
            <w:r w:rsidR="00552630">
              <w:rPr>
                <w:noProof/>
                <w:webHidden/>
              </w:rPr>
              <w:tab/>
            </w:r>
            <w:r w:rsidR="00552630">
              <w:rPr>
                <w:noProof/>
                <w:webHidden/>
              </w:rPr>
              <w:fldChar w:fldCharType="begin"/>
            </w:r>
            <w:r w:rsidR="00552630">
              <w:rPr>
                <w:noProof/>
                <w:webHidden/>
              </w:rPr>
              <w:instrText xml:space="preserve"> PAGEREF _Toc485994186 \h </w:instrText>
            </w:r>
            <w:r w:rsidR="00552630">
              <w:rPr>
                <w:noProof/>
                <w:webHidden/>
              </w:rPr>
            </w:r>
            <w:r w:rsidR="00552630">
              <w:rPr>
                <w:noProof/>
                <w:webHidden/>
              </w:rPr>
              <w:fldChar w:fldCharType="separate"/>
            </w:r>
            <w:r w:rsidR="00552630">
              <w:rPr>
                <w:noProof/>
                <w:webHidden/>
              </w:rPr>
              <w:t>25</w:t>
            </w:r>
            <w:r w:rsidR="00552630">
              <w:rPr>
                <w:noProof/>
                <w:webHidden/>
              </w:rPr>
              <w:fldChar w:fldCharType="end"/>
            </w:r>
          </w:hyperlink>
        </w:p>
        <w:p w:rsidR="00552630" w:rsidRDefault="00CD03E6">
          <w:pPr>
            <w:pStyle w:val="Obsah1"/>
            <w:tabs>
              <w:tab w:val="right" w:leader="dot" w:pos="9062"/>
            </w:tabs>
            <w:rPr>
              <w:noProof/>
            </w:rPr>
          </w:pPr>
          <w:hyperlink w:anchor="_Toc485994187" w:history="1">
            <w:r w:rsidR="00552630" w:rsidRPr="00506FBD">
              <w:rPr>
                <w:rStyle w:val="Hypertextovodkaz"/>
                <w:noProof/>
              </w:rPr>
              <w:t>Příloha č. 3: Činnost orgánů sociálně-právní ochrany dětí ve vztahu k dětem ohroženým dětskou prostitucí a dětskou pornografií</w:t>
            </w:r>
            <w:r w:rsidR="00552630">
              <w:rPr>
                <w:noProof/>
                <w:webHidden/>
              </w:rPr>
              <w:tab/>
            </w:r>
            <w:r w:rsidR="00552630">
              <w:rPr>
                <w:noProof/>
                <w:webHidden/>
              </w:rPr>
              <w:fldChar w:fldCharType="begin"/>
            </w:r>
            <w:r w:rsidR="00552630">
              <w:rPr>
                <w:noProof/>
                <w:webHidden/>
              </w:rPr>
              <w:instrText xml:space="preserve"> PAGEREF _Toc485994187 \h </w:instrText>
            </w:r>
            <w:r w:rsidR="00552630">
              <w:rPr>
                <w:noProof/>
                <w:webHidden/>
              </w:rPr>
            </w:r>
            <w:r w:rsidR="00552630">
              <w:rPr>
                <w:noProof/>
                <w:webHidden/>
              </w:rPr>
              <w:fldChar w:fldCharType="separate"/>
            </w:r>
            <w:r w:rsidR="00552630">
              <w:rPr>
                <w:noProof/>
                <w:webHidden/>
              </w:rPr>
              <w:t>29</w:t>
            </w:r>
            <w:r w:rsidR="00552630">
              <w:rPr>
                <w:noProof/>
                <w:webHidden/>
              </w:rPr>
              <w:fldChar w:fldCharType="end"/>
            </w:r>
          </w:hyperlink>
        </w:p>
        <w:p w:rsidR="00552630" w:rsidRDefault="00CD03E6">
          <w:pPr>
            <w:pStyle w:val="Obsah1"/>
            <w:tabs>
              <w:tab w:val="right" w:leader="dot" w:pos="9062"/>
            </w:tabs>
            <w:rPr>
              <w:noProof/>
            </w:rPr>
          </w:pPr>
          <w:hyperlink w:anchor="_Toc485994188" w:history="1">
            <w:r w:rsidR="00552630" w:rsidRPr="00506FBD">
              <w:rPr>
                <w:rStyle w:val="Hypertextovodkaz"/>
                <w:noProof/>
              </w:rPr>
              <w:t>Příloha č. 4: Vybrané části z Národní strategie ochrany práv dětí z roku 2012</w:t>
            </w:r>
            <w:r w:rsidR="00552630">
              <w:rPr>
                <w:noProof/>
                <w:webHidden/>
              </w:rPr>
              <w:tab/>
            </w:r>
            <w:r w:rsidR="00552630">
              <w:rPr>
                <w:noProof/>
                <w:webHidden/>
              </w:rPr>
              <w:fldChar w:fldCharType="begin"/>
            </w:r>
            <w:r w:rsidR="00552630">
              <w:rPr>
                <w:noProof/>
                <w:webHidden/>
              </w:rPr>
              <w:instrText xml:space="preserve"> PAGEREF _Toc485994188 \h </w:instrText>
            </w:r>
            <w:r w:rsidR="00552630">
              <w:rPr>
                <w:noProof/>
                <w:webHidden/>
              </w:rPr>
            </w:r>
            <w:r w:rsidR="00552630">
              <w:rPr>
                <w:noProof/>
                <w:webHidden/>
              </w:rPr>
              <w:fldChar w:fldCharType="separate"/>
            </w:r>
            <w:r w:rsidR="00552630">
              <w:rPr>
                <w:noProof/>
                <w:webHidden/>
              </w:rPr>
              <w:t>36</w:t>
            </w:r>
            <w:r w:rsidR="00552630">
              <w:rPr>
                <w:noProof/>
                <w:webHidden/>
              </w:rPr>
              <w:fldChar w:fldCharType="end"/>
            </w:r>
          </w:hyperlink>
        </w:p>
        <w:p w:rsidR="00552630" w:rsidRDefault="00CD03E6">
          <w:pPr>
            <w:pStyle w:val="Obsah1"/>
            <w:tabs>
              <w:tab w:val="right" w:leader="dot" w:pos="9062"/>
            </w:tabs>
            <w:rPr>
              <w:noProof/>
            </w:rPr>
          </w:pPr>
          <w:hyperlink w:anchor="_Toc485994189" w:history="1">
            <w:r w:rsidR="00552630" w:rsidRPr="00506FBD">
              <w:rPr>
                <w:rStyle w:val="Hypertextovodkaz"/>
                <w:noProof/>
              </w:rPr>
              <w:t>Příloha č. 5: Vybrané části z Národní strategie boje proti obchodování s lidmi v ČR pro období 2016 – 2019</w:t>
            </w:r>
            <w:r w:rsidR="00552630">
              <w:rPr>
                <w:noProof/>
                <w:webHidden/>
              </w:rPr>
              <w:tab/>
            </w:r>
            <w:r w:rsidR="00552630">
              <w:rPr>
                <w:noProof/>
                <w:webHidden/>
              </w:rPr>
              <w:fldChar w:fldCharType="begin"/>
            </w:r>
            <w:r w:rsidR="00552630">
              <w:rPr>
                <w:noProof/>
                <w:webHidden/>
              </w:rPr>
              <w:instrText xml:space="preserve"> PAGEREF _Toc485994189 \h </w:instrText>
            </w:r>
            <w:r w:rsidR="00552630">
              <w:rPr>
                <w:noProof/>
                <w:webHidden/>
              </w:rPr>
            </w:r>
            <w:r w:rsidR="00552630">
              <w:rPr>
                <w:noProof/>
                <w:webHidden/>
              </w:rPr>
              <w:fldChar w:fldCharType="separate"/>
            </w:r>
            <w:r w:rsidR="00552630">
              <w:rPr>
                <w:noProof/>
                <w:webHidden/>
              </w:rPr>
              <w:t>41</w:t>
            </w:r>
            <w:r w:rsidR="00552630">
              <w:rPr>
                <w:noProof/>
                <w:webHidden/>
              </w:rPr>
              <w:fldChar w:fldCharType="end"/>
            </w:r>
          </w:hyperlink>
        </w:p>
        <w:p w:rsidR="00552630" w:rsidRDefault="00CD03E6">
          <w:pPr>
            <w:pStyle w:val="Obsah1"/>
            <w:tabs>
              <w:tab w:val="right" w:leader="dot" w:pos="9062"/>
            </w:tabs>
            <w:rPr>
              <w:noProof/>
            </w:rPr>
          </w:pPr>
          <w:hyperlink w:anchor="_Toc485994190" w:history="1">
            <w:r w:rsidR="00552630" w:rsidRPr="00506FBD">
              <w:rPr>
                <w:rStyle w:val="Hypertextovodkaz"/>
                <w:noProof/>
              </w:rPr>
              <w:t>Příloha č. 6: Seznam extradičních smluv</w:t>
            </w:r>
            <w:r w:rsidR="00552630">
              <w:rPr>
                <w:noProof/>
                <w:webHidden/>
              </w:rPr>
              <w:tab/>
            </w:r>
            <w:r w:rsidR="00552630">
              <w:rPr>
                <w:noProof/>
                <w:webHidden/>
              </w:rPr>
              <w:fldChar w:fldCharType="begin"/>
            </w:r>
            <w:r w:rsidR="00552630">
              <w:rPr>
                <w:noProof/>
                <w:webHidden/>
              </w:rPr>
              <w:instrText xml:space="preserve"> PAGEREF _Toc485994190 \h </w:instrText>
            </w:r>
            <w:r w:rsidR="00552630">
              <w:rPr>
                <w:noProof/>
                <w:webHidden/>
              </w:rPr>
            </w:r>
            <w:r w:rsidR="00552630">
              <w:rPr>
                <w:noProof/>
                <w:webHidden/>
              </w:rPr>
              <w:fldChar w:fldCharType="separate"/>
            </w:r>
            <w:r w:rsidR="00552630">
              <w:rPr>
                <w:noProof/>
                <w:webHidden/>
              </w:rPr>
              <w:t>45</w:t>
            </w:r>
            <w:r w:rsidR="00552630">
              <w:rPr>
                <w:noProof/>
                <w:webHidden/>
              </w:rPr>
              <w:fldChar w:fldCharType="end"/>
            </w:r>
          </w:hyperlink>
        </w:p>
        <w:p w:rsidR="00552630" w:rsidRDefault="00CD03E6">
          <w:pPr>
            <w:pStyle w:val="Obsah1"/>
            <w:tabs>
              <w:tab w:val="right" w:leader="dot" w:pos="9062"/>
            </w:tabs>
            <w:rPr>
              <w:noProof/>
            </w:rPr>
          </w:pPr>
          <w:hyperlink w:anchor="_Toc485994191" w:history="1">
            <w:r w:rsidR="00552630" w:rsidRPr="00506FBD">
              <w:rPr>
                <w:rStyle w:val="Hypertextovodkaz"/>
                <w:noProof/>
              </w:rPr>
              <w:t>Příloha č. 7: Mezinárodní smlouvy o policejní spolupráci</w:t>
            </w:r>
            <w:r w:rsidR="00552630">
              <w:rPr>
                <w:noProof/>
                <w:webHidden/>
              </w:rPr>
              <w:tab/>
            </w:r>
            <w:r w:rsidR="00552630">
              <w:rPr>
                <w:noProof/>
                <w:webHidden/>
              </w:rPr>
              <w:fldChar w:fldCharType="begin"/>
            </w:r>
            <w:r w:rsidR="00552630">
              <w:rPr>
                <w:noProof/>
                <w:webHidden/>
              </w:rPr>
              <w:instrText xml:space="preserve"> PAGEREF _Toc485994191 \h </w:instrText>
            </w:r>
            <w:r w:rsidR="00552630">
              <w:rPr>
                <w:noProof/>
                <w:webHidden/>
              </w:rPr>
            </w:r>
            <w:r w:rsidR="00552630">
              <w:rPr>
                <w:noProof/>
                <w:webHidden/>
              </w:rPr>
              <w:fldChar w:fldCharType="separate"/>
            </w:r>
            <w:r w:rsidR="00552630">
              <w:rPr>
                <w:noProof/>
                <w:webHidden/>
              </w:rPr>
              <w:t>50</w:t>
            </w:r>
            <w:r w:rsidR="00552630">
              <w:rPr>
                <w:noProof/>
                <w:webHidden/>
              </w:rPr>
              <w:fldChar w:fldCharType="end"/>
            </w:r>
          </w:hyperlink>
        </w:p>
        <w:p w:rsidR="00301AAA" w:rsidRDefault="00301AAA">
          <w:r>
            <w:rPr>
              <w:b/>
              <w:bCs/>
            </w:rPr>
            <w:fldChar w:fldCharType="end"/>
          </w:r>
        </w:p>
      </w:sdtContent>
    </w:sdt>
    <w:p w:rsidR="002D5107" w:rsidRDefault="002D5107">
      <w:r>
        <w:br w:type="page"/>
      </w:r>
    </w:p>
    <w:p w:rsidR="000B164E" w:rsidRPr="00EF1DB5" w:rsidRDefault="000B164E" w:rsidP="006D02DE">
      <w:pPr>
        <w:pStyle w:val="Nadpis1"/>
      </w:pPr>
      <w:bookmarkStart w:id="0" w:name="_Toc485994178"/>
      <w:r w:rsidRPr="00EF1DB5">
        <w:lastRenderedPageBreak/>
        <w:t>Příloha č. 1 Vybrané paragrafy z trestního zákoníku a dalších zákonů</w:t>
      </w:r>
      <w:bookmarkEnd w:id="0"/>
    </w:p>
    <w:p w:rsidR="000B164E" w:rsidRPr="00EF1DB5" w:rsidRDefault="000B164E" w:rsidP="000B164E">
      <w:pPr>
        <w:widowControl w:val="0"/>
        <w:autoSpaceDE w:val="0"/>
        <w:autoSpaceDN w:val="0"/>
        <w:adjustRightInd w:val="0"/>
        <w:spacing w:after="0" w:line="240" w:lineRule="auto"/>
        <w:rPr>
          <w:rFonts w:cs="Arial"/>
          <w:b/>
          <w:bCs/>
          <w:sz w:val="20"/>
          <w:szCs w:val="20"/>
        </w:rPr>
      </w:pPr>
    </w:p>
    <w:p w:rsidR="00510FE5" w:rsidRPr="00EF1DB5" w:rsidRDefault="004741CE" w:rsidP="003B70D8">
      <w:pPr>
        <w:pStyle w:val="Nadpis2"/>
      </w:pPr>
      <w:bookmarkStart w:id="1" w:name="_Toc485994179"/>
      <w:r w:rsidRPr="00EF1DB5">
        <w:t xml:space="preserve">ZÁKON </w:t>
      </w:r>
      <w:r>
        <w:t xml:space="preserve">č. </w:t>
      </w:r>
      <w:r w:rsidR="00510FE5" w:rsidRPr="00EF1DB5">
        <w:t>40/2009 Sb.</w:t>
      </w:r>
      <w:r w:rsidR="00B50DCB">
        <w:t>,</w:t>
      </w:r>
      <w:r w:rsidR="00510FE5" w:rsidRPr="00EF1DB5">
        <w:t xml:space="preserve"> trestní zákoník</w:t>
      </w:r>
      <w:bookmarkEnd w:id="1"/>
      <w:r w:rsidR="00510FE5" w:rsidRPr="00EF1DB5">
        <w:t xml:space="preserve"> </w:t>
      </w:r>
    </w:p>
    <w:p w:rsidR="00510FE5" w:rsidRPr="00EF1DB5" w:rsidRDefault="00510FE5" w:rsidP="00510FE5">
      <w:pPr>
        <w:widowControl w:val="0"/>
        <w:autoSpaceDE w:val="0"/>
        <w:autoSpaceDN w:val="0"/>
        <w:adjustRightInd w:val="0"/>
        <w:spacing w:after="0" w:line="240" w:lineRule="auto"/>
        <w:rPr>
          <w:rFonts w:cs="Arial"/>
          <w:b/>
          <w:bCs/>
          <w:sz w:val="20"/>
          <w:szCs w:val="20"/>
        </w:rPr>
      </w:pPr>
    </w:p>
    <w:p w:rsidR="00510FE5" w:rsidRPr="00EF1DB5" w:rsidRDefault="002C58F9" w:rsidP="006D02DE">
      <w:pPr>
        <w:pStyle w:val="Nadpis2"/>
      </w:pPr>
      <w:bookmarkStart w:id="2" w:name="_Toc485994180"/>
      <w:r w:rsidRPr="00EF1DB5">
        <w:t>Obecná ustanovení</w:t>
      </w:r>
      <w:r w:rsidR="00FF2D8A" w:rsidRPr="00EF1DB5">
        <w:t xml:space="preserve"> trestního zákoníku</w:t>
      </w:r>
      <w:r w:rsidRPr="00EF1DB5">
        <w:t>:</w:t>
      </w:r>
      <w:bookmarkEnd w:id="2"/>
      <w:r w:rsidRPr="00EF1DB5">
        <w:t xml:space="preserve"> </w:t>
      </w:r>
    </w:p>
    <w:p w:rsidR="00510FE5" w:rsidRPr="00EF1DB5" w:rsidRDefault="00510FE5" w:rsidP="00510FE5">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 </w:t>
      </w:r>
    </w:p>
    <w:p w:rsidR="00510FE5" w:rsidRPr="00EF1DB5" w:rsidRDefault="00510FE5" w:rsidP="00510FE5">
      <w:pPr>
        <w:widowControl w:val="0"/>
        <w:autoSpaceDE w:val="0"/>
        <w:autoSpaceDN w:val="0"/>
        <w:adjustRightInd w:val="0"/>
        <w:spacing w:after="0" w:line="240" w:lineRule="auto"/>
        <w:jc w:val="center"/>
        <w:rPr>
          <w:rFonts w:cs="Arial"/>
          <w:b/>
          <w:bCs/>
          <w:sz w:val="20"/>
          <w:szCs w:val="20"/>
        </w:rPr>
      </w:pPr>
      <w:r w:rsidRPr="00EF1DB5">
        <w:rPr>
          <w:rFonts w:cs="Arial"/>
          <w:b/>
          <w:bCs/>
          <w:sz w:val="20"/>
          <w:szCs w:val="20"/>
        </w:rPr>
        <w:tab/>
        <w:t xml:space="preserve">Místní působnost </w:t>
      </w:r>
    </w:p>
    <w:p w:rsidR="00510FE5" w:rsidRPr="00EF1DB5" w:rsidRDefault="00510FE5" w:rsidP="00510FE5">
      <w:pPr>
        <w:widowControl w:val="0"/>
        <w:autoSpaceDE w:val="0"/>
        <w:autoSpaceDN w:val="0"/>
        <w:adjustRightInd w:val="0"/>
        <w:spacing w:after="0" w:line="240" w:lineRule="auto"/>
        <w:rPr>
          <w:rFonts w:cs="Arial"/>
          <w:b/>
          <w:bCs/>
          <w:sz w:val="20"/>
          <w:szCs w:val="20"/>
        </w:rPr>
      </w:pPr>
    </w:p>
    <w:p w:rsidR="00510FE5" w:rsidRPr="00EF1DB5" w:rsidRDefault="00510FE5" w:rsidP="00510FE5">
      <w:pPr>
        <w:widowControl w:val="0"/>
        <w:autoSpaceDE w:val="0"/>
        <w:autoSpaceDN w:val="0"/>
        <w:adjustRightInd w:val="0"/>
        <w:spacing w:after="0" w:line="240" w:lineRule="auto"/>
        <w:jc w:val="center"/>
        <w:rPr>
          <w:rFonts w:cs="Arial"/>
          <w:sz w:val="20"/>
          <w:szCs w:val="20"/>
        </w:rPr>
      </w:pPr>
      <w:r w:rsidRPr="00EF1DB5">
        <w:rPr>
          <w:rFonts w:cs="Arial"/>
          <w:sz w:val="20"/>
          <w:szCs w:val="20"/>
        </w:rPr>
        <w:tab/>
        <w:t xml:space="preserve">§ 4 </w:t>
      </w:r>
    </w:p>
    <w:p w:rsidR="00510FE5" w:rsidRPr="00EF1DB5" w:rsidRDefault="00510FE5" w:rsidP="00510FE5">
      <w:pPr>
        <w:widowControl w:val="0"/>
        <w:autoSpaceDE w:val="0"/>
        <w:autoSpaceDN w:val="0"/>
        <w:adjustRightInd w:val="0"/>
        <w:spacing w:after="0" w:line="240" w:lineRule="auto"/>
        <w:rPr>
          <w:rFonts w:cs="Arial"/>
          <w:sz w:val="20"/>
          <w:szCs w:val="20"/>
        </w:rPr>
      </w:pPr>
    </w:p>
    <w:p w:rsidR="00510FE5" w:rsidRPr="00EF1DB5" w:rsidRDefault="00510FE5" w:rsidP="00510FE5">
      <w:pPr>
        <w:widowControl w:val="0"/>
        <w:autoSpaceDE w:val="0"/>
        <w:autoSpaceDN w:val="0"/>
        <w:adjustRightInd w:val="0"/>
        <w:spacing w:after="0" w:line="240" w:lineRule="auto"/>
        <w:jc w:val="center"/>
        <w:rPr>
          <w:rFonts w:cs="Arial"/>
          <w:b/>
          <w:bCs/>
          <w:sz w:val="20"/>
          <w:szCs w:val="20"/>
        </w:rPr>
      </w:pPr>
      <w:r w:rsidRPr="00EF1DB5">
        <w:rPr>
          <w:rFonts w:cs="Arial"/>
          <w:b/>
          <w:bCs/>
          <w:sz w:val="20"/>
          <w:szCs w:val="20"/>
        </w:rPr>
        <w:tab/>
        <w:t xml:space="preserve">Zásada teritoriality </w:t>
      </w:r>
    </w:p>
    <w:p w:rsidR="00510FE5" w:rsidRPr="00EF1DB5" w:rsidRDefault="00510FE5" w:rsidP="00510FE5">
      <w:pPr>
        <w:widowControl w:val="0"/>
        <w:autoSpaceDE w:val="0"/>
        <w:autoSpaceDN w:val="0"/>
        <w:adjustRightInd w:val="0"/>
        <w:spacing w:after="0" w:line="240" w:lineRule="auto"/>
        <w:rPr>
          <w:rFonts w:cs="Arial"/>
          <w:b/>
          <w:bCs/>
          <w:sz w:val="20"/>
          <w:szCs w:val="20"/>
        </w:rPr>
      </w:pPr>
    </w:p>
    <w:p w:rsidR="00510FE5" w:rsidRPr="00EF1DB5" w:rsidRDefault="00510FE5" w:rsidP="00510FE5">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(1) Podle zákona České republiky se posuzuje trestnost činu, který byl spáchán na jejím území. </w:t>
      </w:r>
    </w:p>
    <w:p w:rsidR="00510FE5" w:rsidRPr="00EF1DB5" w:rsidRDefault="00510FE5" w:rsidP="00510FE5">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510FE5" w:rsidRPr="00EF1DB5" w:rsidRDefault="00510FE5" w:rsidP="00510FE5">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(2) Trestný čin se považuje za spáchaný na území České republiky, </w:t>
      </w:r>
    </w:p>
    <w:p w:rsidR="00510FE5" w:rsidRPr="00EF1DB5" w:rsidRDefault="00510FE5" w:rsidP="00510FE5">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510FE5" w:rsidRPr="00EF1DB5" w:rsidRDefault="00510FE5" w:rsidP="00510FE5">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a) dopustil-li se tu pachatel zcela nebo zčásti jednání, i když porušení nebo ohrožení zájmu chráněného trestním zákonem nastalo nebo mělo nastat zcela nebo zčásti v cizině, nebo </w:t>
      </w:r>
    </w:p>
    <w:p w:rsidR="00510FE5" w:rsidRPr="00EF1DB5" w:rsidRDefault="00510FE5" w:rsidP="00510FE5">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510FE5" w:rsidRPr="00EF1DB5" w:rsidRDefault="00510FE5" w:rsidP="00510FE5">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b) porušil-li nebo ohrozil-li tu pachatel zájem chráněný trestním zákonem nebo měl-li tu alespoň zčásti takový následek nastat, i když se jednání dopustil v cizině. </w:t>
      </w:r>
    </w:p>
    <w:p w:rsidR="00510FE5" w:rsidRPr="00EF1DB5" w:rsidRDefault="00510FE5" w:rsidP="00510FE5">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510FE5" w:rsidRPr="00EF1DB5" w:rsidRDefault="00510FE5" w:rsidP="00510FE5">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(3) Účastenství je spácháno na území České republiky, </w:t>
      </w:r>
    </w:p>
    <w:p w:rsidR="00510FE5" w:rsidRPr="00EF1DB5" w:rsidRDefault="00510FE5" w:rsidP="00510FE5">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510FE5" w:rsidRPr="00EF1DB5" w:rsidRDefault="00510FE5" w:rsidP="00510FE5">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a) je-li tu spáchán čin pachatele, kdy místo spáchání takového činu se posuzuje obdobně podle odstavce 2, nebo </w:t>
      </w:r>
    </w:p>
    <w:p w:rsidR="00510FE5" w:rsidRPr="00EF1DB5" w:rsidRDefault="00510FE5" w:rsidP="00510FE5">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510FE5" w:rsidRPr="00EF1DB5" w:rsidRDefault="00510FE5" w:rsidP="00510FE5">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b) jednal-li tu zčásti účastník činu spáchaného v cizině. </w:t>
      </w:r>
    </w:p>
    <w:p w:rsidR="00510FE5" w:rsidRPr="00EF1DB5" w:rsidRDefault="00510FE5" w:rsidP="00510FE5">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510FE5" w:rsidRPr="00EF1DB5" w:rsidRDefault="00510FE5" w:rsidP="00510FE5">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(4) Jednal-li účastník na území České republiky, užije se na účastenství zákona České republiky bez ohledu na to, zda je čin pachatele v cizině trestný. </w:t>
      </w:r>
    </w:p>
    <w:p w:rsidR="00510FE5" w:rsidRPr="00EF1DB5" w:rsidRDefault="00510FE5" w:rsidP="006C70AD">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510FE5" w:rsidRPr="00EF1DB5" w:rsidRDefault="00510FE5" w:rsidP="00510FE5">
      <w:pPr>
        <w:widowControl w:val="0"/>
        <w:autoSpaceDE w:val="0"/>
        <w:autoSpaceDN w:val="0"/>
        <w:adjustRightInd w:val="0"/>
        <w:spacing w:after="0" w:line="240" w:lineRule="auto"/>
        <w:jc w:val="center"/>
        <w:rPr>
          <w:rFonts w:cs="Arial"/>
          <w:sz w:val="20"/>
          <w:szCs w:val="20"/>
        </w:rPr>
      </w:pPr>
      <w:r w:rsidRPr="00EF1DB5">
        <w:rPr>
          <w:rFonts w:cs="Arial"/>
          <w:sz w:val="20"/>
          <w:szCs w:val="20"/>
        </w:rPr>
        <w:tab/>
        <w:t xml:space="preserve">§ 6 </w:t>
      </w:r>
    </w:p>
    <w:p w:rsidR="00510FE5" w:rsidRPr="00EF1DB5" w:rsidRDefault="00510FE5" w:rsidP="00510FE5">
      <w:pPr>
        <w:widowControl w:val="0"/>
        <w:autoSpaceDE w:val="0"/>
        <w:autoSpaceDN w:val="0"/>
        <w:adjustRightInd w:val="0"/>
        <w:spacing w:after="0" w:line="240" w:lineRule="auto"/>
        <w:rPr>
          <w:rFonts w:cs="Arial"/>
          <w:sz w:val="20"/>
          <w:szCs w:val="20"/>
        </w:rPr>
      </w:pPr>
    </w:p>
    <w:p w:rsidR="00510FE5" w:rsidRPr="00EF1DB5" w:rsidRDefault="00510FE5" w:rsidP="00510FE5">
      <w:pPr>
        <w:widowControl w:val="0"/>
        <w:autoSpaceDE w:val="0"/>
        <w:autoSpaceDN w:val="0"/>
        <w:adjustRightInd w:val="0"/>
        <w:spacing w:after="0" w:line="240" w:lineRule="auto"/>
        <w:jc w:val="center"/>
        <w:rPr>
          <w:rFonts w:cs="Arial"/>
          <w:b/>
          <w:bCs/>
          <w:sz w:val="20"/>
          <w:szCs w:val="20"/>
        </w:rPr>
      </w:pPr>
      <w:r w:rsidRPr="00EF1DB5">
        <w:rPr>
          <w:rFonts w:cs="Arial"/>
          <w:b/>
          <w:bCs/>
          <w:sz w:val="20"/>
          <w:szCs w:val="20"/>
        </w:rPr>
        <w:tab/>
        <w:t xml:space="preserve">Zásada personality </w:t>
      </w:r>
    </w:p>
    <w:p w:rsidR="00510FE5" w:rsidRPr="00EF1DB5" w:rsidRDefault="00510FE5" w:rsidP="00510FE5">
      <w:pPr>
        <w:widowControl w:val="0"/>
        <w:autoSpaceDE w:val="0"/>
        <w:autoSpaceDN w:val="0"/>
        <w:adjustRightInd w:val="0"/>
        <w:spacing w:after="0" w:line="240" w:lineRule="auto"/>
        <w:rPr>
          <w:rFonts w:cs="Arial"/>
          <w:b/>
          <w:bCs/>
          <w:sz w:val="20"/>
          <w:szCs w:val="20"/>
        </w:rPr>
      </w:pPr>
    </w:p>
    <w:p w:rsidR="00510FE5" w:rsidRPr="00EF1DB5" w:rsidRDefault="00510FE5" w:rsidP="00510FE5">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Podle zákona České republiky se posuzuje i trestnost činu, který v cizině spáchal občan České republiky nebo osoba bez státní příslušnosti, která má na jejím území povolen trvalý pobyt. </w:t>
      </w:r>
    </w:p>
    <w:p w:rsidR="00510FE5" w:rsidRPr="00EF1DB5" w:rsidRDefault="00510FE5" w:rsidP="006C70AD">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r w:rsidRPr="00EF1DB5">
        <w:rPr>
          <w:rFonts w:cs="Arial"/>
          <w:sz w:val="20"/>
          <w:szCs w:val="20"/>
        </w:rPr>
        <w:tab/>
        <w:t xml:space="preserve"> </w:t>
      </w:r>
    </w:p>
    <w:p w:rsidR="00510FE5" w:rsidRPr="00EF1DB5" w:rsidRDefault="00510FE5" w:rsidP="00510FE5">
      <w:pPr>
        <w:widowControl w:val="0"/>
        <w:autoSpaceDE w:val="0"/>
        <w:autoSpaceDN w:val="0"/>
        <w:adjustRightInd w:val="0"/>
        <w:spacing w:after="0" w:line="240" w:lineRule="auto"/>
        <w:jc w:val="center"/>
        <w:rPr>
          <w:rFonts w:cs="Arial"/>
          <w:sz w:val="20"/>
          <w:szCs w:val="20"/>
        </w:rPr>
      </w:pPr>
      <w:r w:rsidRPr="00EF1DB5">
        <w:rPr>
          <w:rFonts w:cs="Arial"/>
          <w:sz w:val="20"/>
          <w:szCs w:val="20"/>
        </w:rPr>
        <w:tab/>
        <w:t xml:space="preserve">§ 8 </w:t>
      </w:r>
      <w:hyperlink r:id="rId9" w:history="1"/>
      <w:r w:rsidRPr="00EF1DB5">
        <w:rPr>
          <w:rFonts w:cs="Arial"/>
          <w:sz w:val="20"/>
          <w:szCs w:val="20"/>
        </w:rPr>
        <w:t xml:space="preserve"> </w:t>
      </w:r>
    </w:p>
    <w:p w:rsidR="00510FE5" w:rsidRPr="00EF1DB5" w:rsidRDefault="00510FE5" w:rsidP="00510FE5">
      <w:pPr>
        <w:widowControl w:val="0"/>
        <w:autoSpaceDE w:val="0"/>
        <w:autoSpaceDN w:val="0"/>
        <w:adjustRightInd w:val="0"/>
        <w:spacing w:after="0" w:line="240" w:lineRule="auto"/>
        <w:rPr>
          <w:rFonts w:cs="Arial"/>
          <w:sz w:val="20"/>
          <w:szCs w:val="20"/>
        </w:rPr>
      </w:pPr>
    </w:p>
    <w:p w:rsidR="00510FE5" w:rsidRPr="00EF1DB5" w:rsidRDefault="00510FE5" w:rsidP="00510FE5">
      <w:pPr>
        <w:widowControl w:val="0"/>
        <w:autoSpaceDE w:val="0"/>
        <w:autoSpaceDN w:val="0"/>
        <w:adjustRightInd w:val="0"/>
        <w:spacing w:after="0" w:line="240" w:lineRule="auto"/>
        <w:jc w:val="center"/>
        <w:rPr>
          <w:rFonts w:cs="Arial"/>
          <w:b/>
          <w:bCs/>
          <w:sz w:val="20"/>
          <w:szCs w:val="20"/>
        </w:rPr>
      </w:pPr>
      <w:r w:rsidRPr="00EF1DB5">
        <w:rPr>
          <w:rFonts w:cs="Arial"/>
          <w:b/>
          <w:bCs/>
          <w:sz w:val="20"/>
          <w:szCs w:val="20"/>
        </w:rPr>
        <w:tab/>
        <w:t xml:space="preserve">Subsidiární zásada univerzality </w:t>
      </w:r>
    </w:p>
    <w:p w:rsidR="00510FE5" w:rsidRPr="00EF1DB5" w:rsidRDefault="00510FE5" w:rsidP="00510FE5">
      <w:pPr>
        <w:widowControl w:val="0"/>
        <w:autoSpaceDE w:val="0"/>
        <w:autoSpaceDN w:val="0"/>
        <w:adjustRightInd w:val="0"/>
        <w:spacing w:after="0" w:line="240" w:lineRule="auto"/>
        <w:rPr>
          <w:rFonts w:cs="Arial"/>
          <w:b/>
          <w:bCs/>
          <w:sz w:val="20"/>
          <w:szCs w:val="20"/>
        </w:rPr>
      </w:pPr>
    </w:p>
    <w:p w:rsidR="00510FE5" w:rsidRPr="00EF1DB5" w:rsidRDefault="00510FE5" w:rsidP="00510FE5">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(1) Podle zákona České republiky se posuzuje trestnost činu spáchaného v cizině cizím státním příslušníkem nebo osobou bez státní příslušnosti, která nemá na území České republiky povolen trvalý pobyt, i tehdy, jestliže </w:t>
      </w:r>
    </w:p>
    <w:p w:rsidR="00510FE5" w:rsidRPr="00EF1DB5" w:rsidRDefault="00510FE5" w:rsidP="00510FE5">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510FE5" w:rsidRPr="00EF1DB5" w:rsidRDefault="00510FE5" w:rsidP="00510FE5">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a) čin je trestný i podle zákona účinného na území, kde byl spáchán, </w:t>
      </w:r>
    </w:p>
    <w:p w:rsidR="00510FE5" w:rsidRPr="00EF1DB5" w:rsidRDefault="00510FE5" w:rsidP="00510FE5">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510FE5" w:rsidRPr="00EF1DB5" w:rsidRDefault="00510FE5" w:rsidP="00510FE5">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b) pachatel byl dopaden na území České republiky, proběhlo vydávací nebo předávací řízení a pachatel nebyl vydán nebo předán k trestnímu stíhání nebo výkonu trestu cizímu státu nebo jinému oprávněnému subjektu a </w:t>
      </w:r>
    </w:p>
    <w:p w:rsidR="00510FE5" w:rsidRPr="00EF1DB5" w:rsidRDefault="00510FE5" w:rsidP="00510FE5">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510FE5" w:rsidRPr="00EF1DB5" w:rsidRDefault="00510FE5" w:rsidP="00510FE5">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c) cizí stát nebo jiný oprávněný subjekt, který žádal o vydání nebo předání pachatele k trestnímu stíhání nebo výkonu trestu, požádal o provedení trestního stíhání pachatele v České republice. </w:t>
      </w:r>
    </w:p>
    <w:p w:rsidR="00510FE5" w:rsidRPr="00EF1DB5" w:rsidRDefault="00510FE5" w:rsidP="00510FE5">
      <w:pPr>
        <w:widowControl w:val="0"/>
        <w:autoSpaceDE w:val="0"/>
        <w:autoSpaceDN w:val="0"/>
        <w:adjustRightInd w:val="0"/>
        <w:spacing w:after="0" w:line="240" w:lineRule="auto"/>
        <w:rPr>
          <w:rFonts w:cs="Arial"/>
          <w:sz w:val="20"/>
          <w:szCs w:val="20"/>
        </w:rPr>
      </w:pPr>
      <w:r w:rsidRPr="00EF1DB5">
        <w:rPr>
          <w:rFonts w:cs="Arial"/>
          <w:sz w:val="20"/>
          <w:szCs w:val="20"/>
        </w:rPr>
        <w:lastRenderedPageBreak/>
        <w:t xml:space="preserve"> </w:t>
      </w:r>
    </w:p>
    <w:p w:rsidR="00510FE5" w:rsidRPr="00EF1DB5" w:rsidRDefault="00510FE5" w:rsidP="00510FE5">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(2) Podle zákona České republiky se posuzuje trestnost činu spáchaného v cizině cizím státním příslušníkem nebo osobou bez státní příslušnosti, která nemá na území České republiky povolen trvalý pobyt, také tehdy, byl-li čin spáchán ve prospěch právnické osoby, která má na území České republiky sídlo nebo organizační složku. </w:t>
      </w:r>
    </w:p>
    <w:p w:rsidR="00510FE5" w:rsidRPr="00EF1DB5" w:rsidRDefault="00510FE5" w:rsidP="00510FE5">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510FE5" w:rsidRPr="00EF1DB5" w:rsidRDefault="00510FE5" w:rsidP="00510FE5">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(3) Pachateli však nelze uložit trest přísnější, než jaký stanoví zákon státu, na jehož území byl trestný čin spáchán. </w:t>
      </w:r>
    </w:p>
    <w:p w:rsidR="00510FE5" w:rsidRPr="00EF1DB5" w:rsidRDefault="00510FE5" w:rsidP="00510FE5">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507D0E" w:rsidRPr="00EF1DB5" w:rsidRDefault="00507D0E" w:rsidP="00507D0E">
      <w:pPr>
        <w:widowControl w:val="0"/>
        <w:autoSpaceDE w:val="0"/>
        <w:autoSpaceDN w:val="0"/>
        <w:adjustRightInd w:val="0"/>
        <w:spacing w:after="0" w:line="240" w:lineRule="auto"/>
        <w:jc w:val="center"/>
        <w:rPr>
          <w:rFonts w:cs="Arial"/>
          <w:sz w:val="20"/>
          <w:szCs w:val="20"/>
        </w:rPr>
      </w:pPr>
      <w:r w:rsidRPr="00EF1DB5">
        <w:rPr>
          <w:rFonts w:cs="Arial"/>
          <w:sz w:val="20"/>
          <w:szCs w:val="20"/>
        </w:rPr>
        <w:t xml:space="preserve">§ 21 </w:t>
      </w:r>
    </w:p>
    <w:p w:rsidR="00507D0E" w:rsidRPr="00EF1DB5" w:rsidRDefault="00507D0E" w:rsidP="00507D0E">
      <w:pPr>
        <w:widowControl w:val="0"/>
        <w:autoSpaceDE w:val="0"/>
        <w:autoSpaceDN w:val="0"/>
        <w:adjustRightInd w:val="0"/>
        <w:spacing w:after="0" w:line="240" w:lineRule="auto"/>
        <w:rPr>
          <w:rFonts w:cs="Arial"/>
          <w:sz w:val="20"/>
          <w:szCs w:val="20"/>
        </w:rPr>
      </w:pPr>
    </w:p>
    <w:p w:rsidR="00507D0E" w:rsidRPr="00EF1DB5" w:rsidRDefault="00507D0E" w:rsidP="00507D0E">
      <w:pPr>
        <w:widowControl w:val="0"/>
        <w:autoSpaceDE w:val="0"/>
        <w:autoSpaceDN w:val="0"/>
        <w:adjustRightInd w:val="0"/>
        <w:spacing w:after="0" w:line="240" w:lineRule="auto"/>
        <w:jc w:val="center"/>
        <w:rPr>
          <w:rFonts w:cs="Arial"/>
          <w:b/>
          <w:bCs/>
          <w:sz w:val="20"/>
          <w:szCs w:val="20"/>
        </w:rPr>
      </w:pPr>
      <w:r w:rsidRPr="00EF1DB5">
        <w:rPr>
          <w:rFonts w:cs="Arial"/>
          <w:b/>
          <w:bCs/>
          <w:sz w:val="20"/>
          <w:szCs w:val="20"/>
        </w:rPr>
        <w:t>Pokus</w:t>
      </w:r>
    </w:p>
    <w:p w:rsidR="00507D0E" w:rsidRPr="00EF1DB5" w:rsidRDefault="00507D0E" w:rsidP="00507D0E">
      <w:pPr>
        <w:widowControl w:val="0"/>
        <w:autoSpaceDE w:val="0"/>
        <w:autoSpaceDN w:val="0"/>
        <w:adjustRightInd w:val="0"/>
        <w:spacing w:after="0" w:line="240" w:lineRule="auto"/>
        <w:jc w:val="center"/>
        <w:rPr>
          <w:rFonts w:cs="Arial"/>
          <w:sz w:val="20"/>
          <w:szCs w:val="20"/>
        </w:rPr>
      </w:pPr>
    </w:p>
    <w:p w:rsidR="00507D0E" w:rsidRPr="00EF1DB5" w:rsidRDefault="00507D0E" w:rsidP="00507D0E">
      <w:pPr>
        <w:widowControl w:val="0"/>
        <w:autoSpaceDE w:val="0"/>
        <w:autoSpaceDN w:val="0"/>
        <w:adjustRightInd w:val="0"/>
        <w:spacing w:after="0" w:line="240" w:lineRule="auto"/>
        <w:jc w:val="center"/>
        <w:rPr>
          <w:rFonts w:cs="Arial"/>
          <w:sz w:val="20"/>
          <w:szCs w:val="20"/>
        </w:rPr>
      </w:pPr>
      <w:r w:rsidRPr="00EF1DB5">
        <w:rPr>
          <w:rFonts w:cs="Arial"/>
          <w:sz w:val="20"/>
          <w:szCs w:val="20"/>
        </w:rPr>
        <w:t xml:space="preserve"> </w:t>
      </w:r>
    </w:p>
    <w:p w:rsidR="00507D0E" w:rsidRPr="00EF1DB5" w:rsidRDefault="00507D0E" w:rsidP="00507D0E">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(1) Jednání, které bezprostředně směřuje k dokonání trestného činu a jehož se pachatel dopustil v úmyslu trestný čin spáchat, je pokusem trestného činu, jestliže k dokonání trestného činu nedošlo. </w:t>
      </w:r>
    </w:p>
    <w:p w:rsidR="00507D0E" w:rsidRPr="00EF1DB5" w:rsidRDefault="00507D0E" w:rsidP="00507D0E">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507D0E" w:rsidRPr="00EF1DB5" w:rsidRDefault="00507D0E" w:rsidP="00507D0E">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(2) Pokus trestného činu je trestný podle trestní sazby stanovené na dokonaný trestný čin. </w:t>
      </w:r>
    </w:p>
    <w:p w:rsidR="00507D0E" w:rsidRPr="00EF1DB5" w:rsidRDefault="00507D0E" w:rsidP="00507D0E">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507D0E" w:rsidRPr="00EF1DB5" w:rsidRDefault="00507D0E" w:rsidP="00507D0E">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(3) Trestní odpovědnost za pokus trestného činu zaniká, jestliže pachatel dobrovolně upustil od dalšího jednání směřujícího k dokonání trestného činu a </w:t>
      </w:r>
    </w:p>
    <w:p w:rsidR="00507D0E" w:rsidRPr="00EF1DB5" w:rsidRDefault="00507D0E" w:rsidP="00507D0E">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507D0E" w:rsidRPr="00EF1DB5" w:rsidRDefault="00507D0E" w:rsidP="00507D0E">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a) odstranil nebezpečí, které vzniklo zájmu chráněnému trestním zákonem z podniknutého pokusu trestného činu, nebo </w:t>
      </w:r>
    </w:p>
    <w:p w:rsidR="00507D0E" w:rsidRPr="00EF1DB5" w:rsidRDefault="00507D0E" w:rsidP="00507D0E">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507D0E" w:rsidRPr="00EF1DB5" w:rsidRDefault="00507D0E" w:rsidP="00507D0E">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b) učinil o pokusu trestného činu oznámení v době, kdy nebezpečí, které vzniklo zájmu chráněnému trestním zákonem z podniknutého pokusu trestného činu, mohlo být ještě odstraněno; oznámení je nutno učinit státnímu zástupci nebo policejnímu orgánu, voják může místo toho učinit oznámení nadřízenému. </w:t>
      </w:r>
    </w:p>
    <w:p w:rsidR="00507D0E" w:rsidRPr="00EF1DB5" w:rsidRDefault="00507D0E" w:rsidP="00507D0E">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507D0E" w:rsidRPr="00EF1DB5" w:rsidRDefault="00507D0E" w:rsidP="00507D0E">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(4) Je-li na činu zúčastněno více osob, nebrání zániku trestní odpovědnosti za pokus pachatele, který takto jednal, je-li čin dokonán ostatními pachateli nezávisle na jeho dřívějším přispění k činu nebo přes jeho včasné oznámení. </w:t>
      </w:r>
    </w:p>
    <w:p w:rsidR="00507D0E" w:rsidRPr="00EF1DB5" w:rsidRDefault="00507D0E" w:rsidP="00507D0E">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507D0E" w:rsidRPr="00EF1DB5" w:rsidRDefault="00507D0E" w:rsidP="00507D0E">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(5) Ustanovením odstavců 3 a 4 není dotčena trestní odpovědnost pachatele za jiný dokonaný trestný čin, který již jednáním uvedeným v odstavci 1 spáchal. </w:t>
      </w:r>
    </w:p>
    <w:p w:rsidR="00507D0E" w:rsidRPr="00EF1DB5" w:rsidRDefault="00507D0E" w:rsidP="00507D0E">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507D0E" w:rsidRPr="00EF1DB5" w:rsidRDefault="00507D0E" w:rsidP="00507D0E">
      <w:pPr>
        <w:widowControl w:val="0"/>
        <w:autoSpaceDE w:val="0"/>
        <w:autoSpaceDN w:val="0"/>
        <w:adjustRightInd w:val="0"/>
        <w:spacing w:after="0" w:line="240" w:lineRule="auto"/>
        <w:jc w:val="center"/>
        <w:rPr>
          <w:rFonts w:cs="Arial"/>
          <w:b/>
          <w:bCs/>
          <w:sz w:val="20"/>
          <w:szCs w:val="20"/>
        </w:rPr>
      </w:pPr>
      <w:r w:rsidRPr="00EF1DB5">
        <w:rPr>
          <w:rFonts w:cs="Arial"/>
          <w:b/>
          <w:bCs/>
          <w:sz w:val="20"/>
          <w:szCs w:val="20"/>
        </w:rPr>
        <w:tab/>
      </w:r>
    </w:p>
    <w:p w:rsidR="009A49E4" w:rsidRPr="00EF1DB5" w:rsidRDefault="009A49E4" w:rsidP="009A49E4">
      <w:pPr>
        <w:widowControl w:val="0"/>
        <w:autoSpaceDE w:val="0"/>
        <w:autoSpaceDN w:val="0"/>
        <w:adjustRightInd w:val="0"/>
        <w:spacing w:after="0" w:line="240" w:lineRule="auto"/>
        <w:jc w:val="center"/>
        <w:rPr>
          <w:rFonts w:cs="Arial"/>
          <w:sz w:val="20"/>
          <w:szCs w:val="20"/>
        </w:rPr>
      </w:pPr>
      <w:r w:rsidRPr="00EF1DB5">
        <w:rPr>
          <w:rFonts w:cs="Arial"/>
          <w:sz w:val="20"/>
          <w:szCs w:val="20"/>
        </w:rPr>
        <w:t xml:space="preserve">§ 24 </w:t>
      </w:r>
    </w:p>
    <w:p w:rsidR="009A49E4" w:rsidRPr="00EF1DB5" w:rsidRDefault="009A49E4" w:rsidP="009A49E4">
      <w:pPr>
        <w:widowControl w:val="0"/>
        <w:autoSpaceDE w:val="0"/>
        <w:autoSpaceDN w:val="0"/>
        <w:adjustRightInd w:val="0"/>
        <w:spacing w:after="0" w:line="240" w:lineRule="auto"/>
        <w:rPr>
          <w:rFonts w:cs="Arial"/>
          <w:sz w:val="20"/>
          <w:szCs w:val="20"/>
        </w:rPr>
      </w:pPr>
    </w:p>
    <w:p w:rsidR="009A49E4" w:rsidRPr="00EF1DB5" w:rsidRDefault="009A49E4" w:rsidP="009A49E4">
      <w:pPr>
        <w:widowControl w:val="0"/>
        <w:autoSpaceDE w:val="0"/>
        <w:autoSpaceDN w:val="0"/>
        <w:adjustRightInd w:val="0"/>
        <w:spacing w:after="0" w:line="240" w:lineRule="auto"/>
        <w:jc w:val="center"/>
        <w:rPr>
          <w:rFonts w:cs="Arial"/>
          <w:b/>
          <w:bCs/>
          <w:sz w:val="20"/>
          <w:szCs w:val="20"/>
        </w:rPr>
      </w:pPr>
      <w:r w:rsidRPr="00EF1DB5">
        <w:rPr>
          <w:rFonts w:cs="Arial"/>
          <w:b/>
          <w:bCs/>
          <w:sz w:val="20"/>
          <w:szCs w:val="20"/>
        </w:rPr>
        <w:t>Účastník</w:t>
      </w:r>
    </w:p>
    <w:p w:rsidR="009A49E4" w:rsidRPr="00EF1DB5" w:rsidRDefault="009A49E4" w:rsidP="009A49E4">
      <w:pPr>
        <w:widowControl w:val="0"/>
        <w:autoSpaceDE w:val="0"/>
        <w:autoSpaceDN w:val="0"/>
        <w:adjustRightInd w:val="0"/>
        <w:spacing w:after="0" w:line="240" w:lineRule="auto"/>
        <w:jc w:val="center"/>
        <w:rPr>
          <w:rFonts w:cs="Arial"/>
          <w:sz w:val="20"/>
          <w:szCs w:val="20"/>
        </w:rPr>
      </w:pPr>
    </w:p>
    <w:p w:rsidR="009A49E4" w:rsidRPr="00EF1DB5" w:rsidRDefault="009A49E4" w:rsidP="009A49E4">
      <w:pPr>
        <w:widowControl w:val="0"/>
        <w:autoSpaceDE w:val="0"/>
        <w:autoSpaceDN w:val="0"/>
        <w:adjustRightInd w:val="0"/>
        <w:spacing w:after="0" w:line="240" w:lineRule="auto"/>
        <w:jc w:val="center"/>
        <w:rPr>
          <w:rFonts w:cs="Arial"/>
          <w:sz w:val="20"/>
          <w:szCs w:val="20"/>
        </w:rPr>
      </w:pPr>
      <w:r w:rsidRPr="00EF1DB5">
        <w:rPr>
          <w:rFonts w:cs="Arial"/>
          <w:sz w:val="20"/>
          <w:szCs w:val="20"/>
        </w:rPr>
        <w:t xml:space="preserve"> </w:t>
      </w:r>
    </w:p>
    <w:p w:rsidR="009A49E4" w:rsidRPr="00EF1DB5" w:rsidRDefault="009A49E4" w:rsidP="009A49E4">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(1) Účastníkem na dokonaném trestném činu nebo jeho pokusu je, kdo úmyslně </w:t>
      </w:r>
    </w:p>
    <w:p w:rsidR="009A49E4" w:rsidRPr="00EF1DB5" w:rsidRDefault="009A49E4" w:rsidP="009A49E4">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9A49E4" w:rsidRPr="00EF1DB5" w:rsidRDefault="009A49E4" w:rsidP="009A49E4">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a) spáchání trestného činu zosnoval nebo řídil (organizátor), </w:t>
      </w:r>
    </w:p>
    <w:p w:rsidR="009A49E4" w:rsidRPr="00EF1DB5" w:rsidRDefault="009A49E4" w:rsidP="009A49E4">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9A49E4" w:rsidRPr="00EF1DB5" w:rsidRDefault="009A49E4" w:rsidP="009A49E4">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b) vzbudil v jiném rozhodnutí spáchat trestný čin (návodce), nebo </w:t>
      </w:r>
    </w:p>
    <w:p w:rsidR="009A49E4" w:rsidRPr="00EF1DB5" w:rsidRDefault="009A49E4" w:rsidP="009A49E4">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9A49E4" w:rsidRPr="00EF1DB5" w:rsidRDefault="009A49E4" w:rsidP="009A49E4">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c) umožnil nebo usnadnil jinému spáchání trestného činu, zejména opatřením prostředků, odstraněním překážek, vylákáním poškozeného na místo činu, hlídáním při činu, radou, utvrzováním v předsevzetí nebo slibem přispět po trestném činu (pomocník). </w:t>
      </w:r>
    </w:p>
    <w:p w:rsidR="009A49E4" w:rsidRPr="00EF1DB5" w:rsidRDefault="009A49E4" w:rsidP="009A49E4">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9A49E4" w:rsidRPr="00EF1DB5" w:rsidRDefault="009A49E4" w:rsidP="009A49E4">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(2) Na trestní odpovědnost a trestnost účastníka se užije ustanovení o trestní odpovědnosti a trestnosti pachatele, jestliže trestní zákon nestanoví něco jiného. </w:t>
      </w:r>
    </w:p>
    <w:p w:rsidR="009A49E4" w:rsidRPr="00EF1DB5" w:rsidRDefault="009A49E4" w:rsidP="009A49E4">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9A49E4" w:rsidRPr="00EF1DB5" w:rsidRDefault="009A49E4" w:rsidP="009A49E4">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(3) Trestní odpovědnost účastníka zaniká, jestliže dobrovolně upustil od dalšího účastenství na trestném činu a </w:t>
      </w:r>
    </w:p>
    <w:p w:rsidR="009A49E4" w:rsidRPr="00EF1DB5" w:rsidRDefault="009A49E4" w:rsidP="009A49E4">
      <w:pPr>
        <w:widowControl w:val="0"/>
        <w:autoSpaceDE w:val="0"/>
        <w:autoSpaceDN w:val="0"/>
        <w:adjustRightInd w:val="0"/>
        <w:spacing w:after="0" w:line="240" w:lineRule="auto"/>
        <w:rPr>
          <w:rFonts w:cs="Arial"/>
          <w:sz w:val="20"/>
          <w:szCs w:val="20"/>
        </w:rPr>
      </w:pPr>
      <w:r w:rsidRPr="00EF1DB5">
        <w:rPr>
          <w:rFonts w:cs="Arial"/>
          <w:sz w:val="20"/>
          <w:szCs w:val="20"/>
        </w:rPr>
        <w:lastRenderedPageBreak/>
        <w:t xml:space="preserve"> </w:t>
      </w:r>
    </w:p>
    <w:p w:rsidR="009A49E4" w:rsidRPr="00EF1DB5" w:rsidRDefault="009A49E4" w:rsidP="009A49E4">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a) odstranil nebezpečí, které vzniklo zájmu chráněnému trestním zákonem z podniknutého účastenství, nebo </w:t>
      </w:r>
    </w:p>
    <w:p w:rsidR="009A49E4" w:rsidRPr="00EF1DB5" w:rsidRDefault="009A49E4" w:rsidP="009A49E4">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9A49E4" w:rsidRPr="00EF1DB5" w:rsidRDefault="009A49E4" w:rsidP="009A49E4">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b) učinil o účastenství na trestném činu oznámení v době, kdy nebezpečí, které vzniklo zájmu chráněnému trestním zákonem z podniknutého účastenství, mohlo být ještě odstraněno; oznámení je nutno učinit státnímu zástupci nebo policejnímu orgánu, voják může místo toho učinit oznámení nadřízenému. </w:t>
      </w:r>
    </w:p>
    <w:p w:rsidR="009A49E4" w:rsidRPr="00EF1DB5" w:rsidRDefault="009A49E4" w:rsidP="009A49E4">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9A49E4" w:rsidRPr="00EF1DB5" w:rsidRDefault="009A49E4" w:rsidP="009A49E4">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(4) Je-li na činu zúčastněno více osob, nebrání zániku trestní odpovědnosti účastníka, který takto jednal, je-li čin spáchán ostatními pachateli nezávisle na jeho dřívějším přispění k činu nebo přes jeho včasné oznámení. </w:t>
      </w:r>
    </w:p>
    <w:p w:rsidR="009A49E4" w:rsidRPr="00EF1DB5" w:rsidRDefault="009A49E4" w:rsidP="009A49E4">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9A49E4" w:rsidRPr="00EF1DB5" w:rsidRDefault="009A49E4" w:rsidP="009A49E4">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(5) Ustanovení odstavců 3 a 4 se nevztahuje na trestní odpovědnost účastníka za jiný trestný čin, který již jednáním uvedeným v odstavci 1 spáchal. </w:t>
      </w:r>
    </w:p>
    <w:p w:rsidR="00507D0E" w:rsidRPr="00EF1DB5" w:rsidRDefault="00507D0E" w:rsidP="009A49E4">
      <w:pPr>
        <w:widowControl w:val="0"/>
        <w:autoSpaceDE w:val="0"/>
        <w:autoSpaceDN w:val="0"/>
        <w:adjustRightInd w:val="0"/>
        <w:spacing w:after="0" w:line="240" w:lineRule="auto"/>
        <w:jc w:val="center"/>
        <w:rPr>
          <w:rFonts w:cs="Arial"/>
          <w:sz w:val="20"/>
          <w:szCs w:val="20"/>
        </w:rPr>
      </w:pPr>
      <w:r w:rsidRPr="00EF1DB5">
        <w:rPr>
          <w:rFonts w:cs="Arial"/>
          <w:sz w:val="20"/>
          <w:szCs w:val="20"/>
        </w:rPr>
        <w:t xml:space="preserve"> </w:t>
      </w:r>
    </w:p>
    <w:p w:rsidR="009A49E4" w:rsidRPr="00EF1DB5" w:rsidRDefault="009A49E4" w:rsidP="009A49E4">
      <w:pPr>
        <w:widowControl w:val="0"/>
        <w:autoSpaceDE w:val="0"/>
        <w:autoSpaceDN w:val="0"/>
        <w:adjustRightInd w:val="0"/>
        <w:spacing w:after="0" w:line="240" w:lineRule="auto"/>
        <w:jc w:val="center"/>
        <w:rPr>
          <w:rFonts w:cs="Arial"/>
          <w:b/>
          <w:bCs/>
          <w:sz w:val="20"/>
          <w:szCs w:val="20"/>
        </w:rPr>
      </w:pPr>
      <w:r w:rsidRPr="00EF1DB5">
        <w:rPr>
          <w:rFonts w:cs="Arial"/>
          <w:b/>
          <w:bCs/>
          <w:sz w:val="20"/>
          <w:szCs w:val="20"/>
        </w:rPr>
        <w:t xml:space="preserve">Promlčení trestní odpovědnosti </w:t>
      </w:r>
    </w:p>
    <w:p w:rsidR="009A49E4" w:rsidRPr="00EF1DB5" w:rsidRDefault="009A49E4" w:rsidP="009A49E4">
      <w:pPr>
        <w:widowControl w:val="0"/>
        <w:autoSpaceDE w:val="0"/>
        <w:autoSpaceDN w:val="0"/>
        <w:adjustRightInd w:val="0"/>
        <w:spacing w:after="0" w:line="240" w:lineRule="auto"/>
        <w:rPr>
          <w:rFonts w:cs="Arial"/>
          <w:b/>
          <w:bCs/>
          <w:sz w:val="20"/>
          <w:szCs w:val="20"/>
        </w:rPr>
      </w:pPr>
    </w:p>
    <w:p w:rsidR="009A49E4" w:rsidRPr="00EF1DB5" w:rsidRDefault="009A49E4" w:rsidP="009A49E4">
      <w:pPr>
        <w:widowControl w:val="0"/>
        <w:autoSpaceDE w:val="0"/>
        <w:autoSpaceDN w:val="0"/>
        <w:adjustRightInd w:val="0"/>
        <w:spacing w:after="0" w:line="240" w:lineRule="auto"/>
        <w:jc w:val="center"/>
        <w:rPr>
          <w:rFonts w:cs="Arial"/>
          <w:sz w:val="20"/>
          <w:szCs w:val="20"/>
        </w:rPr>
      </w:pPr>
      <w:r w:rsidRPr="00EF1DB5">
        <w:rPr>
          <w:rFonts w:cs="Arial"/>
          <w:sz w:val="20"/>
          <w:szCs w:val="20"/>
        </w:rPr>
        <w:tab/>
        <w:t xml:space="preserve">§ 34 </w:t>
      </w:r>
    </w:p>
    <w:p w:rsidR="009A49E4" w:rsidRPr="00EF1DB5" w:rsidRDefault="009A49E4" w:rsidP="009A49E4">
      <w:pPr>
        <w:widowControl w:val="0"/>
        <w:autoSpaceDE w:val="0"/>
        <w:autoSpaceDN w:val="0"/>
        <w:adjustRightInd w:val="0"/>
        <w:spacing w:after="0" w:line="240" w:lineRule="auto"/>
        <w:rPr>
          <w:rFonts w:cs="Arial"/>
          <w:sz w:val="20"/>
          <w:szCs w:val="20"/>
        </w:rPr>
      </w:pPr>
    </w:p>
    <w:p w:rsidR="009A49E4" w:rsidRPr="00EF1DB5" w:rsidRDefault="009A49E4" w:rsidP="009A49E4">
      <w:pPr>
        <w:widowControl w:val="0"/>
        <w:autoSpaceDE w:val="0"/>
        <w:autoSpaceDN w:val="0"/>
        <w:adjustRightInd w:val="0"/>
        <w:spacing w:after="0" w:line="240" w:lineRule="auto"/>
        <w:jc w:val="center"/>
        <w:rPr>
          <w:rFonts w:cs="Arial"/>
          <w:b/>
          <w:bCs/>
          <w:sz w:val="20"/>
          <w:szCs w:val="20"/>
        </w:rPr>
      </w:pPr>
      <w:r w:rsidRPr="00EF1DB5">
        <w:rPr>
          <w:rFonts w:cs="Arial"/>
          <w:b/>
          <w:bCs/>
          <w:sz w:val="20"/>
          <w:szCs w:val="20"/>
        </w:rPr>
        <w:tab/>
        <w:t xml:space="preserve">Promlčecí doba </w:t>
      </w:r>
    </w:p>
    <w:p w:rsidR="009A49E4" w:rsidRPr="00EF1DB5" w:rsidRDefault="009A49E4" w:rsidP="009A49E4">
      <w:pPr>
        <w:widowControl w:val="0"/>
        <w:autoSpaceDE w:val="0"/>
        <w:autoSpaceDN w:val="0"/>
        <w:adjustRightInd w:val="0"/>
        <w:spacing w:after="0" w:line="240" w:lineRule="auto"/>
        <w:rPr>
          <w:rFonts w:cs="Arial"/>
          <w:b/>
          <w:bCs/>
          <w:sz w:val="20"/>
          <w:szCs w:val="20"/>
        </w:rPr>
      </w:pPr>
    </w:p>
    <w:p w:rsidR="009A49E4" w:rsidRPr="00EF1DB5" w:rsidRDefault="009A49E4" w:rsidP="009A49E4">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(1) Trestní odpovědnost za trestný čin zaniká uplynutím promlčecí doby, jež činí </w:t>
      </w:r>
    </w:p>
    <w:p w:rsidR="009A49E4" w:rsidRPr="00EF1DB5" w:rsidRDefault="009A49E4" w:rsidP="009A49E4">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9A49E4" w:rsidRPr="00EF1DB5" w:rsidRDefault="009A49E4" w:rsidP="009A49E4">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a) dvacet let, jde-li o trestný čin, za který trestní zákon dovoluje uložení výjimečného trestu, a trestný čin spáchaný při vypracování nebo při schvalování privatizačního projektu podle jiného právního předpisu, </w:t>
      </w:r>
    </w:p>
    <w:p w:rsidR="009A49E4" w:rsidRPr="00EF1DB5" w:rsidRDefault="009A49E4" w:rsidP="009A49E4">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9A49E4" w:rsidRPr="00EF1DB5" w:rsidRDefault="009A49E4" w:rsidP="009A49E4">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b) patnáct let, činí-li horní hranice trestní sazby odnětí svobody nejméně deset let, </w:t>
      </w:r>
    </w:p>
    <w:p w:rsidR="009A49E4" w:rsidRPr="00EF1DB5" w:rsidRDefault="009A49E4" w:rsidP="009A49E4">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9A49E4" w:rsidRPr="00EF1DB5" w:rsidRDefault="009A49E4" w:rsidP="009A49E4">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c) deset let, činí-li horní hranice trestní sazby odnětí svobody nejméně pět let, </w:t>
      </w:r>
    </w:p>
    <w:p w:rsidR="009A49E4" w:rsidRPr="00EF1DB5" w:rsidRDefault="009A49E4" w:rsidP="009A49E4">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9A49E4" w:rsidRPr="00EF1DB5" w:rsidRDefault="009A49E4" w:rsidP="009A49E4">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d) pět let, činí-li horní hranice trestní sazby odnětí svobody nejméně tři léta, </w:t>
      </w:r>
    </w:p>
    <w:p w:rsidR="009A49E4" w:rsidRPr="00EF1DB5" w:rsidRDefault="009A49E4" w:rsidP="009A49E4">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9A49E4" w:rsidRPr="00EF1DB5" w:rsidRDefault="009A49E4" w:rsidP="009A49E4">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e) tři léta u ostatních trestných činů. </w:t>
      </w:r>
    </w:p>
    <w:p w:rsidR="009A49E4" w:rsidRPr="00EF1DB5" w:rsidRDefault="009A49E4" w:rsidP="009A49E4">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9A49E4" w:rsidRPr="00EF1DB5" w:rsidRDefault="009A49E4" w:rsidP="009A49E4">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(2) Promlčecí doba počíná běžet u trestných činů, u nichž je znakem účinek anebo u nichž je účinek znakem kvalifikované skutkové podstaty, od okamžiku, kdy takový účinek nastal; u ostatních trestných činů počíná běžet promlčecí doba od ukončení jednání. Účastníkovi počíná běžet promlčecí doba od ukončení činu hlavního pachatele. </w:t>
      </w:r>
    </w:p>
    <w:p w:rsidR="009A49E4" w:rsidRPr="00EF1DB5" w:rsidRDefault="009A49E4" w:rsidP="009A49E4">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9A49E4" w:rsidRPr="00EF1DB5" w:rsidRDefault="009A49E4" w:rsidP="009A49E4">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(3) Do promlčecí doby se nezapočítává </w:t>
      </w:r>
    </w:p>
    <w:p w:rsidR="009A49E4" w:rsidRPr="00EF1DB5" w:rsidRDefault="009A49E4" w:rsidP="009A49E4">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9A49E4" w:rsidRPr="00EF1DB5" w:rsidRDefault="009A49E4" w:rsidP="009A49E4">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a) doba, po kterou nebylo možno pachatele postavit před soud pro zákonnou překážku, </w:t>
      </w:r>
    </w:p>
    <w:p w:rsidR="009A49E4" w:rsidRPr="00EF1DB5" w:rsidRDefault="009A49E4" w:rsidP="009A49E4">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9A49E4" w:rsidRPr="00EF1DB5" w:rsidRDefault="009A49E4" w:rsidP="009A49E4">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b) doba, po kterou bylo trestní stíhání přerušeno, </w:t>
      </w:r>
    </w:p>
    <w:p w:rsidR="009A49E4" w:rsidRPr="00EF1DB5" w:rsidRDefault="009A49E4" w:rsidP="009A49E4">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9A49E4" w:rsidRPr="00EF1DB5" w:rsidRDefault="009A49E4" w:rsidP="009A49E4">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c) doba, po kterou oběť trestného činu obchodování s lidmi (§ 168) nebo některého trestného činu uvedeného v hlavě třetí zvláštní části tohoto zákona o trestných činech proti lidské důstojnosti v sexuální oblasti byla mladší osmnácti let, </w:t>
      </w:r>
    </w:p>
    <w:p w:rsidR="009A49E4" w:rsidRPr="00EF1DB5" w:rsidRDefault="009A49E4" w:rsidP="009A49E4">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9A49E4" w:rsidRPr="00EF1DB5" w:rsidRDefault="009A49E4" w:rsidP="009A49E4">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d) zkušební doba podmíněného zastavení trestního stíhání nebo podmíněného odložení podání návrhu na potrestání, </w:t>
      </w:r>
    </w:p>
    <w:p w:rsidR="009A49E4" w:rsidRPr="00EF1DB5" w:rsidRDefault="009A49E4" w:rsidP="009A49E4">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9A49E4" w:rsidRPr="00EF1DB5" w:rsidRDefault="009A49E4" w:rsidP="009A49E4">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e) doba, po kterou nebylo možné pachatele v České republice trestně stíhat, jde-li o čin, jehož trestnost se posuzuje podle zákona České republiky na základě § 8 odst. 1, </w:t>
      </w:r>
    </w:p>
    <w:p w:rsidR="009A49E4" w:rsidRPr="00EF1DB5" w:rsidRDefault="009A49E4" w:rsidP="009A49E4">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9A49E4" w:rsidRPr="00EF1DB5" w:rsidRDefault="009A49E4" w:rsidP="009A49E4">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f) doba od vydání příkazu k zadržení do jeho odvolání nebo do pozbytí jeho platnosti z jiného důvodu, </w:t>
      </w:r>
    </w:p>
    <w:p w:rsidR="009A49E4" w:rsidRPr="00EF1DB5" w:rsidRDefault="009A49E4" w:rsidP="009A49E4">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9A49E4" w:rsidRPr="00EF1DB5" w:rsidRDefault="009A49E4" w:rsidP="009A49E4">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g) doba, po kterou bylo dočasně upuštěno od některých úkonů trestního řízení podle zákona o mezinárodní </w:t>
      </w:r>
      <w:r w:rsidRPr="00EF1DB5">
        <w:rPr>
          <w:rFonts w:cs="Arial"/>
          <w:sz w:val="20"/>
          <w:szCs w:val="20"/>
        </w:rPr>
        <w:lastRenderedPageBreak/>
        <w:t xml:space="preserve">justiční spolupráci ve věcech trestních, </w:t>
      </w:r>
    </w:p>
    <w:p w:rsidR="009A49E4" w:rsidRPr="00EF1DB5" w:rsidRDefault="009A49E4" w:rsidP="009A49E4">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9A49E4" w:rsidRPr="00EF1DB5" w:rsidRDefault="009A49E4" w:rsidP="009A49E4">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h) doba, po kterou bylo trestní stíhání dočasně odloženo. </w:t>
      </w:r>
    </w:p>
    <w:p w:rsidR="009A49E4" w:rsidRPr="00EF1DB5" w:rsidRDefault="009A49E4" w:rsidP="009A49E4">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9A49E4" w:rsidRPr="00EF1DB5" w:rsidRDefault="009A49E4" w:rsidP="009A49E4">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(4) Promlčecí doba se přerušuje </w:t>
      </w:r>
    </w:p>
    <w:p w:rsidR="009A49E4" w:rsidRPr="00EF1DB5" w:rsidRDefault="009A49E4" w:rsidP="009A49E4">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9A49E4" w:rsidRPr="00EF1DB5" w:rsidRDefault="009A49E4" w:rsidP="009A49E4">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a) zahájením trestního stíhání pro trestný čin, o jehož promlčení jde, jakož i po něm následujícím vzetím do vazby, vydáním příkazu k zatčení, podáním žádosti o zajištění vyžádání osoby z cizího státu, vydáním evropského zatýkacího rozkazu, podáním obžaloby, návrhu na schválení dohody o vině a trestu, návrhu na potrestání, vyhlášením odsuzujícího rozsudku pro tento trestný čin nebo doručením trestního příkazu pro takový trestný čin obviněnému, nebo </w:t>
      </w:r>
    </w:p>
    <w:p w:rsidR="009A49E4" w:rsidRPr="00EF1DB5" w:rsidRDefault="009A49E4" w:rsidP="009A49E4">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9A49E4" w:rsidRPr="00EF1DB5" w:rsidRDefault="009A49E4" w:rsidP="009A49E4">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b) spáchal-li pachatel v promlčecí době trestný čin nový, na který trestní zákon stanoví trest stejný nebo přísnější. </w:t>
      </w:r>
    </w:p>
    <w:p w:rsidR="009A49E4" w:rsidRPr="00EF1DB5" w:rsidRDefault="009A49E4" w:rsidP="009A49E4">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9A49E4" w:rsidRPr="00EF1DB5" w:rsidRDefault="009A49E4" w:rsidP="009A49E4">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(5) Přerušením promlčecí doby počíná promlčecí doba nová. </w:t>
      </w:r>
    </w:p>
    <w:p w:rsidR="009A49E4" w:rsidRPr="00EF1DB5" w:rsidRDefault="009A49E4" w:rsidP="009A49E4">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E07212" w:rsidRPr="00EF1DB5" w:rsidRDefault="00E07212" w:rsidP="00E07212">
      <w:pPr>
        <w:widowControl w:val="0"/>
        <w:autoSpaceDE w:val="0"/>
        <w:autoSpaceDN w:val="0"/>
        <w:adjustRightInd w:val="0"/>
        <w:spacing w:after="0" w:line="240" w:lineRule="auto"/>
        <w:jc w:val="center"/>
        <w:rPr>
          <w:rFonts w:cs="Arial"/>
          <w:sz w:val="20"/>
          <w:szCs w:val="20"/>
        </w:rPr>
      </w:pPr>
      <w:r w:rsidRPr="00EF1DB5">
        <w:rPr>
          <w:rFonts w:cs="Arial"/>
          <w:sz w:val="20"/>
          <w:szCs w:val="20"/>
        </w:rPr>
        <w:t>§ 41</w:t>
      </w:r>
    </w:p>
    <w:p w:rsidR="00E07212" w:rsidRPr="00EF1DB5" w:rsidRDefault="00E07212" w:rsidP="00E07212">
      <w:pPr>
        <w:widowControl w:val="0"/>
        <w:autoSpaceDE w:val="0"/>
        <w:autoSpaceDN w:val="0"/>
        <w:adjustRightInd w:val="0"/>
        <w:spacing w:after="0" w:line="240" w:lineRule="auto"/>
        <w:rPr>
          <w:rFonts w:cs="Arial"/>
          <w:sz w:val="20"/>
          <w:szCs w:val="20"/>
        </w:rPr>
      </w:pPr>
    </w:p>
    <w:p w:rsidR="00E07212" w:rsidRPr="00EF1DB5" w:rsidRDefault="00E07212" w:rsidP="00E07212">
      <w:pPr>
        <w:widowControl w:val="0"/>
        <w:autoSpaceDE w:val="0"/>
        <w:autoSpaceDN w:val="0"/>
        <w:adjustRightInd w:val="0"/>
        <w:spacing w:after="0" w:line="240" w:lineRule="auto"/>
        <w:jc w:val="center"/>
        <w:rPr>
          <w:rFonts w:cs="Arial"/>
          <w:b/>
          <w:bCs/>
          <w:sz w:val="20"/>
          <w:szCs w:val="20"/>
        </w:rPr>
      </w:pPr>
      <w:r w:rsidRPr="00EF1DB5">
        <w:rPr>
          <w:rFonts w:cs="Arial"/>
          <w:b/>
          <w:bCs/>
          <w:sz w:val="20"/>
          <w:szCs w:val="20"/>
        </w:rPr>
        <w:t xml:space="preserve">Polehčující okolnosti </w:t>
      </w:r>
    </w:p>
    <w:p w:rsidR="00E07212" w:rsidRPr="00EF1DB5" w:rsidRDefault="00E07212" w:rsidP="00E07212">
      <w:pPr>
        <w:widowControl w:val="0"/>
        <w:autoSpaceDE w:val="0"/>
        <w:autoSpaceDN w:val="0"/>
        <w:adjustRightInd w:val="0"/>
        <w:spacing w:after="0" w:line="240" w:lineRule="auto"/>
        <w:rPr>
          <w:rFonts w:cs="Arial"/>
          <w:b/>
          <w:bCs/>
          <w:sz w:val="20"/>
          <w:szCs w:val="20"/>
        </w:rPr>
      </w:pPr>
    </w:p>
    <w:p w:rsidR="00E07212" w:rsidRPr="00EF1DB5" w:rsidRDefault="00E07212" w:rsidP="00E07212">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Soud jako k polehčující okolnosti přihlédne zejména k tomu, že pachatel </w:t>
      </w:r>
    </w:p>
    <w:p w:rsidR="00E07212" w:rsidRPr="00EF1DB5" w:rsidRDefault="00E07212" w:rsidP="00E07212">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E07212" w:rsidRPr="00EF1DB5" w:rsidRDefault="00E07212" w:rsidP="00E07212">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a) spáchal trestný čin poprvé a pod vlivem okolností na něm nezávislých, </w:t>
      </w:r>
    </w:p>
    <w:p w:rsidR="00E07212" w:rsidRPr="00EF1DB5" w:rsidRDefault="00E07212" w:rsidP="00E07212">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E07212" w:rsidRPr="00EF1DB5" w:rsidRDefault="00E07212" w:rsidP="00E07212">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b) spáchal trestný čin v silném rozrušení, ze soucitu nebo z nedostatku životních zkušeností, </w:t>
      </w:r>
    </w:p>
    <w:p w:rsidR="00E07212" w:rsidRPr="00EF1DB5" w:rsidRDefault="00E07212" w:rsidP="00E07212">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E07212" w:rsidRPr="00EF1DB5" w:rsidRDefault="00E07212" w:rsidP="00E07212">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c) spáchal trestný čin pod tlakem závislosti nebo podřízenosti, </w:t>
      </w:r>
    </w:p>
    <w:p w:rsidR="00E07212" w:rsidRPr="00EF1DB5" w:rsidRDefault="00E07212" w:rsidP="00E07212">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E07212" w:rsidRPr="00EF1DB5" w:rsidRDefault="00E07212" w:rsidP="00E07212">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d) spáchal trestný čin pod vlivem hrozby nebo nátlaku, </w:t>
      </w:r>
    </w:p>
    <w:p w:rsidR="00E07212" w:rsidRPr="00EF1DB5" w:rsidRDefault="00E07212" w:rsidP="00E07212">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E07212" w:rsidRPr="00EF1DB5" w:rsidRDefault="00E07212" w:rsidP="00E07212">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e) spáchal trestný čin pod vlivem tíživých osobních nebo rodinných poměrů, které si sám nezpůsobil, </w:t>
      </w:r>
    </w:p>
    <w:p w:rsidR="00E07212" w:rsidRPr="00EF1DB5" w:rsidRDefault="00E07212" w:rsidP="00E07212">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E07212" w:rsidRPr="00EF1DB5" w:rsidRDefault="00E07212" w:rsidP="00E07212">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f) spáchal trestný čin ve věku blízkém věku mladistvých, </w:t>
      </w:r>
    </w:p>
    <w:p w:rsidR="00E07212" w:rsidRPr="00EF1DB5" w:rsidRDefault="00E07212" w:rsidP="00E07212">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E07212" w:rsidRPr="00EF1DB5" w:rsidRDefault="00E07212" w:rsidP="00E07212">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g) spáchal trestný čin odvraceje útok nebo jiné nebezpečí, aniž byly zcela splněny podmínky nutné obrany nebo krajní nouze, anebo překročil meze přípustného rizika nebo meze jiné okolnosti vylučující protiprávnost, </w:t>
      </w:r>
    </w:p>
    <w:p w:rsidR="00E07212" w:rsidRPr="00EF1DB5" w:rsidRDefault="00E07212" w:rsidP="00E07212">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E07212" w:rsidRPr="00EF1DB5" w:rsidRDefault="00E07212" w:rsidP="00E07212">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h) spáchal trestný čin v právním omylu, kterého se bylo možno vyvarovat, </w:t>
      </w:r>
    </w:p>
    <w:p w:rsidR="00E07212" w:rsidRPr="00EF1DB5" w:rsidRDefault="00E07212" w:rsidP="00E07212">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E07212" w:rsidRPr="00EF1DB5" w:rsidRDefault="00E07212" w:rsidP="00E07212">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i) trestným činem způsobil nižší škodu nebo jiný menší škodlivý následek, </w:t>
      </w:r>
    </w:p>
    <w:p w:rsidR="00E07212" w:rsidRPr="00EF1DB5" w:rsidRDefault="00E07212" w:rsidP="00E07212">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E07212" w:rsidRPr="00EF1DB5" w:rsidRDefault="00E07212" w:rsidP="00E07212">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j) přičinil se o odstranění škodlivých následků trestného činu nebo dobrovolně nahradil způsobenou škodu, </w:t>
      </w:r>
    </w:p>
    <w:p w:rsidR="00E07212" w:rsidRPr="00EF1DB5" w:rsidRDefault="00E07212" w:rsidP="00E07212">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E07212" w:rsidRPr="00EF1DB5" w:rsidRDefault="00E07212" w:rsidP="00E07212">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k) svůj trestný čin sám oznámil úřadům, </w:t>
      </w:r>
    </w:p>
    <w:p w:rsidR="00E07212" w:rsidRPr="00EF1DB5" w:rsidRDefault="00E07212" w:rsidP="00E07212">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E07212" w:rsidRPr="00EF1DB5" w:rsidRDefault="00E07212" w:rsidP="00E07212">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l) napomáhal při objasňování své trestné činnosti nebo významně přispěl k objasnění trestného činu spáchaného jiným, </w:t>
      </w:r>
    </w:p>
    <w:p w:rsidR="00E07212" w:rsidRPr="00EF1DB5" w:rsidRDefault="00E07212" w:rsidP="00E07212">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E07212" w:rsidRPr="00EF1DB5" w:rsidRDefault="00E07212" w:rsidP="00E07212">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m) přispěl zejména jako spolupracující obviněný k objasňování trestné činnosti spáchané členy organizované skupiny, ve spojení s organizovanou skupinou nebo ve prospěch organizované zločinecké skupiny, </w:t>
      </w:r>
    </w:p>
    <w:p w:rsidR="00E07212" w:rsidRPr="00EF1DB5" w:rsidRDefault="00E07212" w:rsidP="00E07212">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E07212" w:rsidRPr="00EF1DB5" w:rsidRDefault="00E07212" w:rsidP="00E07212">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n) trestného činu upřímně litoval, nebo </w:t>
      </w:r>
    </w:p>
    <w:p w:rsidR="00E07212" w:rsidRPr="00EF1DB5" w:rsidRDefault="00E07212" w:rsidP="00E07212">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E07212" w:rsidRPr="00EF1DB5" w:rsidRDefault="00E07212" w:rsidP="00E07212">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o) vedl před spácháním trestného činu řádný život. </w:t>
      </w:r>
    </w:p>
    <w:p w:rsidR="00E07212" w:rsidRPr="00EF1DB5" w:rsidRDefault="00E07212" w:rsidP="00E07212">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E07212" w:rsidRPr="00EF1DB5" w:rsidRDefault="00E07212" w:rsidP="00E07212">
      <w:pPr>
        <w:widowControl w:val="0"/>
        <w:autoSpaceDE w:val="0"/>
        <w:autoSpaceDN w:val="0"/>
        <w:adjustRightInd w:val="0"/>
        <w:spacing w:after="0" w:line="240" w:lineRule="auto"/>
        <w:jc w:val="center"/>
        <w:rPr>
          <w:rFonts w:cs="Arial"/>
          <w:sz w:val="20"/>
          <w:szCs w:val="20"/>
        </w:rPr>
      </w:pPr>
      <w:r w:rsidRPr="00EF1DB5">
        <w:rPr>
          <w:rFonts w:cs="Arial"/>
          <w:sz w:val="20"/>
          <w:szCs w:val="20"/>
        </w:rPr>
        <w:tab/>
        <w:t xml:space="preserve">§ 42 </w:t>
      </w:r>
    </w:p>
    <w:p w:rsidR="00E07212" w:rsidRPr="00EF1DB5" w:rsidRDefault="00E07212" w:rsidP="00E07212">
      <w:pPr>
        <w:widowControl w:val="0"/>
        <w:autoSpaceDE w:val="0"/>
        <w:autoSpaceDN w:val="0"/>
        <w:adjustRightInd w:val="0"/>
        <w:spacing w:after="0" w:line="240" w:lineRule="auto"/>
        <w:rPr>
          <w:rFonts w:cs="Arial"/>
          <w:sz w:val="20"/>
          <w:szCs w:val="20"/>
        </w:rPr>
      </w:pPr>
    </w:p>
    <w:p w:rsidR="00E07212" w:rsidRPr="00EF1DB5" w:rsidRDefault="00E07212" w:rsidP="00E07212">
      <w:pPr>
        <w:widowControl w:val="0"/>
        <w:autoSpaceDE w:val="0"/>
        <w:autoSpaceDN w:val="0"/>
        <w:adjustRightInd w:val="0"/>
        <w:spacing w:after="0" w:line="240" w:lineRule="auto"/>
        <w:jc w:val="center"/>
        <w:rPr>
          <w:rFonts w:cs="Arial"/>
          <w:b/>
          <w:bCs/>
          <w:sz w:val="20"/>
          <w:szCs w:val="20"/>
        </w:rPr>
      </w:pPr>
      <w:r w:rsidRPr="00EF1DB5">
        <w:rPr>
          <w:rFonts w:cs="Arial"/>
          <w:b/>
          <w:bCs/>
          <w:sz w:val="20"/>
          <w:szCs w:val="20"/>
        </w:rPr>
        <w:tab/>
        <w:t xml:space="preserve">Přitěžující okolnosti </w:t>
      </w:r>
    </w:p>
    <w:p w:rsidR="00E07212" w:rsidRPr="00EF1DB5" w:rsidRDefault="00E07212" w:rsidP="00E07212">
      <w:pPr>
        <w:widowControl w:val="0"/>
        <w:autoSpaceDE w:val="0"/>
        <w:autoSpaceDN w:val="0"/>
        <w:adjustRightInd w:val="0"/>
        <w:spacing w:after="0" w:line="240" w:lineRule="auto"/>
        <w:rPr>
          <w:rFonts w:cs="Arial"/>
          <w:b/>
          <w:bCs/>
          <w:sz w:val="20"/>
          <w:szCs w:val="20"/>
        </w:rPr>
      </w:pPr>
    </w:p>
    <w:p w:rsidR="00E07212" w:rsidRPr="00EF1DB5" w:rsidRDefault="00E07212" w:rsidP="00E07212">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Soud jako k přitěžující okolnosti přihlédne zejména k tomu, že pachatel </w:t>
      </w:r>
    </w:p>
    <w:p w:rsidR="00E07212" w:rsidRPr="00EF1DB5" w:rsidRDefault="00E07212" w:rsidP="00E07212">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E07212" w:rsidRPr="00EF1DB5" w:rsidRDefault="00E07212" w:rsidP="00E07212">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a) spáchal trestný čin s rozmyslem nebo po předchozím uvážení, </w:t>
      </w:r>
    </w:p>
    <w:p w:rsidR="00E07212" w:rsidRPr="00EF1DB5" w:rsidRDefault="00E07212" w:rsidP="00E07212">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E07212" w:rsidRPr="00EF1DB5" w:rsidRDefault="00E07212" w:rsidP="00E07212">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b) spáchal trestný čin ze ziskuchtivosti, z pomsty, z národnostní, rasové, etnické, náboženské, třídní či jiné podobné nenávisti nebo z jiné zvlášť zavrženíhodné pohnutky, </w:t>
      </w:r>
    </w:p>
    <w:p w:rsidR="00E07212" w:rsidRPr="00EF1DB5" w:rsidRDefault="00E07212" w:rsidP="00E07212">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E07212" w:rsidRPr="00EF1DB5" w:rsidRDefault="00E07212" w:rsidP="00E07212">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c) spáchal trestný čin surovým nebo trýznivým způsobem, zákeřně, se zvláštní lstí nebo jiným obdobným způsobem, </w:t>
      </w:r>
    </w:p>
    <w:p w:rsidR="00E07212" w:rsidRPr="00EF1DB5" w:rsidRDefault="00E07212" w:rsidP="00E07212">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E07212" w:rsidRPr="00EF1DB5" w:rsidRDefault="00E07212" w:rsidP="00E07212">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d) spáchal trestný čin využívaje něčí nouze, tísně, bezbrannosti, závislosti nebo podřízenosti, </w:t>
      </w:r>
    </w:p>
    <w:p w:rsidR="00E07212" w:rsidRPr="00EF1DB5" w:rsidRDefault="00E07212" w:rsidP="00E07212">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E07212" w:rsidRPr="00EF1DB5" w:rsidRDefault="00E07212" w:rsidP="00E07212">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e) trestným činem porušil zvláštní povinnost, </w:t>
      </w:r>
    </w:p>
    <w:p w:rsidR="00E07212" w:rsidRPr="00EF1DB5" w:rsidRDefault="00E07212" w:rsidP="00E07212">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E07212" w:rsidRPr="00EF1DB5" w:rsidRDefault="00E07212" w:rsidP="00E07212">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f) ke spáchání trestného činu zneužil svého zaměstnání, postavení nebo funkce, </w:t>
      </w:r>
    </w:p>
    <w:p w:rsidR="00E07212" w:rsidRPr="00EF1DB5" w:rsidRDefault="00E07212" w:rsidP="00E07212">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E07212" w:rsidRPr="00EF1DB5" w:rsidRDefault="00E07212" w:rsidP="00E07212">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g) spáchal trestný čin vůči osobě podílející se na záchraně života a zdraví nebo na ochraně majetku, </w:t>
      </w:r>
    </w:p>
    <w:p w:rsidR="00E07212" w:rsidRPr="00EF1DB5" w:rsidRDefault="00E07212" w:rsidP="00E07212">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E07212" w:rsidRPr="00EF1DB5" w:rsidRDefault="00E07212" w:rsidP="00E07212">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h) spáchal trestný čin ke škodě dítěte, osoby blízké, těhotné, nemocné, zdravotně postižené, vysokého věku nebo nemohoucí, </w:t>
      </w:r>
    </w:p>
    <w:p w:rsidR="00E07212" w:rsidRPr="00EF1DB5" w:rsidRDefault="00E07212" w:rsidP="00E07212">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E07212" w:rsidRPr="00EF1DB5" w:rsidRDefault="00E07212" w:rsidP="00E07212">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i) svedl k činu jinak trestnému, provinění nebo trestnému činu jiného, zejména dítě mladší </w:t>
      </w:r>
      <w:proofErr w:type="gramStart"/>
      <w:r w:rsidRPr="00EF1DB5">
        <w:rPr>
          <w:rFonts w:cs="Arial"/>
          <w:sz w:val="20"/>
          <w:szCs w:val="20"/>
        </w:rPr>
        <w:t>patnácti</w:t>
      </w:r>
      <w:proofErr w:type="gramEnd"/>
      <w:r w:rsidRPr="00EF1DB5">
        <w:rPr>
          <w:rFonts w:cs="Arial"/>
          <w:sz w:val="20"/>
          <w:szCs w:val="20"/>
        </w:rPr>
        <w:t xml:space="preserve"> let, mladistvého nebo osobu ve věku blízkém věku mladistvých, </w:t>
      </w:r>
    </w:p>
    <w:p w:rsidR="00E07212" w:rsidRPr="00EF1DB5" w:rsidRDefault="00E07212" w:rsidP="00E07212">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E07212" w:rsidRPr="00EF1DB5" w:rsidRDefault="00E07212" w:rsidP="00E07212">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j) spáchal trestný čin za krizové situace, živelní pohromy nebo jiné události vážně ohrožující život, veřejný pořádek nebo majetek, anebo na území, na němž je prováděna nebo byla provedena evakuace, </w:t>
      </w:r>
    </w:p>
    <w:p w:rsidR="00E07212" w:rsidRPr="00EF1DB5" w:rsidRDefault="00E07212" w:rsidP="00E07212">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E07212" w:rsidRPr="00EF1DB5" w:rsidRDefault="00E07212" w:rsidP="00E07212">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k) trestným činem způsobil vyšší škodu nebo jiný větší škodlivý následek, </w:t>
      </w:r>
    </w:p>
    <w:p w:rsidR="00E07212" w:rsidRPr="00EF1DB5" w:rsidRDefault="00E07212" w:rsidP="00E07212">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E07212" w:rsidRPr="00EF1DB5" w:rsidRDefault="00E07212" w:rsidP="00E07212">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l) trestným činem získal vyšší prospěch, </w:t>
      </w:r>
    </w:p>
    <w:p w:rsidR="00E07212" w:rsidRPr="00EF1DB5" w:rsidRDefault="00E07212" w:rsidP="00E07212">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E07212" w:rsidRPr="00EF1DB5" w:rsidRDefault="00E07212" w:rsidP="00E07212">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m) spáchal trestný čin ve větším rozsahu, na více věcech nebo více osobách, anebo trestný čin páchal nebo v něm pokračoval po delší dobu, </w:t>
      </w:r>
    </w:p>
    <w:p w:rsidR="00E07212" w:rsidRPr="00EF1DB5" w:rsidRDefault="00E07212" w:rsidP="00E07212">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E07212" w:rsidRPr="00EF1DB5" w:rsidRDefault="00E07212" w:rsidP="00E07212">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n) spáchal více trestných činů, </w:t>
      </w:r>
    </w:p>
    <w:p w:rsidR="00E07212" w:rsidRPr="00EF1DB5" w:rsidRDefault="00E07212" w:rsidP="00E07212">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E07212" w:rsidRPr="00EF1DB5" w:rsidRDefault="00E07212" w:rsidP="00E07212">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o) spáchal trestný čin jako organizátor, jako člen organizované skupiny nebo člen spolčení, nebo </w:t>
      </w:r>
    </w:p>
    <w:p w:rsidR="00E07212" w:rsidRPr="00EF1DB5" w:rsidRDefault="00E07212" w:rsidP="00E07212">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564CC7" w:rsidRPr="00EF1DB5" w:rsidRDefault="00E07212" w:rsidP="00E07212">
      <w:pPr>
        <w:rPr>
          <w:rFonts w:cs="Arial"/>
          <w:sz w:val="20"/>
          <w:szCs w:val="20"/>
        </w:rPr>
      </w:pPr>
      <w:r w:rsidRPr="00EF1DB5">
        <w:rPr>
          <w:rFonts w:cs="Arial"/>
          <w:sz w:val="20"/>
          <w:szCs w:val="20"/>
        </w:rPr>
        <w:t>p) byl již pro trestný čin odsouzen; soud je oprávněn podle povahy předchozího odsouzení nepokládat tuto okolnost za přitěžující, zejména s ohledem na význam chráněného zájmu, který byl činem dotčen, způsob provedení činu a jeho následky, okolnosti, za kterých byl čin spáchán, osobu pachatele, míru jeho zavinění, jeho pohnutku a dobu, která uplynula od posledního odsouzení, a jde-li o pachatele trestného činu, který byl spáchán ve stavu vyvolaném duševní poruchou, anebo o pachatele, který se oddává zneužívání návykové látky a spáchal trestný čin pod jejím vlivem nebo v souvislosti s jejím zneužíváním, také tehdy, započal-li léčení nebo učinil jiná potřebná opatření k jeho zahájení.</w:t>
      </w:r>
    </w:p>
    <w:p w:rsidR="00395A14" w:rsidRPr="00EF1DB5" w:rsidRDefault="00395A14" w:rsidP="00395A14">
      <w:pPr>
        <w:widowControl w:val="0"/>
        <w:autoSpaceDE w:val="0"/>
        <w:autoSpaceDN w:val="0"/>
        <w:adjustRightInd w:val="0"/>
        <w:spacing w:after="0" w:line="240" w:lineRule="auto"/>
        <w:jc w:val="center"/>
        <w:rPr>
          <w:rFonts w:cs="Arial"/>
          <w:sz w:val="20"/>
          <w:szCs w:val="20"/>
        </w:rPr>
      </w:pPr>
      <w:r w:rsidRPr="00EF1DB5">
        <w:rPr>
          <w:rFonts w:cs="Arial"/>
          <w:sz w:val="20"/>
          <w:szCs w:val="20"/>
        </w:rPr>
        <w:t xml:space="preserve">§ 126 </w:t>
      </w:r>
    </w:p>
    <w:p w:rsidR="00395A14" w:rsidRPr="00EF1DB5" w:rsidRDefault="00395A14" w:rsidP="00395A14">
      <w:pPr>
        <w:widowControl w:val="0"/>
        <w:autoSpaceDE w:val="0"/>
        <w:autoSpaceDN w:val="0"/>
        <w:adjustRightInd w:val="0"/>
        <w:spacing w:after="0" w:line="240" w:lineRule="auto"/>
        <w:rPr>
          <w:rFonts w:cs="Arial"/>
          <w:sz w:val="20"/>
          <w:szCs w:val="20"/>
        </w:rPr>
      </w:pPr>
    </w:p>
    <w:p w:rsidR="00395A14" w:rsidRPr="00EF1DB5" w:rsidRDefault="00395A14" w:rsidP="00395A14">
      <w:pPr>
        <w:widowControl w:val="0"/>
        <w:autoSpaceDE w:val="0"/>
        <w:autoSpaceDN w:val="0"/>
        <w:adjustRightInd w:val="0"/>
        <w:spacing w:after="0" w:line="240" w:lineRule="auto"/>
        <w:jc w:val="center"/>
        <w:rPr>
          <w:rFonts w:cs="Arial"/>
          <w:b/>
          <w:bCs/>
          <w:sz w:val="20"/>
          <w:szCs w:val="20"/>
        </w:rPr>
      </w:pPr>
      <w:r w:rsidRPr="00EF1DB5">
        <w:rPr>
          <w:rFonts w:cs="Arial"/>
          <w:b/>
          <w:bCs/>
          <w:sz w:val="20"/>
          <w:szCs w:val="20"/>
        </w:rPr>
        <w:t>Dítě</w:t>
      </w:r>
    </w:p>
    <w:p w:rsidR="00395A14" w:rsidRPr="00EF1DB5" w:rsidRDefault="00395A14" w:rsidP="00395A14">
      <w:pPr>
        <w:widowControl w:val="0"/>
        <w:autoSpaceDE w:val="0"/>
        <w:autoSpaceDN w:val="0"/>
        <w:adjustRightInd w:val="0"/>
        <w:spacing w:after="0" w:line="240" w:lineRule="auto"/>
        <w:jc w:val="center"/>
        <w:rPr>
          <w:rFonts w:cs="Arial"/>
          <w:sz w:val="20"/>
          <w:szCs w:val="20"/>
        </w:rPr>
      </w:pPr>
    </w:p>
    <w:p w:rsidR="00395A14" w:rsidRPr="00EF1DB5" w:rsidRDefault="00395A14" w:rsidP="00395A14">
      <w:pPr>
        <w:widowControl w:val="0"/>
        <w:autoSpaceDE w:val="0"/>
        <w:autoSpaceDN w:val="0"/>
        <w:adjustRightInd w:val="0"/>
        <w:spacing w:after="0" w:line="240" w:lineRule="auto"/>
        <w:jc w:val="center"/>
        <w:rPr>
          <w:rFonts w:cs="Arial"/>
          <w:sz w:val="20"/>
          <w:szCs w:val="20"/>
        </w:rPr>
      </w:pPr>
      <w:r w:rsidRPr="00EF1DB5">
        <w:rPr>
          <w:rFonts w:cs="Arial"/>
          <w:sz w:val="20"/>
          <w:szCs w:val="20"/>
        </w:rPr>
        <w:t xml:space="preserve"> </w:t>
      </w:r>
    </w:p>
    <w:p w:rsidR="00395A14" w:rsidRPr="00EF1DB5" w:rsidRDefault="00395A14" w:rsidP="00395A14">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Dítětem se rozumí osoba mladší </w:t>
      </w:r>
      <w:proofErr w:type="gramStart"/>
      <w:r w:rsidRPr="00EF1DB5">
        <w:rPr>
          <w:rFonts w:cs="Arial"/>
          <w:sz w:val="20"/>
          <w:szCs w:val="20"/>
        </w:rPr>
        <w:t>osmnácti</w:t>
      </w:r>
      <w:proofErr w:type="gramEnd"/>
      <w:r w:rsidRPr="00EF1DB5">
        <w:rPr>
          <w:rFonts w:cs="Arial"/>
          <w:sz w:val="20"/>
          <w:szCs w:val="20"/>
        </w:rPr>
        <w:t xml:space="preserve"> let, pokud trestní zákon nestanoví jinak. </w:t>
      </w:r>
    </w:p>
    <w:p w:rsidR="00E46577" w:rsidRPr="00EF1DB5" w:rsidRDefault="00E46577" w:rsidP="00395A14">
      <w:pPr>
        <w:widowControl w:val="0"/>
        <w:autoSpaceDE w:val="0"/>
        <w:autoSpaceDN w:val="0"/>
        <w:adjustRightInd w:val="0"/>
        <w:spacing w:after="0" w:line="240" w:lineRule="auto"/>
        <w:jc w:val="both"/>
        <w:rPr>
          <w:rFonts w:cs="Arial"/>
          <w:sz w:val="20"/>
          <w:szCs w:val="20"/>
        </w:rPr>
      </w:pPr>
    </w:p>
    <w:p w:rsidR="00E46577" w:rsidRPr="00EF1DB5" w:rsidRDefault="00E46577" w:rsidP="006D02DE">
      <w:pPr>
        <w:pStyle w:val="Nadpis2"/>
      </w:pPr>
      <w:bookmarkStart w:id="3" w:name="_Toc485994181"/>
      <w:r w:rsidRPr="00EF1DB5">
        <w:lastRenderedPageBreak/>
        <w:t>Zvláštní ustanovení trestního zákoníku – jednotlivé trestné činy:</w:t>
      </w:r>
      <w:bookmarkEnd w:id="3"/>
    </w:p>
    <w:p w:rsidR="006E0F1F" w:rsidRPr="00EF1DB5" w:rsidRDefault="006E0F1F" w:rsidP="006E0F1F">
      <w:pPr>
        <w:widowControl w:val="0"/>
        <w:autoSpaceDE w:val="0"/>
        <w:autoSpaceDN w:val="0"/>
        <w:adjustRightInd w:val="0"/>
        <w:spacing w:after="0" w:line="240" w:lineRule="auto"/>
        <w:jc w:val="center"/>
        <w:rPr>
          <w:rFonts w:cs="Arial"/>
          <w:sz w:val="20"/>
          <w:szCs w:val="20"/>
        </w:rPr>
      </w:pPr>
    </w:p>
    <w:p w:rsidR="006E0F1F" w:rsidRPr="00EF1DB5" w:rsidRDefault="006E0F1F" w:rsidP="006E0F1F">
      <w:pPr>
        <w:widowControl w:val="0"/>
        <w:autoSpaceDE w:val="0"/>
        <w:autoSpaceDN w:val="0"/>
        <w:adjustRightInd w:val="0"/>
        <w:spacing w:after="0" w:line="240" w:lineRule="auto"/>
        <w:jc w:val="center"/>
        <w:rPr>
          <w:rFonts w:cs="Arial"/>
          <w:sz w:val="20"/>
          <w:szCs w:val="20"/>
        </w:rPr>
      </w:pPr>
    </w:p>
    <w:p w:rsidR="006E0F1F" w:rsidRPr="00EF1DB5" w:rsidRDefault="006E0F1F" w:rsidP="006E0F1F">
      <w:pPr>
        <w:widowControl w:val="0"/>
        <w:autoSpaceDE w:val="0"/>
        <w:autoSpaceDN w:val="0"/>
        <w:adjustRightInd w:val="0"/>
        <w:spacing w:after="0" w:line="240" w:lineRule="auto"/>
        <w:jc w:val="center"/>
        <w:rPr>
          <w:rFonts w:cs="Arial"/>
          <w:sz w:val="20"/>
          <w:szCs w:val="20"/>
        </w:rPr>
      </w:pPr>
      <w:r w:rsidRPr="00EF1DB5">
        <w:rPr>
          <w:rFonts w:cs="Arial"/>
          <w:sz w:val="20"/>
          <w:szCs w:val="20"/>
        </w:rPr>
        <w:t xml:space="preserve">HLAVA II </w:t>
      </w:r>
    </w:p>
    <w:p w:rsidR="006E0F1F" w:rsidRPr="00EF1DB5" w:rsidRDefault="006E0F1F" w:rsidP="006E0F1F">
      <w:pPr>
        <w:widowControl w:val="0"/>
        <w:autoSpaceDE w:val="0"/>
        <w:autoSpaceDN w:val="0"/>
        <w:adjustRightInd w:val="0"/>
        <w:spacing w:after="0" w:line="240" w:lineRule="auto"/>
        <w:rPr>
          <w:rFonts w:cs="Arial"/>
          <w:sz w:val="20"/>
          <w:szCs w:val="20"/>
        </w:rPr>
      </w:pPr>
    </w:p>
    <w:p w:rsidR="006E0F1F" w:rsidRPr="00EF1DB5" w:rsidRDefault="006E0F1F" w:rsidP="006E0F1F">
      <w:pPr>
        <w:widowControl w:val="0"/>
        <w:autoSpaceDE w:val="0"/>
        <w:autoSpaceDN w:val="0"/>
        <w:adjustRightInd w:val="0"/>
        <w:spacing w:after="0" w:line="240" w:lineRule="auto"/>
        <w:jc w:val="center"/>
        <w:rPr>
          <w:rFonts w:cs="Arial"/>
          <w:sz w:val="20"/>
          <w:szCs w:val="20"/>
        </w:rPr>
      </w:pPr>
      <w:r w:rsidRPr="00EF1DB5">
        <w:rPr>
          <w:rFonts w:cs="Arial"/>
          <w:sz w:val="20"/>
          <w:szCs w:val="20"/>
        </w:rPr>
        <w:t xml:space="preserve">TRESTNÉ ČINY PROTI SVOBODĚ A PRÁVŮM NA OCHRANU OSOBNOSTI, SOUKROMÍ A LISTOVNÍHO TAJEMSTVÍ </w:t>
      </w:r>
    </w:p>
    <w:p w:rsidR="006E0F1F" w:rsidRPr="00EF1DB5" w:rsidRDefault="006E0F1F" w:rsidP="006E0F1F">
      <w:pPr>
        <w:widowControl w:val="0"/>
        <w:autoSpaceDE w:val="0"/>
        <w:autoSpaceDN w:val="0"/>
        <w:adjustRightInd w:val="0"/>
        <w:spacing w:after="0" w:line="240" w:lineRule="auto"/>
        <w:rPr>
          <w:rFonts w:cs="Arial"/>
          <w:sz w:val="20"/>
          <w:szCs w:val="20"/>
        </w:rPr>
      </w:pPr>
    </w:p>
    <w:p w:rsidR="006E0F1F" w:rsidRPr="00EF1DB5" w:rsidRDefault="006E0F1F" w:rsidP="006E0F1F">
      <w:pPr>
        <w:widowControl w:val="0"/>
        <w:autoSpaceDE w:val="0"/>
        <w:autoSpaceDN w:val="0"/>
        <w:adjustRightInd w:val="0"/>
        <w:spacing w:after="0" w:line="240" w:lineRule="auto"/>
        <w:jc w:val="center"/>
        <w:rPr>
          <w:rFonts w:cs="Arial"/>
          <w:b/>
          <w:bCs/>
          <w:sz w:val="20"/>
          <w:szCs w:val="20"/>
        </w:rPr>
      </w:pPr>
      <w:r w:rsidRPr="00EF1DB5">
        <w:rPr>
          <w:rFonts w:cs="Arial"/>
          <w:b/>
          <w:bCs/>
          <w:sz w:val="20"/>
          <w:szCs w:val="20"/>
        </w:rPr>
        <w:tab/>
        <w:t xml:space="preserve">Díl 1 </w:t>
      </w:r>
    </w:p>
    <w:p w:rsidR="006E0F1F" w:rsidRPr="00EF1DB5" w:rsidRDefault="006E0F1F" w:rsidP="006E0F1F">
      <w:pPr>
        <w:widowControl w:val="0"/>
        <w:autoSpaceDE w:val="0"/>
        <w:autoSpaceDN w:val="0"/>
        <w:adjustRightInd w:val="0"/>
        <w:spacing w:after="0" w:line="240" w:lineRule="auto"/>
        <w:rPr>
          <w:rFonts w:cs="Arial"/>
          <w:b/>
          <w:bCs/>
          <w:sz w:val="20"/>
          <w:szCs w:val="20"/>
        </w:rPr>
      </w:pPr>
    </w:p>
    <w:p w:rsidR="006E0F1F" w:rsidRPr="00EF1DB5" w:rsidRDefault="006E0F1F" w:rsidP="006E0F1F">
      <w:pPr>
        <w:widowControl w:val="0"/>
        <w:autoSpaceDE w:val="0"/>
        <w:autoSpaceDN w:val="0"/>
        <w:adjustRightInd w:val="0"/>
        <w:spacing w:after="0" w:line="240" w:lineRule="auto"/>
        <w:jc w:val="center"/>
        <w:rPr>
          <w:rFonts w:cs="Arial"/>
          <w:b/>
          <w:bCs/>
          <w:sz w:val="20"/>
          <w:szCs w:val="20"/>
        </w:rPr>
      </w:pPr>
      <w:r w:rsidRPr="00EF1DB5">
        <w:rPr>
          <w:rFonts w:cs="Arial"/>
          <w:b/>
          <w:bCs/>
          <w:sz w:val="20"/>
          <w:szCs w:val="20"/>
        </w:rPr>
        <w:tab/>
        <w:t xml:space="preserve">Trestné činy proti svobodě </w:t>
      </w:r>
    </w:p>
    <w:p w:rsidR="006E0F1F" w:rsidRPr="00EF1DB5" w:rsidRDefault="006E0F1F" w:rsidP="006E0F1F">
      <w:pPr>
        <w:widowControl w:val="0"/>
        <w:autoSpaceDE w:val="0"/>
        <w:autoSpaceDN w:val="0"/>
        <w:adjustRightInd w:val="0"/>
        <w:spacing w:after="0" w:line="240" w:lineRule="auto"/>
        <w:rPr>
          <w:rFonts w:cs="Arial"/>
          <w:b/>
          <w:bCs/>
          <w:sz w:val="20"/>
          <w:szCs w:val="20"/>
        </w:rPr>
      </w:pPr>
    </w:p>
    <w:p w:rsidR="006E0F1F" w:rsidRPr="00EF1DB5" w:rsidRDefault="006E0F1F" w:rsidP="006E0F1F">
      <w:pPr>
        <w:widowControl w:val="0"/>
        <w:autoSpaceDE w:val="0"/>
        <w:autoSpaceDN w:val="0"/>
        <w:adjustRightInd w:val="0"/>
        <w:spacing w:after="0" w:line="240" w:lineRule="auto"/>
        <w:jc w:val="center"/>
        <w:rPr>
          <w:rFonts w:cs="Arial"/>
          <w:sz w:val="20"/>
          <w:szCs w:val="20"/>
        </w:rPr>
      </w:pPr>
      <w:r w:rsidRPr="00EF1DB5">
        <w:rPr>
          <w:rFonts w:cs="Arial"/>
          <w:sz w:val="20"/>
          <w:szCs w:val="20"/>
        </w:rPr>
        <w:tab/>
        <w:t xml:space="preserve">§ 168 </w:t>
      </w:r>
    </w:p>
    <w:p w:rsidR="006E0F1F" w:rsidRPr="00EF1DB5" w:rsidRDefault="006E0F1F" w:rsidP="006E0F1F">
      <w:pPr>
        <w:widowControl w:val="0"/>
        <w:autoSpaceDE w:val="0"/>
        <w:autoSpaceDN w:val="0"/>
        <w:adjustRightInd w:val="0"/>
        <w:spacing w:after="0" w:line="240" w:lineRule="auto"/>
        <w:rPr>
          <w:rFonts w:cs="Arial"/>
          <w:sz w:val="20"/>
          <w:szCs w:val="20"/>
        </w:rPr>
      </w:pPr>
    </w:p>
    <w:p w:rsidR="006E0F1F" w:rsidRPr="00EF1DB5" w:rsidRDefault="006E0F1F" w:rsidP="006E0F1F">
      <w:pPr>
        <w:widowControl w:val="0"/>
        <w:autoSpaceDE w:val="0"/>
        <w:autoSpaceDN w:val="0"/>
        <w:adjustRightInd w:val="0"/>
        <w:spacing w:after="0" w:line="240" w:lineRule="auto"/>
        <w:jc w:val="center"/>
        <w:rPr>
          <w:rFonts w:cs="Arial"/>
          <w:b/>
          <w:bCs/>
          <w:sz w:val="20"/>
          <w:szCs w:val="20"/>
        </w:rPr>
      </w:pPr>
      <w:r w:rsidRPr="00EF1DB5">
        <w:rPr>
          <w:rFonts w:cs="Arial"/>
          <w:b/>
          <w:bCs/>
          <w:sz w:val="20"/>
          <w:szCs w:val="20"/>
        </w:rPr>
        <w:tab/>
        <w:t xml:space="preserve">Obchodování s lidmi </w:t>
      </w:r>
    </w:p>
    <w:p w:rsidR="006E0F1F" w:rsidRPr="00EF1DB5" w:rsidRDefault="006E0F1F" w:rsidP="006E0F1F">
      <w:pPr>
        <w:widowControl w:val="0"/>
        <w:autoSpaceDE w:val="0"/>
        <w:autoSpaceDN w:val="0"/>
        <w:adjustRightInd w:val="0"/>
        <w:spacing w:after="0" w:line="240" w:lineRule="auto"/>
        <w:rPr>
          <w:rFonts w:cs="Arial"/>
          <w:b/>
          <w:bCs/>
          <w:sz w:val="20"/>
          <w:szCs w:val="20"/>
        </w:rPr>
      </w:pPr>
    </w:p>
    <w:p w:rsidR="006E0F1F" w:rsidRPr="00EF1DB5" w:rsidRDefault="006E0F1F" w:rsidP="006E0F1F">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(1) Kdo přiměje, zjedná, najme, zláká, svede, dopraví, ukryje, zadržuje, přijme nebo vydá dítě, aby ho bylo užito </w:t>
      </w:r>
    </w:p>
    <w:p w:rsidR="006E0F1F" w:rsidRPr="00EF1DB5" w:rsidRDefault="006E0F1F" w:rsidP="006E0F1F">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6E0F1F" w:rsidRPr="00EF1DB5" w:rsidRDefault="006E0F1F" w:rsidP="006E0F1F">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a) jiným k pohlavnímu styku nebo k jiným formám sexuálního zneužívání nebo obtěžování anebo k výrobě pornografického díla, </w:t>
      </w:r>
    </w:p>
    <w:p w:rsidR="006E0F1F" w:rsidRPr="00EF1DB5" w:rsidRDefault="006E0F1F" w:rsidP="006E0F1F">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6E0F1F" w:rsidRPr="00EF1DB5" w:rsidRDefault="006E0F1F" w:rsidP="006E0F1F">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b) jiným k odběru tkáně, buňky nebo orgánu z jeho těla, </w:t>
      </w:r>
    </w:p>
    <w:p w:rsidR="006E0F1F" w:rsidRPr="00EF1DB5" w:rsidRDefault="006E0F1F" w:rsidP="006E0F1F">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6E0F1F" w:rsidRPr="00EF1DB5" w:rsidRDefault="006E0F1F" w:rsidP="006E0F1F">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c) k službě v ozbrojených silách, </w:t>
      </w:r>
    </w:p>
    <w:p w:rsidR="006E0F1F" w:rsidRPr="00EF1DB5" w:rsidRDefault="006E0F1F" w:rsidP="006E0F1F">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6E0F1F" w:rsidRPr="00EF1DB5" w:rsidRDefault="006E0F1F" w:rsidP="006E0F1F">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d) k otroctví nebo nevolnictví, nebo </w:t>
      </w:r>
    </w:p>
    <w:p w:rsidR="006E0F1F" w:rsidRPr="00EF1DB5" w:rsidRDefault="006E0F1F" w:rsidP="006E0F1F">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6E0F1F" w:rsidRPr="00EF1DB5" w:rsidRDefault="006E0F1F" w:rsidP="006E0F1F">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e) k nuceným pracím nebo k jiným formám vykořisťování, anebo </w:t>
      </w:r>
    </w:p>
    <w:p w:rsidR="006E0F1F" w:rsidRPr="00EF1DB5" w:rsidRDefault="006E0F1F" w:rsidP="006E0F1F">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kdo kořistí z takového jednání, </w:t>
      </w:r>
    </w:p>
    <w:p w:rsidR="006E0F1F" w:rsidRPr="00EF1DB5" w:rsidRDefault="006E0F1F" w:rsidP="006E0F1F">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bude potrestán odnětím svobody na dvě léta až deset let. </w:t>
      </w:r>
    </w:p>
    <w:p w:rsidR="006E0F1F" w:rsidRPr="00EF1DB5" w:rsidRDefault="006E0F1F" w:rsidP="006E0F1F">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6E0F1F" w:rsidRPr="00EF1DB5" w:rsidRDefault="006E0F1F" w:rsidP="006E0F1F">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(2) Stejně bude potrestán, kdo jinou osobu než uvedenou v odstavci 1 za použití násilí, pohrůžky násilí nebo jiné těžké újmy nebo lsti anebo zneužívaje jejího omylu, tísně nebo závislosti, přiměje, zjedná, najme, zláká, svede, dopraví, ukryje, zadržuje, přijme nebo vydá, aby jí bylo užito </w:t>
      </w:r>
    </w:p>
    <w:p w:rsidR="006E0F1F" w:rsidRPr="00EF1DB5" w:rsidRDefault="006E0F1F" w:rsidP="006E0F1F">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6E0F1F" w:rsidRPr="00EF1DB5" w:rsidRDefault="006E0F1F" w:rsidP="006E0F1F">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a) jiným k pohlavnímu styku nebo k jiným formám sexuálního zneužívání nebo obtěžování anebo k výrobě pornografického díla, </w:t>
      </w:r>
    </w:p>
    <w:p w:rsidR="006E0F1F" w:rsidRPr="00EF1DB5" w:rsidRDefault="006E0F1F" w:rsidP="006E0F1F">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6E0F1F" w:rsidRPr="00EF1DB5" w:rsidRDefault="006E0F1F" w:rsidP="006E0F1F">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b) jiným k odběru tkáně, buňky nebo orgánu z jejího těla, </w:t>
      </w:r>
    </w:p>
    <w:p w:rsidR="006E0F1F" w:rsidRPr="00EF1DB5" w:rsidRDefault="006E0F1F" w:rsidP="006E0F1F">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6E0F1F" w:rsidRPr="00EF1DB5" w:rsidRDefault="006E0F1F" w:rsidP="006E0F1F">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c) k službě v ozbrojených silách, </w:t>
      </w:r>
    </w:p>
    <w:p w:rsidR="006E0F1F" w:rsidRPr="00EF1DB5" w:rsidRDefault="006E0F1F" w:rsidP="006E0F1F">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6E0F1F" w:rsidRPr="00EF1DB5" w:rsidRDefault="006E0F1F" w:rsidP="006E0F1F">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d) k otroctví nebo nevolnictví, nebo </w:t>
      </w:r>
    </w:p>
    <w:p w:rsidR="006E0F1F" w:rsidRPr="00EF1DB5" w:rsidRDefault="006E0F1F" w:rsidP="006E0F1F">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6E0F1F" w:rsidRPr="00EF1DB5" w:rsidRDefault="006E0F1F" w:rsidP="006E0F1F">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e) k nuceným pracím nebo k jiným formám vykořisťování, anebo </w:t>
      </w:r>
    </w:p>
    <w:p w:rsidR="006E0F1F" w:rsidRPr="00EF1DB5" w:rsidRDefault="006E0F1F" w:rsidP="006E0F1F">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kdo kořistí z takového jednání. </w:t>
      </w:r>
    </w:p>
    <w:p w:rsidR="006E0F1F" w:rsidRPr="00EF1DB5" w:rsidRDefault="006E0F1F" w:rsidP="006E0F1F">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6E0F1F" w:rsidRPr="00EF1DB5" w:rsidRDefault="006E0F1F" w:rsidP="006E0F1F">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(3) Odnětím svobody na pět až dvanáct let nebo propadnutím majetku bude pachatel potrestán, </w:t>
      </w:r>
    </w:p>
    <w:p w:rsidR="006E0F1F" w:rsidRPr="00EF1DB5" w:rsidRDefault="006E0F1F" w:rsidP="006E0F1F">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6E0F1F" w:rsidRPr="00EF1DB5" w:rsidRDefault="006E0F1F" w:rsidP="006E0F1F">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a) spáchá-li čin uvedený v odstavci 1 nebo 2 jako člen organizované skupiny, </w:t>
      </w:r>
    </w:p>
    <w:p w:rsidR="006E0F1F" w:rsidRPr="00EF1DB5" w:rsidRDefault="006E0F1F" w:rsidP="006E0F1F">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6E0F1F" w:rsidRPr="00EF1DB5" w:rsidRDefault="006E0F1F" w:rsidP="006E0F1F">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b) vydá-li takovým činem jiného v nebezpečí těžké újmy na zdraví nebo smrti, </w:t>
      </w:r>
    </w:p>
    <w:p w:rsidR="006E0F1F" w:rsidRPr="00EF1DB5" w:rsidRDefault="006E0F1F" w:rsidP="006E0F1F">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6E0F1F" w:rsidRPr="00EF1DB5" w:rsidRDefault="006E0F1F" w:rsidP="006E0F1F">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c) spáchá-li takový čin v úmyslu získat pro sebe nebo pro jiného značný prospěch, nebo </w:t>
      </w:r>
    </w:p>
    <w:p w:rsidR="006E0F1F" w:rsidRPr="00EF1DB5" w:rsidRDefault="006E0F1F" w:rsidP="006E0F1F">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6E0F1F" w:rsidRPr="00EF1DB5" w:rsidRDefault="006E0F1F" w:rsidP="006E0F1F">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d) spáchá-li takový čin v úmyslu, aby jiného bylo užito k prostituci. </w:t>
      </w:r>
    </w:p>
    <w:p w:rsidR="006E0F1F" w:rsidRPr="00EF1DB5" w:rsidRDefault="006E0F1F" w:rsidP="006E0F1F">
      <w:pPr>
        <w:widowControl w:val="0"/>
        <w:autoSpaceDE w:val="0"/>
        <w:autoSpaceDN w:val="0"/>
        <w:adjustRightInd w:val="0"/>
        <w:spacing w:after="0" w:line="240" w:lineRule="auto"/>
        <w:rPr>
          <w:rFonts w:cs="Arial"/>
          <w:sz w:val="20"/>
          <w:szCs w:val="20"/>
        </w:rPr>
      </w:pPr>
      <w:r w:rsidRPr="00EF1DB5">
        <w:rPr>
          <w:rFonts w:cs="Arial"/>
          <w:sz w:val="20"/>
          <w:szCs w:val="20"/>
        </w:rPr>
        <w:lastRenderedPageBreak/>
        <w:t xml:space="preserve"> </w:t>
      </w:r>
    </w:p>
    <w:p w:rsidR="006E0F1F" w:rsidRPr="00EF1DB5" w:rsidRDefault="006E0F1F" w:rsidP="006E0F1F">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(4) Odnětím svobody na osm až patnáct let nebo propadnutím majetku bude pachatel potrestán, </w:t>
      </w:r>
    </w:p>
    <w:p w:rsidR="006E0F1F" w:rsidRPr="00EF1DB5" w:rsidRDefault="006E0F1F" w:rsidP="006E0F1F">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6E0F1F" w:rsidRPr="00EF1DB5" w:rsidRDefault="006E0F1F" w:rsidP="006E0F1F">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a) způsobí-li činem uvedeným v odstavci 1 nebo 2 těžkou újmu na zdraví, </w:t>
      </w:r>
    </w:p>
    <w:p w:rsidR="006E0F1F" w:rsidRPr="00EF1DB5" w:rsidRDefault="006E0F1F" w:rsidP="006E0F1F">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6E0F1F" w:rsidRPr="00EF1DB5" w:rsidRDefault="006E0F1F" w:rsidP="006E0F1F">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b) spáchá-li takový čin v úmyslu získat pro sebe nebo pro jiného prospěch velkého rozsahu, nebo </w:t>
      </w:r>
    </w:p>
    <w:p w:rsidR="006E0F1F" w:rsidRPr="00EF1DB5" w:rsidRDefault="006E0F1F" w:rsidP="006E0F1F">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6E0F1F" w:rsidRPr="00EF1DB5" w:rsidRDefault="006E0F1F" w:rsidP="006E0F1F">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c) spáchá-li takový čin ve spojení s organizovanou skupinou působící ve více státech. </w:t>
      </w:r>
    </w:p>
    <w:p w:rsidR="006E0F1F" w:rsidRPr="00EF1DB5" w:rsidRDefault="006E0F1F" w:rsidP="006E0F1F">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6E0F1F" w:rsidRPr="00EF1DB5" w:rsidRDefault="006E0F1F" w:rsidP="006E0F1F">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(5) Odnětím svobody na deset až osmnáct let nebo propadnutím majetku bude pachatel potrestán, způsobí-li činem uvedeným v odstavci 1 nebo 2 smrt. </w:t>
      </w:r>
    </w:p>
    <w:p w:rsidR="006E0F1F" w:rsidRPr="00EF1DB5" w:rsidRDefault="006E0F1F" w:rsidP="006E0F1F">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6E0F1F" w:rsidRPr="00EF1DB5" w:rsidRDefault="006E0F1F" w:rsidP="006E0F1F">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(6) Příprava je trestná. </w:t>
      </w:r>
    </w:p>
    <w:p w:rsidR="006E0F1F" w:rsidRPr="00EF1DB5" w:rsidRDefault="006E0F1F" w:rsidP="006E0F1F">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6E0F1F" w:rsidRPr="00EF1DB5" w:rsidRDefault="006E0F1F" w:rsidP="006E0F1F">
      <w:pPr>
        <w:widowControl w:val="0"/>
        <w:autoSpaceDE w:val="0"/>
        <w:autoSpaceDN w:val="0"/>
        <w:adjustRightInd w:val="0"/>
        <w:spacing w:after="0" w:line="240" w:lineRule="auto"/>
        <w:jc w:val="center"/>
        <w:rPr>
          <w:rFonts w:cs="Arial"/>
          <w:sz w:val="20"/>
          <w:szCs w:val="20"/>
        </w:rPr>
      </w:pPr>
      <w:r w:rsidRPr="00EF1DB5">
        <w:rPr>
          <w:rFonts w:cs="Arial"/>
          <w:sz w:val="20"/>
          <w:szCs w:val="20"/>
        </w:rPr>
        <w:t xml:space="preserve">§ 169 </w:t>
      </w:r>
    </w:p>
    <w:p w:rsidR="006E0F1F" w:rsidRPr="00EF1DB5" w:rsidRDefault="006E0F1F" w:rsidP="006E0F1F">
      <w:pPr>
        <w:widowControl w:val="0"/>
        <w:autoSpaceDE w:val="0"/>
        <w:autoSpaceDN w:val="0"/>
        <w:adjustRightInd w:val="0"/>
        <w:spacing w:after="0" w:line="240" w:lineRule="auto"/>
        <w:rPr>
          <w:rFonts w:cs="Arial"/>
          <w:sz w:val="20"/>
          <w:szCs w:val="20"/>
        </w:rPr>
      </w:pPr>
    </w:p>
    <w:p w:rsidR="006E0F1F" w:rsidRPr="00EF1DB5" w:rsidRDefault="006E0F1F" w:rsidP="006E0F1F">
      <w:pPr>
        <w:widowControl w:val="0"/>
        <w:autoSpaceDE w:val="0"/>
        <w:autoSpaceDN w:val="0"/>
        <w:adjustRightInd w:val="0"/>
        <w:spacing w:after="0" w:line="240" w:lineRule="auto"/>
        <w:jc w:val="center"/>
        <w:rPr>
          <w:rFonts w:cs="Arial"/>
          <w:b/>
          <w:bCs/>
          <w:sz w:val="20"/>
          <w:szCs w:val="20"/>
        </w:rPr>
      </w:pPr>
      <w:r w:rsidRPr="00EF1DB5">
        <w:rPr>
          <w:rFonts w:cs="Arial"/>
          <w:b/>
          <w:bCs/>
          <w:sz w:val="20"/>
          <w:szCs w:val="20"/>
        </w:rPr>
        <w:t xml:space="preserve">Svěření dítěte do moci jiného </w:t>
      </w:r>
    </w:p>
    <w:p w:rsidR="006E0F1F" w:rsidRPr="00EF1DB5" w:rsidRDefault="006E0F1F" w:rsidP="006E0F1F">
      <w:pPr>
        <w:widowControl w:val="0"/>
        <w:autoSpaceDE w:val="0"/>
        <w:autoSpaceDN w:val="0"/>
        <w:adjustRightInd w:val="0"/>
        <w:spacing w:after="0" w:line="240" w:lineRule="auto"/>
        <w:rPr>
          <w:rFonts w:cs="Arial"/>
          <w:b/>
          <w:bCs/>
          <w:sz w:val="20"/>
          <w:szCs w:val="20"/>
        </w:rPr>
      </w:pPr>
    </w:p>
    <w:p w:rsidR="006E0F1F" w:rsidRPr="00EF1DB5" w:rsidRDefault="006E0F1F" w:rsidP="006E0F1F">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(1) Kdo za odměnu svěří dítě do moci jiného za účelem adopce nebo pro jiný obdobný účel, bude potrestán odnětím svobody až na tři léta nebo zákazem činnosti. </w:t>
      </w:r>
    </w:p>
    <w:p w:rsidR="006E0F1F" w:rsidRPr="00EF1DB5" w:rsidRDefault="006E0F1F" w:rsidP="006E0F1F">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6E0F1F" w:rsidRPr="00EF1DB5" w:rsidRDefault="006E0F1F" w:rsidP="006E0F1F">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(2) Odnětím svobody na dvě léta až osm let nebo propadnutím majetku bude pachatel potrestán, </w:t>
      </w:r>
    </w:p>
    <w:p w:rsidR="006E0F1F" w:rsidRPr="00EF1DB5" w:rsidRDefault="006E0F1F" w:rsidP="006E0F1F">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6E0F1F" w:rsidRPr="00EF1DB5" w:rsidRDefault="006E0F1F" w:rsidP="006E0F1F">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a) spáchá-li čin uvedený v odstavci 1 jako člen organizované skupiny, </w:t>
      </w:r>
    </w:p>
    <w:p w:rsidR="006E0F1F" w:rsidRPr="00EF1DB5" w:rsidRDefault="006E0F1F" w:rsidP="006E0F1F">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6E0F1F" w:rsidRPr="00EF1DB5" w:rsidRDefault="006E0F1F" w:rsidP="006E0F1F">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b) způsobí-li takovým činem těžkou újmu na zdraví, </w:t>
      </w:r>
    </w:p>
    <w:p w:rsidR="006E0F1F" w:rsidRPr="00EF1DB5" w:rsidRDefault="006E0F1F" w:rsidP="006E0F1F">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6E0F1F" w:rsidRPr="00EF1DB5" w:rsidRDefault="006E0F1F" w:rsidP="006E0F1F">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c) spáchá-li takový čin opětovně, nebo </w:t>
      </w:r>
    </w:p>
    <w:p w:rsidR="006E0F1F" w:rsidRPr="00EF1DB5" w:rsidRDefault="006E0F1F" w:rsidP="006E0F1F">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6E0F1F" w:rsidRPr="00EF1DB5" w:rsidRDefault="006E0F1F" w:rsidP="006E0F1F">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d) spáchá-li takový čin v úmyslu získat pro sebe nebo pro jiného značný prospěch. </w:t>
      </w:r>
    </w:p>
    <w:p w:rsidR="006E0F1F" w:rsidRPr="00EF1DB5" w:rsidRDefault="006E0F1F" w:rsidP="006E0F1F">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6E0F1F" w:rsidRPr="00EF1DB5" w:rsidRDefault="006E0F1F" w:rsidP="006E0F1F">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(3) Odnětím svobody na tři léta až deset let nebo propadnutím majetku bude pachatel potrestán, </w:t>
      </w:r>
    </w:p>
    <w:p w:rsidR="006E0F1F" w:rsidRPr="00EF1DB5" w:rsidRDefault="006E0F1F" w:rsidP="006E0F1F">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6E0F1F" w:rsidRPr="00EF1DB5" w:rsidRDefault="006E0F1F" w:rsidP="006E0F1F">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a) způsobí-li činem uvedeným v odstavci 1 smrt, </w:t>
      </w:r>
    </w:p>
    <w:p w:rsidR="006E0F1F" w:rsidRPr="00EF1DB5" w:rsidRDefault="006E0F1F" w:rsidP="006E0F1F">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6E0F1F" w:rsidRPr="00EF1DB5" w:rsidRDefault="006E0F1F" w:rsidP="006E0F1F">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b) spáchá-li takový čin v úmyslu získat pro sebe nebo pro jiného prospěch velkého rozsahu, nebo </w:t>
      </w:r>
    </w:p>
    <w:p w:rsidR="006E0F1F" w:rsidRPr="00EF1DB5" w:rsidRDefault="006E0F1F" w:rsidP="006E0F1F">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6E0F1F" w:rsidRPr="00EF1DB5" w:rsidRDefault="006E0F1F" w:rsidP="006E0F1F">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c) spáchá-li takový čin ve spojení s organizovanou skupinou působící ve více státech. </w:t>
      </w:r>
    </w:p>
    <w:p w:rsidR="006E0F1F" w:rsidRPr="00EF1DB5" w:rsidRDefault="006E0F1F" w:rsidP="006E0F1F">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D90AB6" w:rsidRPr="00EF1DB5" w:rsidRDefault="00D90AB6" w:rsidP="00D90AB6">
      <w:pPr>
        <w:widowControl w:val="0"/>
        <w:autoSpaceDE w:val="0"/>
        <w:autoSpaceDN w:val="0"/>
        <w:adjustRightInd w:val="0"/>
        <w:spacing w:after="0" w:line="240" w:lineRule="auto"/>
        <w:rPr>
          <w:rFonts w:cs="Arial"/>
          <w:sz w:val="20"/>
          <w:szCs w:val="20"/>
        </w:rPr>
      </w:pPr>
    </w:p>
    <w:p w:rsidR="00D90AB6" w:rsidRPr="00EF1DB5" w:rsidRDefault="00D90AB6" w:rsidP="00D90AB6">
      <w:pPr>
        <w:widowControl w:val="0"/>
        <w:autoSpaceDE w:val="0"/>
        <w:autoSpaceDN w:val="0"/>
        <w:adjustRightInd w:val="0"/>
        <w:spacing w:after="0" w:line="240" w:lineRule="auto"/>
        <w:jc w:val="center"/>
        <w:rPr>
          <w:rFonts w:cs="Arial"/>
          <w:sz w:val="20"/>
          <w:szCs w:val="20"/>
        </w:rPr>
      </w:pPr>
      <w:r w:rsidRPr="00EF1DB5">
        <w:rPr>
          <w:rFonts w:cs="Arial"/>
          <w:sz w:val="20"/>
          <w:szCs w:val="20"/>
        </w:rPr>
        <w:t xml:space="preserve">§ 187 </w:t>
      </w:r>
    </w:p>
    <w:p w:rsidR="00D90AB6" w:rsidRPr="00EF1DB5" w:rsidRDefault="00D90AB6" w:rsidP="00D90AB6">
      <w:pPr>
        <w:widowControl w:val="0"/>
        <w:autoSpaceDE w:val="0"/>
        <w:autoSpaceDN w:val="0"/>
        <w:adjustRightInd w:val="0"/>
        <w:spacing w:after="0" w:line="240" w:lineRule="auto"/>
        <w:rPr>
          <w:rFonts w:cs="Arial"/>
          <w:sz w:val="20"/>
          <w:szCs w:val="20"/>
        </w:rPr>
      </w:pPr>
    </w:p>
    <w:p w:rsidR="00D90AB6" w:rsidRPr="00EF1DB5" w:rsidRDefault="00D90AB6" w:rsidP="00D90AB6">
      <w:pPr>
        <w:widowControl w:val="0"/>
        <w:autoSpaceDE w:val="0"/>
        <w:autoSpaceDN w:val="0"/>
        <w:adjustRightInd w:val="0"/>
        <w:spacing w:after="0" w:line="240" w:lineRule="auto"/>
        <w:jc w:val="center"/>
        <w:rPr>
          <w:rFonts w:cs="Arial"/>
          <w:b/>
          <w:bCs/>
          <w:sz w:val="20"/>
          <w:szCs w:val="20"/>
        </w:rPr>
      </w:pPr>
      <w:r w:rsidRPr="00EF1DB5">
        <w:rPr>
          <w:rFonts w:cs="Arial"/>
          <w:b/>
          <w:bCs/>
          <w:sz w:val="20"/>
          <w:szCs w:val="20"/>
        </w:rPr>
        <w:t xml:space="preserve">Pohlavní zneužití </w:t>
      </w:r>
    </w:p>
    <w:p w:rsidR="00D90AB6" w:rsidRPr="00EF1DB5" w:rsidRDefault="00D90AB6" w:rsidP="00D90AB6">
      <w:pPr>
        <w:widowControl w:val="0"/>
        <w:autoSpaceDE w:val="0"/>
        <w:autoSpaceDN w:val="0"/>
        <w:adjustRightInd w:val="0"/>
        <w:spacing w:after="0" w:line="240" w:lineRule="auto"/>
        <w:rPr>
          <w:rFonts w:cs="Arial"/>
          <w:b/>
          <w:bCs/>
          <w:sz w:val="20"/>
          <w:szCs w:val="20"/>
        </w:rPr>
      </w:pPr>
    </w:p>
    <w:p w:rsidR="00D90AB6" w:rsidRPr="00EF1DB5" w:rsidRDefault="00D90AB6" w:rsidP="00D90AB6">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(1) Kdo vykoná soulož s dítětem mladším patnácti let nebo kdo je jiným způsobem pohlavně zneužije, bude potrestán odnětím svobody na jeden rok až osm let. </w:t>
      </w:r>
    </w:p>
    <w:p w:rsidR="00D90AB6" w:rsidRPr="00EF1DB5" w:rsidRDefault="00D90AB6" w:rsidP="00D90AB6">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D90AB6" w:rsidRPr="00EF1DB5" w:rsidRDefault="00D90AB6" w:rsidP="00D90AB6">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(2) Odnětím svobody na dvě léta až deset let bude pachatel potrestán, spáchá-li čin uvedený v odstavci 1 na dítěti mladším patnácti let svěřeném jeho dozoru, zneužívaje jeho závislosti nebo svého postavení a z něho vyplývající důvěryhodnosti nebo vlivu. </w:t>
      </w:r>
    </w:p>
    <w:p w:rsidR="00D90AB6" w:rsidRPr="00EF1DB5" w:rsidRDefault="00D90AB6" w:rsidP="00D90AB6">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D90AB6" w:rsidRPr="00EF1DB5" w:rsidRDefault="00D90AB6" w:rsidP="00D90AB6">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(3) Odnětím svobody na pět až dvanáct let bude pachatel potrestán, způsobí-li činem uvedeným v odstavci 1 těžkou újmu na zdraví. </w:t>
      </w:r>
    </w:p>
    <w:p w:rsidR="00D90AB6" w:rsidRPr="00EF1DB5" w:rsidRDefault="00D90AB6" w:rsidP="00D90AB6">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D90AB6" w:rsidRPr="00EF1DB5" w:rsidRDefault="00D90AB6" w:rsidP="00D90AB6">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(4) Odnětím svobody na deset až osmnáct let bude pachatel potrestán, způsobí-li činem uvedeným v odstavci 1 smrt. </w:t>
      </w:r>
    </w:p>
    <w:p w:rsidR="00D90AB6" w:rsidRPr="00EF1DB5" w:rsidRDefault="00D90AB6" w:rsidP="00D90AB6">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D90AB6" w:rsidRPr="00EF1DB5" w:rsidRDefault="00D90AB6" w:rsidP="00D90AB6">
      <w:pPr>
        <w:widowControl w:val="0"/>
        <w:autoSpaceDE w:val="0"/>
        <w:autoSpaceDN w:val="0"/>
        <w:adjustRightInd w:val="0"/>
        <w:spacing w:after="0" w:line="240" w:lineRule="auto"/>
        <w:jc w:val="both"/>
        <w:rPr>
          <w:rFonts w:cs="Arial"/>
          <w:sz w:val="20"/>
          <w:szCs w:val="20"/>
        </w:rPr>
      </w:pPr>
      <w:r w:rsidRPr="00EF1DB5">
        <w:rPr>
          <w:rFonts w:cs="Arial"/>
          <w:sz w:val="20"/>
          <w:szCs w:val="20"/>
        </w:rPr>
        <w:lastRenderedPageBreak/>
        <w:tab/>
        <w:t xml:space="preserve">(5) Příprava je trestná. </w:t>
      </w:r>
    </w:p>
    <w:p w:rsidR="00D90AB6" w:rsidRPr="00EF1DB5" w:rsidRDefault="00D90AB6" w:rsidP="00D90AB6">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D90AB6" w:rsidRPr="00EF1DB5" w:rsidRDefault="00D90AB6" w:rsidP="00D90AB6">
      <w:pPr>
        <w:widowControl w:val="0"/>
        <w:autoSpaceDE w:val="0"/>
        <w:autoSpaceDN w:val="0"/>
        <w:adjustRightInd w:val="0"/>
        <w:spacing w:after="0" w:line="240" w:lineRule="auto"/>
        <w:rPr>
          <w:rFonts w:cs="Arial"/>
          <w:sz w:val="20"/>
          <w:szCs w:val="20"/>
        </w:rPr>
      </w:pPr>
    </w:p>
    <w:p w:rsidR="00D90AB6" w:rsidRPr="00EF1DB5" w:rsidRDefault="00D90AB6" w:rsidP="00D90AB6">
      <w:pPr>
        <w:widowControl w:val="0"/>
        <w:autoSpaceDE w:val="0"/>
        <w:autoSpaceDN w:val="0"/>
        <w:adjustRightInd w:val="0"/>
        <w:spacing w:after="0" w:line="240" w:lineRule="auto"/>
        <w:rPr>
          <w:rFonts w:cs="Arial"/>
          <w:sz w:val="20"/>
          <w:szCs w:val="20"/>
        </w:rPr>
      </w:pPr>
    </w:p>
    <w:p w:rsidR="00D90AB6" w:rsidRPr="00EF1DB5" w:rsidRDefault="00D90AB6" w:rsidP="00D90AB6">
      <w:pPr>
        <w:widowControl w:val="0"/>
        <w:autoSpaceDE w:val="0"/>
        <w:autoSpaceDN w:val="0"/>
        <w:adjustRightInd w:val="0"/>
        <w:spacing w:after="0" w:line="240" w:lineRule="auto"/>
        <w:rPr>
          <w:rFonts w:cs="Arial"/>
          <w:sz w:val="20"/>
          <w:szCs w:val="20"/>
        </w:rPr>
      </w:pPr>
    </w:p>
    <w:p w:rsidR="00D90AB6" w:rsidRPr="00EF1DB5" w:rsidRDefault="00D90AB6" w:rsidP="00D90AB6">
      <w:pPr>
        <w:widowControl w:val="0"/>
        <w:autoSpaceDE w:val="0"/>
        <w:autoSpaceDN w:val="0"/>
        <w:adjustRightInd w:val="0"/>
        <w:spacing w:after="0" w:line="240" w:lineRule="auto"/>
        <w:jc w:val="center"/>
        <w:rPr>
          <w:rFonts w:cs="Arial"/>
          <w:sz w:val="20"/>
          <w:szCs w:val="20"/>
        </w:rPr>
      </w:pPr>
      <w:r w:rsidRPr="00EF1DB5">
        <w:rPr>
          <w:rFonts w:cs="Arial"/>
          <w:sz w:val="20"/>
          <w:szCs w:val="20"/>
        </w:rPr>
        <w:t xml:space="preserve">§ 192 </w:t>
      </w:r>
    </w:p>
    <w:p w:rsidR="00D90AB6" w:rsidRPr="00EF1DB5" w:rsidRDefault="00D90AB6" w:rsidP="00D90AB6">
      <w:pPr>
        <w:widowControl w:val="0"/>
        <w:autoSpaceDE w:val="0"/>
        <w:autoSpaceDN w:val="0"/>
        <w:adjustRightInd w:val="0"/>
        <w:spacing w:after="0" w:line="240" w:lineRule="auto"/>
        <w:rPr>
          <w:rFonts w:cs="Arial"/>
          <w:sz w:val="20"/>
          <w:szCs w:val="20"/>
        </w:rPr>
      </w:pPr>
    </w:p>
    <w:p w:rsidR="00D90AB6" w:rsidRPr="00EF1DB5" w:rsidRDefault="00D90AB6" w:rsidP="00D90AB6">
      <w:pPr>
        <w:widowControl w:val="0"/>
        <w:autoSpaceDE w:val="0"/>
        <w:autoSpaceDN w:val="0"/>
        <w:adjustRightInd w:val="0"/>
        <w:spacing w:after="0" w:line="240" w:lineRule="auto"/>
        <w:jc w:val="center"/>
        <w:rPr>
          <w:rFonts w:cs="Arial"/>
          <w:b/>
          <w:bCs/>
          <w:sz w:val="20"/>
          <w:szCs w:val="20"/>
        </w:rPr>
      </w:pPr>
      <w:r w:rsidRPr="00EF1DB5">
        <w:rPr>
          <w:rFonts w:cs="Arial"/>
          <w:b/>
          <w:bCs/>
          <w:sz w:val="20"/>
          <w:szCs w:val="20"/>
        </w:rPr>
        <w:t xml:space="preserve">Výroba a jiné nakládání s dětskou pornografií </w:t>
      </w:r>
    </w:p>
    <w:p w:rsidR="00D90AB6" w:rsidRPr="00EF1DB5" w:rsidRDefault="00D90AB6" w:rsidP="00D90AB6">
      <w:pPr>
        <w:widowControl w:val="0"/>
        <w:autoSpaceDE w:val="0"/>
        <w:autoSpaceDN w:val="0"/>
        <w:adjustRightInd w:val="0"/>
        <w:spacing w:after="0" w:line="240" w:lineRule="auto"/>
        <w:rPr>
          <w:rFonts w:cs="Arial"/>
          <w:b/>
          <w:bCs/>
          <w:sz w:val="20"/>
          <w:szCs w:val="20"/>
        </w:rPr>
      </w:pPr>
    </w:p>
    <w:p w:rsidR="00D90AB6" w:rsidRPr="00EF1DB5" w:rsidRDefault="00D90AB6" w:rsidP="00D90AB6">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(1) Kdo přechovává fotografické, filmové, počítačové, elektronické nebo jiné pornografické dílo, které zobrazuje nebo jinak využívá dítě nebo osobu, jež se jeví být dítětem, bude potrestán odnětím svobody až na dva roky. </w:t>
      </w:r>
    </w:p>
    <w:p w:rsidR="00D90AB6" w:rsidRPr="00EF1DB5" w:rsidRDefault="00D90AB6" w:rsidP="00D90AB6">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D90AB6" w:rsidRPr="00EF1DB5" w:rsidRDefault="00D90AB6" w:rsidP="00D90AB6">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(2) Stejně bude potrestán ten, kdo prostřednictvím informační nebo komunikační technologie získá přístup k dětské pornografii. </w:t>
      </w:r>
    </w:p>
    <w:p w:rsidR="00D90AB6" w:rsidRPr="00EF1DB5" w:rsidRDefault="00D90AB6" w:rsidP="00D90AB6">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D90AB6" w:rsidRPr="00EF1DB5" w:rsidRDefault="00D90AB6" w:rsidP="00D90AB6">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(3) Kdo vyrobí, doveze, vyveze, proveze, nabídne, činí veřejně přístupným, zprostředkuje, uvede do oběhu, prodá nebo jinak jinému opatří fotografické, filmové, počítačové, elektronické nebo jiné pornografické dílo, které zobrazuje nebo jinak využívá dítě nebo osobu, jež se jeví být dítětem, anebo </w:t>
      </w:r>
    </w:p>
    <w:p w:rsidR="00D90AB6" w:rsidRPr="00EF1DB5" w:rsidRDefault="00D90AB6" w:rsidP="00D90AB6">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kdo kořistí z takového pornografického díla, </w:t>
      </w:r>
    </w:p>
    <w:p w:rsidR="00D90AB6" w:rsidRPr="00EF1DB5" w:rsidRDefault="00D90AB6" w:rsidP="00D90AB6">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bude potrestán odnětím svobody na šest měsíců až tři léta, zákazem činnosti nebo propadnutím věci. </w:t>
      </w:r>
    </w:p>
    <w:p w:rsidR="00D90AB6" w:rsidRPr="00EF1DB5" w:rsidRDefault="00D90AB6" w:rsidP="00D90AB6">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D90AB6" w:rsidRPr="00EF1DB5" w:rsidRDefault="00D90AB6" w:rsidP="00D90AB6">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(4) Odnětím svobody na dvě léta až šest let nebo propadnutím majetku bude pachatel potrestán, spáchá-li čin uvedený v odstavci 3 </w:t>
      </w:r>
    </w:p>
    <w:p w:rsidR="00D90AB6" w:rsidRPr="00EF1DB5" w:rsidRDefault="00D90AB6" w:rsidP="00D90AB6">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D90AB6" w:rsidRPr="00EF1DB5" w:rsidRDefault="00D90AB6" w:rsidP="00D90AB6">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a) jako člen organizované skupiny, </w:t>
      </w:r>
    </w:p>
    <w:p w:rsidR="00D90AB6" w:rsidRPr="00EF1DB5" w:rsidRDefault="00D90AB6" w:rsidP="00D90AB6">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D90AB6" w:rsidRPr="00EF1DB5" w:rsidRDefault="00D90AB6" w:rsidP="00D90AB6">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b) tiskem, filmem, rozhlasem, televizí, veřejně přístupnou počítačovou sítí nebo jiným obdobně účinným způsobem, nebo </w:t>
      </w:r>
    </w:p>
    <w:p w:rsidR="00D90AB6" w:rsidRPr="00EF1DB5" w:rsidRDefault="00D90AB6" w:rsidP="00D90AB6">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D90AB6" w:rsidRPr="00EF1DB5" w:rsidRDefault="00D90AB6" w:rsidP="00D90AB6">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c) v úmyslu získat pro sebe nebo pro jiného značný prospěch. </w:t>
      </w:r>
    </w:p>
    <w:p w:rsidR="00D90AB6" w:rsidRPr="00EF1DB5" w:rsidRDefault="00D90AB6" w:rsidP="00D90AB6">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D90AB6" w:rsidRPr="00EF1DB5" w:rsidRDefault="00D90AB6" w:rsidP="00D90AB6">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(5) Odnětím svobody na tři léta až osm let nebo propadnutím majetku bude pachatel potrestán, spáchá-li čin uvedený v odstavci 3 </w:t>
      </w:r>
    </w:p>
    <w:p w:rsidR="00D90AB6" w:rsidRPr="00EF1DB5" w:rsidRDefault="00D90AB6" w:rsidP="00D90AB6">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D90AB6" w:rsidRPr="00EF1DB5" w:rsidRDefault="00D90AB6" w:rsidP="00D90AB6">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a) jako člen organizované skupiny působící ve více státech, nebo </w:t>
      </w:r>
    </w:p>
    <w:p w:rsidR="00D90AB6" w:rsidRPr="00EF1DB5" w:rsidRDefault="00D90AB6" w:rsidP="00D90AB6">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D90AB6" w:rsidRPr="00EF1DB5" w:rsidRDefault="00D90AB6" w:rsidP="00D90AB6">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b) v úmyslu získat pro sebe nebo pro jiného prospěch velkého rozsahu. </w:t>
      </w:r>
    </w:p>
    <w:p w:rsidR="00D90AB6" w:rsidRPr="00EF1DB5" w:rsidRDefault="00D90AB6" w:rsidP="00D90AB6">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D90AB6" w:rsidRPr="00EF1DB5" w:rsidRDefault="00D90AB6" w:rsidP="00D90AB6">
      <w:pPr>
        <w:widowControl w:val="0"/>
        <w:autoSpaceDE w:val="0"/>
        <w:autoSpaceDN w:val="0"/>
        <w:adjustRightInd w:val="0"/>
        <w:spacing w:after="0" w:line="240" w:lineRule="auto"/>
        <w:jc w:val="center"/>
        <w:rPr>
          <w:rFonts w:cs="Arial"/>
          <w:sz w:val="20"/>
          <w:szCs w:val="20"/>
        </w:rPr>
      </w:pPr>
      <w:r w:rsidRPr="00EF1DB5">
        <w:rPr>
          <w:rFonts w:cs="Arial"/>
          <w:sz w:val="20"/>
          <w:szCs w:val="20"/>
        </w:rPr>
        <w:t xml:space="preserve">§ 193 </w:t>
      </w:r>
    </w:p>
    <w:p w:rsidR="00D90AB6" w:rsidRPr="00EF1DB5" w:rsidRDefault="00D90AB6" w:rsidP="00D90AB6">
      <w:pPr>
        <w:widowControl w:val="0"/>
        <w:autoSpaceDE w:val="0"/>
        <w:autoSpaceDN w:val="0"/>
        <w:adjustRightInd w:val="0"/>
        <w:spacing w:after="0" w:line="240" w:lineRule="auto"/>
        <w:rPr>
          <w:rFonts w:cs="Arial"/>
          <w:sz w:val="20"/>
          <w:szCs w:val="20"/>
        </w:rPr>
      </w:pPr>
    </w:p>
    <w:p w:rsidR="00D90AB6" w:rsidRPr="00EF1DB5" w:rsidRDefault="00D90AB6" w:rsidP="00D90AB6">
      <w:pPr>
        <w:widowControl w:val="0"/>
        <w:autoSpaceDE w:val="0"/>
        <w:autoSpaceDN w:val="0"/>
        <w:adjustRightInd w:val="0"/>
        <w:spacing w:after="0" w:line="240" w:lineRule="auto"/>
        <w:jc w:val="center"/>
        <w:rPr>
          <w:rFonts w:cs="Arial"/>
          <w:b/>
          <w:bCs/>
          <w:sz w:val="20"/>
          <w:szCs w:val="20"/>
        </w:rPr>
      </w:pPr>
      <w:r w:rsidRPr="00EF1DB5">
        <w:rPr>
          <w:rFonts w:cs="Arial"/>
          <w:b/>
          <w:bCs/>
          <w:sz w:val="20"/>
          <w:szCs w:val="20"/>
        </w:rPr>
        <w:t xml:space="preserve">Zneužití dítěte k výrobě pornografie </w:t>
      </w:r>
      <w:r w:rsidR="00797B48" w:rsidRPr="00EF1DB5">
        <w:rPr>
          <w:rFonts w:cs="Arial"/>
          <w:b/>
          <w:bCs/>
          <w:sz w:val="20"/>
          <w:szCs w:val="20"/>
        </w:rPr>
        <w:t>(neboli dětská pornografie)</w:t>
      </w:r>
    </w:p>
    <w:p w:rsidR="00D90AB6" w:rsidRPr="00EF1DB5" w:rsidRDefault="00D90AB6" w:rsidP="00D90AB6">
      <w:pPr>
        <w:widowControl w:val="0"/>
        <w:autoSpaceDE w:val="0"/>
        <w:autoSpaceDN w:val="0"/>
        <w:adjustRightInd w:val="0"/>
        <w:spacing w:after="0" w:line="240" w:lineRule="auto"/>
        <w:rPr>
          <w:rFonts w:cs="Arial"/>
          <w:b/>
          <w:bCs/>
          <w:sz w:val="20"/>
          <w:szCs w:val="20"/>
        </w:rPr>
      </w:pPr>
    </w:p>
    <w:p w:rsidR="00D90AB6" w:rsidRPr="00EF1DB5" w:rsidRDefault="00D90AB6" w:rsidP="00D90AB6">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(1) Kdo přiměje, zjedná, najme, zláká, svede nebo zneužije dítě k výrobě pornografického díla nebo kořistí z účasti dítěte na takovém pornografickém díle, bude potrestán odnětím svobody na jeden rok až pět let. </w:t>
      </w:r>
    </w:p>
    <w:p w:rsidR="00D90AB6" w:rsidRPr="00EF1DB5" w:rsidRDefault="00D90AB6" w:rsidP="00D90AB6">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D90AB6" w:rsidRPr="00EF1DB5" w:rsidRDefault="00D90AB6" w:rsidP="00D90AB6">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(2) Odnětím svobody na dvě léta až šest let bude pachatel potrestán, spáchá-li čin uvedený v odstavci 1 </w:t>
      </w:r>
    </w:p>
    <w:p w:rsidR="00D90AB6" w:rsidRPr="00EF1DB5" w:rsidRDefault="00D90AB6" w:rsidP="00D90AB6">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D90AB6" w:rsidRPr="00EF1DB5" w:rsidRDefault="00D90AB6" w:rsidP="00D90AB6">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a) jako člen organizované skupiny, nebo </w:t>
      </w:r>
    </w:p>
    <w:p w:rsidR="00D90AB6" w:rsidRPr="00EF1DB5" w:rsidRDefault="00D90AB6" w:rsidP="00D90AB6">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D90AB6" w:rsidRPr="00EF1DB5" w:rsidRDefault="00D90AB6" w:rsidP="00D90AB6">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b) v úmyslu získat pro sebe nebo pro jiného značný prospěch. </w:t>
      </w:r>
    </w:p>
    <w:p w:rsidR="00D90AB6" w:rsidRPr="00EF1DB5" w:rsidRDefault="00D90AB6" w:rsidP="00D90AB6">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D90AB6" w:rsidRPr="00EF1DB5" w:rsidRDefault="00D90AB6" w:rsidP="00D90AB6">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(3) Odnětím svobody na tři léta až osm let bude pachatel potrestán, spáchá-li čin uvedený v odstavci 1 </w:t>
      </w:r>
    </w:p>
    <w:p w:rsidR="00D90AB6" w:rsidRPr="00EF1DB5" w:rsidRDefault="00D90AB6" w:rsidP="00D90AB6">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D90AB6" w:rsidRPr="00EF1DB5" w:rsidRDefault="00D90AB6" w:rsidP="00D90AB6">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a) jako člen organizované skupiny působící ve více státech, nebo </w:t>
      </w:r>
    </w:p>
    <w:p w:rsidR="00D90AB6" w:rsidRPr="00EF1DB5" w:rsidRDefault="00D90AB6" w:rsidP="00D90AB6">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D90AB6" w:rsidRPr="00EF1DB5" w:rsidRDefault="00D90AB6" w:rsidP="00D90AB6">
      <w:pPr>
        <w:widowControl w:val="0"/>
        <w:autoSpaceDE w:val="0"/>
        <w:autoSpaceDN w:val="0"/>
        <w:adjustRightInd w:val="0"/>
        <w:spacing w:after="0" w:line="240" w:lineRule="auto"/>
        <w:jc w:val="both"/>
        <w:rPr>
          <w:rFonts w:cs="Arial"/>
          <w:sz w:val="20"/>
          <w:szCs w:val="20"/>
        </w:rPr>
      </w:pPr>
      <w:r w:rsidRPr="00EF1DB5">
        <w:rPr>
          <w:rFonts w:cs="Arial"/>
          <w:sz w:val="20"/>
          <w:szCs w:val="20"/>
        </w:rPr>
        <w:lastRenderedPageBreak/>
        <w:t xml:space="preserve">b) v úmyslu získat pro sebe nebo pro jiného prospěch velkého rozsahu. </w:t>
      </w:r>
    </w:p>
    <w:p w:rsidR="00D90AB6" w:rsidRPr="00EF1DB5" w:rsidRDefault="00D90AB6" w:rsidP="00D90AB6">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D90AB6" w:rsidRPr="00EF1DB5" w:rsidRDefault="00D90AB6" w:rsidP="00D90AB6">
      <w:pPr>
        <w:widowControl w:val="0"/>
        <w:autoSpaceDE w:val="0"/>
        <w:autoSpaceDN w:val="0"/>
        <w:adjustRightInd w:val="0"/>
        <w:spacing w:after="0" w:line="240" w:lineRule="auto"/>
        <w:jc w:val="center"/>
        <w:rPr>
          <w:rFonts w:cs="Arial"/>
          <w:sz w:val="20"/>
          <w:szCs w:val="20"/>
        </w:rPr>
      </w:pPr>
      <w:r w:rsidRPr="00EF1DB5">
        <w:rPr>
          <w:rFonts w:cs="Arial"/>
          <w:sz w:val="20"/>
          <w:szCs w:val="20"/>
        </w:rPr>
        <w:t xml:space="preserve">§ 193a </w:t>
      </w:r>
    </w:p>
    <w:p w:rsidR="00D90AB6" w:rsidRPr="00EF1DB5" w:rsidRDefault="00D90AB6" w:rsidP="00D90AB6">
      <w:pPr>
        <w:widowControl w:val="0"/>
        <w:autoSpaceDE w:val="0"/>
        <w:autoSpaceDN w:val="0"/>
        <w:adjustRightInd w:val="0"/>
        <w:spacing w:after="0" w:line="240" w:lineRule="auto"/>
        <w:rPr>
          <w:rFonts w:cs="Arial"/>
          <w:sz w:val="20"/>
          <w:szCs w:val="20"/>
        </w:rPr>
      </w:pPr>
    </w:p>
    <w:p w:rsidR="00D90AB6" w:rsidRPr="00EF1DB5" w:rsidRDefault="00D90AB6" w:rsidP="00D90AB6">
      <w:pPr>
        <w:widowControl w:val="0"/>
        <w:autoSpaceDE w:val="0"/>
        <w:autoSpaceDN w:val="0"/>
        <w:adjustRightInd w:val="0"/>
        <w:spacing w:after="0" w:line="240" w:lineRule="auto"/>
        <w:jc w:val="center"/>
        <w:rPr>
          <w:rFonts w:cs="Arial"/>
          <w:b/>
          <w:bCs/>
          <w:sz w:val="20"/>
          <w:szCs w:val="20"/>
        </w:rPr>
      </w:pPr>
      <w:r w:rsidRPr="00EF1DB5">
        <w:rPr>
          <w:rFonts w:cs="Arial"/>
          <w:b/>
          <w:bCs/>
          <w:sz w:val="20"/>
          <w:szCs w:val="20"/>
        </w:rPr>
        <w:t>Účast na pornografickém představení</w:t>
      </w:r>
    </w:p>
    <w:p w:rsidR="00D90AB6" w:rsidRPr="00EF1DB5" w:rsidRDefault="00D90AB6" w:rsidP="00D90AB6">
      <w:pPr>
        <w:widowControl w:val="0"/>
        <w:autoSpaceDE w:val="0"/>
        <w:autoSpaceDN w:val="0"/>
        <w:adjustRightInd w:val="0"/>
        <w:spacing w:after="0" w:line="240" w:lineRule="auto"/>
        <w:rPr>
          <w:rFonts w:cs="Arial"/>
          <w:b/>
          <w:bCs/>
          <w:sz w:val="20"/>
          <w:szCs w:val="20"/>
        </w:rPr>
      </w:pPr>
    </w:p>
    <w:p w:rsidR="00D90AB6" w:rsidRPr="00EF1DB5" w:rsidRDefault="00D90AB6" w:rsidP="00D90AB6">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Kdo se účastní pornografického představení nebo jiného obdobného vystoupení, ve kterém účinkuje dítě, bude potrestán odnětím svobody až na dvě léta. </w:t>
      </w:r>
    </w:p>
    <w:p w:rsidR="00D90AB6" w:rsidRPr="00EF1DB5" w:rsidRDefault="00D90AB6" w:rsidP="00D90AB6">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D90AB6" w:rsidRPr="00EF1DB5" w:rsidRDefault="00D90AB6" w:rsidP="00D90AB6">
      <w:pPr>
        <w:widowControl w:val="0"/>
        <w:autoSpaceDE w:val="0"/>
        <w:autoSpaceDN w:val="0"/>
        <w:adjustRightInd w:val="0"/>
        <w:spacing w:after="0" w:line="240" w:lineRule="auto"/>
        <w:jc w:val="center"/>
        <w:rPr>
          <w:rFonts w:cs="Arial"/>
          <w:sz w:val="20"/>
          <w:szCs w:val="20"/>
        </w:rPr>
      </w:pPr>
      <w:r w:rsidRPr="00EF1DB5">
        <w:rPr>
          <w:rFonts w:cs="Arial"/>
          <w:sz w:val="20"/>
          <w:szCs w:val="20"/>
        </w:rPr>
        <w:t xml:space="preserve">§ 193b </w:t>
      </w:r>
    </w:p>
    <w:p w:rsidR="00D90AB6" w:rsidRPr="00EF1DB5" w:rsidRDefault="00D90AB6" w:rsidP="00D90AB6">
      <w:pPr>
        <w:widowControl w:val="0"/>
        <w:autoSpaceDE w:val="0"/>
        <w:autoSpaceDN w:val="0"/>
        <w:adjustRightInd w:val="0"/>
        <w:spacing w:after="0" w:line="240" w:lineRule="auto"/>
        <w:rPr>
          <w:rFonts w:cs="Arial"/>
          <w:sz w:val="20"/>
          <w:szCs w:val="20"/>
        </w:rPr>
      </w:pPr>
    </w:p>
    <w:p w:rsidR="00D90AB6" w:rsidRPr="00EF1DB5" w:rsidRDefault="00D90AB6" w:rsidP="00D90AB6">
      <w:pPr>
        <w:widowControl w:val="0"/>
        <w:autoSpaceDE w:val="0"/>
        <w:autoSpaceDN w:val="0"/>
        <w:adjustRightInd w:val="0"/>
        <w:spacing w:after="0" w:line="240" w:lineRule="auto"/>
        <w:jc w:val="center"/>
        <w:rPr>
          <w:rFonts w:cs="Arial"/>
          <w:b/>
          <w:bCs/>
          <w:sz w:val="20"/>
          <w:szCs w:val="20"/>
        </w:rPr>
      </w:pPr>
      <w:r w:rsidRPr="00EF1DB5">
        <w:rPr>
          <w:rFonts w:cs="Arial"/>
          <w:b/>
          <w:bCs/>
          <w:sz w:val="20"/>
          <w:szCs w:val="20"/>
        </w:rPr>
        <w:t xml:space="preserve">Navazování nedovolených kontaktů s dítětem </w:t>
      </w:r>
    </w:p>
    <w:p w:rsidR="00D90AB6" w:rsidRPr="00EF1DB5" w:rsidRDefault="00D90AB6" w:rsidP="00D90AB6">
      <w:pPr>
        <w:widowControl w:val="0"/>
        <w:autoSpaceDE w:val="0"/>
        <w:autoSpaceDN w:val="0"/>
        <w:adjustRightInd w:val="0"/>
        <w:spacing w:after="0" w:line="240" w:lineRule="auto"/>
        <w:rPr>
          <w:rFonts w:cs="Arial"/>
          <w:b/>
          <w:bCs/>
          <w:sz w:val="20"/>
          <w:szCs w:val="20"/>
        </w:rPr>
      </w:pPr>
    </w:p>
    <w:p w:rsidR="00D90AB6" w:rsidRPr="00EF1DB5" w:rsidRDefault="00D90AB6" w:rsidP="00D90AB6">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Kdo navrhne setkání dítěti mladšímu patnácti let v úmyslu spáchat trestný čin podle § 187 odst. 1, § 192, 193, § 202 odst. 2 nebo jiný sexuálně motivovaný trestný čin, bude potrestán odnětím svobody až na dvě léta. </w:t>
      </w:r>
    </w:p>
    <w:p w:rsidR="00D90AB6" w:rsidRPr="00EF1DB5" w:rsidRDefault="00D90AB6" w:rsidP="00E07212">
      <w:pPr>
        <w:rPr>
          <w:sz w:val="20"/>
          <w:szCs w:val="20"/>
        </w:rPr>
      </w:pPr>
    </w:p>
    <w:p w:rsidR="00B625B3" w:rsidRPr="00EF1DB5" w:rsidRDefault="00B625B3" w:rsidP="00B625B3">
      <w:pPr>
        <w:widowControl w:val="0"/>
        <w:autoSpaceDE w:val="0"/>
        <w:autoSpaceDN w:val="0"/>
        <w:adjustRightInd w:val="0"/>
        <w:spacing w:after="0" w:line="240" w:lineRule="auto"/>
        <w:jc w:val="center"/>
        <w:rPr>
          <w:rFonts w:cs="Arial"/>
          <w:sz w:val="20"/>
          <w:szCs w:val="20"/>
        </w:rPr>
      </w:pPr>
      <w:r w:rsidRPr="00EF1DB5">
        <w:rPr>
          <w:rFonts w:cs="Arial"/>
          <w:sz w:val="20"/>
          <w:szCs w:val="20"/>
        </w:rPr>
        <w:t xml:space="preserve">HLAVA IV </w:t>
      </w:r>
    </w:p>
    <w:p w:rsidR="00B625B3" w:rsidRPr="00EF1DB5" w:rsidRDefault="00B625B3" w:rsidP="00B625B3">
      <w:pPr>
        <w:widowControl w:val="0"/>
        <w:autoSpaceDE w:val="0"/>
        <w:autoSpaceDN w:val="0"/>
        <w:adjustRightInd w:val="0"/>
        <w:spacing w:after="0" w:line="240" w:lineRule="auto"/>
        <w:rPr>
          <w:rFonts w:cs="Arial"/>
          <w:sz w:val="20"/>
          <w:szCs w:val="20"/>
        </w:rPr>
      </w:pPr>
    </w:p>
    <w:p w:rsidR="00B625B3" w:rsidRPr="00EF1DB5" w:rsidRDefault="00B625B3" w:rsidP="00B625B3">
      <w:pPr>
        <w:widowControl w:val="0"/>
        <w:autoSpaceDE w:val="0"/>
        <w:autoSpaceDN w:val="0"/>
        <w:adjustRightInd w:val="0"/>
        <w:spacing w:after="0" w:line="240" w:lineRule="auto"/>
        <w:jc w:val="center"/>
        <w:rPr>
          <w:rFonts w:cs="Arial"/>
          <w:sz w:val="20"/>
          <w:szCs w:val="20"/>
        </w:rPr>
      </w:pPr>
      <w:r w:rsidRPr="00EF1DB5">
        <w:rPr>
          <w:rFonts w:cs="Arial"/>
          <w:sz w:val="20"/>
          <w:szCs w:val="20"/>
        </w:rPr>
        <w:t xml:space="preserve">TRESTNÉ ČINY PROTI RODINĚ A DĚTEM </w:t>
      </w:r>
    </w:p>
    <w:p w:rsidR="00B625B3" w:rsidRPr="00EF1DB5" w:rsidRDefault="00B625B3" w:rsidP="00B625B3">
      <w:pPr>
        <w:widowControl w:val="0"/>
        <w:autoSpaceDE w:val="0"/>
        <w:autoSpaceDN w:val="0"/>
        <w:adjustRightInd w:val="0"/>
        <w:spacing w:after="0" w:line="240" w:lineRule="auto"/>
        <w:rPr>
          <w:rFonts w:cs="Arial"/>
          <w:sz w:val="20"/>
          <w:szCs w:val="20"/>
        </w:rPr>
      </w:pPr>
    </w:p>
    <w:p w:rsidR="00B625B3" w:rsidRPr="00EF1DB5" w:rsidRDefault="00B625B3" w:rsidP="00B625B3">
      <w:pPr>
        <w:widowControl w:val="0"/>
        <w:autoSpaceDE w:val="0"/>
        <w:autoSpaceDN w:val="0"/>
        <w:adjustRightInd w:val="0"/>
        <w:spacing w:after="0" w:line="240" w:lineRule="auto"/>
        <w:rPr>
          <w:rFonts w:cs="Arial"/>
          <w:sz w:val="20"/>
          <w:szCs w:val="20"/>
        </w:rPr>
      </w:pPr>
    </w:p>
    <w:p w:rsidR="00B625B3" w:rsidRPr="00EF1DB5" w:rsidRDefault="00B625B3" w:rsidP="00B625B3">
      <w:pPr>
        <w:widowControl w:val="0"/>
        <w:autoSpaceDE w:val="0"/>
        <w:autoSpaceDN w:val="0"/>
        <w:adjustRightInd w:val="0"/>
        <w:spacing w:after="0" w:line="240" w:lineRule="auto"/>
        <w:jc w:val="center"/>
        <w:rPr>
          <w:rFonts w:cs="Arial"/>
          <w:sz w:val="20"/>
          <w:szCs w:val="20"/>
        </w:rPr>
      </w:pPr>
      <w:r w:rsidRPr="00EF1DB5">
        <w:rPr>
          <w:rFonts w:cs="Arial"/>
          <w:sz w:val="20"/>
          <w:szCs w:val="20"/>
        </w:rPr>
        <w:t xml:space="preserve">§ 200 </w:t>
      </w:r>
    </w:p>
    <w:p w:rsidR="00B625B3" w:rsidRPr="00EF1DB5" w:rsidRDefault="00B625B3" w:rsidP="00B625B3">
      <w:pPr>
        <w:widowControl w:val="0"/>
        <w:autoSpaceDE w:val="0"/>
        <w:autoSpaceDN w:val="0"/>
        <w:adjustRightInd w:val="0"/>
        <w:spacing w:after="0" w:line="240" w:lineRule="auto"/>
        <w:rPr>
          <w:rFonts w:cs="Arial"/>
          <w:sz w:val="20"/>
          <w:szCs w:val="20"/>
        </w:rPr>
      </w:pPr>
    </w:p>
    <w:p w:rsidR="00B625B3" w:rsidRPr="00EF1DB5" w:rsidRDefault="00B625B3" w:rsidP="00B625B3">
      <w:pPr>
        <w:widowControl w:val="0"/>
        <w:autoSpaceDE w:val="0"/>
        <w:autoSpaceDN w:val="0"/>
        <w:adjustRightInd w:val="0"/>
        <w:spacing w:after="0" w:line="240" w:lineRule="auto"/>
        <w:jc w:val="center"/>
        <w:rPr>
          <w:rFonts w:cs="Arial"/>
          <w:b/>
          <w:bCs/>
          <w:sz w:val="20"/>
          <w:szCs w:val="20"/>
        </w:rPr>
      </w:pPr>
      <w:r w:rsidRPr="00EF1DB5">
        <w:rPr>
          <w:rFonts w:cs="Arial"/>
          <w:b/>
          <w:bCs/>
          <w:sz w:val="20"/>
          <w:szCs w:val="20"/>
        </w:rPr>
        <w:t xml:space="preserve">Únos dítěte a osoby stižené duševní poruchou </w:t>
      </w:r>
    </w:p>
    <w:p w:rsidR="00B625B3" w:rsidRPr="00EF1DB5" w:rsidRDefault="00B625B3" w:rsidP="00B625B3">
      <w:pPr>
        <w:widowControl w:val="0"/>
        <w:autoSpaceDE w:val="0"/>
        <w:autoSpaceDN w:val="0"/>
        <w:adjustRightInd w:val="0"/>
        <w:spacing w:after="0" w:line="240" w:lineRule="auto"/>
        <w:rPr>
          <w:rFonts w:cs="Arial"/>
          <w:b/>
          <w:bCs/>
          <w:sz w:val="20"/>
          <w:szCs w:val="20"/>
        </w:rPr>
      </w:pPr>
    </w:p>
    <w:p w:rsidR="00B625B3" w:rsidRPr="00EF1DB5" w:rsidRDefault="00B625B3" w:rsidP="00B625B3">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(1) Kdo dítě nebo osobu stiženou duševní poruchou odejme z opatrování toho, kdo má podle jiného právního předpisu nebo podle úředního rozhodnutí povinnost o ně pečovat, bude potrestán odnětím svobody až na tři léta nebo peněžitým trestem. </w:t>
      </w:r>
    </w:p>
    <w:p w:rsidR="00B625B3" w:rsidRPr="00EF1DB5" w:rsidRDefault="00B625B3" w:rsidP="00B625B3">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B625B3" w:rsidRPr="00EF1DB5" w:rsidRDefault="00B625B3" w:rsidP="00B625B3">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(2) Odnětím svobody na jeden rok až pět let bude pachatel potrestán, </w:t>
      </w:r>
    </w:p>
    <w:p w:rsidR="00B625B3" w:rsidRPr="00EF1DB5" w:rsidRDefault="00B625B3" w:rsidP="00B625B3">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B625B3" w:rsidRPr="00EF1DB5" w:rsidRDefault="00B625B3" w:rsidP="00B625B3">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a) spáchá-li čin uvedený v odstavci 1 v úmyslu opatřit sobě nebo jinému majetkový prospěch, nebo </w:t>
      </w:r>
    </w:p>
    <w:p w:rsidR="00B625B3" w:rsidRPr="00EF1DB5" w:rsidRDefault="00B625B3" w:rsidP="00B625B3">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B625B3" w:rsidRPr="00EF1DB5" w:rsidRDefault="00B625B3" w:rsidP="00B625B3">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b) ohrozí-li takovým činem mravní vývoj unesené osoby. </w:t>
      </w:r>
    </w:p>
    <w:p w:rsidR="00B625B3" w:rsidRPr="00EF1DB5" w:rsidRDefault="00B625B3" w:rsidP="00B625B3">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B625B3" w:rsidRPr="00EF1DB5" w:rsidRDefault="00B625B3" w:rsidP="00B625B3">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(3) Odnětím svobody na dvě léta až osm let bude pachatel potrestán, </w:t>
      </w:r>
    </w:p>
    <w:p w:rsidR="00B625B3" w:rsidRPr="00EF1DB5" w:rsidRDefault="00B625B3" w:rsidP="00B625B3">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B625B3" w:rsidRPr="00EF1DB5" w:rsidRDefault="00B625B3" w:rsidP="00B625B3">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a) spáchá-li čin uvedený v odstavci 1 jako člen organizované skupiny, </w:t>
      </w:r>
    </w:p>
    <w:p w:rsidR="00B625B3" w:rsidRPr="00EF1DB5" w:rsidRDefault="00B625B3" w:rsidP="00B625B3">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B625B3" w:rsidRPr="00EF1DB5" w:rsidRDefault="00B625B3" w:rsidP="00B625B3">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b) způsobí-li činem uvedeným v odstavci 1 těžkou újmu na zdraví, nebo </w:t>
      </w:r>
    </w:p>
    <w:p w:rsidR="00B625B3" w:rsidRPr="00EF1DB5" w:rsidRDefault="00B625B3" w:rsidP="00B625B3">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B625B3" w:rsidRPr="00EF1DB5" w:rsidRDefault="00B625B3" w:rsidP="00B625B3">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c) získá-li takovým činem pro sebe nebo pro jiného značný prospěch. </w:t>
      </w:r>
    </w:p>
    <w:p w:rsidR="00B625B3" w:rsidRPr="00EF1DB5" w:rsidRDefault="00B625B3" w:rsidP="00B625B3">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B625B3" w:rsidRPr="00EF1DB5" w:rsidRDefault="00B625B3" w:rsidP="00B625B3">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(4) Odnětím svobody na tři léta až deset let bude pachatel potrestán, </w:t>
      </w:r>
    </w:p>
    <w:p w:rsidR="00B625B3" w:rsidRPr="00EF1DB5" w:rsidRDefault="00B625B3" w:rsidP="00B625B3">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B625B3" w:rsidRPr="00EF1DB5" w:rsidRDefault="00B625B3" w:rsidP="00B625B3">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a) způsobí-li činem uvedeným v odstavci 1 smrt, nebo </w:t>
      </w:r>
    </w:p>
    <w:p w:rsidR="00B625B3" w:rsidRPr="00EF1DB5" w:rsidRDefault="00B625B3" w:rsidP="00B625B3">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B625B3" w:rsidRPr="00EF1DB5" w:rsidRDefault="00B625B3" w:rsidP="00B625B3">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b) získá-li takovým činem pro sebe nebo pro jiného prospěch velkého rozsahu. </w:t>
      </w:r>
    </w:p>
    <w:p w:rsidR="00B625B3" w:rsidRPr="00EF1DB5" w:rsidRDefault="00B625B3" w:rsidP="00B625B3">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B625B3" w:rsidRPr="00EF1DB5" w:rsidRDefault="00B625B3" w:rsidP="00B625B3">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(5) Příprava je trestná. </w:t>
      </w:r>
    </w:p>
    <w:p w:rsidR="00B625B3" w:rsidRPr="00EF1DB5" w:rsidRDefault="00B625B3" w:rsidP="00B625B3">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B625B3" w:rsidRPr="00EF1DB5" w:rsidRDefault="00B625B3" w:rsidP="00B625B3">
      <w:pPr>
        <w:widowControl w:val="0"/>
        <w:autoSpaceDE w:val="0"/>
        <w:autoSpaceDN w:val="0"/>
        <w:adjustRightInd w:val="0"/>
        <w:spacing w:after="0" w:line="240" w:lineRule="auto"/>
        <w:jc w:val="center"/>
        <w:rPr>
          <w:rFonts w:cs="Arial"/>
          <w:sz w:val="20"/>
          <w:szCs w:val="20"/>
        </w:rPr>
      </w:pPr>
      <w:r w:rsidRPr="00EF1DB5">
        <w:rPr>
          <w:rFonts w:cs="Arial"/>
          <w:sz w:val="20"/>
          <w:szCs w:val="20"/>
        </w:rPr>
        <w:t xml:space="preserve">§ 201 </w:t>
      </w:r>
    </w:p>
    <w:p w:rsidR="00B625B3" w:rsidRPr="00EF1DB5" w:rsidRDefault="00B625B3" w:rsidP="00B625B3">
      <w:pPr>
        <w:widowControl w:val="0"/>
        <w:autoSpaceDE w:val="0"/>
        <w:autoSpaceDN w:val="0"/>
        <w:adjustRightInd w:val="0"/>
        <w:spacing w:after="0" w:line="240" w:lineRule="auto"/>
        <w:rPr>
          <w:rFonts w:cs="Arial"/>
          <w:sz w:val="20"/>
          <w:szCs w:val="20"/>
        </w:rPr>
      </w:pPr>
    </w:p>
    <w:p w:rsidR="00B625B3" w:rsidRPr="00EF1DB5" w:rsidRDefault="00B625B3" w:rsidP="00B625B3">
      <w:pPr>
        <w:widowControl w:val="0"/>
        <w:autoSpaceDE w:val="0"/>
        <w:autoSpaceDN w:val="0"/>
        <w:adjustRightInd w:val="0"/>
        <w:spacing w:after="0" w:line="240" w:lineRule="auto"/>
        <w:jc w:val="center"/>
        <w:rPr>
          <w:rFonts w:cs="Arial"/>
          <w:b/>
          <w:bCs/>
          <w:sz w:val="20"/>
          <w:szCs w:val="20"/>
        </w:rPr>
      </w:pPr>
      <w:r w:rsidRPr="00EF1DB5">
        <w:rPr>
          <w:rFonts w:cs="Arial"/>
          <w:b/>
          <w:bCs/>
          <w:sz w:val="20"/>
          <w:szCs w:val="20"/>
        </w:rPr>
        <w:t xml:space="preserve">Ohrožování výchovy dítěte </w:t>
      </w:r>
    </w:p>
    <w:p w:rsidR="00B625B3" w:rsidRPr="00EF1DB5" w:rsidRDefault="00B625B3" w:rsidP="00B625B3">
      <w:pPr>
        <w:widowControl w:val="0"/>
        <w:autoSpaceDE w:val="0"/>
        <w:autoSpaceDN w:val="0"/>
        <w:adjustRightInd w:val="0"/>
        <w:spacing w:after="0" w:line="240" w:lineRule="auto"/>
        <w:rPr>
          <w:rFonts w:cs="Arial"/>
          <w:b/>
          <w:bCs/>
          <w:sz w:val="20"/>
          <w:szCs w:val="20"/>
        </w:rPr>
      </w:pPr>
    </w:p>
    <w:p w:rsidR="00B625B3" w:rsidRPr="00EF1DB5" w:rsidRDefault="00B625B3" w:rsidP="00B625B3">
      <w:pPr>
        <w:widowControl w:val="0"/>
        <w:autoSpaceDE w:val="0"/>
        <w:autoSpaceDN w:val="0"/>
        <w:adjustRightInd w:val="0"/>
        <w:spacing w:after="0" w:line="240" w:lineRule="auto"/>
        <w:jc w:val="both"/>
        <w:rPr>
          <w:rFonts w:cs="Arial"/>
          <w:sz w:val="20"/>
          <w:szCs w:val="20"/>
        </w:rPr>
      </w:pPr>
      <w:r w:rsidRPr="00EF1DB5">
        <w:rPr>
          <w:rFonts w:cs="Arial"/>
          <w:sz w:val="20"/>
          <w:szCs w:val="20"/>
        </w:rPr>
        <w:lastRenderedPageBreak/>
        <w:tab/>
        <w:t xml:space="preserve">(1) Kdo, byť i z nedbalosti, ohrozí rozumový, citový nebo mravní vývoj dítěte tím, že </w:t>
      </w:r>
    </w:p>
    <w:p w:rsidR="00B625B3" w:rsidRPr="00EF1DB5" w:rsidRDefault="00B625B3" w:rsidP="00B625B3">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B625B3" w:rsidRPr="00EF1DB5" w:rsidRDefault="00B625B3" w:rsidP="00B625B3">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a) svádí ho k zahálčivému nebo nemravnému životu, </w:t>
      </w:r>
    </w:p>
    <w:p w:rsidR="00B625B3" w:rsidRPr="00EF1DB5" w:rsidRDefault="00B625B3" w:rsidP="00B625B3">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B625B3" w:rsidRPr="00EF1DB5" w:rsidRDefault="00B625B3" w:rsidP="00B625B3">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b) umožní mu vést zahálčivý nebo nemravný život, </w:t>
      </w:r>
    </w:p>
    <w:p w:rsidR="00B625B3" w:rsidRPr="00EF1DB5" w:rsidRDefault="00B625B3" w:rsidP="00B625B3">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B625B3" w:rsidRPr="00EF1DB5" w:rsidRDefault="00B625B3" w:rsidP="00B625B3">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c) umožní mu opatřovat pro sebe nebo pro jiného prostředky trestnou činností nebo jiným zavrženíhodným způsobem, nebo </w:t>
      </w:r>
    </w:p>
    <w:p w:rsidR="00B625B3" w:rsidRPr="00EF1DB5" w:rsidRDefault="00B625B3" w:rsidP="00B625B3">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B625B3" w:rsidRPr="00EF1DB5" w:rsidRDefault="00B625B3" w:rsidP="00B625B3">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d) závažným způsobem poruší svou povinnost o ně pečovat nebo jinou svou důležitou povinnost vyplývající z rodičovské zodpovědnosti, </w:t>
      </w:r>
    </w:p>
    <w:p w:rsidR="00B625B3" w:rsidRPr="00EF1DB5" w:rsidRDefault="00B625B3" w:rsidP="00B625B3">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bude potrestán odnětím svobody až na dvě léta. </w:t>
      </w:r>
    </w:p>
    <w:p w:rsidR="00B625B3" w:rsidRPr="00EF1DB5" w:rsidRDefault="00B625B3" w:rsidP="00B625B3">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B625B3" w:rsidRPr="00EF1DB5" w:rsidRDefault="00B625B3" w:rsidP="00B625B3">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(2) Kdo umožní, byť i z nedbalosti, dítěti hru na výherním hracím přístroji, který je vybaven technickým zařízením, které ovlivňuje výsledek hry a které poskytuje možnost peněžité výhry, bude potrestán odnětím svobody až na jeden rok, peněžitým trestem nebo zákazem činnosti. </w:t>
      </w:r>
    </w:p>
    <w:p w:rsidR="00B625B3" w:rsidRPr="00EF1DB5" w:rsidRDefault="00B625B3" w:rsidP="00B625B3">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B625B3" w:rsidRPr="00EF1DB5" w:rsidRDefault="00B625B3" w:rsidP="00B625B3">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(3) Odnětím svobody na šest měsíců až pět let bude pachatel potrestán, </w:t>
      </w:r>
    </w:p>
    <w:p w:rsidR="00B625B3" w:rsidRPr="00EF1DB5" w:rsidRDefault="00B625B3" w:rsidP="00B625B3">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B625B3" w:rsidRPr="00EF1DB5" w:rsidRDefault="00B625B3" w:rsidP="00B625B3">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a) spáchá-li čin uvedený v odstavci 1 nebo 2 ze zavrženíhodné pohnutky, </w:t>
      </w:r>
    </w:p>
    <w:p w:rsidR="00B625B3" w:rsidRPr="00EF1DB5" w:rsidRDefault="00B625B3" w:rsidP="00B625B3">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B625B3" w:rsidRPr="00EF1DB5" w:rsidRDefault="00B625B3" w:rsidP="00B625B3">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b) pokračuje-li v páchání takového činu po delší dobu, </w:t>
      </w:r>
    </w:p>
    <w:p w:rsidR="00B625B3" w:rsidRPr="00EF1DB5" w:rsidRDefault="00B625B3" w:rsidP="00B625B3">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B625B3" w:rsidRPr="00EF1DB5" w:rsidRDefault="00B625B3" w:rsidP="00B625B3">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c) spáchá-li takový čin opětovně, nebo </w:t>
      </w:r>
    </w:p>
    <w:p w:rsidR="00B625B3" w:rsidRPr="00EF1DB5" w:rsidRDefault="00B625B3" w:rsidP="00B625B3">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B625B3" w:rsidRPr="00EF1DB5" w:rsidRDefault="00B625B3" w:rsidP="00B625B3">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d) získá-li takovým činem pro sebe nebo pro jiného značný prospěch. </w:t>
      </w:r>
    </w:p>
    <w:p w:rsidR="00B625B3" w:rsidRPr="00EF1DB5" w:rsidRDefault="00B625B3" w:rsidP="00B625B3">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B625B3" w:rsidRPr="00EF1DB5" w:rsidRDefault="00B625B3" w:rsidP="00B625B3">
      <w:pPr>
        <w:widowControl w:val="0"/>
        <w:autoSpaceDE w:val="0"/>
        <w:autoSpaceDN w:val="0"/>
        <w:adjustRightInd w:val="0"/>
        <w:spacing w:after="0" w:line="240" w:lineRule="auto"/>
        <w:jc w:val="center"/>
        <w:rPr>
          <w:rFonts w:cs="Arial"/>
          <w:sz w:val="20"/>
          <w:szCs w:val="20"/>
        </w:rPr>
      </w:pPr>
      <w:r w:rsidRPr="00EF1DB5">
        <w:rPr>
          <w:rFonts w:cs="Arial"/>
          <w:sz w:val="20"/>
          <w:szCs w:val="20"/>
        </w:rPr>
        <w:t xml:space="preserve">§ 202 </w:t>
      </w:r>
    </w:p>
    <w:p w:rsidR="00B625B3" w:rsidRPr="00EF1DB5" w:rsidRDefault="00B625B3" w:rsidP="00B625B3">
      <w:pPr>
        <w:widowControl w:val="0"/>
        <w:autoSpaceDE w:val="0"/>
        <w:autoSpaceDN w:val="0"/>
        <w:adjustRightInd w:val="0"/>
        <w:spacing w:after="0" w:line="240" w:lineRule="auto"/>
        <w:rPr>
          <w:rFonts w:cs="Arial"/>
          <w:sz w:val="20"/>
          <w:szCs w:val="20"/>
        </w:rPr>
      </w:pPr>
    </w:p>
    <w:p w:rsidR="00B625B3" w:rsidRPr="00EF1DB5" w:rsidRDefault="00B625B3" w:rsidP="00B625B3">
      <w:pPr>
        <w:widowControl w:val="0"/>
        <w:autoSpaceDE w:val="0"/>
        <w:autoSpaceDN w:val="0"/>
        <w:adjustRightInd w:val="0"/>
        <w:spacing w:after="0" w:line="240" w:lineRule="auto"/>
        <w:jc w:val="center"/>
        <w:rPr>
          <w:rFonts w:cs="Arial"/>
          <w:b/>
          <w:bCs/>
          <w:sz w:val="20"/>
          <w:szCs w:val="20"/>
        </w:rPr>
      </w:pPr>
      <w:r w:rsidRPr="00EF1DB5">
        <w:rPr>
          <w:rFonts w:cs="Arial"/>
          <w:b/>
          <w:bCs/>
          <w:sz w:val="20"/>
          <w:szCs w:val="20"/>
        </w:rPr>
        <w:t xml:space="preserve">Svádění k pohlavnímu styku </w:t>
      </w:r>
      <w:r w:rsidR="003940D1" w:rsidRPr="00EF1DB5">
        <w:rPr>
          <w:rFonts w:cs="Arial"/>
          <w:b/>
          <w:bCs/>
          <w:sz w:val="20"/>
          <w:szCs w:val="20"/>
        </w:rPr>
        <w:t>(neboli dětská prostituce osob mezi 15 a 18 lety)</w:t>
      </w:r>
    </w:p>
    <w:p w:rsidR="00B625B3" w:rsidRPr="00EF1DB5" w:rsidRDefault="00B625B3" w:rsidP="00B625B3">
      <w:pPr>
        <w:widowControl w:val="0"/>
        <w:autoSpaceDE w:val="0"/>
        <w:autoSpaceDN w:val="0"/>
        <w:adjustRightInd w:val="0"/>
        <w:spacing w:after="0" w:line="240" w:lineRule="auto"/>
        <w:rPr>
          <w:rFonts w:cs="Arial"/>
          <w:b/>
          <w:bCs/>
          <w:sz w:val="20"/>
          <w:szCs w:val="20"/>
        </w:rPr>
      </w:pPr>
    </w:p>
    <w:p w:rsidR="00B625B3" w:rsidRPr="00EF1DB5" w:rsidRDefault="00B625B3" w:rsidP="00B625B3">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(1) Kdo nabídne, slíbí nebo poskytne dítěti nebo jinému za pohlavní styk s dítětem, pohlavní sebeukájení dítěte, jeho obnažování nebo jiné srovnatelné chování za účelem pohlavního uspokojení úplatu, výhodu nebo prospěch, bude potrestán odnětím svobody až na dvě léta nebo peněžitým trestem. </w:t>
      </w:r>
    </w:p>
    <w:p w:rsidR="00B625B3" w:rsidRPr="00EF1DB5" w:rsidRDefault="00B625B3" w:rsidP="00B625B3">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B625B3" w:rsidRPr="00EF1DB5" w:rsidRDefault="00B625B3" w:rsidP="00B625B3">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(2) Odnětím svobody na šest měsíců až pět let bude pachatel potrestán, </w:t>
      </w:r>
    </w:p>
    <w:p w:rsidR="00B625B3" w:rsidRPr="00EF1DB5" w:rsidRDefault="00B625B3" w:rsidP="00B625B3">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B625B3" w:rsidRPr="00EF1DB5" w:rsidRDefault="00B625B3" w:rsidP="00B625B3">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a) spáchá-li čin uvedený v odstavci 1 na dítěti mladším patnácti let, </w:t>
      </w:r>
    </w:p>
    <w:p w:rsidR="00B625B3" w:rsidRPr="00EF1DB5" w:rsidRDefault="00B625B3" w:rsidP="00B625B3">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B625B3" w:rsidRPr="00EF1DB5" w:rsidRDefault="00B625B3" w:rsidP="00B625B3">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b) spáchá-li takový čin ze zavrženíhodné pohnutky, </w:t>
      </w:r>
    </w:p>
    <w:p w:rsidR="00B625B3" w:rsidRPr="00EF1DB5" w:rsidRDefault="00B625B3" w:rsidP="00B625B3">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B625B3" w:rsidRPr="00EF1DB5" w:rsidRDefault="00B625B3" w:rsidP="00B625B3">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c) pokračuje-li v páchání takového činu po delší dobu, nebo </w:t>
      </w:r>
    </w:p>
    <w:p w:rsidR="00B625B3" w:rsidRPr="00EF1DB5" w:rsidRDefault="00B625B3" w:rsidP="00B625B3">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B625B3" w:rsidRPr="00EF1DB5" w:rsidRDefault="00B625B3" w:rsidP="00B625B3">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d) spáchá-li takový čin opětovně. </w:t>
      </w:r>
    </w:p>
    <w:p w:rsidR="00B625B3" w:rsidRPr="00EF1DB5" w:rsidRDefault="00B625B3" w:rsidP="00B625B3">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B625B3" w:rsidRPr="00EF1DB5" w:rsidRDefault="00B625B3" w:rsidP="00B625B3">
      <w:pPr>
        <w:widowControl w:val="0"/>
        <w:autoSpaceDE w:val="0"/>
        <w:autoSpaceDN w:val="0"/>
        <w:adjustRightInd w:val="0"/>
        <w:spacing w:after="0" w:line="240" w:lineRule="auto"/>
        <w:jc w:val="center"/>
        <w:rPr>
          <w:rFonts w:cs="Arial"/>
          <w:sz w:val="20"/>
          <w:szCs w:val="20"/>
        </w:rPr>
      </w:pPr>
      <w:r w:rsidRPr="00EF1DB5">
        <w:rPr>
          <w:rFonts w:cs="Arial"/>
          <w:sz w:val="20"/>
          <w:szCs w:val="20"/>
        </w:rPr>
        <w:t xml:space="preserve">§ 203 </w:t>
      </w:r>
    </w:p>
    <w:p w:rsidR="00B625B3" w:rsidRPr="00EF1DB5" w:rsidRDefault="00B625B3" w:rsidP="00B625B3">
      <w:pPr>
        <w:widowControl w:val="0"/>
        <w:autoSpaceDE w:val="0"/>
        <w:autoSpaceDN w:val="0"/>
        <w:adjustRightInd w:val="0"/>
        <w:spacing w:after="0" w:line="240" w:lineRule="auto"/>
        <w:rPr>
          <w:rFonts w:cs="Arial"/>
          <w:sz w:val="20"/>
          <w:szCs w:val="20"/>
        </w:rPr>
      </w:pPr>
    </w:p>
    <w:p w:rsidR="00B625B3" w:rsidRPr="00EF1DB5" w:rsidRDefault="00B625B3" w:rsidP="00B625B3">
      <w:pPr>
        <w:widowControl w:val="0"/>
        <w:autoSpaceDE w:val="0"/>
        <w:autoSpaceDN w:val="0"/>
        <w:adjustRightInd w:val="0"/>
        <w:spacing w:after="0" w:line="240" w:lineRule="auto"/>
        <w:jc w:val="center"/>
        <w:rPr>
          <w:rFonts w:cs="Arial"/>
          <w:b/>
          <w:bCs/>
          <w:sz w:val="20"/>
          <w:szCs w:val="20"/>
        </w:rPr>
      </w:pPr>
      <w:r w:rsidRPr="00EF1DB5">
        <w:rPr>
          <w:rFonts w:cs="Arial"/>
          <w:b/>
          <w:bCs/>
          <w:sz w:val="20"/>
          <w:szCs w:val="20"/>
        </w:rPr>
        <w:t xml:space="preserve">Beztrestnost dítěte </w:t>
      </w:r>
    </w:p>
    <w:p w:rsidR="00B625B3" w:rsidRPr="00EF1DB5" w:rsidRDefault="00B625B3" w:rsidP="00B625B3">
      <w:pPr>
        <w:widowControl w:val="0"/>
        <w:autoSpaceDE w:val="0"/>
        <w:autoSpaceDN w:val="0"/>
        <w:adjustRightInd w:val="0"/>
        <w:spacing w:after="0" w:line="240" w:lineRule="auto"/>
        <w:rPr>
          <w:rFonts w:cs="Arial"/>
          <w:b/>
          <w:bCs/>
          <w:sz w:val="20"/>
          <w:szCs w:val="20"/>
        </w:rPr>
      </w:pPr>
    </w:p>
    <w:p w:rsidR="00B625B3" w:rsidRPr="00EF1DB5" w:rsidRDefault="00B625B3" w:rsidP="00B625B3">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Dítě, které žádá nebo přijme za pohlavní styk s ním, své pohlavní sebeukájení, obnažování nebo jiné srovnatelné chování úplatu nebo jinou výhodu či prospěch, není pro takový čin trestné, a to ani podle ustanovení o </w:t>
      </w:r>
      <w:proofErr w:type="spellStart"/>
      <w:r w:rsidRPr="00EF1DB5">
        <w:rPr>
          <w:rFonts w:cs="Arial"/>
          <w:sz w:val="20"/>
          <w:szCs w:val="20"/>
        </w:rPr>
        <w:t>návodci</w:t>
      </w:r>
      <w:proofErr w:type="spellEnd"/>
      <w:r w:rsidRPr="00EF1DB5">
        <w:rPr>
          <w:rFonts w:cs="Arial"/>
          <w:sz w:val="20"/>
          <w:szCs w:val="20"/>
        </w:rPr>
        <w:t xml:space="preserve"> nebo pomocníkovi. </w:t>
      </w:r>
    </w:p>
    <w:p w:rsidR="00B625B3" w:rsidRPr="00EF1DB5" w:rsidRDefault="00B625B3" w:rsidP="00B625B3">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9668DF" w:rsidRPr="00EF1DB5" w:rsidRDefault="009668DF" w:rsidP="009668DF">
      <w:pPr>
        <w:widowControl w:val="0"/>
        <w:autoSpaceDE w:val="0"/>
        <w:autoSpaceDN w:val="0"/>
        <w:adjustRightInd w:val="0"/>
        <w:spacing w:after="0" w:line="240" w:lineRule="auto"/>
        <w:jc w:val="center"/>
        <w:rPr>
          <w:rFonts w:cs="Arial"/>
          <w:sz w:val="20"/>
          <w:szCs w:val="20"/>
        </w:rPr>
      </w:pPr>
      <w:r w:rsidRPr="00EF1DB5">
        <w:rPr>
          <w:rFonts w:cs="Arial"/>
          <w:sz w:val="20"/>
          <w:szCs w:val="20"/>
        </w:rPr>
        <w:t xml:space="preserve">§ 209 </w:t>
      </w:r>
    </w:p>
    <w:p w:rsidR="009668DF" w:rsidRPr="00EF1DB5" w:rsidRDefault="009668DF" w:rsidP="009668DF">
      <w:pPr>
        <w:widowControl w:val="0"/>
        <w:autoSpaceDE w:val="0"/>
        <w:autoSpaceDN w:val="0"/>
        <w:adjustRightInd w:val="0"/>
        <w:spacing w:after="0" w:line="240" w:lineRule="auto"/>
        <w:rPr>
          <w:rFonts w:cs="Arial"/>
          <w:sz w:val="20"/>
          <w:szCs w:val="20"/>
        </w:rPr>
      </w:pPr>
    </w:p>
    <w:p w:rsidR="009668DF" w:rsidRPr="00EF1DB5" w:rsidRDefault="009668DF" w:rsidP="009668DF">
      <w:pPr>
        <w:widowControl w:val="0"/>
        <w:autoSpaceDE w:val="0"/>
        <w:autoSpaceDN w:val="0"/>
        <w:adjustRightInd w:val="0"/>
        <w:spacing w:after="0" w:line="240" w:lineRule="auto"/>
        <w:jc w:val="center"/>
        <w:rPr>
          <w:rFonts w:cs="Arial"/>
          <w:b/>
          <w:bCs/>
          <w:sz w:val="20"/>
          <w:szCs w:val="20"/>
        </w:rPr>
      </w:pPr>
      <w:r w:rsidRPr="00EF1DB5">
        <w:rPr>
          <w:rFonts w:cs="Arial"/>
          <w:b/>
          <w:bCs/>
          <w:sz w:val="20"/>
          <w:szCs w:val="20"/>
        </w:rPr>
        <w:t>Podvod</w:t>
      </w:r>
    </w:p>
    <w:p w:rsidR="009668DF" w:rsidRPr="00EF1DB5" w:rsidRDefault="009668DF" w:rsidP="009668DF">
      <w:pPr>
        <w:widowControl w:val="0"/>
        <w:autoSpaceDE w:val="0"/>
        <w:autoSpaceDN w:val="0"/>
        <w:adjustRightInd w:val="0"/>
        <w:spacing w:after="0" w:line="240" w:lineRule="auto"/>
        <w:jc w:val="center"/>
        <w:rPr>
          <w:rFonts w:cs="Arial"/>
          <w:sz w:val="20"/>
          <w:szCs w:val="20"/>
        </w:rPr>
      </w:pPr>
    </w:p>
    <w:p w:rsidR="009668DF" w:rsidRPr="00EF1DB5" w:rsidRDefault="009668DF" w:rsidP="009668DF">
      <w:pPr>
        <w:widowControl w:val="0"/>
        <w:autoSpaceDE w:val="0"/>
        <w:autoSpaceDN w:val="0"/>
        <w:adjustRightInd w:val="0"/>
        <w:spacing w:after="0" w:line="240" w:lineRule="auto"/>
        <w:jc w:val="center"/>
        <w:rPr>
          <w:rFonts w:cs="Arial"/>
          <w:sz w:val="20"/>
          <w:szCs w:val="20"/>
        </w:rPr>
      </w:pPr>
      <w:r w:rsidRPr="00EF1DB5">
        <w:rPr>
          <w:rFonts w:cs="Arial"/>
          <w:sz w:val="20"/>
          <w:szCs w:val="20"/>
        </w:rPr>
        <w:lastRenderedPageBreak/>
        <w:t xml:space="preserve"> </w:t>
      </w:r>
    </w:p>
    <w:p w:rsidR="009668DF" w:rsidRPr="00EF1DB5" w:rsidRDefault="009668DF" w:rsidP="009668DF">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(1) Kdo sebe nebo jiného obohatí tím, že uvede někoho v omyl, využije něčího omylu nebo zamlčí podstatné skutečnosti, a způsobí tak na cizím majetku škodu nikoli nepatrnou, bude potrestán odnětím svobody až na dvě léta, zákazem činnosti nebo propadnutím věci. </w:t>
      </w:r>
    </w:p>
    <w:p w:rsidR="009668DF" w:rsidRPr="00EF1DB5" w:rsidRDefault="009668DF" w:rsidP="009668DF">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9668DF" w:rsidRPr="00EF1DB5" w:rsidRDefault="009668DF" w:rsidP="009668DF">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(2) Odnětím svobody na šest měsíců až tři léta bude pachatel potrestán, spáchá-li čin uvedený v odstavci 1 a byl-li za takový čin v posledních třech letech odsouzen nebo potrestán. </w:t>
      </w:r>
    </w:p>
    <w:p w:rsidR="009668DF" w:rsidRPr="00EF1DB5" w:rsidRDefault="009668DF" w:rsidP="009668DF">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9668DF" w:rsidRPr="00EF1DB5" w:rsidRDefault="009668DF" w:rsidP="009668DF">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(3) Odnětím svobody na jeden rok až pět let nebo peněžitým trestem bude pachatel potrestán, způsobí-li činem uvedeným v odstavci 1 větší škodu. </w:t>
      </w:r>
    </w:p>
    <w:p w:rsidR="009668DF" w:rsidRPr="00EF1DB5" w:rsidRDefault="009668DF" w:rsidP="009668DF">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9668DF" w:rsidRPr="00EF1DB5" w:rsidRDefault="009668DF" w:rsidP="009668DF">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(4) Odnětím svobody na dvě léta až osm let bude pachatel potrestán, </w:t>
      </w:r>
    </w:p>
    <w:p w:rsidR="009668DF" w:rsidRPr="00EF1DB5" w:rsidRDefault="009668DF" w:rsidP="009668DF">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9668DF" w:rsidRPr="00EF1DB5" w:rsidRDefault="009668DF" w:rsidP="009668DF">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a) spáchá-li čin uvedený v odstavci 1 jako člen organizované skupiny, </w:t>
      </w:r>
    </w:p>
    <w:p w:rsidR="009668DF" w:rsidRPr="00EF1DB5" w:rsidRDefault="009668DF" w:rsidP="009668DF">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9668DF" w:rsidRPr="00EF1DB5" w:rsidRDefault="009668DF" w:rsidP="009668DF">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b) spáchá-li takový čin jako osoba, která má zvlášť uloženou povinnost hájit zájmy poškozeného, </w:t>
      </w:r>
    </w:p>
    <w:p w:rsidR="009668DF" w:rsidRPr="00EF1DB5" w:rsidRDefault="009668DF" w:rsidP="009668DF">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9668DF" w:rsidRPr="00EF1DB5" w:rsidRDefault="009668DF" w:rsidP="009668DF">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c) spáchá-li takový čin za stavu ohrožení státu nebo za válečného stavu, za živelní pohromy nebo jiné události vážně ohrožující život nebo zdraví lidí, veřejný pořádek nebo majetek, nebo </w:t>
      </w:r>
    </w:p>
    <w:p w:rsidR="009668DF" w:rsidRPr="00EF1DB5" w:rsidRDefault="009668DF" w:rsidP="009668DF">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9668DF" w:rsidRPr="00EF1DB5" w:rsidRDefault="009668DF" w:rsidP="009668DF">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d) způsobí-li takovým činem značnou škodu. </w:t>
      </w:r>
    </w:p>
    <w:p w:rsidR="009668DF" w:rsidRPr="00EF1DB5" w:rsidRDefault="009668DF" w:rsidP="009668DF">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9668DF" w:rsidRPr="00EF1DB5" w:rsidRDefault="009668DF" w:rsidP="009668DF">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(5) Odnětím svobody na pět až deset let bude pachatel potrestán, </w:t>
      </w:r>
    </w:p>
    <w:p w:rsidR="009668DF" w:rsidRPr="00EF1DB5" w:rsidRDefault="009668DF" w:rsidP="009668DF">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9668DF" w:rsidRPr="00EF1DB5" w:rsidRDefault="009668DF" w:rsidP="009668DF">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a) způsobí-li činem uvedeným v odstavci 1 škodu velkého rozsahu, nebo </w:t>
      </w:r>
    </w:p>
    <w:p w:rsidR="009668DF" w:rsidRPr="00EF1DB5" w:rsidRDefault="009668DF" w:rsidP="009668DF">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9668DF" w:rsidRPr="00EF1DB5" w:rsidRDefault="009668DF" w:rsidP="009668DF">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b) spáchá-li takový čin v úmyslu umožnit nebo usnadnit spáchání teroristického trestného činu, trestného činu financování terorismu (§ 312d) nebo vyhrožování teroristickým trestným činem (§ 312f). </w:t>
      </w:r>
    </w:p>
    <w:p w:rsidR="009668DF" w:rsidRPr="00EF1DB5" w:rsidRDefault="009668DF" w:rsidP="009668DF">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9668DF" w:rsidRPr="00EF1DB5" w:rsidRDefault="009668DF" w:rsidP="009668DF">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(6) Příprava je trestná. </w:t>
      </w:r>
    </w:p>
    <w:p w:rsidR="003D1018" w:rsidRPr="00EF1DB5" w:rsidRDefault="003D1018" w:rsidP="003D1018">
      <w:pPr>
        <w:widowControl w:val="0"/>
        <w:autoSpaceDE w:val="0"/>
        <w:autoSpaceDN w:val="0"/>
        <w:adjustRightInd w:val="0"/>
        <w:spacing w:after="0" w:line="240" w:lineRule="auto"/>
        <w:jc w:val="center"/>
        <w:rPr>
          <w:rFonts w:cs="Arial"/>
          <w:sz w:val="20"/>
          <w:szCs w:val="20"/>
        </w:rPr>
      </w:pPr>
      <w:r w:rsidRPr="00EF1DB5">
        <w:rPr>
          <w:rFonts w:cs="Arial"/>
          <w:sz w:val="20"/>
          <w:szCs w:val="20"/>
        </w:rPr>
        <w:t xml:space="preserve">§ 348 </w:t>
      </w:r>
    </w:p>
    <w:p w:rsidR="003D1018" w:rsidRPr="00EF1DB5" w:rsidRDefault="003D1018" w:rsidP="003D1018">
      <w:pPr>
        <w:widowControl w:val="0"/>
        <w:autoSpaceDE w:val="0"/>
        <w:autoSpaceDN w:val="0"/>
        <w:adjustRightInd w:val="0"/>
        <w:spacing w:after="0" w:line="240" w:lineRule="auto"/>
        <w:rPr>
          <w:rFonts w:cs="Arial"/>
          <w:sz w:val="20"/>
          <w:szCs w:val="20"/>
        </w:rPr>
      </w:pPr>
    </w:p>
    <w:p w:rsidR="003D1018" w:rsidRPr="00EF1DB5" w:rsidRDefault="003D1018" w:rsidP="003D1018">
      <w:pPr>
        <w:widowControl w:val="0"/>
        <w:autoSpaceDE w:val="0"/>
        <w:autoSpaceDN w:val="0"/>
        <w:adjustRightInd w:val="0"/>
        <w:spacing w:after="0" w:line="240" w:lineRule="auto"/>
        <w:jc w:val="center"/>
        <w:rPr>
          <w:rFonts w:cs="Arial"/>
          <w:b/>
          <w:bCs/>
          <w:sz w:val="20"/>
          <w:szCs w:val="20"/>
        </w:rPr>
      </w:pPr>
      <w:r w:rsidRPr="00EF1DB5">
        <w:rPr>
          <w:rFonts w:cs="Arial"/>
          <w:b/>
          <w:bCs/>
          <w:sz w:val="20"/>
          <w:szCs w:val="20"/>
        </w:rPr>
        <w:tab/>
        <w:t xml:space="preserve">Padělání a pozměnění veřejné listiny </w:t>
      </w:r>
    </w:p>
    <w:p w:rsidR="003D1018" w:rsidRPr="00EF1DB5" w:rsidRDefault="003D1018" w:rsidP="003D1018">
      <w:pPr>
        <w:widowControl w:val="0"/>
        <w:autoSpaceDE w:val="0"/>
        <w:autoSpaceDN w:val="0"/>
        <w:adjustRightInd w:val="0"/>
        <w:spacing w:after="0" w:line="240" w:lineRule="auto"/>
        <w:rPr>
          <w:rFonts w:cs="Arial"/>
          <w:b/>
          <w:bCs/>
          <w:sz w:val="20"/>
          <w:szCs w:val="20"/>
        </w:rPr>
      </w:pPr>
    </w:p>
    <w:p w:rsidR="003D1018" w:rsidRPr="00EF1DB5" w:rsidRDefault="003D1018" w:rsidP="003D1018">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(1) Kdo padělá veřejnou listinu nebo podstatně změní její obsah v úmyslu, aby jí bylo užito jako pravé, nebo takovou listinu užije jako pravou, </w:t>
      </w:r>
    </w:p>
    <w:p w:rsidR="003D1018" w:rsidRPr="00EF1DB5" w:rsidRDefault="003D1018" w:rsidP="003D1018">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kdo takovou listinu opatří sobě nebo jinému nebo ji přechovává v úmyslu, aby jí bylo užito jako pravé, nebo </w:t>
      </w:r>
    </w:p>
    <w:p w:rsidR="003D1018" w:rsidRPr="00EF1DB5" w:rsidRDefault="003D1018" w:rsidP="003D1018">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kdo vyrobí, nabízí, prodá, zprostředkuje nebo jinak zpřístupní, sobě nebo jinému opatří nebo přechovává nástroj, zařízení nebo jeho součást, postup, pomůcku nebo jakýkoli jiný prostředek, včetně počítačového programu, vytvořený nebo přizpůsobený k padělání nebo pozměnění veřejné listiny, </w:t>
      </w:r>
    </w:p>
    <w:p w:rsidR="003D1018" w:rsidRPr="00EF1DB5" w:rsidRDefault="003D1018" w:rsidP="003D1018">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bude potrestán odnětím svobody až na tři léta nebo zákazem činnosti. </w:t>
      </w:r>
    </w:p>
    <w:p w:rsidR="003D1018" w:rsidRPr="00EF1DB5" w:rsidRDefault="003D1018" w:rsidP="003D1018">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3D1018" w:rsidRPr="00EF1DB5" w:rsidRDefault="003D1018" w:rsidP="003D1018">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(2) Odnětím svobody na jeden rok až šest let bude pachatel potrestán, </w:t>
      </w:r>
    </w:p>
    <w:p w:rsidR="003D1018" w:rsidRPr="00EF1DB5" w:rsidRDefault="003D1018" w:rsidP="003D1018">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3D1018" w:rsidRPr="00EF1DB5" w:rsidRDefault="003D1018" w:rsidP="003D1018">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a) spáchá-li čin uvedený v odstavci 1 jako člen organizované skupiny, </w:t>
      </w:r>
    </w:p>
    <w:p w:rsidR="003D1018" w:rsidRPr="00EF1DB5" w:rsidRDefault="003D1018" w:rsidP="003D1018">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3D1018" w:rsidRPr="00EF1DB5" w:rsidRDefault="003D1018" w:rsidP="003D1018">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b) způsobí-li takovým činem značnou škodu, nebo </w:t>
      </w:r>
    </w:p>
    <w:p w:rsidR="003D1018" w:rsidRPr="00EF1DB5" w:rsidRDefault="003D1018" w:rsidP="003D1018">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3D1018" w:rsidRPr="00EF1DB5" w:rsidRDefault="003D1018" w:rsidP="003D1018">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c) získá-li takovým činem pro sebe nebo pro jiného značný prospěch. </w:t>
      </w:r>
    </w:p>
    <w:p w:rsidR="003D1018" w:rsidRPr="00EF1DB5" w:rsidRDefault="003D1018" w:rsidP="003D1018">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3D1018" w:rsidRPr="00EF1DB5" w:rsidRDefault="003D1018" w:rsidP="003D1018">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(3) Odnětím svobody na tři léta až deset let bude pachatel potrestán, </w:t>
      </w:r>
    </w:p>
    <w:p w:rsidR="003D1018" w:rsidRPr="00EF1DB5" w:rsidRDefault="003D1018" w:rsidP="003D1018">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3D1018" w:rsidRPr="00EF1DB5" w:rsidRDefault="003D1018" w:rsidP="003D1018">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a) spáchá-li čin uvedený v odstavci 1 jako člen organizované skupiny působící ve více státech, </w:t>
      </w:r>
    </w:p>
    <w:p w:rsidR="003D1018" w:rsidRPr="00EF1DB5" w:rsidRDefault="003D1018" w:rsidP="003D1018">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3D1018" w:rsidRPr="00EF1DB5" w:rsidRDefault="003D1018" w:rsidP="003D1018">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b) spáchá-li takový čin v úmyslu umožnit nebo usnadnit spáchání teroristického trestného činu, trestného činu účasti na teroristické skupině (§ 312a), financování terorismu (§ 312d), podpory a propagace terorismu podle § </w:t>
      </w:r>
      <w:r w:rsidRPr="00EF1DB5">
        <w:rPr>
          <w:rFonts w:cs="Arial"/>
          <w:sz w:val="20"/>
          <w:szCs w:val="20"/>
        </w:rPr>
        <w:lastRenderedPageBreak/>
        <w:t xml:space="preserve">312e odst. 3 nebo vyhrožování teroristickým trestným činem (§ 312f), </w:t>
      </w:r>
    </w:p>
    <w:p w:rsidR="003D1018" w:rsidRPr="00EF1DB5" w:rsidRDefault="003D1018" w:rsidP="003D1018">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3D1018" w:rsidRPr="00EF1DB5" w:rsidRDefault="003D1018" w:rsidP="003D1018">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c) způsobí-li takovým činem škodu velkého rozsahu, nebo </w:t>
      </w:r>
    </w:p>
    <w:p w:rsidR="003D1018" w:rsidRPr="00EF1DB5" w:rsidRDefault="003D1018" w:rsidP="003D1018">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3D1018" w:rsidRPr="00EF1DB5" w:rsidRDefault="003D1018" w:rsidP="003D1018">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d) získá-li takovým činem pro sebe nebo pro jiného prospěch velkého rozsahu. </w:t>
      </w:r>
    </w:p>
    <w:p w:rsidR="000F60D4" w:rsidRPr="00EF1DB5" w:rsidRDefault="000F60D4" w:rsidP="00E07212">
      <w:pPr>
        <w:rPr>
          <w:sz w:val="20"/>
          <w:szCs w:val="20"/>
        </w:rPr>
      </w:pPr>
    </w:p>
    <w:p w:rsidR="00A3081A" w:rsidRPr="00EF1DB5" w:rsidRDefault="00A3081A" w:rsidP="00A3081A">
      <w:pPr>
        <w:widowControl w:val="0"/>
        <w:autoSpaceDE w:val="0"/>
        <w:autoSpaceDN w:val="0"/>
        <w:adjustRightInd w:val="0"/>
        <w:spacing w:after="0" w:line="240" w:lineRule="auto"/>
        <w:jc w:val="center"/>
        <w:rPr>
          <w:rFonts w:cs="Arial"/>
          <w:sz w:val="20"/>
          <w:szCs w:val="20"/>
        </w:rPr>
      </w:pPr>
      <w:r w:rsidRPr="00EF1DB5">
        <w:rPr>
          <w:rFonts w:cs="Arial"/>
          <w:sz w:val="20"/>
          <w:szCs w:val="20"/>
        </w:rPr>
        <w:t xml:space="preserve">§ 364 </w:t>
      </w:r>
    </w:p>
    <w:p w:rsidR="00A3081A" w:rsidRPr="00EF1DB5" w:rsidRDefault="00A3081A" w:rsidP="00A3081A">
      <w:pPr>
        <w:widowControl w:val="0"/>
        <w:autoSpaceDE w:val="0"/>
        <w:autoSpaceDN w:val="0"/>
        <w:adjustRightInd w:val="0"/>
        <w:spacing w:after="0" w:line="240" w:lineRule="auto"/>
        <w:rPr>
          <w:rFonts w:cs="Arial"/>
          <w:sz w:val="20"/>
          <w:szCs w:val="20"/>
        </w:rPr>
      </w:pPr>
    </w:p>
    <w:p w:rsidR="00A3081A" w:rsidRPr="00EF1DB5" w:rsidRDefault="00A3081A" w:rsidP="00A3081A">
      <w:pPr>
        <w:widowControl w:val="0"/>
        <w:autoSpaceDE w:val="0"/>
        <w:autoSpaceDN w:val="0"/>
        <w:adjustRightInd w:val="0"/>
        <w:spacing w:after="0" w:line="240" w:lineRule="auto"/>
        <w:jc w:val="center"/>
        <w:rPr>
          <w:rFonts w:cs="Arial"/>
          <w:b/>
          <w:bCs/>
          <w:sz w:val="20"/>
          <w:szCs w:val="20"/>
        </w:rPr>
      </w:pPr>
      <w:r w:rsidRPr="00EF1DB5">
        <w:rPr>
          <w:rFonts w:cs="Arial"/>
          <w:b/>
          <w:bCs/>
          <w:sz w:val="20"/>
          <w:szCs w:val="20"/>
        </w:rPr>
        <w:tab/>
        <w:t xml:space="preserve">Podněcování k trestnému činu </w:t>
      </w:r>
    </w:p>
    <w:p w:rsidR="00A3081A" w:rsidRPr="00EF1DB5" w:rsidRDefault="00A3081A" w:rsidP="00A3081A">
      <w:pPr>
        <w:widowControl w:val="0"/>
        <w:autoSpaceDE w:val="0"/>
        <w:autoSpaceDN w:val="0"/>
        <w:adjustRightInd w:val="0"/>
        <w:spacing w:after="0" w:line="240" w:lineRule="auto"/>
        <w:rPr>
          <w:rFonts w:cs="Arial"/>
          <w:b/>
          <w:bCs/>
          <w:sz w:val="20"/>
          <w:szCs w:val="20"/>
        </w:rPr>
      </w:pPr>
    </w:p>
    <w:p w:rsidR="00A3081A" w:rsidRPr="00EF1DB5" w:rsidRDefault="00A3081A" w:rsidP="00A3081A">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Kdo veřejně podněcuje k trestnému činu, bude potrestán odnětím svobody až na dvě léta. </w:t>
      </w:r>
    </w:p>
    <w:p w:rsidR="00A3081A" w:rsidRPr="00EF1DB5" w:rsidRDefault="00A3081A" w:rsidP="00A3081A">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A3081A" w:rsidRPr="00EF1DB5" w:rsidRDefault="00A3081A" w:rsidP="00A3081A">
      <w:pPr>
        <w:widowControl w:val="0"/>
        <w:autoSpaceDE w:val="0"/>
        <w:autoSpaceDN w:val="0"/>
        <w:adjustRightInd w:val="0"/>
        <w:spacing w:after="0" w:line="240" w:lineRule="auto"/>
        <w:jc w:val="center"/>
        <w:rPr>
          <w:rFonts w:cs="Arial"/>
          <w:sz w:val="20"/>
          <w:szCs w:val="20"/>
        </w:rPr>
      </w:pPr>
      <w:r w:rsidRPr="00EF1DB5">
        <w:rPr>
          <w:rFonts w:cs="Arial"/>
          <w:sz w:val="20"/>
          <w:szCs w:val="20"/>
        </w:rPr>
        <w:t xml:space="preserve">§ 365 </w:t>
      </w:r>
    </w:p>
    <w:p w:rsidR="00A3081A" w:rsidRPr="00EF1DB5" w:rsidRDefault="00A3081A" w:rsidP="00A3081A">
      <w:pPr>
        <w:widowControl w:val="0"/>
        <w:autoSpaceDE w:val="0"/>
        <w:autoSpaceDN w:val="0"/>
        <w:adjustRightInd w:val="0"/>
        <w:spacing w:after="0" w:line="240" w:lineRule="auto"/>
        <w:rPr>
          <w:rFonts w:cs="Arial"/>
          <w:sz w:val="20"/>
          <w:szCs w:val="20"/>
        </w:rPr>
      </w:pPr>
    </w:p>
    <w:p w:rsidR="00A3081A" w:rsidRPr="00EF1DB5" w:rsidRDefault="00A3081A" w:rsidP="00A3081A">
      <w:pPr>
        <w:widowControl w:val="0"/>
        <w:autoSpaceDE w:val="0"/>
        <w:autoSpaceDN w:val="0"/>
        <w:adjustRightInd w:val="0"/>
        <w:spacing w:after="0" w:line="240" w:lineRule="auto"/>
        <w:jc w:val="center"/>
        <w:rPr>
          <w:rFonts w:cs="Arial"/>
          <w:b/>
          <w:bCs/>
          <w:sz w:val="20"/>
          <w:szCs w:val="20"/>
        </w:rPr>
      </w:pPr>
      <w:r w:rsidRPr="00EF1DB5">
        <w:rPr>
          <w:rFonts w:cs="Arial"/>
          <w:b/>
          <w:bCs/>
          <w:sz w:val="20"/>
          <w:szCs w:val="20"/>
        </w:rPr>
        <w:tab/>
        <w:t xml:space="preserve">Schvalování trestného činu </w:t>
      </w:r>
    </w:p>
    <w:p w:rsidR="00A3081A" w:rsidRPr="00EF1DB5" w:rsidRDefault="00A3081A" w:rsidP="00A3081A">
      <w:pPr>
        <w:widowControl w:val="0"/>
        <w:autoSpaceDE w:val="0"/>
        <w:autoSpaceDN w:val="0"/>
        <w:adjustRightInd w:val="0"/>
        <w:spacing w:after="0" w:line="240" w:lineRule="auto"/>
        <w:rPr>
          <w:rFonts w:cs="Arial"/>
          <w:b/>
          <w:bCs/>
          <w:sz w:val="20"/>
          <w:szCs w:val="20"/>
        </w:rPr>
      </w:pPr>
    </w:p>
    <w:p w:rsidR="00A3081A" w:rsidRPr="00EF1DB5" w:rsidRDefault="00A3081A" w:rsidP="00A3081A">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(1) Kdo veřejně schvaluje spáchaný zločin nebo kdo veřejně vychvaluje pro zločin jeho pachatele, bude potrestán odnětím svobody až na jeden rok. </w:t>
      </w:r>
    </w:p>
    <w:p w:rsidR="00A3081A" w:rsidRPr="00EF1DB5" w:rsidRDefault="00A3081A" w:rsidP="00A3081A">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A3081A" w:rsidRPr="00EF1DB5" w:rsidRDefault="00A3081A" w:rsidP="00A3081A">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(2) Stejně bude potrestán, kdo v úmyslu projevit souhlas s trestným činem </w:t>
      </w:r>
    </w:p>
    <w:p w:rsidR="00A3081A" w:rsidRPr="00EF1DB5" w:rsidRDefault="00A3081A" w:rsidP="00A3081A">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A3081A" w:rsidRPr="00EF1DB5" w:rsidRDefault="00A3081A" w:rsidP="00A3081A">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a) pachatele nebo osobu jemu blízkou odmění nebo odškodní za trest, nebo </w:t>
      </w:r>
    </w:p>
    <w:p w:rsidR="00A3081A" w:rsidRPr="00EF1DB5" w:rsidRDefault="00A3081A" w:rsidP="00A3081A">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1C7CDB" w:rsidRPr="00EF1DB5" w:rsidRDefault="00A3081A" w:rsidP="00A3081A">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b) na takovou odměnu nebo odškodnění pořádá sbírku. </w:t>
      </w:r>
    </w:p>
    <w:p w:rsidR="001C7CDB" w:rsidRPr="00EF1DB5" w:rsidRDefault="001C7CDB">
      <w:pPr>
        <w:rPr>
          <w:rFonts w:cs="Arial"/>
          <w:sz w:val="20"/>
          <w:szCs w:val="20"/>
        </w:rPr>
      </w:pPr>
    </w:p>
    <w:p w:rsidR="00895966" w:rsidRPr="00EF1DB5" w:rsidRDefault="004741CE" w:rsidP="006D02DE">
      <w:pPr>
        <w:pStyle w:val="Nadpis2"/>
      </w:pPr>
      <w:bookmarkStart w:id="4" w:name="_Toc485994182"/>
      <w:r w:rsidRPr="00EF1DB5">
        <w:t>ZÁKON</w:t>
      </w:r>
      <w:r>
        <w:t xml:space="preserve"> č.</w:t>
      </w:r>
      <w:r w:rsidRPr="00EF1DB5">
        <w:t xml:space="preserve"> </w:t>
      </w:r>
      <w:r w:rsidR="00895966" w:rsidRPr="00EF1DB5">
        <w:t>141/1961 Sb.</w:t>
      </w:r>
      <w:r w:rsidR="00B50DCB">
        <w:t>,</w:t>
      </w:r>
      <w:r w:rsidR="00895966" w:rsidRPr="00EF1DB5">
        <w:t xml:space="preserve"> o trestním řízení soudním (trestní řád)</w:t>
      </w:r>
      <w:bookmarkEnd w:id="4"/>
      <w:r w:rsidR="00895966" w:rsidRPr="00EF1DB5">
        <w:t xml:space="preserve"> </w:t>
      </w:r>
    </w:p>
    <w:p w:rsidR="00895966" w:rsidRPr="00EF1DB5" w:rsidRDefault="00895966" w:rsidP="00895966">
      <w:pPr>
        <w:widowControl w:val="0"/>
        <w:autoSpaceDE w:val="0"/>
        <w:autoSpaceDN w:val="0"/>
        <w:adjustRightInd w:val="0"/>
        <w:spacing w:after="0" w:line="240" w:lineRule="auto"/>
        <w:rPr>
          <w:rFonts w:cs="Arial"/>
          <w:b/>
          <w:bCs/>
          <w:sz w:val="20"/>
          <w:szCs w:val="20"/>
        </w:rPr>
      </w:pPr>
    </w:p>
    <w:p w:rsidR="00A3081A" w:rsidRPr="00EF1DB5" w:rsidRDefault="00A3081A" w:rsidP="00A3081A">
      <w:pPr>
        <w:widowControl w:val="0"/>
        <w:autoSpaceDE w:val="0"/>
        <w:autoSpaceDN w:val="0"/>
        <w:adjustRightInd w:val="0"/>
        <w:spacing w:after="0" w:line="240" w:lineRule="auto"/>
        <w:jc w:val="both"/>
        <w:rPr>
          <w:rFonts w:cs="Arial"/>
          <w:sz w:val="20"/>
          <w:szCs w:val="20"/>
        </w:rPr>
      </w:pPr>
    </w:p>
    <w:p w:rsidR="004921B5" w:rsidRPr="00EF1DB5" w:rsidRDefault="004921B5" w:rsidP="004921B5">
      <w:pPr>
        <w:widowControl w:val="0"/>
        <w:autoSpaceDE w:val="0"/>
        <w:autoSpaceDN w:val="0"/>
        <w:adjustRightInd w:val="0"/>
        <w:spacing w:after="0" w:line="240" w:lineRule="auto"/>
        <w:jc w:val="center"/>
        <w:rPr>
          <w:rFonts w:cs="Arial"/>
          <w:b/>
          <w:bCs/>
          <w:sz w:val="20"/>
          <w:szCs w:val="20"/>
        </w:rPr>
      </w:pPr>
      <w:r w:rsidRPr="00EF1DB5">
        <w:rPr>
          <w:rFonts w:cs="Arial"/>
          <w:b/>
          <w:bCs/>
          <w:sz w:val="20"/>
          <w:szCs w:val="20"/>
        </w:rPr>
        <w:t>Poškozený</w:t>
      </w:r>
    </w:p>
    <w:p w:rsidR="004921B5" w:rsidRPr="00EF1DB5" w:rsidRDefault="004921B5" w:rsidP="004921B5">
      <w:pPr>
        <w:widowControl w:val="0"/>
        <w:autoSpaceDE w:val="0"/>
        <w:autoSpaceDN w:val="0"/>
        <w:adjustRightInd w:val="0"/>
        <w:spacing w:after="0" w:line="240" w:lineRule="auto"/>
        <w:jc w:val="center"/>
        <w:rPr>
          <w:rFonts w:cs="Arial"/>
          <w:sz w:val="20"/>
          <w:szCs w:val="20"/>
        </w:rPr>
      </w:pPr>
    </w:p>
    <w:p w:rsidR="004921B5" w:rsidRPr="00EF1DB5" w:rsidRDefault="004921B5" w:rsidP="004921B5">
      <w:pPr>
        <w:widowControl w:val="0"/>
        <w:autoSpaceDE w:val="0"/>
        <w:autoSpaceDN w:val="0"/>
        <w:adjustRightInd w:val="0"/>
        <w:spacing w:after="0" w:line="240" w:lineRule="auto"/>
        <w:jc w:val="center"/>
        <w:rPr>
          <w:rFonts w:cs="Arial"/>
          <w:sz w:val="20"/>
          <w:szCs w:val="20"/>
        </w:rPr>
      </w:pPr>
      <w:r w:rsidRPr="00EF1DB5">
        <w:rPr>
          <w:rFonts w:cs="Arial"/>
          <w:sz w:val="20"/>
          <w:szCs w:val="20"/>
        </w:rPr>
        <w:t xml:space="preserve"> </w:t>
      </w:r>
    </w:p>
    <w:p w:rsidR="004921B5" w:rsidRPr="00EF1DB5" w:rsidRDefault="004921B5" w:rsidP="004921B5">
      <w:pPr>
        <w:widowControl w:val="0"/>
        <w:autoSpaceDE w:val="0"/>
        <w:autoSpaceDN w:val="0"/>
        <w:adjustRightInd w:val="0"/>
        <w:spacing w:after="0" w:line="240" w:lineRule="auto"/>
        <w:jc w:val="center"/>
        <w:rPr>
          <w:rFonts w:cs="Arial"/>
          <w:b/>
          <w:bCs/>
          <w:sz w:val="20"/>
          <w:szCs w:val="20"/>
        </w:rPr>
      </w:pPr>
      <w:r w:rsidRPr="00EF1DB5">
        <w:rPr>
          <w:rFonts w:cs="Arial"/>
          <w:b/>
          <w:bCs/>
          <w:sz w:val="20"/>
          <w:szCs w:val="20"/>
        </w:rPr>
        <w:t xml:space="preserve">Oprávnění poškozeného a uplatnění nároku na náhradu škody nebo nemajetkové újmy nebo na vydání bezdůvodného obohacení </w:t>
      </w:r>
    </w:p>
    <w:p w:rsidR="004921B5" w:rsidRPr="00EF1DB5" w:rsidRDefault="004921B5" w:rsidP="004921B5">
      <w:pPr>
        <w:widowControl w:val="0"/>
        <w:autoSpaceDE w:val="0"/>
        <w:autoSpaceDN w:val="0"/>
        <w:adjustRightInd w:val="0"/>
        <w:spacing w:after="0" w:line="240" w:lineRule="auto"/>
        <w:rPr>
          <w:rFonts w:cs="Arial"/>
          <w:b/>
          <w:bCs/>
          <w:sz w:val="20"/>
          <w:szCs w:val="20"/>
        </w:rPr>
      </w:pPr>
    </w:p>
    <w:p w:rsidR="004921B5" w:rsidRPr="00EF1DB5" w:rsidRDefault="004921B5" w:rsidP="004921B5">
      <w:pPr>
        <w:widowControl w:val="0"/>
        <w:autoSpaceDE w:val="0"/>
        <w:autoSpaceDN w:val="0"/>
        <w:adjustRightInd w:val="0"/>
        <w:spacing w:after="0" w:line="240" w:lineRule="auto"/>
        <w:jc w:val="center"/>
        <w:rPr>
          <w:rFonts w:cs="Arial"/>
          <w:sz w:val="20"/>
          <w:szCs w:val="20"/>
        </w:rPr>
      </w:pPr>
      <w:r w:rsidRPr="00EF1DB5">
        <w:rPr>
          <w:rFonts w:cs="Arial"/>
          <w:sz w:val="20"/>
          <w:szCs w:val="20"/>
        </w:rPr>
        <w:t xml:space="preserve">§ 43 </w:t>
      </w:r>
    </w:p>
    <w:p w:rsidR="004921B5" w:rsidRPr="00EF1DB5" w:rsidRDefault="004921B5" w:rsidP="004921B5">
      <w:pPr>
        <w:widowControl w:val="0"/>
        <w:autoSpaceDE w:val="0"/>
        <w:autoSpaceDN w:val="0"/>
        <w:adjustRightInd w:val="0"/>
        <w:spacing w:after="0" w:line="240" w:lineRule="auto"/>
        <w:rPr>
          <w:rFonts w:cs="Arial"/>
          <w:sz w:val="20"/>
          <w:szCs w:val="20"/>
        </w:rPr>
      </w:pPr>
    </w:p>
    <w:p w:rsidR="004921B5" w:rsidRPr="00EF1DB5" w:rsidRDefault="004921B5" w:rsidP="004921B5">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(1) Ten, komu bylo trestným činem ublíženo na zdraví, způsobena majetková škoda nebo nemajetková újma, nebo ten, na jehož úkor se pachatel trestným činem obohatil (poškozený), má právo činit návrh na doplnění dokazování, nahlížet do spisů (§ 65), zúčastnit se sjednávání dohody o vině a trestu, zúčastnit se hlavního líčení a veřejného zasedání konaného o odvolání nebo o schválení dohody o vině a trestu a před skončením řízení se k věci vyjádřit. </w:t>
      </w:r>
    </w:p>
    <w:p w:rsidR="004921B5" w:rsidRPr="00EF1DB5" w:rsidRDefault="004921B5" w:rsidP="004921B5">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4921B5" w:rsidRPr="00EF1DB5" w:rsidRDefault="004921B5" w:rsidP="004921B5">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(2) Za poškozeného se nepovažuje ten, kdo se sice cítí být trestným činem morálně nebo jinak poškozen, avšak vzniklá újma není způsobena zaviněním pachatele nebo její vznik není v příčinné souvislosti s trestným činem. </w:t>
      </w:r>
    </w:p>
    <w:p w:rsidR="004921B5" w:rsidRPr="00EF1DB5" w:rsidRDefault="004921B5" w:rsidP="004921B5">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4921B5" w:rsidRPr="00EF1DB5" w:rsidRDefault="004921B5" w:rsidP="004921B5">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(3) Poškozený je oprávněn také navrhnout, aby soud v odsuzujícím rozsudku uložil obžalovanému povinnost nahradit v penězích škodu nebo nemajetkovou újmu, jež byla poškozenému trestným činem způsobena, nebo vydat bezdůvodné obohacení, které obžalovaný na jeho úkor trestným činem získal. Návrh je třeba učinit nejpozději u hlavního líčení před zahájením dokazování (§ 206 odst. 2); je-li sjednána dohoda o vině a trestu, je třeba návrh učinit nejpozději při prvním jednání o takové dohodě (§ 175a odst. 2). Z návrhu musí být patrno, z jakých důvodů a v jaké výši se nárok na náhradu škody nebo nemajetkové újmy uplatňuje nebo z jakých důvodů a v jakém rozsahu se uplatňuje nárok na vydání bezdůvodného obohacení. Důvod a výši škody, nemajetkové újmy nebo bezdůvodného obohacení je poškozený povinen doložit. O těchto právech a </w:t>
      </w:r>
      <w:r w:rsidRPr="00EF1DB5">
        <w:rPr>
          <w:rFonts w:cs="Arial"/>
          <w:sz w:val="20"/>
          <w:szCs w:val="20"/>
        </w:rPr>
        <w:lastRenderedPageBreak/>
        <w:t xml:space="preserve">povinnostech musí být poškozený poučen. Nebyl-li by pro rozhodnutí o nároku poškozeného dostatečný podklad a nebrání-li tomu důležité důvody, zejména potřeba vyhlášení rozsudku nebo vydání trestního příkazu bez zbytečných průtahů, soud poškozenému sdělí, jakým způsobem může podklady doplnit, a poskytne mu k tomu přiměřenou lhůtu, kterou mu zároveň určí. </w:t>
      </w:r>
    </w:p>
    <w:p w:rsidR="004921B5" w:rsidRPr="00EF1DB5" w:rsidRDefault="004921B5" w:rsidP="004921B5">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4921B5" w:rsidRPr="00EF1DB5" w:rsidRDefault="004921B5" w:rsidP="004921B5">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(4) Poškozený, který je obětí trestného činu podle zákona o obětech trestných činů, má právo v kterémkoliv stadiu trestního řízení učinit prohlášení o tom, jaký dopad měl spáchaný trestný čin na jeho dosavadní život. Prohlášení lze učinit i písemně. Písemné prohlášení se v řízení před soudem provede jako listinný důkaz. </w:t>
      </w:r>
    </w:p>
    <w:p w:rsidR="004921B5" w:rsidRPr="00EF1DB5" w:rsidRDefault="004921B5" w:rsidP="004921B5">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4921B5" w:rsidRPr="00EF1DB5" w:rsidRDefault="004921B5" w:rsidP="004921B5">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(5) Poškozený se může rovněž výslovným prohlášením sděleným orgánu činnému v trestním řízení vzdát procesních práv, které mu tento zákon jako poškozenému přiznává. </w:t>
      </w:r>
    </w:p>
    <w:p w:rsidR="004921B5" w:rsidRPr="00EF1DB5" w:rsidRDefault="004921B5" w:rsidP="004921B5">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4921B5" w:rsidRPr="00EF1DB5" w:rsidRDefault="004921B5" w:rsidP="004921B5">
      <w:pPr>
        <w:widowControl w:val="0"/>
        <w:autoSpaceDE w:val="0"/>
        <w:autoSpaceDN w:val="0"/>
        <w:adjustRightInd w:val="0"/>
        <w:spacing w:after="0" w:line="240" w:lineRule="auto"/>
        <w:jc w:val="center"/>
        <w:rPr>
          <w:rFonts w:cs="Arial"/>
          <w:sz w:val="20"/>
          <w:szCs w:val="20"/>
        </w:rPr>
      </w:pPr>
      <w:r w:rsidRPr="00EF1DB5">
        <w:rPr>
          <w:rFonts w:cs="Arial"/>
          <w:sz w:val="20"/>
          <w:szCs w:val="20"/>
        </w:rPr>
        <w:t xml:space="preserve">§ 44 </w:t>
      </w:r>
    </w:p>
    <w:p w:rsidR="004921B5" w:rsidRPr="00EF1DB5" w:rsidRDefault="004921B5" w:rsidP="004921B5">
      <w:pPr>
        <w:widowControl w:val="0"/>
        <w:autoSpaceDE w:val="0"/>
        <w:autoSpaceDN w:val="0"/>
        <w:adjustRightInd w:val="0"/>
        <w:spacing w:after="0" w:line="240" w:lineRule="auto"/>
        <w:rPr>
          <w:rFonts w:cs="Arial"/>
          <w:sz w:val="20"/>
          <w:szCs w:val="20"/>
        </w:rPr>
      </w:pPr>
    </w:p>
    <w:p w:rsidR="004921B5" w:rsidRPr="00EF1DB5" w:rsidRDefault="004921B5" w:rsidP="004921B5">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(1) Oprávnění poškozeného nemůže vykonávat ten, kdo je v trestním řízení stíhán jako spoluobviněný. </w:t>
      </w:r>
    </w:p>
    <w:p w:rsidR="004921B5" w:rsidRPr="00EF1DB5" w:rsidRDefault="004921B5" w:rsidP="004921B5">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4921B5" w:rsidRPr="00EF1DB5" w:rsidRDefault="004921B5" w:rsidP="004921B5">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(2) Je-li počet poškozených mimořádně vysoký a jednotlivým výkonem jejich práv by mohl být ohrožen rychlý průběh trestního stíhání, rozhodne předseda senátu a v přípravném řízení na návrh státního zástupce soudce, že poškození mohou svá práva v trestním řízení uplatňovat pouze prostřednictvím společného zmocněnce, kterého si zvolí. Rozhodnutí oznámí v řízení před soudem soud a v přípravném řízení státní zástupce poškozeným, kteří již uplatnili nárok na náhradu škody nebo nemajetkové újmy nebo na vydání bezdůvodného obohacení; ostatním poškozeným rozhodnutí oznámí při prvém úkonu trestního řízení, ke kterému se předvolávají nebo o kterém se vyrozumívají. Jestliže by celkový počet zvolených zmocněnců vzrostl na více než šest a poškození se mezi sebou o výběru nedohodnou, provede výběr s přihlédnutím k zájmům poškozených soud. Společný zmocněnec vykonává práva poškozených, které zastupuje, včetně uplatnění nároku na náhradu škody nebo nemajetkové újmy nebo na vydání bezdůvodného obohacení v trestním řízení. </w:t>
      </w:r>
    </w:p>
    <w:p w:rsidR="004921B5" w:rsidRPr="00EF1DB5" w:rsidRDefault="004921B5" w:rsidP="004921B5">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4921B5" w:rsidRPr="00EF1DB5" w:rsidRDefault="004921B5" w:rsidP="004921B5">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(3) Návrh podle § 43 odst. 3 nelze podat, bylo-li o nároku již rozhodnuto v občanskoprávním nebo v jiném příslušném řízení. </w:t>
      </w:r>
    </w:p>
    <w:p w:rsidR="004921B5" w:rsidRPr="00EF1DB5" w:rsidRDefault="004921B5" w:rsidP="004921B5">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4921B5" w:rsidRPr="00EF1DB5" w:rsidRDefault="004921B5" w:rsidP="004921B5">
      <w:pPr>
        <w:widowControl w:val="0"/>
        <w:autoSpaceDE w:val="0"/>
        <w:autoSpaceDN w:val="0"/>
        <w:adjustRightInd w:val="0"/>
        <w:spacing w:after="0" w:line="240" w:lineRule="auto"/>
        <w:jc w:val="center"/>
        <w:rPr>
          <w:rFonts w:cs="Arial"/>
          <w:sz w:val="20"/>
          <w:szCs w:val="20"/>
        </w:rPr>
      </w:pPr>
      <w:r w:rsidRPr="00EF1DB5">
        <w:rPr>
          <w:rFonts w:cs="Arial"/>
          <w:sz w:val="20"/>
          <w:szCs w:val="20"/>
        </w:rPr>
        <w:t xml:space="preserve"> </w:t>
      </w:r>
    </w:p>
    <w:p w:rsidR="004921B5" w:rsidRPr="00EF1DB5" w:rsidRDefault="004921B5" w:rsidP="004921B5">
      <w:pPr>
        <w:widowControl w:val="0"/>
        <w:autoSpaceDE w:val="0"/>
        <w:autoSpaceDN w:val="0"/>
        <w:adjustRightInd w:val="0"/>
        <w:spacing w:after="0" w:line="240" w:lineRule="auto"/>
        <w:jc w:val="center"/>
        <w:rPr>
          <w:rFonts w:cs="Arial"/>
          <w:sz w:val="20"/>
          <w:szCs w:val="20"/>
        </w:rPr>
      </w:pPr>
      <w:r w:rsidRPr="00EF1DB5">
        <w:rPr>
          <w:rFonts w:cs="Arial"/>
          <w:sz w:val="20"/>
          <w:szCs w:val="20"/>
        </w:rPr>
        <w:t xml:space="preserve">§ 45 </w:t>
      </w:r>
    </w:p>
    <w:p w:rsidR="004921B5" w:rsidRPr="00EF1DB5" w:rsidRDefault="004921B5" w:rsidP="004921B5">
      <w:pPr>
        <w:widowControl w:val="0"/>
        <w:autoSpaceDE w:val="0"/>
        <w:autoSpaceDN w:val="0"/>
        <w:adjustRightInd w:val="0"/>
        <w:spacing w:after="0" w:line="240" w:lineRule="auto"/>
        <w:rPr>
          <w:rFonts w:cs="Arial"/>
          <w:sz w:val="20"/>
          <w:szCs w:val="20"/>
        </w:rPr>
      </w:pPr>
    </w:p>
    <w:p w:rsidR="004921B5" w:rsidRPr="00EF1DB5" w:rsidRDefault="004921B5" w:rsidP="004921B5">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(1) Je-li poškozená osoba zbavena způsobilosti k právním úkonům nebo je-li její způsobilost k právním úkonům omezena, vykonává její práva podle tohoto zákona její zákonný zástupce. </w:t>
      </w:r>
    </w:p>
    <w:p w:rsidR="004921B5" w:rsidRPr="00EF1DB5" w:rsidRDefault="004921B5" w:rsidP="004921B5">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4921B5" w:rsidRPr="00EF1DB5" w:rsidRDefault="004921B5" w:rsidP="004921B5">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(2) V případech, v nichž zákonný zástupce poškozeného nemůže vykonávat svá práva uvedená v odstavci 1 a je nebezpečí z prodlení, předseda senátu a v přípravném řízení státní zástupce ustanoví k výkonu práv poškozenému opatrovníka. Proti rozhodnutí o ustanovení opatrovníka je přípustná stížnost. </w:t>
      </w:r>
    </w:p>
    <w:p w:rsidR="004921B5" w:rsidRPr="00EF1DB5" w:rsidRDefault="004921B5" w:rsidP="004921B5">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4921B5" w:rsidRPr="00EF1DB5" w:rsidRDefault="004921B5" w:rsidP="004921B5">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(3) Jde-li o uplatnění nároku na náhradu škody nebo na vydání bezdůvodného obohacení (§ 43 odst. 3), přecházejí práva, která tento zákon přiznává poškozenému, i na jeho právního nástupce. </w:t>
      </w:r>
    </w:p>
    <w:p w:rsidR="004921B5" w:rsidRPr="00EF1DB5" w:rsidRDefault="004921B5" w:rsidP="004921B5">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4921B5" w:rsidRPr="00EF1DB5" w:rsidRDefault="004921B5" w:rsidP="004921B5">
      <w:pPr>
        <w:widowControl w:val="0"/>
        <w:autoSpaceDE w:val="0"/>
        <w:autoSpaceDN w:val="0"/>
        <w:adjustRightInd w:val="0"/>
        <w:spacing w:after="0" w:line="240" w:lineRule="auto"/>
        <w:jc w:val="center"/>
        <w:rPr>
          <w:rFonts w:cs="Arial"/>
          <w:sz w:val="20"/>
          <w:szCs w:val="20"/>
        </w:rPr>
      </w:pPr>
      <w:r w:rsidRPr="00EF1DB5">
        <w:rPr>
          <w:rFonts w:cs="Arial"/>
          <w:sz w:val="20"/>
          <w:szCs w:val="20"/>
        </w:rPr>
        <w:t xml:space="preserve">§ 45a </w:t>
      </w:r>
    </w:p>
    <w:p w:rsidR="004921B5" w:rsidRPr="00EF1DB5" w:rsidRDefault="004921B5" w:rsidP="004921B5">
      <w:pPr>
        <w:widowControl w:val="0"/>
        <w:autoSpaceDE w:val="0"/>
        <w:autoSpaceDN w:val="0"/>
        <w:adjustRightInd w:val="0"/>
        <w:spacing w:after="0" w:line="240" w:lineRule="auto"/>
        <w:rPr>
          <w:rFonts w:cs="Arial"/>
          <w:sz w:val="20"/>
          <w:szCs w:val="20"/>
        </w:rPr>
      </w:pPr>
    </w:p>
    <w:p w:rsidR="004921B5" w:rsidRPr="00EF1DB5" w:rsidRDefault="004921B5" w:rsidP="004921B5">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Veškeré písemnosti určené poškozenému se doručují na adresu, kterou poškozený uvede. Má-li zmocněnce, doručuje se pouze jemu; to neplatí, jestliže se poškozenému zasílá výzva, aby osobně něco vykonal. </w:t>
      </w:r>
    </w:p>
    <w:p w:rsidR="004921B5" w:rsidRPr="00EF1DB5" w:rsidRDefault="004921B5" w:rsidP="004921B5">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4921B5" w:rsidRPr="00EF1DB5" w:rsidRDefault="004921B5" w:rsidP="004921B5">
      <w:pPr>
        <w:widowControl w:val="0"/>
        <w:autoSpaceDE w:val="0"/>
        <w:autoSpaceDN w:val="0"/>
        <w:adjustRightInd w:val="0"/>
        <w:spacing w:after="0" w:line="240" w:lineRule="auto"/>
        <w:jc w:val="center"/>
        <w:rPr>
          <w:rFonts w:cs="Arial"/>
          <w:sz w:val="20"/>
          <w:szCs w:val="20"/>
        </w:rPr>
      </w:pPr>
      <w:r w:rsidRPr="00EF1DB5">
        <w:rPr>
          <w:rFonts w:cs="Arial"/>
          <w:sz w:val="20"/>
          <w:szCs w:val="20"/>
        </w:rPr>
        <w:t xml:space="preserve">§ 46 </w:t>
      </w:r>
    </w:p>
    <w:p w:rsidR="004921B5" w:rsidRPr="00EF1DB5" w:rsidRDefault="004921B5" w:rsidP="004921B5">
      <w:pPr>
        <w:widowControl w:val="0"/>
        <w:autoSpaceDE w:val="0"/>
        <w:autoSpaceDN w:val="0"/>
        <w:adjustRightInd w:val="0"/>
        <w:spacing w:after="0" w:line="240" w:lineRule="auto"/>
        <w:rPr>
          <w:rFonts w:cs="Arial"/>
          <w:sz w:val="20"/>
          <w:szCs w:val="20"/>
        </w:rPr>
      </w:pPr>
    </w:p>
    <w:p w:rsidR="004921B5" w:rsidRPr="00EF1DB5" w:rsidRDefault="004921B5" w:rsidP="004921B5">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Orgány činné v trestním řízení jsou povinny poškozeného o jeho právech poučit a poskytnout mu plnou možnost k jejich uplatnění. Je-li vedeno řízení pro trestný čin, u něhož lze sjednat dohodu o vině a trestu, upozorní orgány činné v trestním řízení při poučení prováděném v přípravném řízení poškozeného zejména na to, že může dojít k sjednání dohody o vině a trestu a že v takovém případě může uplatnit nárok na náhradu škody nebo nemajetkové újmy v penězích nebo na vydání bezdůvodného obohacení nejpozději při prvním jednání o takové dohodě. Má-li poškozený postavení oběti podle zákona o obětech trestných činů, jsou povinny </w:t>
      </w:r>
      <w:r w:rsidRPr="00EF1DB5">
        <w:rPr>
          <w:rFonts w:cs="Arial"/>
          <w:sz w:val="20"/>
          <w:szCs w:val="20"/>
        </w:rPr>
        <w:lastRenderedPageBreak/>
        <w:t xml:space="preserve">jej poučit též o právech podle zákona o obětech trestných činů a poskytnout mu plnou možnost k jejich uplatnění. </w:t>
      </w:r>
    </w:p>
    <w:p w:rsidR="004921B5" w:rsidRPr="00EF1DB5" w:rsidRDefault="004921B5" w:rsidP="004921B5">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4921B5" w:rsidRPr="00EF1DB5" w:rsidRDefault="004921B5" w:rsidP="004921B5">
      <w:pPr>
        <w:widowControl w:val="0"/>
        <w:autoSpaceDE w:val="0"/>
        <w:autoSpaceDN w:val="0"/>
        <w:adjustRightInd w:val="0"/>
        <w:spacing w:after="0" w:line="240" w:lineRule="auto"/>
        <w:jc w:val="center"/>
        <w:rPr>
          <w:rFonts w:cs="Arial"/>
          <w:b/>
          <w:bCs/>
          <w:sz w:val="20"/>
          <w:szCs w:val="20"/>
        </w:rPr>
      </w:pPr>
      <w:r w:rsidRPr="00EF1DB5">
        <w:rPr>
          <w:rFonts w:cs="Arial"/>
          <w:b/>
          <w:bCs/>
          <w:sz w:val="20"/>
          <w:szCs w:val="20"/>
        </w:rPr>
        <w:t xml:space="preserve">Zajištění nároku poškozeného </w:t>
      </w:r>
    </w:p>
    <w:p w:rsidR="004921B5" w:rsidRPr="00EF1DB5" w:rsidRDefault="004921B5" w:rsidP="004921B5">
      <w:pPr>
        <w:widowControl w:val="0"/>
        <w:autoSpaceDE w:val="0"/>
        <w:autoSpaceDN w:val="0"/>
        <w:adjustRightInd w:val="0"/>
        <w:spacing w:after="0" w:line="240" w:lineRule="auto"/>
        <w:rPr>
          <w:rFonts w:cs="Arial"/>
          <w:b/>
          <w:bCs/>
          <w:sz w:val="20"/>
          <w:szCs w:val="20"/>
        </w:rPr>
      </w:pPr>
    </w:p>
    <w:p w:rsidR="004921B5" w:rsidRPr="00EF1DB5" w:rsidRDefault="004921B5" w:rsidP="004921B5">
      <w:pPr>
        <w:widowControl w:val="0"/>
        <w:autoSpaceDE w:val="0"/>
        <w:autoSpaceDN w:val="0"/>
        <w:adjustRightInd w:val="0"/>
        <w:spacing w:after="0" w:line="240" w:lineRule="auto"/>
        <w:jc w:val="center"/>
        <w:rPr>
          <w:rFonts w:cs="Arial"/>
          <w:sz w:val="20"/>
          <w:szCs w:val="20"/>
        </w:rPr>
      </w:pPr>
      <w:r w:rsidRPr="00EF1DB5">
        <w:rPr>
          <w:rFonts w:cs="Arial"/>
          <w:sz w:val="20"/>
          <w:szCs w:val="20"/>
        </w:rPr>
        <w:t xml:space="preserve">§ 47 </w:t>
      </w:r>
    </w:p>
    <w:p w:rsidR="004921B5" w:rsidRPr="00EF1DB5" w:rsidRDefault="004921B5" w:rsidP="004921B5">
      <w:pPr>
        <w:widowControl w:val="0"/>
        <w:autoSpaceDE w:val="0"/>
        <w:autoSpaceDN w:val="0"/>
        <w:adjustRightInd w:val="0"/>
        <w:spacing w:after="0" w:line="240" w:lineRule="auto"/>
        <w:rPr>
          <w:rFonts w:cs="Arial"/>
          <w:sz w:val="20"/>
          <w:szCs w:val="20"/>
        </w:rPr>
      </w:pPr>
    </w:p>
    <w:p w:rsidR="004921B5" w:rsidRPr="00EF1DB5" w:rsidRDefault="004921B5" w:rsidP="004921B5">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(1) Byla-li poškozenému způsobena trestným činem škoda nebo nemajetková újma, nebo získal-li obviněný takovým trestným činem na jeho úkor bezdůvodné obohacení, lze nárok až do pravděpodobné výše škody nebo nemajetkové újmy nebo až do pravděpodobného rozsahu bezdůvodného obohacení zajistit na majetku obviněného. Zajišťovat nelze nárok, který nelze v trestním řízení uplatnit. K zajištění nelze užít majetek, který je podle zvláštního právního předpisu vyloučen z výkonu rozhodnutí o zajištění. </w:t>
      </w:r>
    </w:p>
    <w:p w:rsidR="004921B5" w:rsidRPr="00EF1DB5" w:rsidRDefault="004921B5" w:rsidP="004921B5">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4921B5" w:rsidRPr="00EF1DB5" w:rsidRDefault="004921B5" w:rsidP="004921B5">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(2) O zajištění podle odstavce 1 rozhoduje soud na návrh státního zástupce nebo poškozeného, v přípravném řízení státní zástupce na návrh poškozeného. V přípravném řízení může státní zástupce nárok zajistit i bez návrhu poškozeného, vyžaduje-li to ochrana jeho zájmů, zejména hrozí-li nebezpečí z prodlení. </w:t>
      </w:r>
    </w:p>
    <w:p w:rsidR="004921B5" w:rsidRPr="00EF1DB5" w:rsidRDefault="004921B5" w:rsidP="004921B5">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4921B5" w:rsidRPr="00EF1DB5" w:rsidRDefault="004921B5" w:rsidP="004921B5">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(3) Je-li poškozenému známo, že obviněný je vlastníkem nemovitosti nebo má některou movitou věc umístěnu mimo místo jeho trvalého nebo jiného pobytu, uvede podle možností již v návrhu na zajištění svého nároku na náhradu škody nebo nemajetkové újmy nebo na vydání bezdůvodného obohacení, kde taková věc je. </w:t>
      </w:r>
    </w:p>
    <w:p w:rsidR="004921B5" w:rsidRPr="00EF1DB5" w:rsidRDefault="004921B5" w:rsidP="004921B5">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4921B5" w:rsidRPr="00EF1DB5" w:rsidRDefault="004921B5" w:rsidP="004921B5">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(4) Soud a v přípravném řízení státní zástupce v usnesení o zajištění zakáže obviněnému, aby majetek uvedený v rozhodnutí o zajištění a případně též majetek, který bude při výkonu takového rozhodnutí sepsán, po oznámení usnesení převedl na jiného nebo jej zatížil anebo aby jej záměrně poškozoval nebo ničil. Dále mu uloží, aby předsedovi senátu a v přípravném řízení státnímu zástupci do 15 dnů od oznámení usnesení a u následně sepsaného majetku v jimi stanovené lhůtě sdělil, zda a kdo má k zajištěnému majetku předkupní nebo jiné právo nebo zda je jiným způsobem omezen výkon práva s ním nakládat, a bylo-li zajištěno majetkové právo, též kdo je osobou povinnou poskytnout odpovídající plnění, s upozorněním na následky nevyhovění takové výzvě ve stanovené lhůtě (§ 66). Je-li to zapotřebí pro účely zajištění, lze v usnesení o zajištění nebo i v dodatečném usnesení zakázat nebo omezit také výkon dalších práv souvisejících se zajištěným majetkem, a to včetně práv teprve v budoucnu vzniklých. Právní jednání učiněné v rozporu se zákazy uvedenými ve větě první a třetí je neplatné, přičemž soud k neplatnosti přihlédne i bez návrhu; o tom je třeba obviněného poučit. </w:t>
      </w:r>
    </w:p>
    <w:p w:rsidR="004921B5" w:rsidRPr="00EF1DB5" w:rsidRDefault="004921B5" w:rsidP="004921B5">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4921B5" w:rsidRPr="00EF1DB5" w:rsidRDefault="004921B5" w:rsidP="004921B5">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(5) S majetkem obviněného, na který se vztahuje rozhodnutí o zajištění podle odstavců 1 a 2, lze v rámci výkonu rozhodnutí, exekuce nebo insolvenčního řízení nakládat jen po předchozím souhlasu soudu a v přípravném řízení státního zástupce. </w:t>
      </w:r>
    </w:p>
    <w:p w:rsidR="004921B5" w:rsidRPr="00EF1DB5" w:rsidRDefault="004921B5" w:rsidP="004921B5">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4921B5" w:rsidRPr="00EF1DB5" w:rsidRDefault="004921B5" w:rsidP="004921B5">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(6) Práva třetích osob k zajištěnému majetku lze uplatnit podle zvláštního právního předpisu. </w:t>
      </w:r>
    </w:p>
    <w:p w:rsidR="004921B5" w:rsidRPr="00EF1DB5" w:rsidRDefault="004921B5" w:rsidP="004921B5">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4921B5" w:rsidRPr="00EF1DB5" w:rsidRDefault="004921B5" w:rsidP="004921B5">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(7) Poškozený musí být o zajištění jeho nároku vždy vyrozuměn s upozorněním na důvody, pro něž se zajištění podle § 48 odst. 1 zruší. </w:t>
      </w:r>
    </w:p>
    <w:p w:rsidR="004921B5" w:rsidRPr="00EF1DB5" w:rsidRDefault="004921B5" w:rsidP="004921B5">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4921B5" w:rsidRPr="00EF1DB5" w:rsidRDefault="004921B5" w:rsidP="004921B5">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(8) Výkon rozhodnutí o zajištění nároku poškozeného a postup při správě zajištěného majetku stanoví zvláštní právní předpis. </w:t>
      </w:r>
    </w:p>
    <w:p w:rsidR="004921B5" w:rsidRPr="00EF1DB5" w:rsidRDefault="004921B5" w:rsidP="004921B5">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4921B5" w:rsidRPr="00EF1DB5" w:rsidRDefault="004921B5" w:rsidP="004921B5">
      <w:pPr>
        <w:widowControl w:val="0"/>
        <w:autoSpaceDE w:val="0"/>
        <w:autoSpaceDN w:val="0"/>
        <w:adjustRightInd w:val="0"/>
        <w:spacing w:after="0" w:line="240" w:lineRule="auto"/>
        <w:jc w:val="center"/>
        <w:rPr>
          <w:rFonts w:cs="Arial"/>
          <w:sz w:val="20"/>
          <w:szCs w:val="20"/>
        </w:rPr>
      </w:pPr>
      <w:r w:rsidRPr="00EF1DB5">
        <w:rPr>
          <w:rFonts w:cs="Arial"/>
          <w:sz w:val="20"/>
          <w:szCs w:val="20"/>
        </w:rPr>
        <w:t xml:space="preserve">§ 47a </w:t>
      </w:r>
    </w:p>
    <w:p w:rsidR="004921B5" w:rsidRPr="00EF1DB5" w:rsidRDefault="004921B5" w:rsidP="004921B5">
      <w:pPr>
        <w:widowControl w:val="0"/>
        <w:autoSpaceDE w:val="0"/>
        <w:autoSpaceDN w:val="0"/>
        <w:adjustRightInd w:val="0"/>
        <w:spacing w:after="0" w:line="240" w:lineRule="auto"/>
        <w:rPr>
          <w:rFonts w:cs="Arial"/>
          <w:sz w:val="20"/>
          <w:szCs w:val="20"/>
        </w:rPr>
      </w:pPr>
    </w:p>
    <w:p w:rsidR="004921B5" w:rsidRPr="00EF1DB5" w:rsidRDefault="004921B5" w:rsidP="004921B5">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(1) Soud a v přípravném řízení státní zástupce upustí od provedení zajišťovacích úkonů nebo zajištění zruší, pokud obviněný nebo s jeho souhlasem jiná osoba složí na účet soudu u peněžního ústavu peněžitou jistotu ve výši odpovídající pravděpodobnému nároku poškozeného na náhradu škody nebo nemajetkové újmy nebo na vydání bezdůvodného obohacení; jiná osoba musí být seznámena s podstatou obvinění a se skutečnostmi, které vedly nebo by mohly vést k zajištění. Byla-li složena peněžitá jistota nižší, soud a v přípravném řízení státní zástupce provede zajišťovací úkony na majetku obviněného v rozsahu, v jakém pravděpodobný nárok poškozeného na náhradu škody nebo nemajetkové újmy nebo na vydání bezdůvodného obohacení není zajištěn peněžitou jistotou. </w:t>
      </w:r>
    </w:p>
    <w:p w:rsidR="004921B5" w:rsidRPr="00EF1DB5" w:rsidRDefault="004921B5" w:rsidP="004921B5">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4921B5" w:rsidRPr="00EF1DB5" w:rsidRDefault="004921B5" w:rsidP="004921B5">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(2) Peněžitou jistotu podle odstavce 1 soud a v přípravném řízení státní zástupce zruší nebo omezí, </w:t>
      </w:r>
      <w:r w:rsidRPr="00EF1DB5">
        <w:rPr>
          <w:rFonts w:cs="Arial"/>
          <w:sz w:val="20"/>
          <w:szCs w:val="20"/>
        </w:rPr>
        <w:lastRenderedPageBreak/>
        <w:t xml:space="preserve">jestliže pominuly důvody pro zajištění nároku poškozeného nebo je zřejmé, že nárok na náhradu škody nebo nemajetkové újmy nebo na vydání bezdůvodného obohacení poškozenému v trestním řízení nelze přiznat nebo je podstatně nižší. </w:t>
      </w:r>
    </w:p>
    <w:p w:rsidR="004921B5" w:rsidRPr="00EF1DB5" w:rsidRDefault="004921B5" w:rsidP="004921B5">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4921B5" w:rsidRPr="00EF1DB5" w:rsidRDefault="004921B5" w:rsidP="004921B5">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(3) Nerozhodne-li soud jinak, trvá peněžitá jistota podle odstavce 1 do právní moci odsuzujícího rozsudku. Byl-li takovým rozsudkem přiznán poškozenému nárok na náhradu škody nebo nemajetkové újmy nebo na vydání bezdůvodného obohacení, uhradí ji soud z peněžité jistoty. </w:t>
      </w:r>
    </w:p>
    <w:p w:rsidR="004921B5" w:rsidRPr="00EF1DB5" w:rsidRDefault="004921B5" w:rsidP="004921B5">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4921B5" w:rsidRPr="00EF1DB5" w:rsidRDefault="004921B5" w:rsidP="004921B5">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(4) Proti rozhodnutí podle odstavců 1 a 2 je přípustná stížnost, jež má odkladný účinek. </w:t>
      </w:r>
    </w:p>
    <w:p w:rsidR="004921B5" w:rsidRPr="00EF1DB5" w:rsidRDefault="004921B5" w:rsidP="004921B5">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4921B5" w:rsidRPr="00EF1DB5" w:rsidRDefault="004921B5" w:rsidP="004921B5">
      <w:pPr>
        <w:widowControl w:val="0"/>
        <w:autoSpaceDE w:val="0"/>
        <w:autoSpaceDN w:val="0"/>
        <w:adjustRightInd w:val="0"/>
        <w:spacing w:after="0" w:line="240" w:lineRule="auto"/>
        <w:jc w:val="center"/>
        <w:rPr>
          <w:rFonts w:cs="Arial"/>
          <w:sz w:val="20"/>
          <w:szCs w:val="20"/>
        </w:rPr>
      </w:pPr>
      <w:r w:rsidRPr="00EF1DB5">
        <w:rPr>
          <w:rFonts w:cs="Arial"/>
          <w:sz w:val="20"/>
          <w:szCs w:val="20"/>
        </w:rPr>
        <w:t xml:space="preserve">§ 48 </w:t>
      </w:r>
    </w:p>
    <w:p w:rsidR="004921B5" w:rsidRPr="00EF1DB5" w:rsidRDefault="004921B5" w:rsidP="004921B5">
      <w:pPr>
        <w:widowControl w:val="0"/>
        <w:autoSpaceDE w:val="0"/>
        <w:autoSpaceDN w:val="0"/>
        <w:adjustRightInd w:val="0"/>
        <w:spacing w:after="0" w:line="240" w:lineRule="auto"/>
        <w:rPr>
          <w:rFonts w:cs="Arial"/>
          <w:sz w:val="20"/>
          <w:szCs w:val="20"/>
        </w:rPr>
      </w:pPr>
    </w:p>
    <w:p w:rsidR="004921B5" w:rsidRPr="00EF1DB5" w:rsidRDefault="004921B5" w:rsidP="004921B5">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(1) Soud a v přípravném řízení státní zástupce zajištění zruší, </w:t>
      </w:r>
    </w:p>
    <w:p w:rsidR="004921B5" w:rsidRPr="00EF1DB5" w:rsidRDefault="004921B5" w:rsidP="004921B5">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4921B5" w:rsidRPr="00EF1DB5" w:rsidRDefault="004921B5" w:rsidP="004921B5">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a) pomine-li důvod, pro který bylo nařízeno, </w:t>
      </w:r>
    </w:p>
    <w:p w:rsidR="004921B5" w:rsidRPr="00EF1DB5" w:rsidRDefault="004921B5" w:rsidP="004921B5">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4921B5" w:rsidRPr="00EF1DB5" w:rsidRDefault="004921B5" w:rsidP="004921B5">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b) bylo-li trestní stíhání pravomocně zastaveno nebo skončilo-li pravomocným zprošťujícím rozsudkem, nebo </w:t>
      </w:r>
    </w:p>
    <w:p w:rsidR="004921B5" w:rsidRPr="00EF1DB5" w:rsidRDefault="004921B5" w:rsidP="004921B5">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4921B5" w:rsidRPr="00EF1DB5" w:rsidRDefault="004921B5" w:rsidP="004921B5">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c) uplynuly-li čtyři měsíce ode dne, kdy nabyl právní moci rozsudek, jímž byl obžalovaný uznán vinným, nebo ode dne, kdy nabylo právní moci usnesení, jímž byla věc postoupena jinému orgánu. </w:t>
      </w:r>
    </w:p>
    <w:p w:rsidR="004921B5" w:rsidRPr="00EF1DB5" w:rsidRDefault="004921B5" w:rsidP="004921B5">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4921B5" w:rsidRPr="00EF1DB5" w:rsidRDefault="004921B5" w:rsidP="004921B5">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(2) Zajištění je třeba omezit, ukáže-li se, že ho není třeba v rozsahu, v němž bylo nařízeno. </w:t>
      </w:r>
    </w:p>
    <w:p w:rsidR="004921B5" w:rsidRPr="00EF1DB5" w:rsidRDefault="004921B5" w:rsidP="004921B5">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4921B5" w:rsidRPr="00EF1DB5" w:rsidRDefault="004921B5" w:rsidP="004921B5">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(3) Z důležitých důvodů může soud a v přípravném řízení státní zástupce na návrh obviněného povolit provedení úkonu, který se týká zajištěného majetku. </w:t>
      </w:r>
    </w:p>
    <w:p w:rsidR="004921B5" w:rsidRPr="00EF1DB5" w:rsidRDefault="004921B5" w:rsidP="004921B5">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4921B5" w:rsidRPr="00EF1DB5" w:rsidRDefault="004921B5" w:rsidP="004921B5">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(4) Obviněný má právo kdykoliv žádat o zrušení nebo omezení zajištění; o této žádosti soud a v přípravném řízení státní zástupce, který o ní rozhoduje, vyrozumí poškozeného, jehož nárok byl zajištěn. Byla-li žádost zamítnuta, může ji obviněný, neuvede-li v ní nové důvody, opakovat až po uplynutí 30 dnů od právní moci takového rozhodnutí. </w:t>
      </w:r>
    </w:p>
    <w:p w:rsidR="004921B5" w:rsidRPr="00EF1DB5" w:rsidRDefault="004921B5" w:rsidP="004921B5">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4921B5" w:rsidRPr="00EF1DB5" w:rsidRDefault="004921B5" w:rsidP="004921B5">
      <w:pPr>
        <w:widowControl w:val="0"/>
        <w:autoSpaceDE w:val="0"/>
        <w:autoSpaceDN w:val="0"/>
        <w:adjustRightInd w:val="0"/>
        <w:spacing w:after="0" w:line="240" w:lineRule="auto"/>
        <w:jc w:val="center"/>
        <w:rPr>
          <w:rFonts w:cs="Arial"/>
          <w:sz w:val="20"/>
          <w:szCs w:val="20"/>
        </w:rPr>
      </w:pPr>
      <w:r w:rsidRPr="00EF1DB5">
        <w:rPr>
          <w:rFonts w:cs="Arial"/>
          <w:sz w:val="20"/>
          <w:szCs w:val="20"/>
        </w:rPr>
        <w:t xml:space="preserve">§ 49 </w:t>
      </w:r>
    </w:p>
    <w:p w:rsidR="004921B5" w:rsidRPr="00EF1DB5" w:rsidRDefault="004921B5" w:rsidP="004921B5">
      <w:pPr>
        <w:widowControl w:val="0"/>
        <w:autoSpaceDE w:val="0"/>
        <w:autoSpaceDN w:val="0"/>
        <w:adjustRightInd w:val="0"/>
        <w:spacing w:after="0" w:line="240" w:lineRule="auto"/>
        <w:rPr>
          <w:rFonts w:cs="Arial"/>
          <w:sz w:val="20"/>
          <w:szCs w:val="20"/>
        </w:rPr>
      </w:pPr>
    </w:p>
    <w:p w:rsidR="004921B5" w:rsidRPr="00EF1DB5" w:rsidRDefault="004921B5" w:rsidP="004921B5">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Proti rozhodnutí podle § 47 a 48 je přípustná stížnost, jež má, pokud jde o zrušení zajištění, jeho omezení nebo povolení provedení úkonu, odkladný účinek. </w:t>
      </w:r>
    </w:p>
    <w:p w:rsidR="00B75818" w:rsidRPr="00EF1DB5" w:rsidRDefault="00B75818" w:rsidP="00B75818">
      <w:pPr>
        <w:widowControl w:val="0"/>
        <w:autoSpaceDE w:val="0"/>
        <w:autoSpaceDN w:val="0"/>
        <w:adjustRightInd w:val="0"/>
        <w:spacing w:after="0" w:line="240" w:lineRule="auto"/>
        <w:jc w:val="center"/>
        <w:rPr>
          <w:rFonts w:cs="Arial"/>
          <w:b/>
          <w:bCs/>
          <w:sz w:val="20"/>
          <w:szCs w:val="20"/>
        </w:rPr>
      </w:pPr>
    </w:p>
    <w:p w:rsidR="00B75818" w:rsidRPr="00EF1DB5" w:rsidRDefault="00B75818" w:rsidP="00B75818">
      <w:pPr>
        <w:widowControl w:val="0"/>
        <w:autoSpaceDE w:val="0"/>
        <w:autoSpaceDN w:val="0"/>
        <w:adjustRightInd w:val="0"/>
        <w:spacing w:after="0" w:line="240" w:lineRule="auto"/>
        <w:jc w:val="center"/>
        <w:rPr>
          <w:rFonts w:cs="Arial"/>
          <w:b/>
          <w:bCs/>
          <w:sz w:val="20"/>
          <w:szCs w:val="20"/>
        </w:rPr>
      </w:pPr>
      <w:r w:rsidRPr="00EF1DB5">
        <w:rPr>
          <w:rFonts w:cs="Arial"/>
          <w:b/>
          <w:bCs/>
          <w:sz w:val="20"/>
          <w:szCs w:val="20"/>
        </w:rPr>
        <w:t xml:space="preserve">Výslech svědka </w:t>
      </w:r>
    </w:p>
    <w:p w:rsidR="00B75818" w:rsidRPr="00EF1DB5" w:rsidRDefault="00B75818" w:rsidP="00B75818">
      <w:pPr>
        <w:widowControl w:val="0"/>
        <w:autoSpaceDE w:val="0"/>
        <w:autoSpaceDN w:val="0"/>
        <w:adjustRightInd w:val="0"/>
        <w:spacing w:after="0" w:line="240" w:lineRule="auto"/>
        <w:rPr>
          <w:rFonts w:cs="Arial"/>
          <w:b/>
          <w:bCs/>
          <w:sz w:val="20"/>
          <w:szCs w:val="20"/>
        </w:rPr>
      </w:pPr>
    </w:p>
    <w:p w:rsidR="00B75818" w:rsidRPr="00EF1DB5" w:rsidRDefault="00B75818" w:rsidP="00B75818">
      <w:pPr>
        <w:widowControl w:val="0"/>
        <w:autoSpaceDE w:val="0"/>
        <w:autoSpaceDN w:val="0"/>
        <w:adjustRightInd w:val="0"/>
        <w:spacing w:after="0" w:line="240" w:lineRule="auto"/>
        <w:jc w:val="center"/>
        <w:rPr>
          <w:rFonts w:cs="Arial"/>
          <w:sz w:val="20"/>
          <w:szCs w:val="20"/>
        </w:rPr>
      </w:pPr>
      <w:r w:rsidRPr="00EF1DB5">
        <w:rPr>
          <w:rFonts w:cs="Arial"/>
          <w:sz w:val="20"/>
          <w:szCs w:val="20"/>
        </w:rPr>
        <w:t xml:space="preserve">§ 102 </w:t>
      </w:r>
    </w:p>
    <w:p w:rsidR="00B75818" w:rsidRPr="00EF1DB5" w:rsidRDefault="00B75818" w:rsidP="00B75818">
      <w:pPr>
        <w:widowControl w:val="0"/>
        <w:autoSpaceDE w:val="0"/>
        <w:autoSpaceDN w:val="0"/>
        <w:adjustRightInd w:val="0"/>
        <w:spacing w:after="0" w:line="240" w:lineRule="auto"/>
        <w:rPr>
          <w:rFonts w:cs="Arial"/>
          <w:sz w:val="20"/>
          <w:szCs w:val="20"/>
        </w:rPr>
      </w:pPr>
    </w:p>
    <w:p w:rsidR="00B75818" w:rsidRPr="00EF1DB5" w:rsidRDefault="00B75818" w:rsidP="00B75818">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(1) Je-li jako svědek vyslýchána osoba mladší než osmnáct let o okolnostech, jejichž oživování v paměti by vzhledem k věku mohlo nepříznivě ovlivňovat její duševní a mravní vývoj, je třeba výslech provádět zvlášť šetrně a po obsahové stránce tak, aby výslech v dalším řízení zpravidla už nebylo třeba opakovat; k výslechu se přibere orgán sociálně-právní ochrany dětí nebo jiná osoba mající zkušenosti s výchovou mládeže, která by se zřetelem na předmět výslechu a stupeň duševního vývoje vyslýchané osoby přispěla k správnému vedení výslechu. Může-li to přispět k správnému provedení výslechu, mohou být přibráni i rodiče. Osoby, které byly takto přibrány, mohou navrhnout odložení úkonu na pozdější dobu a v průběhu provádění takového úkonu navrhnout jeho přerušení nebo ukončení, pokud by provedení úkonu nebo pokračování v něm mělo nepříznivý vliv na psychický stav vyslýchané osoby. Nehrozí-li nebezpečí z prodlení, orgán činný v trestním řízení takovému návrhu vyhoví. </w:t>
      </w:r>
    </w:p>
    <w:p w:rsidR="00B75818" w:rsidRPr="00EF1DB5" w:rsidRDefault="00B75818" w:rsidP="00B75818">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B75818" w:rsidRPr="00EF1DB5" w:rsidRDefault="00B75818" w:rsidP="00B75818">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(2) V dalším řízení má být taková osoba vyslechnuta znovu jen v nutných případech. V řízení před soudem je možno na podkladě rozhodnutí soudu provést důkaz přečtením protokolu nebo přehráním obrazového a zvukového záznamu pořízeného o výslechu provedeném prostřednictvím videokonferenčního zařízení i bez podmínek uvedených v § 211 odst. 1 a </w:t>
      </w:r>
      <w:hyperlink r:id="rId10" w:history="1">
        <w:r w:rsidRPr="00EF1DB5">
          <w:rPr>
            <w:rFonts w:cs="Arial"/>
            <w:sz w:val="20"/>
            <w:szCs w:val="20"/>
          </w:rPr>
          <w:t>2</w:t>
        </w:r>
      </w:hyperlink>
      <w:r w:rsidRPr="00EF1DB5">
        <w:rPr>
          <w:rFonts w:cs="Arial"/>
          <w:sz w:val="20"/>
          <w:szCs w:val="20"/>
        </w:rPr>
        <w:t xml:space="preserve">. Osoba, která byla k výslechu přibrána, se podle potřeby vyslechne k správnosti a úplnosti zápisu, k způsobu, jímž byl výslech prováděn, jakož i k způsobu, jímž vyslýchaná osoba vypovídala. </w:t>
      </w:r>
    </w:p>
    <w:p w:rsidR="00B75818" w:rsidRPr="00EF1DB5" w:rsidRDefault="00B75818" w:rsidP="00B75818">
      <w:pPr>
        <w:widowControl w:val="0"/>
        <w:autoSpaceDE w:val="0"/>
        <w:autoSpaceDN w:val="0"/>
        <w:adjustRightInd w:val="0"/>
        <w:spacing w:after="0" w:line="240" w:lineRule="auto"/>
        <w:rPr>
          <w:rFonts w:cs="Arial"/>
          <w:sz w:val="20"/>
          <w:szCs w:val="20"/>
        </w:rPr>
      </w:pPr>
      <w:r w:rsidRPr="00EF1DB5">
        <w:rPr>
          <w:rFonts w:cs="Arial"/>
          <w:sz w:val="20"/>
          <w:szCs w:val="20"/>
        </w:rPr>
        <w:lastRenderedPageBreak/>
        <w:t xml:space="preserve"> </w:t>
      </w:r>
    </w:p>
    <w:p w:rsidR="00B75818" w:rsidRPr="00EF1DB5" w:rsidRDefault="00B75818" w:rsidP="00B75818">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(3) Osobě mladší než 18 let lze klást otázky jen prostřednictvím orgánu činného v trestním řízení. </w:t>
      </w:r>
    </w:p>
    <w:p w:rsidR="004921B5" w:rsidRPr="00EF1DB5" w:rsidRDefault="004921B5" w:rsidP="00E07212">
      <w:pPr>
        <w:rPr>
          <w:sz w:val="20"/>
          <w:szCs w:val="20"/>
        </w:rPr>
      </w:pPr>
    </w:p>
    <w:p w:rsidR="00D12B89" w:rsidRPr="00EF1DB5" w:rsidRDefault="004741CE" w:rsidP="00D22724">
      <w:pPr>
        <w:pStyle w:val="Nadpis2"/>
      </w:pPr>
      <w:bookmarkStart w:id="5" w:name="_Toc485994183"/>
      <w:r w:rsidRPr="00EF1DB5">
        <w:t xml:space="preserve">ZÁKON </w:t>
      </w:r>
      <w:r>
        <w:t xml:space="preserve">č. </w:t>
      </w:r>
      <w:r w:rsidR="00D12B89" w:rsidRPr="00EF1DB5">
        <w:t>218/2003 Sb.</w:t>
      </w:r>
      <w:r w:rsidR="00B50DCB">
        <w:t>,</w:t>
      </w:r>
      <w:r w:rsidR="00D12B89" w:rsidRPr="00EF1DB5">
        <w:t xml:space="preserve"> o odpovědnosti mládeže za protiprávní činy a o soudnictví ve věcech mládeže a o změně některých zákonů (zákon o soudnictví ve věcech mládeže)</w:t>
      </w:r>
      <w:bookmarkEnd w:id="5"/>
      <w:r w:rsidR="00D12B89" w:rsidRPr="00EF1DB5">
        <w:t xml:space="preserve"> </w:t>
      </w:r>
    </w:p>
    <w:p w:rsidR="00D12B89" w:rsidRPr="00EF1DB5" w:rsidRDefault="00D12B89" w:rsidP="00D12B89">
      <w:pPr>
        <w:widowControl w:val="0"/>
        <w:autoSpaceDE w:val="0"/>
        <w:autoSpaceDN w:val="0"/>
        <w:adjustRightInd w:val="0"/>
        <w:spacing w:after="0" w:line="240" w:lineRule="auto"/>
        <w:rPr>
          <w:rFonts w:cs="Arial"/>
          <w:b/>
          <w:bCs/>
          <w:sz w:val="20"/>
          <w:szCs w:val="20"/>
        </w:rPr>
      </w:pPr>
    </w:p>
    <w:p w:rsidR="000C6C5D" w:rsidRPr="00EF1DB5" w:rsidRDefault="000C6C5D" w:rsidP="000C6C5D">
      <w:pPr>
        <w:widowControl w:val="0"/>
        <w:autoSpaceDE w:val="0"/>
        <w:autoSpaceDN w:val="0"/>
        <w:adjustRightInd w:val="0"/>
        <w:spacing w:after="0" w:line="240" w:lineRule="auto"/>
        <w:jc w:val="center"/>
        <w:rPr>
          <w:rFonts w:cs="Arial"/>
          <w:sz w:val="20"/>
          <w:szCs w:val="20"/>
        </w:rPr>
      </w:pPr>
      <w:r w:rsidRPr="00EF1DB5">
        <w:rPr>
          <w:rFonts w:cs="Arial"/>
          <w:sz w:val="20"/>
          <w:szCs w:val="20"/>
        </w:rPr>
        <w:t xml:space="preserve">§ 8 </w:t>
      </w:r>
    </w:p>
    <w:p w:rsidR="000C6C5D" w:rsidRPr="00EF1DB5" w:rsidRDefault="000C6C5D" w:rsidP="000C6C5D">
      <w:pPr>
        <w:widowControl w:val="0"/>
        <w:autoSpaceDE w:val="0"/>
        <w:autoSpaceDN w:val="0"/>
        <w:adjustRightInd w:val="0"/>
        <w:spacing w:after="0" w:line="240" w:lineRule="auto"/>
        <w:rPr>
          <w:rFonts w:cs="Arial"/>
          <w:sz w:val="20"/>
          <w:szCs w:val="20"/>
        </w:rPr>
      </w:pPr>
    </w:p>
    <w:p w:rsidR="000C6C5D" w:rsidRPr="00EF1DB5" w:rsidRDefault="000C6C5D" w:rsidP="000C6C5D">
      <w:pPr>
        <w:widowControl w:val="0"/>
        <w:autoSpaceDE w:val="0"/>
        <w:autoSpaceDN w:val="0"/>
        <w:adjustRightInd w:val="0"/>
        <w:spacing w:after="0" w:line="240" w:lineRule="auto"/>
        <w:jc w:val="center"/>
        <w:rPr>
          <w:rFonts w:cs="Arial"/>
          <w:b/>
          <w:bCs/>
          <w:sz w:val="20"/>
          <w:szCs w:val="20"/>
        </w:rPr>
      </w:pPr>
      <w:r w:rsidRPr="00EF1DB5">
        <w:rPr>
          <w:rFonts w:cs="Arial"/>
          <w:b/>
          <w:bCs/>
          <w:sz w:val="20"/>
          <w:szCs w:val="20"/>
        </w:rPr>
        <w:tab/>
        <w:t xml:space="preserve">Promlčení trestního stíhání </w:t>
      </w:r>
    </w:p>
    <w:p w:rsidR="000C6C5D" w:rsidRPr="00EF1DB5" w:rsidRDefault="000C6C5D" w:rsidP="000C6C5D">
      <w:pPr>
        <w:widowControl w:val="0"/>
        <w:autoSpaceDE w:val="0"/>
        <w:autoSpaceDN w:val="0"/>
        <w:adjustRightInd w:val="0"/>
        <w:spacing w:after="0" w:line="240" w:lineRule="auto"/>
        <w:rPr>
          <w:rFonts w:cs="Arial"/>
          <w:b/>
          <w:bCs/>
          <w:sz w:val="20"/>
          <w:szCs w:val="20"/>
        </w:rPr>
      </w:pPr>
    </w:p>
    <w:p w:rsidR="000C6C5D" w:rsidRPr="00EF1DB5" w:rsidRDefault="000C6C5D" w:rsidP="000C6C5D">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(1) Trestnost činu zaniká uplynutím promlčecí doby, jež činí </w:t>
      </w:r>
    </w:p>
    <w:p w:rsidR="000C6C5D" w:rsidRPr="00EF1DB5" w:rsidRDefault="000C6C5D" w:rsidP="000C6C5D">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 </w:t>
      </w:r>
    </w:p>
    <w:p w:rsidR="000C6C5D" w:rsidRPr="00EF1DB5" w:rsidRDefault="000C6C5D" w:rsidP="000C6C5D">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a) deset let, jde-li o provinění, na které trestní zákoník stanoví výjimečný trest, </w:t>
      </w:r>
    </w:p>
    <w:p w:rsidR="000C6C5D" w:rsidRPr="00EF1DB5" w:rsidRDefault="000C6C5D" w:rsidP="000C6C5D">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0C6C5D" w:rsidRPr="00EF1DB5" w:rsidRDefault="000C6C5D" w:rsidP="000C6C5D">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b) pět let, činí-li horní hranice trestní sazby odnětí svobody nejméně deset let, </w:t>
      </w:r>
    </w:p>
    <w:p w:rsidR="000C6C5D" w:rsidRPr="00EF1DB5" w:rsidRDefault="000C6C5D" w:rsidP="000C6C5D">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0C6C5D" w:rsidRPr="00EF1DB5" w:rsidRDefault="000C6C5D" w:rsidP="000C6C5D">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c) tři léta u ostatních provinění. </w:t>
      </w:r>
    </w:p>
    <w:p w:rsidR="000C6C5D" w:rsidRPr="00EF1DB5" w:rsidRDefault="000C6C5D" w:rsidP="000C6C5D">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0C6C5D" w:rsidRPr="00EF1DB5" w:rsidRDefault="000C6C5D" w:rsidP="000C6C5D">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(2) Ohledně počátku, stavení a přerušení promlčecí doby platí obdobně ustanovení trestního </w:t>
      </w:r>
      <w:proofErr w:type="gramStart"/>
      <w:r w:rsidRPr="00EF1DB5">
        <w:rPr>
          <w:rFonts w:cs="Arial"/>
          <w:sz w:val="20"/>
          <w:szCs w:val="20"/>
        </w:rPr>
        <w:t>zákoníku.4)</w:t>
      </w:r>
      <w:proofErr w:type="gramEnd"/>
      <w:r w:rsidRPr="00EF1DB5">
        <w:rPr>
          <w:rFonts w:cs="Arial"/>
          <w:sz w:val="20"/>
          <w:szCs w:val="20"/>
        </w:rPr>
        <w:t xml:space="preserve"> </w:t>
      </w:r>
    </w:p>
    <w:p w:rsidR="000C6C5D" w:rsidRPr="00EF1DB5" w:rsidRDefault="000C6C5D" w:rsidP="000C6C5D">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0C6C5D" w:rsidRPr="00EF1DB5" w:rsidRDefault="000C6C5D" w:rsidP="000C6C5D">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(3) Uplynutím promlčecí doby nezaniká trestnost provinění, stanoví-li tak ohledně promlčení trestných činů trestní </w:t>
      </w:r>
      <w:proofErr w:type="gramStart"/>
      <w:r w:rsidRPr="00EF1DB5">
        <w:rPr>
          <w:rFonts w:cs="Arial"/>
          <w:sz w:val="20"/>
          <w:szCs w:val="20"/>
        </w:rPr>
        <w:t>zákoník.5)</w:t>
      </w:r>
      <w:proofErr w:type="gramEnd"/>
      <w:r w:rsidRPr="00EF1DB5">
        <w:rPr>
          <w:rFonts w:cs="Arial"/>
          <w:sz w:val="20"/>
          <w:szCs w:val="20"/>
        </w:rPr>
        <w:t xml:space="preserve"> </w:t>
      </w:r>
    </w:p>
    <w:p w:rsidR="000C6C5D" w:rsidRPr="00EF1DB5" w:rsidRDefault="000C6C5D" w:rsidP="00E07212">
      <w:pPr>
        <w:rPr>
          <w:sz w:val="20"/>
          <w:szCs w:val="20"/>
        </w:rPr>
      </w:pPr>
    </w:p>
    <w:p w:rsidR="00FE15D7" w:rsidRPr="00EF1DB5" w:rsidRDefault="00FE15D7" w:rsidP="00FE15D7">
      <w:pPr>
        <w:widowControl w:val="0"/>
        <w:autoSpaceDE w:val="0"/>
        <w:autoSpaceDN w:val="0"/>
        <w:adjustRightInd w:val="0"/>
        <w:spacing w:after="0" w:line="240" w:lineRule="auto"/>
        <w:jc w:val="center"/>
        <w:rPr>
          <w:rFonts w:cs="Arial"/>
          <w:sz w:val="20"/>
          <w:szCs w:val="20"/>
        </w:rPr>
      </w:pPr>
      <w:r w:rsidRPr="00EF1DB5">
        <w:rPr>
          <w:rFonts w:cs="Arial"/>
          <w:sz w:val="20"/>
          <w:szCs w:val="20"/>
        </w:rPr>
        <w:t xml:space="preserve">§ 31 </w:t>
      </w:r>
    </w:p>
    <w:p w:rsidR="00FE15D7" w:rsidRPr="00EF1DB5" w:rsidRDefault="00FE15D7" w:rsidP="00FE15D7">
      <w:pPr>
        <w:widowControl w:val="0"/>
        <w:autoSpaceDE w:val="0"/>
        <w:autoSpaceDN w:val="0"/>
        <w:adjustRightInd w:val="0"/>
        <w:spacing w:after="0" w:line="240" w:lineRule="auto"/>
        <w:rPr>
          <w:rFonts w:cs="Arial"/>
          <w:sz w:val="20"/>
          <w:szCs w:val="20"/>
        </w:rPr>
      </w:pPr>
    </w:p>
    <w:p w:rsidR="00FE15D7" w:rsidRPr="00EF1DB5" w:rsidRDefault="00FE15D7" w:rsidP="00FE15D7">
      <w:pPr>
        <w:widowControl w:val="0"/>
        <w:autoSpaceDE w:val="0"/>
        <w:autoSpaceDN w:val="0"/>
        <w:adjustRightInd w:val="0"/>
        <w:spacing w:after="0" w:line="240" w:lineRule="auto"/>
        <w:jc w:val="center"/>
        <w:rPr>
          <w:rFonts w:cs="Arial"/>
          <w:b/>
          <w:bCs/>
          <w:sz w:val="20"/>
          <w:szCs w:val="20"/>
        </w:rPr>
      </w:pPr>
      <w:r w:rsidRPr="00EF1DB5">
        <w:rPr>
          <w:rFonts w:cs="Arial"/>
          <w:b/>
          <w:bCs/>
          <w:sz w:val="20"/>
          <w:szCs w:val="20"/>
        </w:rPr>
        <w:t xml:space="preserve">Odnětí svobody </w:t>
      </w:r>
    </w:p>
    <w:p w:rsidR="00FE15D7" w:rsidRPr="00EF1DB5" w:rsidRDefault="00FE15D7" w:rsidP="00FE15D7">
      <w:pPr>
        <w:widowControl w:val="0"/>
        <w:autoSpaceDE w:val="0"/>
        <w:autoSpaceDN w:val="0"/>
        <w:adjustRightInd w:val="0"/>
        <w:spacing w:after="0" w:line="240" w:lineRule="auto"/>
        <w:rPr>
          <w:rFonts w:cs="Arial"/>
          <w:b/>
          <w:bCs/>
          <w:sz w:val="20"/>
          <w:szCs w:val="20"/>
        </w:rPr>
      </w:pPr>
    </w:p>
    <w:p w:rsidR="00FE15D7" w:rsidRPr="00EF1DB5" w:rsidRDefault="00FE15D7" w:rsidP="00FE15D7">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(1) Trestní sazby odnětí svobody stanovené v trestním zákoníku se u mladistvých snižují na polovinu, přičemž však horní hranice trestní sazby nesmí převyšovat pět let a dolní hranice jeden rok. </w:t>
      </w:r>
    </w:p>
    <w:p w:rsidR="00FE15D7" w:rsidRPr="00EF1DB5" w:rsidRDefault="00FE15D7" w:rsidP="00FE15D7">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FE15D7" w:rsidRPr="00EF1DB5" w:rsidRDefault="00FE15D7" w:rsidP="00FE15D7">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(2) Nepodmíněné odnětí svobody může soud pro mládež mladistvému uložit jen tehdy, jestliže by s ohledem na okolnosti případu, osobu mladistvého nebo předchozí použitá opatření uložení jiného trestního opatření zjevně nepostačovalo k dosažení účelu tohoto zákona. </w:t>
      </w:r>
    </w:p>
    <w:p w:rsidR="00FE15D7" w:rsidRPr="00EF1DB5" w:rsidRDefault="00FE15D7" w:rsidP="00FE15D7">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FE15D7" w:rsidRPr="00EF1DB5" w:rsidRDefault="00FE15D7" w:rsidP="00FE15D7">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(3) V případě, že mladistvý spáchal provinění, za které trestní zákoník dovoluje uložení výjimečného trestu, a že povaha a závažnost provinění je vzhledem k zvlášť zavrženíhodnému způsobu provedení činu nebo k zvlášť zavrženíhodné pohnutce nebo k zvlášť těžkému a těžko napravitelnému následku mimořádně vysoká, může soud pro mládež uložit mladistvému odnětí svobody na pět až deset let, má-li za to, že by odnětí svobody v rozmezí uvedeném v odstavci 1 k dosažení účelu trestního opatření nepostačovalo. </w:t>
      </w:r>
    </w:p>
    <w:p w:rsidR="00FE15D7" w:rsidRPr="00EF1DB5" w:rsidRDefault="00FE15D7" w:rsidP="00FE15D7">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FE15D7" w:rsidRPr="00EF1DB5" w:rsidRDefault="00FE15D7" w:rsidP="00FE15D7">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(4) Nepodmíněné odnětí svobody se u mladistvých, kteří nepřekročili devatenáctý rok svého věku, vykonává odděleně od ostatních odsouzených ve věznicích nebo ve zvláštních odděleních pro mladistvé. </w:t>
      </w:r>
    </w:p>
    <w:p w:rsidR="00FE15D7" w:rsidRPr="00EF1DB5" w:rsidRDefault="00FE15D7" w:rsidP="00FE15D7">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FE15D7" w:rsidRPr="00EF1DB5" w:rsidRDefault="00FE15D7" w:rsidP="00FE15D7">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(5) Ukládá-li soud pro mládež nepodmíněné odnětí svobody mladistvému, který již dovršil devatenáctý rok věku, může s přihlédnutím zejména k délce ukládaného odnětí svobody a ke stupni a povaze narušení mladistvého rozhodnout, že mladistvý toto trestní opatření vykoná ve věznici pro ostatní odsouzené; učiní-li takové rozhodnutí, musí zároveň rozhodnout, do kterého typu věznice bude odsouzený pro další výkon nepodmíněného odnětí svobody zařazen. </w:t>
      </w:r>
    </w:p>
    <w:p w:rsidR="000C6C5D" w:rsidRPr="00EF1DB5" w:rsidRDefault="000C6C5D" w:rsidP="00E07212">
      <w:pPr>
        <w:rPr>
          <w:sz w:val="20"/>
          <w:szCs w:val="20"/>
        </w:rPr>
      </w:pPr>
    </w:p>
    <w:p w:rsidR="00CB03D9" w:rsidRPr="00EF1DB5" w:rsidRDefault="004741CE" w:rsidP="00BA14E6">
      <w:pPr>
        <w:pStyle w:val="Nadpis2"/>
      </w:pPr>
      <w:bookmarkStart w:id="6" w:name="_Toc485994184"/>
      <w:r w:rsidRPr="00EF1DB5">
        <w:lastRenderedPageBreak/>
        <w:t xml:space="preserve">ZÁKON </w:t>
      </w:r>
      <w:r>
        <w:t xml:space="preserve">č. </w:t>
      </w:r>
      <w:r w:rsidR="00CB03D9" w:rsidRPr="00EF1DB5">
        <w:t>45/2013 Sb.</w:t>
      </w:r>
      <w:r w:rsidR="00B50DCB">
        <w:t>,</w:t>
      </w:r>
      <w:r w:rsidR="00CB03D9" w:rsidRPr="00EF1DB5">
        <w:t xml:space="preserve"> o obětech trestných činů a o změně některých zákonů (zákon o obětech trestných činů)</w:t>
      </w:r>
      <w:bookmarkEnd w:id="6"/>
      <w:r w:rsidR="00CB03D9" w:rsidRPr="00EF1DB5">
        <w:t xml:space="preserve"> </w:t>
      </w:r>
    </w:p>
    <w:p w:rsidR="00CB03D9" w:rsidRPr="00EF1DB5" w:rsidRDefault="00CB03D9" w:rsidP="00CB03D9">
      <w:pPr>
        <w:widowControl w:val="0"/>
        <w:autoSpaceDE w:val="0"/>
        <w:autoSpaceDN w:val="0"/>
        <w:adjustRightInd w:val="0"/>
        <w:spacing w:after="0" w:line="240" w:lineRule="auto"/>
        <w:rPr>
          <w:rFonts w:cs="Arial"/>
          <w:b/>
          <w:bCs/>
          <w:sz w:val="20"/>
          <w:szCs w:val="20"/>
        </w:rPr>
      </w:pPr>
    </w:p>
    <w:p w:rsidR="000B3CB9" w:rsidRPr="00EF1DB5" w:rsidRDefault="000B3CB9" w:rsidP="000B3CB9">
      <w:pPr>
        <w:widowControl w:val="0"/>
        <w:autoSpaceDE w:val="0"/>
        <w:autoSpaceDN w:val="0"/>
        <w:adjustRightInd w:val="0"/>
        <w:spacing w:after="0" w:line="240" w:lineRule="auto"/>
        <w:jc w:val="center"/>
        <w:rPr>
          <w:rFonts w:cs="Arial"/>
          <w:sz w:val="20"/>
          <w:szCs w:val="20"/>
        </w:rPr>
      </w:pPr>
      <w:r w:rsidRPr="00EF1DB5">
        <w:rPr>
          <w:rFonts w:cs="Arial"/>
          <w:sz w:val="20"/>
          <w:szCs w:val="20"/>
        </w:rPr>
        <w:t xml:space="preserve">§ 2 </w:t>
      </w:r>
    </w:p>
    <w:p w:rsidR="000B3CB9" w:rsidRPr="00EF1DB5" w:rsidRDefault="000B3CB9" w:rsidP="000B3CB9">
      <w:pPr>
        <w:widowControl w:val="0"/>
        <w:autoSpaceDE w:val="0"/>
        <w:autoSpaceDN w:val="0"/>
        <w:adjustRightInd w:val="0"/>
        <w:spacing w:after="0" w:line="240" w:lineRule="auto"/>
        <w:rPr>
          <w:rFonts w:cs="Arial"/>
          <w:sz w:val="20"/>
          <w:szCs w:val="20"/>
        </w:rPr>
      </w:pPr>
    </w:p>
    <w:p w:rsidR="000B3CB9" w:rsidRPr="00EF1DB5" w:rsidRDefault="000B3CB9" w:rsidP="000B3CB9">
      <w:pPr>
        <w:widowControl w:val="0"/>
        <w:autoSpaceDE w:val="0"/>
        <w:autoSpaceDN w:val="0"/>
        <w:adjustRightInd w:val="0"/>
        <w:spacing w:after="0" w:line="240" w:lineRule="auto"/>
        <w:jc w:val="center"/>
        <w:rPr>
          <w:rFonts w:cs="Arial"/>
          <w:b/>
          <w:bCs/>
          <w:sz w:val="20"/>
          <w:szCs w:val="20"/>
        </w:rPr>
      </w:pPr>
      <w:r w:rsidRPr="00EF1DB5">
        <w:rPr>
          <w:rFonts w:cs="Arial"/>
          <w:b/>
          <w:bCs/>
          <w:sz w:val="20"/>
          <w:szCs w:val="20"/>
        </w:rPr>
        <w:t xml:space="preserve">Vymezení pojmů </w:t>
      </w:r>
    </w:p>
    <w:p w:rsidR="000B3CB9" w:rsidRPr="00EF1DB5" w:rsidRDefault="000B3CB9" w:rsidP="000B3CB9">
      <w:pPr>
        <w:widowControl w:val="0"/>
        <w:autoSpaceDE w:val="0"/>
        <w:autoSpaceDN w:val="0"/>
        <w:adjustRightInd w:val="0"/>
        <w:spacing w:after="0" w:line="240" w:lineRule="auto"/>
        <w:rPr>
          <w:rFonts w:cs="Arial"/>
          <w:b/>
          <w:bCs/>
          <w:sz w:val="20"/>
          <w:szCs w:val="20"/>
        </w:rPr>
      </w:pPr>
    </w:p>
    <w:p w:rsidR="000B3CB9" w:rsidRPr="00EF1DB5" w:rsidRDefault="000B3CB9" w:rsidP="000B3CB9">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(1) Za trestný čin se pro účely tohoto zákona považuje také čin jinak trestný. </w:t>
      </w:r>
    </w:p>
    <w:p w:rsidR="000B3CB9" w:rsidRPr="00EF1DB5" w:rsidRDefault="000B3CB9" w:rsidP="000B3CB9">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0B3CB9" w:rsidRPr="00EF1DB5" w:rsidRDefault="000B3CB9" w:rsidP="000B3CB9">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(2) Obětí se rozumí fyzická osoba, které bylo nebo mělo být trestným činem ublíženo na zdraví, způsobena majetková nebo nemajetková újma nebo na jejíž úkor se pachatel trestným činem obohatil. </w:t>
      </w:r>
    </w:p>
    <w:p w:rsidR="000B3CB9" w:rsidRPr="00EF1DB5" w:rsidRDefault="000B3CB9" w:rsidP="000B3CB9">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0B3CB9" w:rsidRPr="00EF1DB5" w:rsidRDefault="000B3CB9" w:rsidP="000B3CB9">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(3) Byla-li trestným činem způsobena smrt oběti, považuje se za oběť též její příbuzný v pokolení přímém, sourozenec, osvojenec, osvojitel, manžel nebo registrovaný partner nebo druh, je-li osobou blízkou. Je-li těchto osob více, považuje se za oběť každá z nich. </w:t>
      </w:r>
    </w:p>
    <w:p w:rsidR="000B3CB9" w:rsidRPr="00EF1DB5" w:rsidRDefault="000B3CB9" w:rsidP="000B3CB9">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0B3CB9" w:rsidRPr="00EF1DB5" w:rsidRDefault="000B3CB9" w:rsidP="000B3CB9">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(4) Zvlášť zranitelnou obětí se pro účely tohoto zákona při splnění podmínek uvedených v odstavci 2 nebo 3 rozumí </w:t>
      </w:r>
    </w:p>
    <w:p w:rsidR="000B3CB9" w:rsidRPr="00EF1DB5" w:rsidRDefault="000B3CB9" w:rsidP="000B3CB9">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0B3CB9" w:rsidRPr="00EF1DB5" w:rsidRDefault="000B3CB9" w:rsidP="000B3CB9">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a) dítě, </w:t>
      </w:r>
    </w:p>
    <w:p w:rsidR="000B3CB9" w:rsidRPr="00EF1DB5" w:rsidRDefault="000B3CB9" w:rsidP="000B3CB9">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0B3CB9" w:rsidRPr="00EF1DB5" w:rsidRDefault="000B3CB9" w:rsidP="000B3CB9">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b) osoba, která je postižena fyzickým, mentálním nebo psychickým hendikepem nebo smyslovým poškozením, které ve spojení s různými překážkami může bránit plnému a účelnému uplatnění této osoby ve společnosti ve srovnání s jejími ostatními členy, </w:t>
      </w:r>
    </w:p>
    <w:p w:rsidR="000B3CB9" w:rsidRPr="00EF1DB5" w:rsidRDefault="000B3CB9" w:rsidP="000B3CB9">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0B3CB9" w:rsidRPr="00EF1DB5" w:rsidRDefault="000B3CB9" w:rsidP="000B3CB9">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c) oběť trestného činu obchodování s lidmi (§ 168 trestního zákoníku), </w:t>
      </w:r>
    </w:p>
    <w:p w:rsidR="000B3CB9" w:rsidRPr="00EF1DB5" w:rsidRDefault="000B3CB9" w:rsidP="000B3CB9">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0B3CB9" w:rsidRPr="00EF1DB5" w:rsidRDefault="000B3CB9" w:rsidP="000B3CB9">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d) oběť trestného činu proti lidské důstojnosti v sexuální oblasti nebo trestného činu, který zahrnoval násilí či pohrůžku násilím, jestliže je v konkrétním případě zvýšené nebezpečí způsobení druhotné újmy zejména s ohledem na její věk, pohlaví, rasu, národnost, sexuální orientaci, náboženské vyznání, zdravotní stav, rozumovou vyspělost, schopnost vyjadřovat se, životní situaci, v níž se nachází, nebo s ohledem na vztah k osobě podezřelé ze spáchání trestného činu nebo závislost na ní. </w:t>
      </w:r>
    </w:p>
    <w:p w:rsidR="000B3CB9" w:rsidRPr="00EF1DB5" w:rsidRDefault="000B3CB9" w:rsidP="000B3CB9">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0B3CB9" w:rsidRPr="00EF1DB5" w:rsidRDefault="000B3CB9" w:rsidP="000B3CB9">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(5) Druhotnou újmou se pro účely tohoto zákona rozumí újma, která nebyla oběti způsobena trestným činem, ale vznikla v důsledku přístupu Policie České republiky, orgánů činných v trestním řízení a dalších orgánů veřejné moci, poskytovatelů zdravotních služeb, subjektů zapsaných v registru poskytovatelů pomoci obětem trestných činů, znalců, tlumočníků, obhájců a sdělovacích prostředků k ní. </w:t>
      </w:r>
    </w:p>
    <w:p w:rsidR="000B3CB9" w:rsidRPr="00EF1DB5" w:rsidRDefault="000B3CB9" w:rsidP="000B3CB9">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0B3CB9" w:rsidRPr="00EF1DB5" w:rsidRDefault="000B3CB9" w:rsidP="000B3CB9">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(6) Akreditovaným subjektem se rozumí právnická osoba, které byla rozhodnutím Ministerstva spravedlnosti (dále jen „ministerstvo“) udělena akreditace podle § 42. </w:t>
      </w:r>
    </w:p>
    <w:p w:rsidR="000B3CB9" w:rsidRPr="00EF1DB5" w:rsidRDefault="000B3CB9" w:rsidP="000B3CB9">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AB4CB3" w:rsidRPr="00EF1DB5" w:rsidRDefault="00AB4CB3" w:rsidP="00AB4CB3">
      <w:pPr>
        <w:widowControl w:val="0"/>
        <w:autoSpaceDE w:val="0"/>
        <w:autoSpaceDN w:val="0"/>
        <w:adjustRightInd w:val="0"/>
        <w:spacing w:after="0" w:line="240" w:lineRule="auto"/>
        <w:jc w:val="center"/>
        <w:rPr>
          <w:rFonts w:cs="Arial"/>
          <w:sz w:val="20"/>
          <w:szCs w:val="20"/>
        </w:rPr>
      </w:pPr>
      <w:r w:rsidRPr="00EF1DB5">
        <w:rPr>
          <w:rFonts w:cs="Arial"/>
          <w:sz w:val="20"/>
          <w:szCs w:val="20"/>
        </w:rPr>
        <w:t xml:space="preserve">§ 20 </w:t>
      </w:r>
    </w:p>
    <w:p w:rsidR="00AB4CB3" w:rsidRPr="00EF1DB5" w:rsidRDefault="00AB4CB3" w:rsidP="00AB4CB3">
      <w:pPr>
        <w:widowControl w:val="0"/>
        <w:autoSpaceDE w:val="0"/>
        <w:autoSpaceDN w:val="0"/>
        <w:adjustRightInd w:val="0"/>
        <w:spacing w:after="0" w:line="240" w:lineRule="auto"/>
        <w:rPr>
          <w:rFonts w:cs="Arial"/>
          <w:sz w:val="20"/>
          <w:szCs w:val="20"/>
        </w:rPr>
      </w:pPr>
    </w:p>
    <w:p w:rsidR="00AB4CB3" w:rsidRPr="00EF1DB5" w:rsidRDefault="00AB4CB3" w:rsidP="00AB4CB3">
      <w:pPr>
        <w:widowControl w:val="0"/>
        <w:autoSpaceDE w:val="0"/>
        <w:autoSpaceDN w:val="0"/>
        <w:adjustRightInd w:val="0"/>
        <w:spacing w:after="0" w:line="240" w:lineRule="auto"/>
        <w:jc w:val="center"/>
        <w:rPr>
          <w:rFonts w:cs="Arial"/>
          <w:b/>
          <w:bCs/>
          <w:sz w:val="20"/>
          <w:szCs w:val="20"/>
        </w:rPr>
      </w:pPr>
      <w:r w:rsidRPr="00EF1DB5">
        <w:rPr>
          <w:rFonts w:cs="Arial"/>
          <w:b/>
          <w:bCs/>
          <w:sz w:val="20"/>
          <w:szCs w:val="20"/>
        </w:rPr>
        <w:tab/>
        <w:t xml:space="preserve">Podání vysvětlení a výslech zvlášť zranitelných obětí </w:t>
      </w:r>
    </w:p>
    <w:p w:rsidR="00AB4CB3" w:rsidRPr="00EF1DB5" w:rsidRDefault="00AB4CB3" w:rsidP="00AB4CB3">
      <w:pPr>
        <w:widowControl w:val="0"/>
        <w:autoSpaceDE w:val="0"/>
        <w:autoSpaceDN w:val="0"/>
        <w:adjustRightInd w:val="0"/>
        <w:spacing w:after="0" w:line="240" w:lineRule="auto"/>
        <w:rPr>
          <w:rFonts w:cs="Arial"/>
          <w:b/>
          <w:bCs/>
          <w:sz w:val="20"/>
          <w:szCs w:val="20"/>
        </w:rPr>
      </w:pPr>
    </w:p>
    <w:p w:rsidR="00AB4CB3" w:rsidRPr="00EF1DB5" w:rsidRDefault="00AB4CB3" w:rsidP="00AB4CB3">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(1) Zvlášť zranitelnou oběť je v trestním řízení nutné vyslýchat obzvláště citlivě a s ohledem na konkrétní okolnosti, které ji činí zvlášť zranitelnou. </w:t>
      </w:r>
    </w:p>
    <w:p w:rsidR="00AB4CB3" w:rsidRPr="00EF1DB5" w:rsidRDefault="00AB4CB3" w:rsidP="00AB4CB3">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AB4CB3" w:rsidRPr="00EF1DB5" w:rsidRDefault="00AB4CB3" w:rsidP="00AB4CB3">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(2) Je-li to možné, výslech zvlášť zranitelných obětí v přípravném řízení provádí osoba k tomu vyškolená. Je-li obětí dítě, výslech v přípravném řízení provádí vždy osoba k tomu vyškolená s výjimkou případů, kdy se jedná o úkon neodkladný a vyškolenou osobu nelze zajistit. </w:t>
      </w:r>
    </w:p>
    <w:p w:rsidR="00AB4CB3" w:rsidRPr="00EF1DB5" w:rsidRDefault="00AB4CB3" w:rsidP="00AB4CB3">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AB4CB3" w:rsidRPr="00EF1DB5" w:rsidRDefault="00AB4CB3" w:rsidP="00AB4CB3">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(3) Výslech zvlášť zranitelné oběti se provádí tak, aby později nemusel být opakován. V případě dalšího výslechu před stejným orgánem je vyslýchajícím zpravidla stejná osoba, nebrání-li tomu důležité důvody. </w:t>
      </w:r>
    </w:p>
    <w:p w:rsidR="00AB4CB3" w:rsidRPr="00EF1DB5" w:rsidRDefault="00AB4CB3" w:rsidP="00AB4CB3">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AB4CB3" w:rsidRPr="00EF1DB5" w:rsidRDefault="00AB4CB3" w:rsidP="00AB4CB3">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(4) Nepřeje-li si zvlášť zranitelná oběť bezprostřední vizuální kontakt s osobou podezřelou ze spáchání </w:t>
      </w:r>
      <w:r w:rsidRPr="00EF1DB5">
        <w:rPr>
          <w:rFonts w:cs="Arial"/>
          <w:sz w:val="20"/>
          <w:szCs w:val="20"/>
        </w:rPr>
        <w:lastRenderedPageBreak/>
        <w:t xml:space="preserve">trestného činu nebo s osobou, proti níž se trestní řízení vede, učiní se, nebrání-li tomu závažné důvody, potřebná opatření, aby k takovému vizuálnímu kontaktu nedošlo, zejména se využívá audiovizuální techniky, je-li to technicky možné. Přitom je třeba zajistit, aby nebylo porušeno právo na obhajobu. </w:t>
      </w:r>
    </w:p>
    <w:p w:rsidR="00AB4CB3" w:rsidRPr="00EF1DB5" w:rsidRDefault="00AB4CB3" w:rsidP="00AB4CB3">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AB4CB3" w:rsidRPr="00EF1DB5" w:rsidRDefault="00AB4CB3" w:rsidP="00AB4CB3">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(5) Odstavce 1 až 4 se obdobně užijí i pro podání vysvětlení podle jiného právního předpisu. </w:t>
      </w:r>
    </w:p>
    <w:p w:rsidR="0097731D" w:rsidRPr="00EF1DB5" w:rsidRDefault="0097731D">
      <w:pPr>
        <w:rPr>
          <w:rFonts w:cs="Arial"/>
          <w:b/>
          <w:bCs/>
          <w:sz w:val="20"/>
          <w:szCs w:val="20"/>
        </w:rPr>
      </w:pPr>
    </w:p>
    <w:p w:rsidR="00914986" w:rsidRPr="00EF1DB5" w:rsidRDefault="000D3D2B" w:rsidP="00BA14E6">
      <w:pPr>
        <w:pStyle w:val="Nadpis2"/>
      </w:pPr>
      <w:bookmarkStart w:id="7" w:name="_Toc485994185"/>
      <w:r w:rsidRPr="00EF1DB5">
        <w:t xml:space="preserve">ZÁKON </w:t>
      </w:r>
      <w:r>
        <w:t xml:space="preserve">č. </w:t>
      </w:r>
      <w:r w:rsidR="00914986" w:rsidRPr="00EF1DB5">
        <w:t>359/1999 Sb.</w:t>
      </w:r>
      <w:r>
        <w:t>,</w:t>
      </w:r>
      <w:r w:rsidR="00914986" w:rsidRPr="00EF1DB5">
        <w:t xml:space="preserve"> o sociálně-právní ochraně dětí</w:t>
      </w:r>
      <w:bookmarkEnd w:id="7"/>
      <w:r w:rsidR="00914986" w:rsidRPr="00EF1DB5">
        <w:t xml:space="preserve"> </w:t>
      </w:r>
    </w:p>
    <w:p w:rsidR="00914986" w:rsidRPr="00EF1DB5" w:rsidRDefault="00914986" w:rsidP="00914986">
      <w:pPr>
        <w:widowControl w:val="0"/>
        <w:autoSpaceDE w:val="0"/>
        <w:autoSpaceDN w:val="0"/>
        <w:adjustRightInd w:val="0"/>
        <w:spacing w:after="0" w:line="240" w:lineRule="auto"/>
        <w:rPr>
          <w:rFonts w:cs="Arial"/>
          <w:b/>
          <w:bCs/>
          <w:sz w:val="20"/>
          <w:szCs w:val="20"/>
        </w:rPr>
      </w:pPr>
    </w:p>
    <w:p w:rsidR="006553BC" w:rsidRPr="00EF1DB5" w:rsidRDefault="006553BC" w:rsidP="006553BC">
      <w:pPr>
        <w:widowControl w:val="0"/>
        <w:autoSpaceDE w:val="0"/>
        <w:autoSpaceDN w:val="0"/>
        <w:adjustRightInd w:val="0"/>
        <w:spacing w:after="0" w:line="240" w:lineRule="auto"/>
        <w:jc w:val="center"/>
        <w:rPr>
          <w:rFonts w:cs="Arial"/>
          <w:sz w:val="20"/>
          <w:szCs w:val="20"/>
        </w:rPr>
      </w:pPr>
      <w:r w:rsidRPr="00EF1DB5">
        <w:rPr>
          <w:rFonts w:cs="Arial"/>
          <w:sz w:val="20"/>
          <w:szCs w:val="20"/>
        </w:rPr>
        <w:t xml:space="preserve">§ 6 </w:t>
      </w:r>
    </w:p>
    <w:p w:rsidR="006553BC" w:rsidRPr="00EF1DB5" w:rsidRDefault="006553BC" w:rsidP="006553BC">
      <w:pPr>
        <w:widowControl w:val="0"/>
        <w:autoSpaceDE w:val="0"/>
        <w:autoSpaceDN w:val="0"/>
        <w:adjustRightInd w:val="0"/>
        <w:spacing w:after="0" w:line="240" w:lineRule="auto"/>
        <w:rPr>
          <w:rFonts w:cs="Arial"/>
          <w:sz w:val="20"/>
          <w:szCs w:val="20"/>
        </w:rPr>
      </w:pPr>
    </w:p>
    <w:p w:rsidR="006553BC" w:rsidRPr="00EF1DB5" w:rsidRDefault="006553BC" w:rsidP="006553BC">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Sociálně-právní ochrana se zaměřuje zejména na děti, </w:t>
      </w:r>
    </w:p>
    <w:p w:rsidR="006553BC" w:rsidRPr="00EF1DB5" w:rsidRDefault="006553BC" w:rsidP="006553BC">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6553BC" w:rsidRPr="00EF1DB5" w:rsidRDefault="006553BC" w:rsidP="006553BC">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a) jejichž rodiče </w:t>
      </w:r>
    </w:p>
    <w:p w:rsidR="006553BC" w:rsidRPr="00EF1DB5" w:rsidRDefault="006553BC" w:rsidP="006553BC">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1. zemřeli, </w:t>
      </w:r>
    </w:p>
    <w:p w:rsidR="006553BC" w:rsidRPr="00EF1DB5" w:rsidRDefault="006553BC" w:rsidP="006553BC">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2. neplní povinnosti plynoucí z rodičovské odpovědnosti, nebo </w:t>
      </w:r>
    </w:p>
    <w:p w:rsidR="006553BC" w:rsidRPr="00EF1DB5" w:rsidRDefault="006553BC" w:rsidP="006553BC">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3. nevykonávají nebo zneužívají práva plynoucí z rodičovské odpovědnosti; </w:t>
      </w:r>
    </w:p>
    <w:p w:rsidR="006553BC" w:rsidRPr="00EF1DB5" w:rsidRDefault="006553BC" w:rsidP="006553BC">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6553BC" w:rsidRPr="00EF1DB5" w:rsidRDefault="006553BC" w:rsidP="006553BC">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b) které byly svěřeny do výchovy jiné osoby odpovědné za výchovu dítěte, pokud tato osoba neplní povinnosti plynoucí ze svěření dítěte do její výchovy; </w:t>
      </w:r>
    </w:p>
    <w:p w:rsidR="006553BC" w:rsidRPr="00EF1DB5" w:rsidRDefault="006553BC" w:rsidP="006553BC">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6553BC" w:rsidRPr="00EF1DB5" w:rsidRDefault="006553BC" w:rsidP="006553BC">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c) které vedou zahálčivý nebo nemravný život spočívající zejména v tom, že zanedbávají školní docházku, nepracují, i když nemají dostatečný zdroj obživy, požívají alkohol nebo návykové látky, jsou ohroženy závislostí, živí se prostitucí, spáchaly trestný čin nebo, jde-li o děti mladší než patnáct let, spáchaly čin, který by jinak byl trestným </w:t>
      </w:r>
      <w:proofErr w:type="gramStart"/>
      <w:r w:rsidRPr="00EF1DB5">
        <w:rPr>
          <w:rFonts w:cs="Arial"/>
          <w:sz w:val="20"/>
          <w:szCs w:val="20"/>
        </w:rPr>
        <w:t>činem,</w:t>
      </w:r>
      <w:r w:rsidRPr="00EF1DB5">
        <w:rPr>
          <w:rFonts w:cs="Arial"/>
          <w:sz w:val="20"/>
          <w:szCs w:val="20"/>
          <w:vertAlign w:val="superscript"/>
        </w:rPr>
        <w:t>4)</w:t>
      </w:r>
      <w:r w:rsidRPr="00EF1DB5">
        <w:rPr>
          <w:rFonts w:cs="Arial"/>
          <w:sz w:val="20"/>
          <w:szCs w:val="20"/>
        </w:rPr>
        <w:t xml:space="preserve"> opakovaně</w:t>
      </w:r>
      <w:proofErr w:type="gramEnd"/>
      <w:r w:rsidRPr="00EF1DB5">
        <w:rPr>
          <w:rFonts w:cs="Arial"/>
          <w:sz w:val="20"/>
          <w:szCs w:val="20"/>
        </w:rPr>
        <w:t xml:space="preserve"> nebo soustavně páchají přestupky</w:t>
      </w:r>
      <w:r w:rsidRPr="00EF1DB5">
        <w:rPr>
          <w:rFonts w:cs="Arial"/>
          <w:sz w:val="20"/>
          <w:szCs w:val="20"/>
          <w:vertAlign w:val="superscript"/>
        </w:rPr>
        <w:t>5)</w:t>
      </w:r>
      <w:r w:rsidRPr="00EF1DB5">
        <w:rPr>
          <w:rFonts w:cs="Arial"/>
          <w:sz w:val="20"/>
          <w:szCs w:val="20"/>
        </w:rPr>
        <w:t xml:space="preserve"> nebo jinak ohrožují občanské soužití; </w:t>
      </w:r>
    </w:p>
    <w:p w:rsidR="006553BC" w:rsidRPr="00EF1DB5" w:rsidRDefault="006553BC" w:rsidP="006553BC">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6553BC" w:rsidRPr="00EF1DB5" w:rsidRDefault="006553BC" w:rsidP="006553BC">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d) které se opakovaně dopouští útěků od rodičů nebo jiných fyzických nebo právnických osob odpovědných za výchovu dítěte; </w:t>
      </w:r>
    </w:p>
    <w:p w:rsidR="006553BC" w:rsidRPr="00EF1DB5" w:rsidRDefault="006553BC" w:rsidP="006553BC">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6553BC" w:rsidRPr="00EF1DB5" w:rsidRDefault="006553BC" w:rsidP="006553BC">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e) na kterých byl spáchán trestný čin ohrožující život, zdraví, svobodu, jejich lidskou důstojnost, mravní vývoj nebo jmění, nebo je podezření ze spáchání takového činu; </w:t>
      </w:r>
    </w:p>
    <w:p w:rsidR="006553BC" w:rsidRPr="00EF1DB5" w:rsidRDefault="006553BC" w:rsidP="006553BC">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6553BC" w:rsidRPr="00EF1DB5" w:rsidRDefault="006553BC" w:rsidP="006553BC">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f) které jsou na základě žádostí rodičů nebo jiných osob odpovědných za výchovu dítěte opakovaně umísťovány do zařízení zajišťujících nepřetržitou péči o děti nebo jejich umístění v takových zařízeních trvá déle než 6 měsíců; </w:t>
      </w:r>
    </w:p>
    <w:p w:rsidR="006553BC" w:rsidRPr="00EF1DB5" w:rsidRDefault="006553BC" w:rsidP="006553BC">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6553BC" w:rsidRPr="00EF1DB5" w:rsidRDefault="006553BC" w:rsidP="006553BC">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g) které jsou ohrožovány násilím mezi rodiči nebo jinými osobami odpovědnými za výchovu dítěte, popřípadě násilím mezi dalšími fyzickými osobami; </w:t>
      </w:r>
    </w:p>
    <w:p w:rsidR="006553BC" w:rsidRPr="00EF1DB5" w:rsidRDefault="006553BC" w:rsidP="006553BC">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6553BC" w:rsidRPr="00EF1DB5" w:rsidRDefault="006553BC" w:rsidP="006553BC">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h) které jsou žadateli o udělení mezinárodní ochrany, azylanty nebo osobami požívajícími doplňkové ochrany, a které se na území České republiky nacházejí bez doprovodu rodičů nebo jiných osob odpovědných za jejich výchovu; </w:t>
      </w:r>
    </w:p>
    <w:p w:rsidR="006553BC" w:rsidRPr="00EF1DB5" w:rsidRDefault="006553BC" w:rsidP="006553BC">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pokud tyto skutečnosti trvají po takovou dobu nebo jsou takové intenzity, že nepříznivě ovlivňují vývoj dětí nebo jsou anebo mohou být příčinou nepříznivého vývoje dětí. </w:t>
      </w:r>
    </w:p>
    <w:p w:rsidR="006553BC" w:rsidRPr="00EF1DB5" w:rsidRDefault="006553BC" w:rsidP="006553BC">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365F86" w:rsidRPr="00EF1DB5" w:rsidRDefault="00365F86" w:rsidP="00365F86">
      <w:pPr>
        <w:widowControl w:val="0"/>
        <w:autoSpaceDE w:val="0"/>
        <w:autoSpaceDN w:val="0"/>
        <w:adjustRightInd w:val="0"/>
        <w:spacing w:after="0" w:line="240" w:lineRule="auto"/>
        <w:jc w:val="center"/>
        <w:rPr>
          <w:rFonts w:cs="Arial"/>
          <w:sz w:val="20"/>
          <w:szCs w:val="20"/>
        </w:rPr>
      </w:pPr>
      <w:r w:rsidRPr="00EF1DB5">
        <w:rPr>
          <w:rFonts w:cs="Arial"/>
          <w:sz w:val="20"/>
          <w:szCs w:val="20"/>
        </w:rPr>
        <w:t xml:space="preserve">§ 10a </w:t>
      </w:r>
    </w:p>
    <w:p w:rsidR="00365F86" w:rsidRPr="00EF1DB5" w:rsidRDefault="00365F86" w:rsidP="00365F86">
      <w:pPr>
        <w:widowControl w:val="0"/>
        <w:autoSpaceDE w:val="0"/>
        <w:autoSpaceDN w:val="0"/>
        <w:adjustRightInd w:val="0"/>
        <w:spacing w:after="0" w:line="240" w:lineRule="auto"/>
        <w:rPr>
          <w:rFonts w:cs="Arial"/>
          <w:sz w:val="20"/>
          <w:szCs w:val="20"/>
        </w:rPr>
      </w:pPr>
    </w:p>
    <w:p w:rsidR="00365F86" w:rsidRPr="00EF1DB5" w:rsidRDefault="00365F86" w:rsidP="00365F86">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(1) Poskytovatel zdravotních služeb je povinen neprodleně oznámit obecnímu úřadu obce s rozšířenou působností, že matka po narození dítěte dítě opustila a zanechala je v jeho zdravotnickém zařízení. </w:t>
      </w:r>
    </w:p>
    <w:p w:rsidR="00365F86" w:rsidRPr="00EF1DB5" w:rsidRDefault="00365F86" w:rsidP="00365F86">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365F86" w:rsidRPr="00EF1DB5" w:rsidRDefault="00365F86" w:rsidP="00365F86">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(2) Každý, kdo se souhlasem rodiče nebo jiné osoby odpovědné za výchovu dítěte a bez rozhodnutí příslušného orgánu převezme dítě do své péče s úmyslem přijmout dítě do své trvalé péče, je povinen tuto skutečnost neprodleně oznámit obecnímu úřadu obce s rozšířenou působností. </w:t>
      </w:r>
    </w:p>
    <w:p w:rsidR="00365F86" w:rsidRPr="00EF1DB5" w:rsidRDefault="00365F86" w:rsidP="00365F86">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365F86" w:rsidRPr="00EF1DB5" w:rsidRDefault="00365F86" w:rsidP="00365F86">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(3) Při plnění povinností podle odstavců 1 a 2 platí § 10 odst. 4 věta poslední obdobně. </w:t>
      </w:r>
    </w:p>
    <w:p w:rsidR="00365F86" w:rsidRPr="00EF1DB5" w:rsidRDefault="00365F86" w:rsidP="00365F86">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365F86" w:rsidRPr="00EF1DB5" w:rsidRDefault="00365F86" w:rsidP="00365F86">
      <w:pPr>
        <w:widowControl w:val="0"/>
        <w:autoSpaceDE w:val="0"/>
        <w:autoSpaceDN w:val="0"/>
        <w:adjustRightInd w:val="0"/>
        <w:spacing w:after="0" w:line="240" w:lineRule="auto"/>
        <w:jc w:val="both"/>
        <w:rPr>
          <w:rFonts w:cs="Arial"/>
          <w:sz w:val="20"/>
          <w:szCs w:val="20"/>
        </w:rPr>
      </w:pPr>
      <w:r w:rsidRPr="00EF1DB5">
        <w:rPr>
          <w:rFonts w:cs="Arial"/>
          <w:sz w:val="20"/>
          <w:szCs w:val="20"/>
        </w:rPr>
        <w:lastRenderedPageBreak/>
        <w:tab/>
        <w:t xml:space="preserve">(4) Orgánem sociálně-právní ochrany, který jsou rodiče osvojovaného dítěte povinni podle občanského zákoníku informovat o tom, že dítě bylo předáno do péče budoucímu osvojiteli, je obecní úřad obce s rozšířenou působností. </w:t>
      </w:r>
    </w:p>
    <w:p w:rsidR="006553BC" w:rsidRPr="00EF1DB5" w:rsidRDefault="006553BC" w:rsidP="00E07212">
      <w:pPr>
        <w:rPr>
          <w:sz w:val="20"/>
          <w:szCs w:val="20"/>
        </w:rPr>
      </w:pPr>
    </w:p>
    <w:p w:rsidR="00045886" w:rsidRPr="00EF1DB5" w:rsidRDefault="00045886" w:rsidP="00045886">
      <w:pPr>
        <w:widowControl w:val="0"/>
        <w:autoSpaceDE w:val="0"/>
        <w:autoSpaceDN w:val="0"/>
        <w:adjustRightInd w:val="0"/>
        <w:spacing w:after="0" w:line="240" w:lineRule="auto"/>
        <w:jc w:val="center"/>
        <w:rPr>
          <w:rFonts w:cs="Arial"/>
          <w:sz w:val="20"/>
          <w:szCs w:val="20"/>
        </w:rPr>
      </w:pPr>
      <w:r w:rsidRPr="00EF1DB5">
        <w:rPr>
          <w:rFonts w:cs="Arial"/>
          <w:sz w:val="20"/>
          <w:szCs w:val="20"/>
        </w:rPr>
        <w:t xml:space="preserve">§ 13a </w:t>
      </w:r>
    </w:p>
    <w:p w:rsidR="00045886" w:rsidRPr="00EF1DB5" w:rsidRDefault="00045886" w:rsidP="00045886">
      <w:pPr>
        <w:widowControl w:val="0"/>
        <w:autoSpaceDE w:val="0"/>
        <w:autoSpaceDN w:val="0"/>
        <w:adjustRightInd w:val="0"/>
        <w:spacing w:after="0" w:line="240" w:lineRule="auto"/>
        <w:rPr>
          <w:rFonts w:cs="Arial"/>
          <w:sz w:val="20"/>
          <w:szCs w:val="20"/>
        </w:rPr>
      </w:pPr>
    </w:p>
    <w:p w:rsidR="00045886" w:rsidRPr="00EF1DB5" w:rsidRDefault="00045886" w:rsidP="00045886">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(1) Vyžaduje-li to zájem dítěte a výchovná opatření podle § 13 odst. 1 nevedla k nápravě, může soud dočasně odejmout dítě z péče rodičů nebo jiné osoby odpovědné za výchovu dítěte; přitom dítěti nařídí nejdéle na 3 měsíce pobyt </w:t>
      </w:r>
      <w:proofErr w:type="gramStart"/>
      <w:r w:rsidRPr="00EF1DB5">
        <w:rPr>
          <w:rFonts w:cs="Arial"/>
          <w:sz w:val="20"/>
          <w:szCs w:val="20"/>
        </w:rPr>
        <w:t>ve</w:t>
      </w:r>
      <w:proofErr w:type="gramEnd"/>
      <w:r w:rsidRPr="00EF1DB5">
        <w:rPr>
          <w:rFonts w:cs="Arial"/>
          <w:sz w:val="20"/>
          <w:szCs w:val="20"/>
        </w:rPr>
        <w:t xml:space="preserve"> </w:t>
      </w:r>
    </w:p>
    <w:p w:rsidR="00045886" w:rsidRPr="00EF1DB5" w:rsidRDefault="00045886" w:rsidP="00045886">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045886" w:rsidRPr="00EF1DB5" w:rsidRDefault="00045886" w:rsidP="00045886">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a) středisku výchovné péče nebo v zařízení pro děti vyžadující okamžitou pomoc, nebo </w:t>
      </w:r>
    </w:p>
    <w:p w:rsidR="00045886" w:rsidRPr="00EF1DB5" w:rsidRDefault="00045886" w:rsidP="00045886">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045886" w:rsidRPr="00EF1DB5" w:rsidRDefault="00045886" w:rsidP="00045886">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b) zařízení poskytovatele zdravotních služeb nebo v domově pro osoby se zdravotním postižením. </w:t>
      </w:r>
    </w:p>
    <w:p w:rsidR="00045886" w:rsidRPr="00EF1DB5" w:rsidRDefault="00045886" w:rsidP="00045886">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045886" w:rsidRPr="00EF1DB5" w:rsidRDefault="00045886" w:rsidP="00045886">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(2) Není-li možné zajistit dítěti potřebnou ochranu a pomoc jiným výchovným opatřením nebo opatřením sociálně-právní ochrany a zároveň není možné zajistit péči o dítě náhradní rodinnou péčí, zejména pěstounskou péčí na přechodnou dobu, může soud rozhodnout o svěření dítěte do péče zařízení pro děti vyžadující okamžitou pomoc podle odstavce 1 písm. a), jde-li o dítě, </w:t>
      </w:r>
    </w:p>
    <w:p w:rsidR="00045886" w:rsidRPr="00EF1DB5" w:rsidRDefault="00045886" w:rsidP="00045886">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045886" w:rsidRPr="00EF1DB5" w:rsidRDefault="00045886" w:rsidP="00045886">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a) které se ocitlo ve stavu nedostatku řádné péče anebo je-li život dítěte, jeho normální vývoj nebo jeho jiný důležitý zájem vážně ohrožen nebo narušen, </w:t>
      </w:r>
    </w:p>
    <w:p w:rsidR="00045886" w:rsidRPr="00EF1DB5" w:rsidRDefault="00045886" w:rsidP="00045886">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045886" w:rsidRPr="00EF1DB5" w:rsidRDefault="00045886" w:rsidP="00045886">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b) které se ocitlo bez péče přiměřené jeho věku, </w:t>
      </w:r>
    </w:p>
    <w:p w:rsidR="00045886" w:rsidRPr="00EF1DB5" w:rsidRDefault="00045886" w:rsidP="00045886">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045886" w:rsidRPr="00EF1DB5" w:rsidRDefault="00045886" w:rsidP="00045886">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c) tělesně nebo duševně týrané nebo zneužívané, nebo </w:t>
      </w:r>
    </w:p>
    <w:p w:rsidR="00045886" w:rsidRPr="00EF1DB5" w:rsidRDefault="00045886" w:rsidP="00045886">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045886" w:rsidRPr="00EF1DB5" w:rsidRDefault="00045886" w:rsidP="00045886">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d) které se ocitlo v prostředí nebo situaci, které závažným způsobem ohrožují jeho základní práva. </w:t>
      </w:r>
    </w:p>
    <w:p w:rsidR="00045886" w:rsidRPr="00EF1DB5" w:rsidRDefault="00045886" w:rsidP="00045886">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045886" w:rsidRPr="00EF1DB5" w:rsidRDefault="00045886" w:rsidP="00045886">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(3) Soud v rozhodnutí označí zařízení, do kterého má být dítě podle odstavce 1 umístěno. Přitom přihlédne k zájmům dítěte a k vyjádření obecního úřadu obce s rozšířenou působností. Soud dbá na umístění dítěte co nejblíže bydlišti rodičů nebo jiných osob dítěti blízkých. </w:t>
      </w:r>
    </w:p>
    <w:p w:rsidR="00045886" w:rsidRPr="00EF1DB5" w:rsidRDefault="00045886" w:rsidP="00045886">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045886" w:rsidRPr="00EF1DB5" w:rsidRDefault="00045886" w:rsidP="00045886">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(4) V souvislosti s řešením sporu rodičů o výchově dítěte může soud rozhodnout o pobytu dítěte v zařízení poskytovatele zdravotních služeb podle odstavce 1 písm. b), jen vyžaduje-li to zdravotní stav dítěte a za podmínek, že </w:t>
      </w:r>
    </w:p>
    <w:p w:rsidR="00045886" w:rsidRPr="00EF1DB5" w:rsidRDefault="00045886" w:rsidP="00045886">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045886" w:rsidRPr="00EF1DB5" w:rsidRDefault="00045886" w:rsidP="00045886">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a) je prokázáno, že existuje naléhavá potřeba umístění dítěte do tohoto zařízení s ohledem na zájem dítěte a jeho další citový, psychický a rozumový vývoj, </w:t>
      </w:r>
    </w:p>
    <w:p w:rsidR="00045886" w:rsidRPr="00EF1DB5" w:rsidRDefault="00045886" w:rsidP="00045886">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045886" w:rsidRPr="00EF1DB5" w:rsidRDefault="00045886" w:rsidP="00045886">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b) nepostačuje využití jiných opatření k ochraně dítěte, </w:t>
      </w:r>
    </w:p>
    <w:p w:rsidR="00045886" w:rsidRPr="00EF1DB5" w:rsidRDefault="00045886" w:rsidP="00045886">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045886" w:rsidRPr="00EF1DB5" w:rsidRDefault="00045886" w:rsidP="00045886">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c) je soudem předem omezena doba pobytu dítěte v zařízení poskytovatele zdravotních služeb a </w:t>
      </w:r>
    </w:p>
    <w:p w:rsidR="00045886" w:rsidRPr="00EF1DB5" w:rsidRDefault="00045886" w:rsidP="00045886">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045886" w:rsidRPr="00EF1DB5" w:rsidRDefault="00045886" w:rsidP="00045886">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d) současně je rodičům uložena povinnost využít odbornou poradenskou pomoc směřující k nápravě vztahů v rodině. </w:t>
      </w:r>
    </w:p>
    <w:p w:rsidR="00045886" w:rsidRPr="00EF1DB5" w:rsidRDefault="00045886" w:rsidP="00045886">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045886" w:rsidRPr="00EF1DB5" w:rsidRDefault="00045886" w:rsidP="00045886">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(5) Soud může dobu trvání výchovného opatření podle odstavce 1 zcela výjimečně prodloužit, zejména v případě, že si rodiče nebo jiná osoba odpovědná za výchovu dítěte prokazatelně upravuje své poměry tak, aby mohla převzít dítě do osobní péče. Celková doba nepřetržitého trvání výchovného opatření podle odstavce 1 nesmí přesáhnout 6 měsíců. </w:t>
      </w:r>
    </w:p>
    <w:p w:rsidR="00045886" w:rsidRPr="00EF1DB5" w:rsidRDefault="00045886" w:rsidP="00045886">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045886" w:rsidRPr="00EF1DB5" w:rsidRDefault="00045886" w:rsidP="00045886">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(6) Doby pobytu dítěte ve středisku výchovné péče, v zařízení pro děti vyžadující okamžitou pomoc, v zařízení poskytovatele zdravotních služeb nebo v domově pro osoby se zdravotním postižením, který je uložen na základě předběžné úpravy poměrů dítěte na nezbytně nutnou dobu podle § 924 občanského zákoníku nebo výchovného opatření podle odstavce 1, se pro účely posouzení celkové doby nepřetržitého trvání výchovného opatření podle odstavce 5 sčítají. Povolení přechodného pobytu (návštěvy) u rodičů nebo jiných osob podle § </w:t>
      </w:r>
      <w:r w:rsidRPr="00EF1DB5">
        <w:rPr>
          <w:rFonts w:cs="Arial"/>
          <w:sz w:val="20"/>
          <w:szCs w:val="20"/>
        </w:rPr>
        <w:lastRenderedPageBreak/>
        <w:t xml:space="preserve">30 nemá na celkovou dobu trvání výchovného opatření podle odstavce 5 vliv. </w:t>
      </w:r>
    </w:p>
    <w:p w:rsidR="00365F86" w:rsidRPr="00EF1DB5" w:rsidRDefault="00365F86" w:rsidP="00E07212">
      <w:pPr>
        <w:rPr>
          <w:sz w:val="20"/>
          <w:szCs w:val="20"/>
        </w:rPr>
      </w:pPr>
    </w:p>
    <w:p w:rsidR="00AB6F90" w:rsidRPr="00EF1DB5" w:rsidRDefault="00AB6F90" w:rsidP="00AB6F90">
      <w:pPr>
        <w:widowControl w:val="0"/>
        <w:autoSpaceDE w:val="0"/>
        <w:autoSpaceDN w:val="0"/>
        <w:adjustRightInd w:val="0"/>
        <w:spacing w:after="0" w:line="240" w:lineRule="auto"/>
        <w:jc w:val="center"/>
        <w:rPr>
          <w:rFonts w:cs="Arial"/>
          <w:sz w:val="20"/>
          <w:szCs w:val="20"/>
        </w:rPr>
      </w:pPr>
      <w:r w:rsidRPr="00EF1DB5">
        <w:rPr>
          <w:rFonts w:cs="Arial"/>
          <w:sz w:val="20"/>
          <w:szCs w:val="20"/>
        </w:rPr>
        <w:t xml:space="preserve">HLAVA IV </w:t>
      </w:r>
    </w:p>
    <w:p w:rsidR="00AB6F90" w:rsidRPr="00EF1DB5" w:rsidRDefault="00AB6F90" w:rsidP="00AB6F90">
      <w:pPr>
        <w:widowControl w:val="0"/>
        <w:autoSpaceDE w:val="0"/>
        <w:autoSpaceDN w:val="0"/>
        <w:adjustRightInd w:val="0"/>
        <w:spacing w:after="0" w:line="240" w:lineRule="auto"/>
        <w:rPr>
          <w:rFonts w:cs="Arial"/>
          <w:sz w:val="20"/>
          <w:szCs w:val="20"/>
        </w:rPr>
      </w:pPr>
    </w:p>
    <w:p w:rsidR="00AB6F90" w:rsidRPr="00EF1DB5" w:rsidRDefault="00AB6F90" w:rsidP="00AB6F90">
      <w:pPr>
        <w:widowControl w:val="0"/>
        <w:autoSpaceDE w:val="0"/>
        <w:autoSpaceDN w:val="0"/>
        <w:adjustRightInd w:val="0"/>
        <w:spacing w:after="0" w:line="240" w:lineRule="auto"/>
        <w:jc w:val="center"/>
        <w:rPr>
          <w:rFonts w:cs="Arial"/>
          <w:sz w:val="20"/>
          <w:szCs w:val="20"/>
        </w:rPr>
      </w:pPr>
      <w:r w:rsidRPr="00EF1DB5">
        <w:rPr>
          <w:rFonts w:cs="Arial"/>
          <w:sz w:val="20"/>
          <w:szCs w:val="20"/>
        </w:rPr>
        <w:t xml:space="preserve">ZPROSTŘEDKOVÁNÍ OSVOJENÍ A PĚSTOUNSKÉ PÉČE </w:t>
      </w:r>
    </w:p>
    <w:p w:rsidR="00AB6F90" w:rsidRPr="00EF1DB5" w:rsidRDefault="00AB6F90" w:rsidP="00AB6F90">
      <w:pPr>
        <w:widowControl w:val="0"/>
        <w:autoSpaceDE w:val="0"/>
        <w:autoSpaceDN w:val="0"/>
        <w:adjustRightInd w:val="0"/>
        <w:spacing w:after="0" w:line="240" w:lineRule="auto"/>
        <w:rPr>
          <w:rFonts w:cs="Arial"/>
          <w:sz w:val="20"/>
          <w:szCs w:val="20"/>
        </w:rPr>
      </w:pPr>
    </w:p>
    <w:p w:rsidR="00AB6F90" w:rsidRPr="00EF1DB5" w:rsidRDefault="00AB6F90" w:rsidP="00AB6F90">
      <w:pPr>
        <w:widowControl w:val="0"/>
        <w:autoSpaceDE w:val="0"/>
        <w:autoSpaceDN w:val="0"/>
        <w:adjustRightInd w:val="0"/>
        <w:spacing w:after="0" w:line="240" w:lineRule="auto"/>
        <w:jc w:val="center"/>
        <w:rPr>
          <w:rFonts w:cs="Arial"/>
          <w:sz w:val="20"/>
          <w:szCs w:val="20"/>
        </w:rPr>
      </w:pPr>
      <w:r w:rsidRPr="00EF1DB5">
        <w:rPr>
          <w:rFonts w:cs="Arial"/>
          <w:sz w:val="20"/>
          <w:szCs w:val="20"/>
        </w:rPr>
        <w:t xml:space="preserve">§ 19a </w:t>
      </w:r>
    </w:p>
    <w:p w:rsidR="00AB6F90" w:rsidRPr="00EF1DB5" w:rsidRDefault="00AB6F90" w:rsidP="00AB6F90">
      <w:pPr>
        <w:widowControl w:val="0"/>
        <w:autoSpaceDE w:val="0"/>
        <w:autoSpaceDN w:val="0"/>
        <w:adjustRightInd w:val="0"/>
        <w:spacing w:after="0" w:line="240" w:lineRule="auto"/>
        <w:rPr>
          <w:rFonts w:cs="Arial"/>
          <w:sz w:val="20"/>
          <w:szCs w:val="20"/>
        </w:rPr>
      </w:pPr>
    </w:p>
    <w:p w:rsidR="00AB6F90" w:rsidRPr="00EF1DB5" w:rsidRDefault="00AB6F90" w:rsidP="00AB6F90">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(1) Zprostředkování osvojení a pěstounské péče spočívá </w:t>
      </w:r>
    </w:p>
    <w:p w:rsidR="00AB6F90" w:rsidRPr="00EF1DB5" w:rsidRDefault="00AB6F90" w:rsidP="00AB6F90">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AB6F90" w:rsidRPr="00EF1DB5" w:rsidRDefault="00AB6F90" w:rsidP="00AB6F90">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a) ve vyhledávání dětí uvedených v § 2 odst. 2, kterým je třeba zajistit péči v náhradním rodinném prostředí formou pěstounské péče nebo osvojení, </w:t>
      </w:r>
    </w:p>
    <w:p w:rsidR="00AB6F90" w:rsidRPr="00EF1DB5" w:rsidRDefault="00AB6F90" w:rsidP="00AB6F90">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AB6F90" w:rsidRPr="00EF1DB5" w:rsidRDefault="00AB6F90" w:rsidP="00AB6F90">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b) ve vyhledávání fyzických osob vhodných stát se osvojiteli nebo pěstouny, </w:t>
      </w:r>
    </w:p>
    <w:p w:rsidR="00AB6F90" w:rsidRPr="00EF1DB5" w:rsidRDefault="00AB6F90" w:rsidP="00AB6F90">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AB6F90" w:rsidRPr="00EF1DB5" w:rsidRDefault="00AB6F90" w:rsidP="00AB6F90">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c) v odborné přípravě fyzických osob vhodných stát se osvojiteli nebo pěstouny k přijetí dítěte do rodiny, </w:t>
      </w:r>
    </w:p>
    <w:p w:rsidR="00AB6F90" w:rsidRPr="00EF1DB5" w:rsidRDefault="00AB6F90" w:rsidP="00AB6F90">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AB6F90" w:rsidRPr="00EF1DB5" w:rsidRDefault="00AB6F90" w:rsidP="00AB6F90">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d) ve výběru určité fyzické osoby vhodné stát se osvojitelem nebo pěstounem určitého dítěte, jemuž se osvojení nebo pěstounská péče zprostředkovává, a v zajištění osobního seznámení se dítěte s touto osobou. </w:t>
      </w:r>
    </w:p>
    <w:p w:rsidR="00AB6F90" w:rsidRPr="00EF1DB5" w:rsidRDefault="00AB6F90" w:rsidP="00AB6F90">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AB6F90" w:rsidRPr="00EF1DB5" w:rsidRDefault="00AB6F90" w:rsidP="00AB6F90">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(2) Zprostředkování osvojení a pěstounské péče podle odstavce 1 písm. d) nesmí provádět jiné orgány, právnické nebo fyzické osoby, než jsou orgány sociálně-právní ochrany uvedené v § 4 odst. 1. </w:t>
      </w:r>
    </w:p>
    <w:p w:rsidR="00AB6F90" w:rsidRPr="00EF1DB5" w:rsidRDefault="00AB6F90" w:rsidP="00AB6F90">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6D0BCF" w:rsidRPr="00EF1DB5" w:rsidRDefault="006D0BCF" w:rsidP="006D0BCF">
      <w:pPr>
        <w:widowControl w:val="0"/>
        <w:autoSpaceDE w:val="0"/>
        <w:autoSpaceDN w:val="0"/>
        <w:adjustRightInd w:val="0"/>
        <w:spacing w:after="0" w:line="240" w:lineRule="auto"/>
        <w:jc w:val="center"/>
        <w:rPr>
          <w:rFonts w:cs="Arial"/>
          <w:b/>
          <w:bCs/>
          <w:sz w:val="20"/>
          <w:szCs w:val="20"/>
        </w:rPr>
      </w:pPr>
      <w:r w:rsidRPr="00EF1DB5">
        <w:rPr>
          <w:rFonts w:cs="Arial"/>
          <w:b/>
          <w:bCs/>
          <w:sz w:val="20"/>
          <w:szCs w:val="20"/>
        </w:rPr>
        <w:t xml:space="preserve">ČÁST DEVÁTÁ </w:t>
      </w:r>
    </w:p>
    <w:p w:rsidR="006D0BCF" w:rsidRPr="00EF1DB5" w:rsidRDefault="006D0BCF" w:rsidP="006D0BCF">
      <w:pPr>
        <w:widowControl w:val="0"/>
        <w:autoSpaceDE w:val="0"/>
        <w:autoSpaceDN w:val="0"/>
        <w:adjustRightInd w:val="0"/>
        <w:spacing w:after="0" w:line="240" w:lineRule="auto"/>
        <w:rPr>
          <w:rFonts w:cs="Arial"/>
          <w:b/>
          <w:bCs/>
          <w:sz w:val="20"/>
          <w:szCs w:val="20"/>
        </w:rPr>
      </w:pPr>
    </w:p>
    <w:p w:rsidR="006D0BCF" w:rsidRPr="00EF1DB5" w:rsidRDefault="006D0BCF" w:rsidP="006D0BCF">
      <w:pPr>
        <w:widowControl w:val="0"/>
        <w:autoSpaceDE w:val="0"/>
        <w:autoSpaceDN w:val="0"/>
        <w:adjustRightInd w:val="0"/>
        <w:spacing w:after="0" w:line="240" w:lineRule="auto"/>
        <w:jc w:val="center"/>
        <w:rPr>
          <w:rFonts w:cs="Arial"/>
          <w:b/>
          <w:bCs/>
          <w:sz w:val="20"/>
          <w:szCs w:val="20"/>
        </w:rPr>
      </w:pPr>
      <w:r w:rsidRPr="00EF1DB5">
        <w:rPr>
          <w:rFonts w:cs="Arial"/>
          <w:b/>
          <w:bCs/>
          <w:sz w:val="20"/>
          <w:szCs w:val="20"/>
        </w:rPr>
        <w:t xml:space="preserve">SPRÁVNÍ DELIKTY </w:t>
      </w:r>
    </w:p>
    <w:p w:rsidR="006D0BCF" w:rsidRPr="00EF1DB5" w:rsidRDefault="006D0BCF" w:rsidP="006D0BCF">
      <w:pPr>
        <w:widowControl w:val="0"/>
        <w:autoSpaceDE w:val="0"/>
        <w:autoSpaceDN w:val="0"/>
        <w:adjustRightInd w:val="0"/>
        <w:spacing w:after="0" w:line="240" w:lineRule="auto"/>
        <w:rPr>
          <w:rFonts w:cs="Arial"/>
          <w:b/>
          <w:bCs/>
          <w:sz w:val="20"/>
          <w:szCs w:val="20"/>
        </w:rPr>
      </w:pPr>
    </w:p>
    <w:p w:rsidR="006D0BCF" w:rsidRPr="00EF1DB5" w:rsidRDefault="006D0BCF" w:rsidP="006D0BCF">
      <w:pPr>
        <w:widowControl w:val="0"/>
        <w:autoSpaceDE w:val="0"/>
        <w:autoSpaceDN w:val="0"/>
        <w:adjustRightInd w:val="0"/>
        <w:spacing w:after="0" w:line="240" w:lineRule="auto"/>
        <w:jc w:val="center"/>
        <w:rPr>
          <w:rFonts w:cs="Arial"/>
          <w:sz w:val="20"/>
          <w:szCs w:val="20"/>
        </w:rPr>
      </w:pPr>
      <w:r w:rsidRPr="00EF1DB5">
        <w:rPr>
          <w:rFonts w:cs="Arial"/>
          <w:sz w:val="20"/>
          <w:szCs w:val="20"/>
        </w:rPr>
        <w:t xml:space="preserve">HLAVA I </w:t>
      </w:r>
    </w:p>
    <w:p w:rsidR="006D0BCF" w:rsidRPr="00EF1DB5" w:rsidRDefault="006D0BCF" w:rsidP="006D0BCF">
      <w:pPr>
        <w:widowControl w:val="0"/>
        <w:autoSpaceDE w:val="0"/>
        <w:autoSpaceDN w:val="0"/>
        <w:adjustRightInd w:val="0"/>
        <w:spacing w:after="0" w:line="240" w:lineRule="auto"/>
        <w:rPr>
          <w:rFonts w:cs="Arial"/>
          <w:sz w:val="20"/>
          <w:szCs w:val="20"/>
        </w:rPr>
      </w:pPr>
    </w:p>
    <w:p w:rsidR="006D0BCF" w:rsidRPr="00EF1DB5" w:rsidRDefault="006D0BCF" w:rsidP="006D0BCF">
      <w:pPr>
        <w:widowControl w:val="0"/>
        <w:autoSpaceDE w:val="0"/>
        <w:autoSpaceDN w:val="0"/>
        <w:adjustRightInd w:val="0"/>
        <w:spacing w:after="0" w:line="240" w:lineRule="auto"/>
        <w:jc w:val="center"/>
        <w:rPr>
          <w:rFonts w:cs="Arial"/>
          <w:sz w:val="20"/>
          <w:szCs w:val="20"/>
        </w:rPr>
      </w:pPr>
      <w:r w:rsidRPr="00EF1DB5">
        <w:rPr>
          <w:rFonts w:cs="Arial"/>
          <w:sz w:val="20"/>
          <w:szCs w:val="20"/>
        </w:rPr>
        <w:t>PŘESTUPKY</w:t>
      </w:r>
    </w:p>
    <w:p w:rsidR="006D0BCF" w:rsidRPr="00EF1DB5" w:rsidRDefault="006D0BCF" w:rsidP="006D0BCF">
      <w:pPr>
        <w:widowControl w:val="0"/>
        <w:autoSpaceDE w:val="0"/>
        <w:autoSpaceDN w:val="0"/>
        <w:adjustRightInd w:val="0"/>
        <w:spacing w:after="0" w:line="240" w:lineRule="auto"/>
        <w:jc w:val="center"/>
        <w:rPr>
          <w:rFonts w:cs="Arial"/>
          <w:sz w:val="20"/>
          <w:szCs w:val="20"/>
        </w:rPr>
      </w:pPr>
    </w:p>
    <w:p w:rsidR="006D0BCF" w:rsidRPr="00EF1DB5" w:rsidRDefault="006D0BCF" w:rsidP="006D0BCF">
      <w:pPr>
        <w:widowControl w:val="0"/>
        <w:autoSpaceDE w:val="0"/>
        <w:autoSpaceDN w:val="0"/>
        <w:adjustRightInd w:val="0"/>
        <w:spacing w:after="0" w:line="240" w:lineRule="auto"/>
        <w:jc w:val="center"/>
        <w:rPr>
          <w:rFonts w:cs="Arial"/>
          <w:sz w:val="20"/>
          <w:szCs w:val="20"/>
        </w:rPr>
      </w:pPr>
      <w:r w:rsidRPr="00EF1DB5">
        <w:rPr>
          <w:rFonts w:cs="Arial"/>
          <w:sz w:val="20"/>
          <w:szCs w:val="20"/>
        </w:rPr>
        <w:t xml:space="preserve"> </w:t>
      </w:r>
    </w:p>
    <w:p w:rsidR="006D0BCF" w:rsidRPr="00EF1DB5" w:rsidRDefault="006D0BCF" w:rsidP="006D0BCF">
      <w:pPr>
        <w:widowControl w:val="0"/>
        <w:autoSpaceDE w:val="0"/>
        <w:autoSpaceDN w:val="0"/>
        <w:adjustRightInd w:val="0"/>
        <w:spacing w:after="0" w:line="240" w:lineRule="auto"/>
        <w:jc w:val="center"/>
        <w:rPr>
          <w:rFonts w:cs="Arial"/>
          <w:sz w:val="20"/>
          <w:szCs w:val="20"/>
        </w:rPr>
      </w:pPr>
      <w:r w:rsidRPr="00EF1DB5">
        <w:rPr>
          <w:rFonts w:cs="Arial"/>
          <w:sz w:val="20"/>
          <w:szCs w:val="20"/>
        </w:rPr>
        <w:t xml:space="preserve">§ 59 </w:t>
      </w:r>
    </w:p>
    <w:p w:rsidR="006D0BCF" w:rsidRPr="00EF1DB5" w:rsidRDefault="006D0BCF" w:rsidP="006D0BCF">
      <w:pPr>
        <w:widowControl w:val="0"/>
        <w:autoSpaceDE w:val="0"/>
        <w:autoSpaceDN w:val="0"/>
        <w:adjustRightInd w:val="0"/>
        <w:spacing w:after="0" w:line="240" w:lineRule="auto"/>
        <w:rPr>
          <w:rFonts w:cs="Arial"/>
          <w:sz w:val="20"/>
          <w:szCs w:val="20"/>
        </w:rPr>
      </w:pPr>
    </w:p>
    <w:p w:rsidR="006D0BCF" w:rsidRPr="00EF1DB5" w:rsidRDefault="006D0BCF" w:rsidP="006D0BCF">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(1) Fyzická osoba se dopustí přestupku tím, že </w:t>
      </w:r>
    </w:p>
    <w:p w:rsidR="006D0BCF" w:rsidRPr="00EF1DB5" w:rsidRDefault="006D0BCF" w:rsidP="006D0BCF">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6D0BCF" w:rsidRPr="00EF1DB5" w:rsidRDefault="006D0BCF" w:rsidP="006D0BCF">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a) jako osoba, u níž se dítě nachází, neumožní seznámení dítěte se žadatelem podle § 24 odst. 3, </w:t>
      </w:r>
    </w:p>
    <w:p w:rsidR="006D0BCF" w:rsidRPr="00EF1DB5" w:rsidRDefault="006D0BCF" w:rsidP="006D0BCF">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6D0BCF" w:rsidRPr="00EF1DB5" w:rsidRDefault="006D0BCF" w:rsidP="006D0BCF">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b) vykonává bez pověření činnost uvedenou v § 48 odst. 2, </w:t>
      </w:r>
    </w:p>
    <w:p w:rsidR="006D0BCF" w:rsidRPr="00EF1DB5" w:rsidRDefault="006D0BCF" w:rsidP="006D0BCF">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6D0BCF" w:rsidRPr="00EF1DB5" w:rsidRDefault="006D0BCF" w:rsidP="006D0BCF">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c) neoprávněně, v rozporu s § 19a odst. 2, zprostředkuje osvojení nebo pěstounskou péči podle § 19a odst. 1 písm. d), </w:t>
      </w:r>
    </w:p>
    <w:p w:rsidR="006D0BCF" w:rsidRPr="00EF1DB5" w:rsidRDefault="006D0BCF" w:rsidP="006D0BCF">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6D0BCF" w:rsidRPr="00EF1DB5" w:rsidRDefault="006D0BCF" w:rsidP="006D0BCF">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d) nesplní povinnost podle § 10a odst. 2 oznámit obecnímu úřadu obce s rozšířenou působností, že převzala do své péče dítě s úmyslem přijmout je do péče trvalé, </w:t>
      </w:r>
    </w:p>
    <w:p w:rsidR="006D0BCF" w:rsidRPr="00EF1DB5" w:rsidRDefault="006D0BCF" w:rsidP="006D0BCF">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6D0BCF" w:rsidRPr="00EF1DB5" w:rsidRDefault="006D0BCF" w:rsidP="006D0BCF">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e) ztíží péči osvojitele nebo výchovu osvojence prozrazením nebo rozšířením údajů v rozporu s rozhodnutím soudu o utajení osvojení, </w:t>
      </w:r>
    </w:p>
    <w:p w:rsidR="006D0BCF" w:rsidRPr="00EF1DB5" w:rsidRDefault="006D0BCF" w:rsidP="006D0BCF">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6D0BCF" w:rsidRPr="00EF1DB5" w:rsidRDefault="006D0BCF" w:rsidP="006D0BCF">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f) maří výkon ochranné výchovy dítěte anebo narušuje výchovu dítěte svěřeného do péče jiné osoby než rodiče nebo do pěstounské péče, </w:t>
      </w:r>
    </w:p>
    <w:p w:rsidR="006D0BCF" w:rsidRPr="00EF1DB5" w:rsidRDefault="006D0BCF" w:rsidP="006D0BCF">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6D0BCF" w:rsidRPr="00EF1DB5" w:rsidRDefault="006D0BCF" w:rsidP="006D0BCF">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g) jako osoba odpovědná za dítě ponechá dítě bez náležitého dozoru přiměřeného jeho věku, rozumové vyspělosti, popřípadě zdravotnímu stavu, a tím je vystaví nebezpečí vážné újmy na zdraví, nebo v důsledku toho dítě způsobí újmu na zdraví jiné osobě nebo škodu na cizím majetku nikoli nepatrnou, </w:t>
      </w:r>
    </w:p>
    <w:p w:rsidR="006D0BCF" w:rsidRPr="00EF1DB5" w:rsidRDefault="006D0BCF" w:rsidP="006D0BCF">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6D0BCF" w:rsidRPr="00EF1DB5" w:rsidRDefault="006D0BCF" w:rsidP="006D0BCF">
      <w:pPr>
        <w:widowControl w:val="0"/>
        <w:autoSpaceDE w:val="0"/>
        <w:autoSpaceDN w:val="0"/>
        <w:adjustRightInd w:val="0"/>
        <w:spacing w:after="0" w:line="240" w:lineRule="auto"/>
        <w:jc w:val="both"/>
        <w:rPr>
          <w:rFonts w:cs="Arial"/>
          <w:sz w:val="20"/>
          <w:szCs w:val="20"/>
        </w:rPr>
      </w:pPr>
      <w:r w:rsidRPr="00EF1DB5">
        <w:rPr>
          <w:rFonts w:cs="Arial"/>
          <w:sz w:val="20"/>
          <w:szCs w:val="20"/>
        </w:rPr>
        <w:lastRenderedPageBreak/>
        <w:t xml:space="preserve">h) použije vůči dítěti nepřiměřený výchovný prostředek nebo omezení, </w:t>
      </w:r>
    </w:p>
    <w:p w:rsidR="006D0BCF" w:rsidRPr="00EF1DB5" w:rsidRDefault="006D0BCF" w:rsidP="006D0BCF">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6D0BCF" w:rsidRPr="00EF1DB5" w:rsidRDefault="006D0BCF" w:rsidP="006D0BCF">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i) úmyslně ztěžuje nebo maří výkon rozhodnutí obecního úřadu obce s rozšířenou působností o výchovném opatření podle § 13 odst. 1, </w:t>
      </w:r>
    </w:p>
    <w:p w:rsidR="006D0BCF" w:rsidRPr="00EF1DB5" w:rsidRDefault="006D0BCF" w:rsidP="006D0BCF">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6D0BCF" w:rsidRPr="00EF1DB5" w:rsidRDefault="006D0BCF" w:rsidP="006D0BCF">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j) zneužívá nezletilého dítěte k fyzickým pracím nepřiměřeným jeho věku a stupni tělesného a rozumového vývoje. </w:t>
      </w:r>
    </w:p>
    <w:p w:rsidR="006D0BCF" w:rsidRPr="00EF1DB5" w:rsidRDefault="006D0BCF" w:rsidP="006D0BCF">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6D0BCF" w:rsidRPr="00EF1DB5" w:rsidRDefault="006D0BCF" w:rsidP="006D0BCF">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(2) Za přestupek podle odstavce 1 písm. a), b), d) až j) lze uložit pokutu do 50 000 Kč a za přestupek podle odstavce 1 písm. c) pokutu do 200 000 Kč. </w:t>
      </w:r>
    </w:p>
    <w:p w:rsidR="006D0BCF" w:rsidRPr="00EF1DB5" w:rsidRDefault="006D0BCF" w:rsidP="006D0BCF">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6D0BCF" w:rsidRPr="00EF1DB5" w:rsidRDefault="006D0BCF" w:rsidP="006D0BCF">
      <w:pPr>
        <w:widowControl w:val="0"/>
        <w:autoSpaceDE w:val="0"/>
        <w:autoSpaceDN w:val="0"/>
        <w:adjustRightInd w:val="0"/>
        <w:spacing w:after="0" w:line="240" w:lineRule="auto"/>
        <w:jc w:val="center"/>
        <w:rPr>
          <w:rFonts w:cs="Arial"/>
          <w:sz w:val="20"/>
          <w:szCs w:val="20"/>
        </w:rPr>
      </w:pPr>
      <w:r w:rsidRPr="00EF1DB5">
        <w:rPr>
          <w:rFonts w:cs="Arial"/>
          <w:sz w:val="20"/>
          <w:szCs w:val="20"/>
        </w:rPr>
        <w:t xml:space="preserve">HLAVA II </w:t>
      </w:r>
    </w:p>
    <w:p w:rsidR="006D0BCF" w:rsidRPr="00EF1DB5" w:rsidRDefault="006D0BCF" w:rsidP="006D0BCF">
      <w:pPr>
        <w:widowControl w:val="0"/>
        <w:autoSpaceDE w:val="0"/>
        <w:autoSpaceDN w:val="0"/>
        <w:adjustRightInd w:val="0"/>
        <w:spacing w:after="0" w:line="240" w:lineRule="auto"/>
        <w:rPr>
          <w:rFonts w:cs="Arial"/>
          <w:sz w:val="20"/>
          <w:szCs w:val="20"/>
        </w:rPr>
      </w:pPr>
    </w:p>
    <w:p w:rsidR="006D0BCF" w:rsidRPr="00EF1DB5" w:rsidRDefault="006D0BCF" w:rsidP="006D0BCF">
      <w:pPr>
        <w:widowControl w:val="0"/>
        <w:autoSpaceDE w:val="0"/>
        <w:autoSpaceDN w:val="0"/>
        <w:adjustRightInd w:val="0"/>
        <w:spacing w:after="0" w:line="240" w:lineRule="auto"/>
        <w:jc w:val="center"/>
        <w:rPr>
          <w:rFonts w:cs="Arial"/>
          <w:sz w:val="20"/>
          <w:szCs w:val="20"/>
        </w:rPr>
      </w:pPr>
      <w:r w:rsidRPr="00EF1DB5">
        <w:rPr>
          <w:rFonts w:cs="Arial"/>
          <w:sz w:val="20"/>
          <w:szCs w:val="20"/>
        </w:rPr>
        <w:t xml:space="preserve">SPRÁVNÍ DELIKTY PRÁVNICKÝCH OSOB A PODNIKAJÍCÍCH FYZICKÝCH OSOB </w:t>
      </w:r>
    </w:p>
    <w:p w:rsidR="006D0BCF" w:rsidRPr="00EF1DB5" w:rsidRDefault="006D0BCF" w:rsidP="006D0BCF">
      <w:pPr>
        <w:widowControl w:val="0"/>
        <w:autoSpaceDE w:val="0"/>
        <w:autoSpaceDN w:val="0"/>
        <w:adjustRightInd w:val="0"/>
        <w:spacing w:after="0" w:line="240" w:lineRule="auto"/>
        <w:rPr>
          <w:rFonts w:cs="Arial"/>
          <w:sz w:val="20"/>
          <w:szCs w:val="20"/>
        </w:rPr>
      </w:pPr>
    </w:p>
    <w:p w:rsidR="006D0BCF" w:rsidRPr="00EF1DB5" w:rsidRDefault="006D0BCF" w:rsidP="006D0BCF">
      <w:pPr>
        <w:widowControl w:val="0"/>
        <w:autoSpaceDE w:val="0"/>
        <w:autoSpaceDN w:val="0"/>
        <w:adjustRightInd w:val="0"/>
        <w:spacing w:after="0" w:line="240" w:lineRule="auto"/>
        <w:jc w:val="center"/>
        <w:rPr>
          <w:rFonts w:cs="Arial"/>
          <w:sz w:val="20"/>
          <w:szCs w:val="20"/>
        </w:rPr>
      </w:pPr>
      <w:r w:rsidRPr="00EF1DB5">
        <w:rPr>
          <w:rFonts w:cs="Arial"/>
          <w:sz w:val="20"/>
          <w:szCs w:val="20"/>
        </w:rPr>
        <w:t xml:space="preserve">§ 59f </w:t>
      </w:r>
    </w:p>
    <w:p w:rsidR="006D0BCF" w:rsidRPr="00EF1DB5" w:rsidRDefault="006D0BCF" w:rsidP="006D0BCF">
      <w:pPr>
        <w:widowControl w:val="0"/>
        <w:autoSpaceDE w:val="0"/>
        <w:autoSpaceDN w:val="0"/>
        <w:adjustRightInd w:val="0"/>
        <w:spacing w:after="0" w:line="240" w:lineRule="auto"/>
        <w:rPr>
          <w:rFonts w:cs="Arial"/>
          <w:sz w:val="20"/>
          <w:szCs w:val="20"/>
        </w:rPr>
      </w:pPr>
    </w:p>
    <w:p w:rsidR="006D0BCF" w:rsidRPr="00EF1DB5" w:rsidRDefault="006D0BCF" w:rsidP="006D0BCF">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(1) Právnická osoba nebo podnikající fyzická osoba se dopustí správního deliktu tím, že </w:t>
      </w:r>
    </w:p>
    <w:p w:rsidR="006D0BCF" w:rsidRPr="00EF1DB5" w:rsidRDefault="006D0BCF" w:rsidP="006D0BCF">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6D0BCF" w:rsidRPr="00EF1DB5" w:rsidRDefault="006D0BCF" w:rsidP="006D0BCF">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a) jako osoba, u níž se dítě nachází, neumožní seznámení dítěte se žadatelem podle § 24 odst. 3, nebo </w:t>
      </w:r>
    </w:p>
    <w:p w:rsidR="006D0BCF" w:rsidRPr="00EF1DB5" w:rsidRDefault="006D0BCF" w:rsidP="006D0BCF">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6D0BCF" w:rsidRPr="00EF1DB5" w:rsidRDefault="006D0BCF" w:rsidP="006D0BCF">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b) nesplní povinnost podle § 10a odst. 2 oznámit obecnímu úřadu obce s rozšířenou působností, že převzala do své péče dítě s úmyslem přijmout je do péče trvalé. </w:t>
      </w:r>
    </w:p>
    <w:p w:rsidR="006D0BCF" w:rsidRPr="00EF1DB5" w:rsidRDefault="006D0BCF" w:rsidP="006D0BCF">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6D0BCF" w:rsidRPr="00EF1DB5" w:rsidRDefault="006D0BCF" w:rsidP="006D0BCF">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(2) Právnická osoba se dopustí správního deliktu tím, že </w:t>
      </w:r>
    </w:p>
    <w:p w:rsidR="006D0BCF" w:rsidRPr="00EF1DB5" w:rsidRDefault="006D0BCF" w:rsidP="006D0BCF">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6D0BCF" w:rsidRPr="00EF1DB5" w:rsidRDefault="006D0BCF" w:rsidP="006D0BCF">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a) vykonává bez pověření činnost uvedenou v § 48 odst. 2, nebo </w:t>
      </w:r>
    </w:p>
    <w:p w:rsidR="006D0BCF" w:rsidRPr="00EF1DB5" w:rsidRDefault="006D0BCF" w:rsidP="006D0BCF">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6D0BCF" w:rsidRPr="00EF1DB5" w:rsidRDefault="006D0BCF" w:rsidP="006D0BCF">
      <w:pPr>
        <w:widowControl w:val="0"/>
        <w:autoSpaceDE w:val="0"/>
        <w:autoSpaceDN w:val="0"/>
        <w:adjustRightInd w:val="0"/>
        <w:spacing w:after="0" w:line="240" w:lineRule="auto"/>
        <w:jc w:val="both"/>
        <w:rPr>
          <w:rFonts w:cs="Arial"/>
          <w:sz w:val="20"/>
          <w:szCs w:val="20"/>
        </w:rPr>
      </w:pPr>
      <w:r w:rsidRPr="00EF1DB5">
        <w:rPr>
          <w:rFonts w:cs="Arial"/>
          <w:sz w:val="20"/>
          <w:szCs w:val="20"/>
        </w:rPr>
        <w:t xml:space="preserve">b) neoprávněně, v rozporu s § 19a odst. 2, zprostředkuje osvojení nebo pěstounskou péči podle § 19a odst. 1 písm. d). </w:t>
      </w:r>
    </w:p>
    <w:p w:rsidR="006D0BCF" w:rsidRPr="00EF1DB5" w:rsidRDefault="006D0BCF" w:rsidP="006D0BCF">
      <w:pPr>
        <w:widowControl w:val="0"/>
        <w:autoSpaceDE w:val="0"/>
        <w:autoSpaceDN w:val="0"/>
        <w:adjustRightInd w:val="0"/>
        <w:spacing w:after="0" w:line="240" w:lineRule="auto"/>
        <w:rPr>
          <w:rFonts w:cs="Arial"/>
          <w:sz w:val="20"/>
          <w:szCs w:val="20"/>
        </w:rPr>
      </w:pPr>
      <w:r w:rsidRPr="00EF1DB5">
        <w:rPr>
          <w:rFonts w:cs="Arial"/>
          <w:sz w:val="20"/>
          <w:szCs w:val="20"/>
        </w:rPr>
        <w:t xml:space="preserve"> </w:t>
      </w:r>
    </w:p>
    <w:p w:rsidR="006D0BCF" w:rsidRPr="00EF1DB5" w:rsidRDefault="006D0BCF" w:rsidP="006D0BCF">
      <w:pPr>
        <w:widowControl w:val="0"/>
        <w:autoSpaceDE w:val="0"/>
        <w:autoSpaceDN w:val="0"/>
        <w:adjustRightInd w:val="0"/>
        <w:spacing w:after="0" w:line="240" w:lineRule="auto"/>
        <w:jc w:val="both"/>
        <w:rPr>
          <w:rFonts w:cs="Arial"/>
          <w:sz w:val="20"/>
          <w:szCs w:val="20"/>
        </w:rPr>
      </w:pPr>
      <w:r w:rsidRPr="00EF1DB5">
        <w:rPr>
          <w:rFonts w:cs="Arial"/>
          <w:sz w:val="20"/>
          <w:szCs w:val="20"/>
        </w:rPr>
        <w:tab/>
        <w:t xml:space="preserve">(3) Za správní delikt podle odstavce 1 a odstavce 2 písm. a) se uloží pokuta do 50 000 Kč a za správní delikt podle odstavce 2 písm. b) pokuta do 200 000 Kč. </w:t>
      </w:r>
    </w:p>
    <w:p w:rsidR="0097731D" w:rsidRPr="00EF1DB5" w:rsidRDefault="0097731D">
      <w:pPr>
        <w:rPr>
          <w:sz w:val="20"/>
          <w:szCs w:val="20"/>
        </w:rPr>
      </w:pPr>
      <w:r w:rsidRPr="00EF1DB5">
        <w:rPr>
          <w:sz w:val="20"/>
          <w:szCs w:val="20"/>
        </w:rPr>
        <w:br w:type="page"/>
      </w:r>
    </w:p>
    <w:p w:rsidR="0097731D" w:rsidRPr="00EF1DB5" w:rsidRDefault="0097731D" w:rsidP="003B1981">
      <w:pPr>
        <w:pStyle w:val="Nadpis1"/>
      </w:pPr>
      <w:bookmarkStart w:id="8" w:name="_Toc485994186"/>
      <w:r w:rsidRPr="00EF1DB5">
        <w:lastRenderedPageBreak/>
        <w:t xml:space="preserve">Příloha č. 2: </w:t>
      </w:r>
      <w:r w:rsidR="00A8679F">
        <w:t>Informace o</w:t>
      </w:r>
      <w:r w:rsidR="00A8679F" w:rsidRPr="00EF1DB5">
        <w:t xml:space="preserve"> </w:t>
      </w:r>
      <w:r w:rsidR="00A8679F">
        <w:t>trestné činnosti související s Protokolem</w:t>
      </w:r>
      <w:bookmarkEnd w:id="8"/>
    </w:p>
    <w:p w:rsidR="0097731D" w:rsidRPr="00EF1DB5" w:rsidRDefault="0097731D" w:rsidP="0097731D">
      <w:pPr>
        <w:spacing w:after="0"/>
        <w:rPr>
          <w:rFonts w:cs="Times New Roman"/>
          <w:sz w:val="20"/>
          <w:szCs w:val="20"/>
        </w:rPr>
      </w:pPr>
    </w:p>
    <w:p w:rsidR="0097731D" w:rsidRPr="00EF1DB5" w:rsidRDefault="0097731D" w:rsidP="00E514CF">
      <w:pPr>
        <w:pStyle w:val="Odstavecseseznamem"/>
        <w:jc w:val="both"/>
        <w:rPr>
          <w:rFonts w:cs="Times New Roman"/>
          <w:b/>
          <w:sz w:val="20"/>
          <w:szCs w:val="20"/>
        </w:rPr>
      </w:pPr>
      <w:r w:rsidRPr="00EF1DB5">
        <w:rPr>
          <w:rFonts w:cs="Times New Roman"/>
          <w:b/>
          <w:sz w:val="20"/>
          <w:szCs w:val="20"/>
        </w:rPr>
        <w:t xml:space="preserve">Počet zjištěných </w:t>
      </w:r>
      <w:r w:rsidRPr="00B35B7F">
        <w:rPr>
          <w:rFonts w:cs="Times New Roman"/>
          <w:b/>
          <w:sz w:val="20"/>
          <w:szCs w:val="20"/>
        </w:rPr>
        <w:t>trestných činů</w:t>
      </w:r>
    </w:p>
    <w:tbl>
      <w:tblPr>
        <w:tblStyle w:val="Mkatabulky"/>
        <w:tblW w:w="9288" w:type="dxa"/>
        <w:tblLook w:val="04A0" w:firstRow="1" w:lastRow="0" w:firstColumn="1" w:lastColumn="0" w:noHBand="0" w:noVBand="1"/>
      </w:tblPr>
      <w:tblGrid>
        <w:gridCol w:w="6062"/>
        <w:gridCol w:w="806"/>
        <w:gridCol w:w="807"/>
        <w:gridCol w:w="806"/>
        <w:gridCol w:w="807"/>
      </w:tblGrid>
      <w:tr w:rsidR="00B35B7F" w:rsidRPr="00EF1DB5" w:rsidTr="00B35B7F">
        <w:tc>
          <w:tcPr>
            <w:tcW w:w="6062" w:type="dxa"/>
            <w:shd w:val="clear" w:color="auto" w:fill="auto"/>
            <w:vAlign w:val="center"/>
          </w:tcPr>
          <w:p w:rsidR="00B35B7F" w:rsidRPr="00EF1DB5" w:rsidRDefault="00B35B7F" w:rsidP="006C70AD">
            <w:pPr>
              <w:rPr>
                <w:rFonts w:cs="Times New Roman"/>
                <w:b/>
                <w:sz w:val="20"/>
                <w:szCs w:val="20"/>
              </w:rPr>
            </w:pPr>
            <w:r w:rsidRPr="00EF1DB5">
              <w:rPr>
                <w:rFonts w:cs="Times New Roman"/>
                <w:b/>
                <w:sz w:val="20"/>
                <w:szCs w:val="20"/>
              </w:rPr>
              <w:t>Trestný čin / rok</w:t>
            </w:r>
          </w:p>
        </w:tc>
        <w:tc>
          <w:tcPr>
            <w:tcW w:w="806" w:type="dxa"/>
            <w:shd w:val="clear" w:color="auto" w:fill="auto"/>
            <w:vAlign w:val="center"/>
          </w:tcPr>
          <w:p w:rsidR="00B35B7F" w:rsidRPr="00EF1DB5" w:rsidRDefault="00B35B7F" w:rsidP="006C70AD">
            <w:pPr>
              <w:jc w:val="center"/>
              <w:rPr>
                <w:rFonts w:cs="Times New Roman"/>
                <w:b/>
                <w:sz w:val="20"/>
                <w:szCs w:val="20"/>
              </w:rPr>
            </w:pPr>
            <w:r w:rsidRPr="00EF1DB5">
              <w:rPr>
                <w:rFonts w:cs="Times New Roman"/>
                <w:b/>
                <w:sz w:val="20"/>
                <w:szCs w:val="20"/>
              </w:rPr>
              <w:t>2013</w:t>
            </w:r>
          </w:p>
        </w:tc>
        <w:tc>
          <w:tcPr>
            <w:tcW w:w="807" w:type="dxa"/>
            <w:shd w:val="clear" w:color="auto" w:fill="auto"/>
            <w:vAlign w:val="center"/>
          </w:tcPr>
          <w:p w:rsidR="00B35B7F" w:rsidRPr="00EF1DB5" w:rsidRDefault="00B35B7F" w:rsidP="006C70AD">
            <w:pPr>
              <w:jc w:val="center"/>
              <w:rPr>
                <w:rFonts w:cs="Times New Roman"/>
                <w:b/>
                <w:sz w:val="20"/>
                <w:szCs w:val="20"/>
              </w:rPr>
            </w:pPr>
            <w:r w:rsidRPr="00EF1DB5">
              <w:rPr>
                <w:rFonts w:cs="Times New Roman"/>
                <w:b/>
                <w:sz w:val="20"/>
                <w:szCs w:val="20"/>
              </w:rPr>
              <w:t>2014</w:t>
            </w:r>
          </w:p>
        </w:tc>
        <w:tc>
          <w:tcPr>
            <w:tcW w:w="806" w:type="dxa"/>
            <w:shd w:val="clear" w:color="auto" w:fill="auto"/>
            <w:vAlign w:val="center"/>
          </w:tcPr>
          <w:p w:rsidR="00B35B7F" w:rsidRPr="00EF1DB5" w:rsidRDefault="00B35B7F" w:rsidP="006C70AD">
            <w:pPr>
              <w:jc w:val="center"/>
              <w:rPr>
                <w:rFonts w:cs="Times New Roman"/>
                <w:b/>
                <w:sz w:val="20"/>
                <w:szCs w:val="20"/>
              </w:rPr>
            </w:pPr>
            <w:r w:rsidRPr="00EF1DB5">
              <w:rPr>
                <w:rFonts w:cs="Times New Roman"/>
                <w:b/>
                <w:sz w:val="20"/>
                <w:szCs w:val="20"/>
              </w:rPr>
              <w:t>2015</w:t>
            </w:r>
          </w:p>
        </w:tc>
        <w:tc>
          <w:tcPr>
            <w:tcW w:w="807" w:type="dxa"/>
            <w:shd w:val="clear" w:color="auto" w:fill="auto"/>
            <w:vAlign w:val="center"/>
          </w:tcPr>
          <w:p w:rsidR="00B35B7F" w:rsidRPr="00EF1DB5" w:rsidRDefault="00B35B7F" w:rsidP="006C70AD">
            <w:pPr>
              <w:jc w:val="center"/>
              <w:rPr>
                <w:rFonts w:cs="Times New Roman"/>
                <w:b/>
                <w:sz w:val="20"/>
                <w:szCs w:val="20"/>
              </w:rPr>
            </w:pPr>
            <w:r w:rsidRPr="00EF1DB5">
              <w:rPr>
                <w:rFonts w:cs="Times New Roman"/>
                <w:b/>
                <w:sz w:val="20"/>
                <w:szCs w:val="20"/>
              </w:rPr>
              <w:t>2016</w:t>
            </w:r>
          </w:p>
        </w:tc>
      </w:tr>
      <w:tr w:rsidR="00B35B7F" w:rsidRPr="00EF1DB5" w:rsidTr="006C70AD">
        <w:tc>
          <w:tcPr>
            <w:tcW w:w="6062" w:type="dxa"/>
          </w:tcPr>
          <w:p w:rsidR="00B35B7F" w:rsidRPr="00EF1DB5" w:rsidRDefault="00B35B7F" w:rsidP="006C70AD">
            <w:pPr>
              <w:jc w:val="both"/>
              <w:rPr>
                <w:rFonts w:cs="Times New Roman"/>
                <w:sz w:val="20"/>
                <w:szCs w:val="20"/>
              </w:rPr>
            </w:pPr>
            <w:r w:rsidRPr="00EF1DB5">
              <w:rPr>
                <w:rFonts w:cs="Times New Roman"/>
                <w:sz w:val="20"/>
                <w:szCs w:val="20"/>
              </w:rPr>
              <w:t>Svěření dítěte do moci jiného (§ 169 TZ)</w:t>
            </w:r>
          </w:p>
        </w:tc>
        <w:tc>
          <w:tcPr>
            <w:tcW w:w="806" w:type="dxa"/>
          </w:tcPr>
          <w:p w:rsidR="00B35B7F" w:rsidRPr="00EF1DB5" w:rsidRDefault="00B35B7F" w:rsidP="006C70AD">
            <w:pPr>
              <w:jc w:val="center"/>
              <w:rPr>
                <w:rFonts w:cs="Times New Roman"/>
                <w:sz w:val="20"/>
                <w:szCs w:val="20"/>
              </w:rPr>
            </w:pPr>
            <w:r w:rsidRPr="00EF1DB5">
              <w:rPr>
                <w:rFonts w:cs="Times New Roman"/>
                <w:sz w:val="20"/>
                <w:szCs w:val="20"/>
              </w:rPr>
              <w:t>1</w:t>
            </w:r>
          </w:p>
        </w:tc>
        <w:tc>
          <w:tcPr>
            <w:tcW w:w="807" w:type="dxa"/>
          </w:tcPr>
          <w:p w:rsidR="00B35B7F" w:rsidRPr="00EF1DB5" w:rsidRDefault="00B35B7F" w:rsidP="006C70AD">
            <w:pPr>
              <w:jc w:val="center"/>
              <w:rPr>
                <w:rFonts w:cs="Times New Roman"/>
                <w:sz w:val="20"/>
                <w:szCs w:val="20"/>
              </w:rPr>
            </w:pPr>
            <w:r w:rsidRPr="00EF1DB5">
              <w:rPr>
                <w:rFonts w:cs="Times New Roman"/>
                <w:sz w:val="20"/>
                <w:szCs w:val="20"/>
              </w:rPr>
              <w:t>1</w:t>
            </w:r>
          </w:p>
        </w:tc>
        <w:tc>
          <w:tcPr>
            <w:tcW w:w="806" w:type="dxa"/>
          </w:tcPr>
          <w:p w:rsidR="00B35B7F" w:rsidRPr="00EF1DB5" w:rsidRDefault="00B35B7F" w:rsidP="006C70AD">
            <w:pPr>
              <w:jc w:val="center"/>
              <w:rPr>
                <w:rFonts w:cs="Times New Roman"/>
                <w:sz w:val="20"/>
                <w:szCs w:val="20"/>
              </w:rPr>
            </w:pPr>
            <w:r w:rsidRPr="00EF1DB5">
              <w:rPr>
                <w:rFonts w:cs="Times New Roman"/>
                <w:sz w:val="20"/>
                <w:szCs w:val="20"/>
              </w:rPr>
              <w:t>2</w:t>
            </w:r>
          </w:p>
        </w:tc>
        <w:tc>
          <w:tcPr>
            <w:tcW w:w="807" w:type="dxa"/>
          </w:tcPr>
          <w:p w:rsidR="00B35B7F" w:rsidRPr="00EF1DB5" w:rsidRDefault="00B35B7F" w:rsidP="006C70AD">
            <w:pPr>
              <w:jc w:val="center"/>
              <w:rPr>
                <w:rFonts w:cs="Times New Roman"/>
                <w:sz w:val="20"/>
                <w:szCs w:val="20"/>
              </w:rPr>
            </w:pPr>
            <w:r w:rsidRPr="00EF1DB5">
              <w:rPr>
                <w:rFonts w:cs="Times New Roman"/>
                <w:sz w:val="20"/>
                <w:szCs w:val="20"/>
              </w:rPr>
              <w:t>0</w:t>
            </w:r>
          </w:p>
        </w:tc>
      </w:tr>
      <w:tr w:rsidR="00B35B7F" w:rsidRPr="00EF1DB5" w:rsidTr="006C70AD">
        <w:tc>
          <w:tcPr>
            <w:tcW w:w="6062" w:type="dxa"/>
          </w:tcPr>
          <w:p w:rsidR="00B35B7F" w:rsidRPr="00EF1DB5" w:rsidRDefault="00B35B7F" w:rsidP="006C70AD">
            <w:pPr>
              <w:jc w:val="both"/>
              <w:rPr>
                <w:rFonts w:cs="Times New Roman"/>
                <w:sz w:val="20"/>
                <w:szCs w:val="20"/>
              </w:rPr>
            </w:pPr>
            <w:r w:rsidRPr="00EF1DB5">
              <w:rPr>
                <w:rFonts w:cs="Times New Roman"/>
                <w:sz w:val="20"/>
                <w:szCs w:val="20"/>
              </w:rPr>
              <w:t>Výroba a jiné nakládání s dětskou pornografií (§ 192 TZ)</w:t>
            </w:r>
          </w:p>
        </w:tc>
        <w:tc>
          <w:tcPr>
            <w:tcW w:w="806" w:type="dxa"/>
          </w:tcPr>
          <w:p w:rsidR="00B35B7F" w:rsidRPr="00EF1DB5" w:rsidRDefault="00B35B7F" w:rsidP="006C70AD">
            <w:pPr>
              <w:jc w:val="center"/>
              <w:rPr>
                <w:rFonts w:cs="Times New Roman"/>
                <w:sz w:val="20"/>
                <w:szCs w:val="20"/>
              </w:rPr>
            </w:pPr>
            <w:r>
              <w:rPr>
                <w:rFonts w:cs="Times New Roman"/>
                <w:sz w:val="20"/>
                <w:szCs w:val="20"/>
              </w:rPr>
              <w:t>258</w:t>
            </w:r>
          </w:p>
        </w:tc>
        <w:tc>
          <w:tcPr>
            <w:tcW w:w="807" w:type="dxa"/>
          </w:tcPr>
          <w:p w:rsidR="00B35B7F" w:rsidRPr="00EF1DB5" w:rsidRDefault="00B35B7F" w:rsidP="006C70AD">
            <w:pPr>
              <w:jc w:val="center"/>
              <w:rPr>
                <w:rFonts w:cs="Times New Roman"/>
                <w:sz w:val="20"/>
                <w:szCs w:val="20"/>
              </w:rPr>
            </w:pPr>
            <w:r>
              <w:rPr>
                <w:rFonts w:cs="Times New Roman"/>
                <w:sz w:val="20"/>
                <w:szCs w:val="20"/>
              </w:rPr>
              <w:t>266</w:t>
            </w:r>
          </w:p>
        </w:tc>
        <w:tc>
          <w:tcPr>
            <w:tcW w:w="806" w:type="dxa"/>
          </w:tcPr>
          <w:p w:rsidR="00B35B7F" w:rsidRPr="00EF1DB5" w:rsidRDefault="00B35B7F" w:rsidP="006C70AD">
            <w:pPr>
              <w:jc w:val="center"/>
              <w:rPr>
                <w:rFonts w:cs="Times New Roman"/>
                <w:sz w:val="20"/>
                <w:szCs w:val="20"/>
              </w:rPr>
            </w:pPr>
            <w:r>
              <w:rPr>
                <w:rFonts w:cs="Times New Roman"/>
                <w:sz w:val="20"/>
                <w:szCs w:val="20"/>
              </w:rPr>
              <w:t>271</w:t>
            </w:r>
          </w:p>
        </w:tc>
        <w:tc>
          <w:tcPr>
            <w:tcW w:w="807" w:type="dxa"/>
          </w:tcPr>
          <w:p w:rsidR="00B35B7F" w:rsidRPr="00EF1DB5" w:rsidRDefault="00B35B7F" w:rsidP="006C70AD">
            <w:pPr>
              <w:jc w:val="center"/>
              <w:rPr>
                <w:rFonts w:cs="Times New Roman"/>
                <w:sz w:val="20"/>
                <w:szCs w:val="20"/>
              </w:rPr>
            </w:pPr>
            <w:r>
              <w:rPr>
                <w:rFonts w:cs="Times New Roman"/>
                <w:sz w:val="20"/>
                <w:szCs w:val="20"/>
              </w:rPr>
              <w:t>294</w:t>
            </w:r>
          </w:p>
        </w:tc>
      </w:tr>
      <w:tr w:rsidR="00B35B7F" w:rsidRPr="00EF1DB5" w:rsidTr="006C70AD">
        <w:tc>
          <w:tcPr>
            <w:tcW w:w="6062" w:type="dxa"/>
          </w:tcPr>
          <w:p w:rsidR="00B35B7F" w:rsidRPr="00EF1DB5" w:rsidRDefault="00B35B7F" w:rsidP="006C70AD">
            <w:pPr>
              <w:jc w:val="both"/>
              <w:rPr>
                <w:rFonts w:cs="Times New Roman"/>
                <w:sz w:val="20"/>
                <w:szCs w:val="20"/>
              </w:rPr>
            </w:pPr>
            <w:r w:rsidRPr="00EF1DB5">
              <w:rPr>
                <w:rFonts w:cs="Times New Roman"/>
                <w:sz w:val="20"/>
                <w:szCs w:val="20"/>
              </w:rPr>
              <w:t>Zneužití dítěte k výrobě pornografie (§ 193 TZ)</w:t>
            </w:r>
          </w:p>
        </w:tc>
        <w:tc>
          <w:tcPr>
            <w:tcW w:w="806" w:type="dxa"/>
          </w:tcPr>
          <w:p w:rsidR="00B35B7F" w:rsidRPr="00EF1DB5" w:rsidRDefault="00B35B7F" w:rsidP="006C70AD">
            <w:pPr>
              <w:jc w:val="center"/>
              <w:rPr>
                <w:rFonts w:cs="Times New Roman"/>
                <w:sz w:val="20"/>
                <w:szCs w:val="20"/>
              </w:rPr>
            </w:pPr>
            <w:r>
              <w:rPr>
                <w:rFonts w:cs="Times New Roman"/>
                <w:sz w:val="20"/>
                <w:szCs w:val="20"/>
              </w:rPr>
              <w:t>39</w:t>
            </w:r>
          </w:p>
        </w:tc>
        <w:tc>
          <w:tcPr>
            <w:tcW w:w="807" w:type="dxa"/>
          </w:tcPr>
          <w:p w:rsidR="00B35B7F" w:rsidRPr="00EF1DB5" w:rsidRDefault="00B35B7F" w:rsidP="006C70AD">
            <w:pPr>
              <w:jc w:val="center"/>
              <w:rPr>
                <w:rFonts w:cs="Times New Roman"/>
                <w:sz w:val="20"/>
                <w:szCs w:val="20"/>
              </w:rPr>
            </w:pPr>
            <w:r>
              <w:rPr>
                <w:rFonts w:cs="Times New Roman"/>
                <w:sz w:val="20"/>
                <w:szCs w:val="20"/>
              </w:rPr>
              <w:t>79</w:t>
            </w:r>
          </w:p>
        </w:tc>
        <w:tc>
          <w:tcPr>
            <w:tcW w:w="806" w:type="dxa"/>
          </w:tcPr>
          <w:p w:rsidR="00B35B7F" w:rsidRPr="00EF1DB5" w:rsidRDefault="00B35B7F" w:rsidP="006C70AD">
            <w:pPr>
              <w:jc w:val="center"/>
              <w:rPr>
                <w:rFonts w:cs="Times New Roman"/>
                <w:sz w:val="20"/>
                <w:szCs w:val="20"/>
              </w:rPr>
            </w:pPr>
            <w:r>
              <w:rPr>
                <w:rFonts w:cs="Times New Roman"/>
                <w:sz w:val="20"/>
                <w:szCs w:val="20"/>
              </w:rPr>
              <w:t>92</w:t>
            </w:r>
          </w:p>
        </w:tc>
        <w:tc>
          <w:tcPr>
            <w:tcW w:w="807" w:type="dxa"/>
          </w:tcPr>
          <w:p w:rsidR="00B35B7F" w:rsidRPr="00EF1DB5" w:rsidRDefault="00B35B7F" w:rsidP="006C70AD">
            <w:pPr>
              <w:jc w:val="center"/>
              <w:rPr>
                <w:rFonts w:cs="Times New Roman"/>
                <w:sz w:val="20"/>
                <w:szCs w:val="20"/>
              </w:rPr>
            </w:pPr>
            <w:r>
              <w:rPr>
                <w:rFonts w:cs="Times New Roman"/>
                <w:sz w:val="20"/>
                <w:szCs w:val="20"/>
              </w:rPr>
              <w:t>113</w:t>
            </w:r>
          </w:p>
        </w:tc>
      </w:tr>
      <w:tr w:rsidR="00B35B7F" w:rsidRPr="00EF1DB5" w:rsidTr="006C70AD">
        <w:tc>
          <w:tcPr>
            <w:tcW w:w="6062" w:type="dxa"/>
          </w:tcPr>
          <w:p w:rsidR="00B35B7F" w:rsidRPr="00EF1DB5" w:rsidRDefault="00B35B7F" w:rsidP="006C70AD">
            <w:pPr>
              <w:jc w:val="both"/>
              <w:rPr>
                <w:rFonts w:cs="Times New Roman"/>
                <w:sz w:val="20"/>
                <w:szCs w:val="20"/>
              </w:rPr>
            </w:pPr>
            <w:r w:rsidRPr="00EF1DB5">
              <w:rPr>
                <w:rFonts w:cs="Times New Roman"/>
                <w:sz w:val="20"/>
                <w:szCs w:val="20"/>
              </w:rPr>
              <w:t>Účast na pornografickém představení (§ 193a TZ)</w:t>
            </w:r>
          </w:p>
        </w:tc>
        <w:tc>
          <w:tcPr>
            <w:tcW w:w="806" w:type="dxa"/>
          </w:tcPr>
          <w:p w:rsidR="00B35B7F" w:rsidRPr="00EF1DB5" w:rsidRDefault="00B35B7F" w:rsidP="006C70AD">
            <w:pPr>
              <w:jc w:val="center"/>
              <w:rPr>
                <w:rFonts w:cs="Times New Roman"/>
                <w:sz w:val="20"/>
                <w:szCs w:val="20"/>
              </w:rPr>
            </w:pPr>
            <w:r w:rsidRPr="00EF1DB5">
              <w:rPr>
                <w:rFonts w:cs="Times New Roman"/>
                <w:sz w:val="20"/>
                <w:szCs w:val="20"/>
              </w:rPr>
              <w:t>-</w:t>
            </w:r>
          </w:p>
        </w:tc>
        <w:tc>
          <w:tcPr>
            <w:tcW w:w="807" w:type="dxa"/>
          </w:tcPr>
          <w:p w:rsidR="00B35B7F" w:rsidRPr="00EF1DB5" w:rsidRDefault="00B35B7F" w:rsidP="006C70AD">
            <w:pPr>
              <w:jc w:val="center"/>
              <w:rPr>
                <w:rFonts w:cs="Times New Roman"/>
                <w:sz w:val="20"/>
                <w:szCs w:val="20"/>
              </w:rPr>
            </w:pPr>
            <w:r w:rsidRPr="00EF1DB5">
              <w:rPr>
                <w:rFonts w:cs="Times New Roman"/>
                <w:sz w:val="20"/>
                <w:szCs w:val="20"/>
              </w:rPr>
              <w:t>0</w:t>
            </w:r>
          </w:p>
        </w:tc>
        <w:tc>
          <w:tcPr>
            <w:tcW w:w="806" w:type="dxa"/>
          </w:tcPr>
          <w:p w:rsidR="00B35B7F" w:rsidRPr="00EF1DB5" w:rsidRDefault="00B35B7F" w:rsidP="006C70AD">
            <w:pPr>
              <w:jc w:val="center"/>
              <w:rPr>
                <w:rFonts w:cs="Times New Roman"/>
                <w:sz w:val="20"/>
                <w:szCs w:val="20"/>
              </w:rPr>
            </w:pPr>
            <w:r w:rsidRPr="00EF1DB5">
              <w:rPr>
                <w:rFonts w:cs="Times New Roman"/>
                <w:sz w:val="20"/>
                <w:szCs w:val="20"/>
              </w:rPr>
              <w:t>0</w:t>
            </w:r>
          </w:p>
        </w:tc>
        <w:tc>
          <w:tcPr>
            <w:tcW w:w="807" w:type="dxa"/>
          </w:tcPr>
          <w:p w:rsidR="00B35B7F" w:rsidRPr="00EF1DB5" w:rsidRDefault="00B35B7F" w:rsidP="006C70AD">
            <w:pPr>
              <w:jc w:val="center"/>
              <w:rPr>
                <w:rFonts w:cs="Times New Roman"/>
                <w:sz w:val="20"/>
                <w:szCs w:val="20"/>
              </w:rPr>
            </w:pPr>
            <w:r w:rsidRPr="00EF1DB5">
              <w:rPr>
                <w:rFonts w:cs="Times New Roman"/>
                <w:sz w:val="20"/>
                <w:szCs w:val="20"/>
              </w:rPr>
              <w:t>0</w:t>
            </w:r>
          </w:p>
        </w:tc>
      </w:tr>
      <w:tr w:rsidR="00B35B7F" w:rsidRPr="00EF1DB5" w:rsidTr="006C70AD">
        <w:tc>
          <w:tcPr>
            <w:tcW w:w="6062" w:type="dxa"/>
          </w:tcPr>
          <w:p w:rsidR="00B35B7F" w:rsidRPr="00EF1DB5" w:rsidRDefault="00B35B7F" w:rsidP="006C70AD">
            <w:pPr>
              <w:jc w:val="both"/>
              <w:rPr>
                <w:rFonts w:cs="Times New Roman"/>
                <w:sz w:val="20"/>
                <w:szCs w:val="20"/>
              </w:rPr>
            </w:pPr>
            <w:r w:rsidRPr="00EF1DB5">
              <w:rPr>
                <w:rFonts w:cs="Times New Roman"/>
                <w:sz w:val="20"/>
                <w:szCs w:val="20"/>
              </w:rPr>
              <w:t>Navazování nedovolených kontaktů s dítětem (§ 193b TZ)</w:t>
            </w:r>
          </w:p>
        </w:tc>
        <w:tc>
          <w:tcPr>
            <w:tcW w:w="806" w:type="dxa"/>
          </w:tcPr>
          <w:p w:rsidR="00B35B7F" w:rsidRPr="00EF1DB5" w:rsidRDefault="00B35B7F" w:rsidP="006C70AD">
            <w:pPr>
              <w:jc w:val="center"/>
              <w:rPr>
                <w:rFonts w:cs="Times New Roman"/>
                <w:sz w:val="20"/>
                <w:szCs w:val="20"/>
              </w:rPr>
            </w:pPr>
            <w:r w:rsidRPr="00EF1DB5">
              <w:rPr>
                <w:rFonts w:cs="Times New Roman"/>
                <w:sz w:val="20"/>
                <w:szCs w:val="20"/>
              </w:rPr>
              <w:t>-</w:t>
            </w:r>
          </w:p>
        </w:tc>
        <w:tc>
          <w:tcPr>
            <w:tcW w:w="807" w:type="dxa"/>
          </w:tcPr>
          <w:p w:rsidR="00B35B7F" w:rsidRPr="00EF1DB5" w:rsidRDefault="00B35B7F" w:rsidP="006C70AD">
            <w:pPr>
              <w:jc w:val="center"/>
              <w:rPr>
                <w:rFonts w:cs="Times New Roman"/>
                <w:sz w:val="20"/>
                <w:szCs w:val="20"/>
              </w:rPr>
            </w:pPr>
            <w:r w:rsidRPr="00EF1DB5">
              <w:rPr>
                <w:rFonts w:cs="Times New Roman"/>
                <w:sz w:val="20"/>
                <w:szCs w:val="20"/>
              </w:rPr>
              <w:t>2</w:t>
            </w:r>
          </w:p>
        </w:tc>
        <w:tc>
          <w:tcPr>
            <w:tcW w:w="806" w:type="dxa"/>
          </w:tcPr>
          <w:p w:rsidR="00B35B7F" w:rsidRPr="00EF1DB5" w:rsidRDefault="00B35B7F" w:rsidP="006C70AD">
            <w:pPr>
              <w:jc w:val="center"/>
              <w:rPr>
                <w:rFonts w:cs="Times New Roman"/>
                <w:sz w:val="20"/>
                <w:szCs w:val="20"/>
              </w:rPr>
            </w:pPr>
            <w:r>
              <w:rPr>
                <w:rFonts w:cs="Times New Roman"/>
                <w:sz w:val="20"/>
                <w:szCs w:val="20"/>
              </w:rPr>
              <w:t>12</w:t>
            </w:r>
          </w:p>
        </w:tc>
        <w:tc>
          <w:tcPr>
            <w:tcW w:w="807" w:type="dxa"/>
          </w:tcPr>
          <w:p w:rsidR="00B35B7F" w:rsidRPr="00EF1DB5" w:rsidRDefault="00B35B7F" w:rsidP="006C70AD">
            <w:pPr>
              <w:jc w:val="center"/>
              <w:rPr>
                <w:rFonts w:cs="Times New Roman"/>
                <w:sz w:val="20"/>
                <w:szCs w:val="20"/>
              </w:rPr>
            </w:pPr>
            <w:r>
              <w:rPr>
                <w:rFonts w:cs="Times New Roman"/>
                <w:sz w:val="20"/>
                <w:szCs w:val="20"/>
              </w:rPr>
              <w:t>23</w:t>
            </w:r>
          </w:p>
        </w:tc>
      </w:tr>
      <w:tr w:rsidR="00B35B7F" w:rsidRPr="00EF1DB5" w:rsidTr="006C70AD">
        <w:tc>
          <w:tcPr>
            <w:tcW w:w="6062" w:type="dxa"/>
          </w:tcPr>
          <w:p w:rsidR="00B35B7F" w:rsidRPr="00EF1DB5" w:rsidRDefault="00B35B7F" w:rsidP="006C70AD">
            <w:pPr>
              <w:jc w:val="both"/>
              <w:rPr>
                <w:rFonts w:cs="Times New Roman"/>
                <w:sz w:val="20"/>
                <w:szCs w:val="20"/>
              </w:rPr>
            </w:pPr>
            <w:r w:rsidRPr="00EF1DB5">
              <w:rPr>
                <w:rFonts w:cs="Times New Roman"/>
                <w:sz w:val="20"/>
                <w:szCs w:val="20"/>
              </w:rPr>
              <w:t>Únos dítěte (§ 200 TZ)</w:t>
            </w:r>
          </w:p>
        </w:tc>
        <w:tc>
          <w:tcPr>
            <w:tcW w:w="806" w:type="dxa"/>
          </w:tcPr>
          <w:p w:rsidR="00B35B7F" w:rsidRPr="00EF1DB5" w:rsidRDefault="00B35B7F" w:rsidP="006C70AD">
            <w:pPr>
              <w:jc w:val="center"/>
              <w:rPr>
                <w:rFonts w:cs="Times New Roman"/>
                <w:sz w:val="20"/>
                <w:szCs w:val="20"/>
              </w:rPr>
            </w:pPr>
            <w:r w:rsidRPr="00EF1DB5">
              <w:rPr>
                <w:rFonts w:cs="Times New Roman"/>
                <w:sz w:val="20"/>
                <w:szCs w:val="20"/>
              </w:rPr>
              <w:t>11</w:t>
            </w:r>
          </w:p>
        </w:tc>
        <w:tc>
          <w:tcPr>
            <w:tcW w:w="807" w:type="dxa"/>
          </w:tcPr>
          <w:p w:rsidR="00B35B7F" w:rsidRPr="00EF1DB5" w:rsidRDefault="00B35B7F" w:rsidP="006C70AD">
            <w:pPr>
              <w:jc w:val="center"/>
              <w:rPr>
                <w:rFonts w:cs="Times New Roman"/>
                <w:sz w:val="20"/>
                <w:szCs w:val="20"/>
              </w:rPr>
            </w:pPr>
            <w:r>
              <w:rPr>
                <w:rFonts w:cs="Times New Roman"/>
                <w:sz w:val="20"/>
                <w:szCs w:val="20"/>
              </w:rPr>
              <w:t>13</w:t>
            </w:r>
          </w:p>
        </w:tc>
        <w:tc>
          <w:tcPr>
            <w:tcW w:w="806" w:type="dxa"/>
          </w:tcPr>
          <w:p w:rsidR="00B35B7F" w:rsidRPr="00EF1DB5" w:rsidRDefault="00B35B7F" w:rsidP="006C70AD">
            <w:pPr>
              <w:jc w:val="center"/>
              <w:rPr>
                <w:rFonts w:cs="Times New Roman"/>
                <w:sz w:val="20"/>
                <w:szCs w:val="20"/>
              </w:rPr>
            </w:pPr>
            <w:r>
              <w:rPr>
                <w:rFonts w:cs="Times New Roman"/>
                <w:sz w:val="20"/>
                <w:szCs w:val="20"/>
              </w:rPr>
              <w:t>5</w:t>
            </w:r>
          </w:p>
        </w:tc>
        <w:tc>
          <w:tcPr>
            <w:tcW w:w="807" w:type="dxa"/>
          </w:tcPr>
          <w:p w:rsidR="00B35B7F" w:rsidRPr="00EF1DB5" w:rsidRDefault="00B35B7F" w:rsidP="006C70AD">
            <w:pPr>
              <w:jc w:val="center"/>
              <w:rPr>
                <w:rFonts w:cs="Times New Roman"/>
                <w:sz w:val="20"/>
                <w:szCs w:val="20"/>
              </w:rPr>
            </w:pPr>
            <w:r>
              <w:rPr>
                <w:rFonts w:cs="Times New Roman"/>
                <w:sz w:val="20"/>
                <w:szCs w:val="20"/>
              </w:rPr>
              <w:t>11</w:t>
            </w:r>
          </w:p>
        </w:tc>
      </w:tr>
      <w:tr w:rsidR="00B35B7F" w:rsidRPr="00EF1DB5" w:rsidTr="006C70AD">
        <w:tc>
          <w:tcPr>
            <w:tcW w:w="6062" w:type="dxa"/>
          </w:tcPr>
          <w:p w:rsidR="00B35B7F" w:rsidRPr="00EF1DB5" w:rsidRDefault="00B35B7F" w:rsidP="006C70AD">
            <w:pPr>
              <w:jc w:val="both"/>
              <w:rPr>
                <w:rFonts w:cs="Times New Roman"/>
                <w:sz w:val="20"/>
                <w:szCs w:val="20"/>
              </w:rPr>
            </w:pPr>
            <w:r w:rsidRPr="00EF1DB5">
              <w:rPr>
                <w:rFonts w:cs="Times New Roman"/>
                <w:sz w:val="20"/>
                <w:szCs w:val="20"/>
              </w:rPr>
              <w:t>Svádění k pohlavnímu styku (§ 202 TZ)</w:t>
            </w:r>
          </w:p>
        </w:tc>
        <w:tc>
          <w:tcPr>
            <w:tcW w:w="806" w:type="dxa"/>
          </w:tcPr>
          <w:p w:rsidR="00B35B7F" w:rsidRPr="00EF1DB5" w:rsidRDefault="00B35B7F" w:rsidP="006C70AD">
            <w:pPr>
              <w:jc w:val="center"/>
              <w:rPr>
                <w:rFonts w:cs="Times New Roman"/>
                <w:sz w:val="20"/>
                <w:szCs w:val="20"/>
              </w:rPr>
            </w:pPr>
            <w:r>
              <w:rPr>
                <w:rFonts w:cs="Times New Roman"/>
                <w:sz w:val="20"/>
                <w:szCs w:val="20"/>
              </w:rPr>
              <w:t>61</w:t>
            </w:r>
          </w:p>
        </w:tc>
        <w:tc>
          <w:tcPr>
            <w:tcW w:w="807" w:type="dxa"/>
          </w:tcPr>
          <w:p w:rsidR="00B35B7F" w:rsidRPr="00EF1DB5" w:rsidRDefault="00B35B7F" w:rsidP="006C70AD">
            <w:pPr>
              <w:jc w:val="center"/>
              <w:rPr>
                <w:rFonts w:cs="Times New Roman"/>
                <w:sz w:val="20"/>
                <w:szCs w:val="20"/>
              </w:rPr>
            </w:pPr>
            <w:r>
              <w:rPr>
                <w:rFonts w:cs="Times New Roman"/>
                <w:sz w:val="20"/>
                <w:szCs w:val="20"/>
              </w:rPr>
              <w:t>123</w:t>
            </w:r>
          </w:p>
        </w:tc>
        <w:tc>
          <w:tcPr>
            <w:tcW w:w="806" w:type="dxa"/>
          </w:tcPr>
          <w:p w:rsidR="00B35B7F" w:rsidRPr="00EF1DB5" w:rsidRDefault="00B35B7F" w:rsidP="006C70AD">
            <w:pPr>
              <w:jc w:val="center"/>
              <w:rPr>
                <w:rFonts w:cs="Times New Roman"/>
                <w:sz w:val="20"/>
                <w:szCs w:val="20"/>
              </w:rPr>
            </w:pPr>
            <w:r>
              <w:rPr>
                <w:rFonts w:cs="Times New Roman"/>
                <w:sz w:val="20"/>
                <w:szCs w:val="20"/>
              </w:rPr>
              <w:t>84</w:t>
            </w:r>
          </w:p>
        </w:tc>
        <w:tc>
          <w:tcPr>
            <w:tcW w:w="807" w:type="dxa"/>
          </w:tcPr>
          <w:p w:rsidR="00B35B7F" w:rsidRPr="00EF1DB5" w:rsidRDefault="00B35B7F" w:rsidP="006C70AD">
            <w:pPr>
              <w:jc w:val="center"/>
              <w:rPr>
                <w:rFonts w:cs="Times New Roman"/>
                <w:sz w:val="20"/>
                <w:szCs w:val="20"/>
              </w:rPr>
            </w:pPr>
            <w:r>
              <w:rPr>
                <w:rFonts w:cs="Times New Roman"/>
                <w:sz w:val="20"/>
                <w:szCs w:val="20"/>
              </w:rPr>
              <w:t>99</w:t>
            </w:r>
          </w:p>
        </w:tc>
      </w:tr>
      <w:tr w:rsidR="00B35B7F" w:rsidRPr="00EF1DB5" w:rsidTr="006C70AD">
        <w:tc>
          <w:tcPr>
            <w:tcW w:w="6062" w:type="dxa"/>
          </w:tcPr>
          <w:p w:rsidR="00B35B7F" w:rsidRPr="00EF1DB5" w:rsidRDefault="00B35B7F" w:rsidP="006C70AD">
            <w:pPr>
              <w:jc w:val="both"/>
              <w:rPr>
                <w:rFonts w:cs="Times New Roman"/>
                <w:sz w:val="20"/>
                <w:szCs w:val="20"/>
              </w:rPr>
            </w:pPr>
            <w:r w:rsidRPr="00EF1DB5">
              <w:rPr>
                <w:rFonts w:cs="Times New Roman"/>
                <w:sz w:val="20"/>
                <w:szCs w:val="20"/>
              </w:rPr>
              <w:t>Obchodování s lidmi (§ 168 TZ)</w:t>
            </w:r>
          </w:p>
        </w:tc>
        <w:tc>
          <w:tcPr>
            <w:tcW w:w="806" w:type="dxa"/>
          </w:tcPr>
          <w:p w:rsidR="00B35B7F" w:rsidRPr="00EF1DB5" w:rsidRDefault="00B35B7F" w:rsidP="006C70AD">
            <w:pPr>
              <w:jc w:val="center"/>
              <w:rPr>
                <w:rFonts w:cs="Times New Roman"/>
                <w:sz w:val="20"/>
                <w:szCs w:val="20"/>
              </w:rPr>
            </w:pPr>
            <w:r>
              <w:rPr>
                <w:rFonts w:cs="Times New Roman"/>
                <w:sz w:val="20"/>
                <w:szCs w:val="20"/>
              </w:rPr>
              <w:t>19</w:t>
            </w:r>
          </w:p>
        </w:tc>
        <w:tc>
          <w:tcPr>
            <w:tcW w:w="807" w:type="dxa"/>
          </w:tcPr>
          <w:p w:rsidR="00B35B7F" w:rsidRPr="00EF1DB5" w:rsidRDefault="00B35B7F" w:rsidP="006C70AD">
            <w:pPr>
              <w:jc w:val="center"/>
              <w:rPr>
                <w:rFonts w:cs="Times New Roman"/>
                <w:sz w:val="20"/>
                <w:szCs w:val="20"/>
              </w:rPr>
            </w:pPr>
            <w:r w:rsidRPr="00EF1DB5">
              <w:rPr>
                <w:rFonts w:cs="Times New Roman"/>
                <w:sz w:val="20"/>
                <w:szCs w:val="20"/>
              </w:rPr>
              <w:t>20</w:t>
            </w:r>
          </w:p>
        </w:tc>
        <w:tc>
          <w:tcPr>
            <w:tcW w:w="806" w:type="dxa"/>
          </w:tcPr>
          <w:p w:rsidR="00B35B7F" w:rsidRPr="00EF1DB5" w:rsidRDefault="00B35B7F" w:rsidP="006C70AD">
            <w:pPr>
              <w:jc w:val="center"/>
              <w:rPr>
                <w:rFonts w:cs="Times New Roman"/>
                <w:sz w:val="20"/>
                <w:szCs w:val="20"/>
              </w:rPr>
            </w:pPr>
            <w:r w:rsidRPr="00EF1DB5">
              <w:rPr>
                <w:rFonts w:cs="Times New Roman"/>
                <w:sz w:val="20"/>
                <w:szCs w:val="20"/>
              </w:rPr>
              <w:t>18</w:t>
            </w:r>
          </w:p>
        </w:tc>
        <w:tc>
          <w:tcPr>
            <w:tcW w:w="807" w:type="dxa"/>
          </w:tcPr>
          <w:p w:rsidR="00B35B7F" w:rsidRPr="00EF1DB5" w:rsidRDefault="00B35B7F" w:rsidP="006C70AD">
            <w:pPr>
              <w:jc w:val="center"/>
              <w:rPr>
                <w:rFonts w:cs="Times New Roman"/>
                <w:sz w:val="20"/>
                <w:szCs w:val="20"/>
              </w:rPr>
            </w:pPr>
            <w:r>
              <w:rPr>
                <w:rFonts w:cs="Times New Roman"/>
                <w:sz w:val="20"/>
                <w:szCs w:val="20"/>
              </w:rPr>
              <w:t>22</w:t>
            </w:r>
          </w:p>
        </w:tc>
      </w:tr>
    </w:tbl>
    <w:p w:rsidR="0097731D" w:rsidRPr="00EF1DB5" w:rsidRDefault="006B628C" w:rsidP="0097731D">
      <w:pPr>
        <w:jc w:val="both"/>
        <w:rPr>
          <w:rFonts w:cs="Times New Roman"/>
          <w:b/>
          <w:sz w:val="20"/>
          <w:szCs w:val="20"/>
        </w:rPr>
      </w:pPr>
      <w:r>
        <w:rPr>
          <w:rFonts w:cs="Times New Roman"/>
          <w:b/>
          <w:sz w:val="20"/>
          <w:szCs w:val="20"/>
        </w:rPr>
        <w:t>Zdroj:</w:t>
      </w:r>
      <w:r w:rsidR="00A8679F">
        <w:rPr>
          <w:rFonts w:cs="Times New Roman"/>
          <w:b/>
          <w:sz w:val="20"/>
          <w:szCs w:val="20"/>
        </w:rPr>
        <w:t xml:space="preserve"> Policie ČR.</w:t>
      </w:r>
    </w:p>
    <w:p w:rsidR="0097731D" w:rsidRPr="00B35B7F" w:rsidRDefault="0097731D" w:rsidP="00E514CF">
      <w:pPr>
        <w:pStyle w:val="Odstavecseseznamem"/>
        <w:jc w:val="both"/>
        <w:rPr>
          <w:rFonts w:cs="Times New Roman"/>
          <w:b/>
          <w:sz w:val="20"/>
          <w:szCs w:val="20"/>
        </w:rPr>
      </w:pPr>
      <w:r w:rsidRPr="00EF1DB5">
        <w:rPr>
          <w:rFonts w:cs="Times New Roman"/>
          <w:b/>
          <w:sz w:val="20"/>
          <w:szCs w:val="20"/>
        </w:rPr>
        <w:t xml:space="preserve">Počet </w:t>
      </w:r>
      <w:r w:rsidRPr="00B35B7F">
        <w:rPr>
          <w:rFonts w:cs="Times New Roman"/>
          <w:b/>
          <w:sz w:val="20"/>
          <w:szCs w:val="20"/>
        </w:rPr>
        <w:t>trestně stíhaných osob</w:t>
      </w:r>
    </w:p>
    <w:tbl>
      <w:tblPr>
        <w:tblStyle w:val="Mkatabulky"/>
        <w:tblW w:w="9288" w:type="dxa"/>
        <w:tblLook w:val="04A0" w:firstRow="1" w:lastRow="0" w:firstColumn="1" w:lastColumn="0" w:noHBand="0" w:noVBand="1"/>
      </w:tblPr>
      <w:tblGrid>
        <w:gridCol w:w="6062"/>
        <w:gridCol w:w="806"/>
        <w:gridCol w:w="807"/>
        <w:gridCol w:w="806"/>
        <w:gridCol w:w="807"/>
      </w:tblGrid>
      <w:tr w:rsidR="00B35B7F" w:rsidRPr="00EF1DB5" w:rsidTr="00B35B7F">
        <w:tc>
          <w:tcPr>
            <w:tcW w:w="6062" w:type="dxa"/>
            <w:shd w:val="clear" w:color="auto" w:fill="auto"/>
            <w:vAlign w:val="center"/>
          </w:tcPr>
          <w:p w:rsidR="00B35B7F" w:rsidRPr="00EF1DB5" w:rsidRDefault="00B35B7F" w:rsidP="006C70AD">
            <w:pPr>
              <w:rPr>
                <w:rFonts w:cs="Times New Roman"/>
                <w:b/>
                <w:sz w:val="20"/>
                <w:szCs w:val="20"/>
              </w:rPr>
            </w:pPr>
            <w:r w:rsidRPr="00EF1DB5">
              <w:rPr>
                <w:rFonts w:cs="Times New Roman"/>
                <w:b/>
                <w:sz w:val="20"/>
                <w:szCs w:val="20"/>
              </w:rPr>
              <w:t>Trestný čin / rok</w:t>
            </w:r>
          </w:p>
        </w:tc>
        <w:tc>
          <w:tcPr>
            <w:tcW w:w="806" w:type="dxa"/>
            <w:shd w:val="clear" w:color="auto" w:fill="auto"/>
            <w:vAlign w:val="center"/>
          </w:tcPr>
          <w:p w:rsidR="00B35B7F" w:rsidRPr="00EF1DB5" w:rsidRDefault="00B35B7F" w:rsidP="006C70AD">
            <w:pPr>
              <w:jc w:val="center"/>
              <w:rPr>
                <w:rFonts w:cs="Times New Roman"/>
                <w:b/>
                <w:sz w:val="20"/>
                <w:szCs w:val="20"/>
              </w:rPr>
            </w:pPr>
            <w:r w:rsidRPr="00EF1DB5">
              <w:rPr>
                <w:rFonts w:cs="Times New Roman"/>
                <w:b/>
                <w:sz w:val="20"/>
                <w:szCs w:val="20"/>
              </w:rPr>
              <w:t>2013</w:t>
            </w:r>
          </w:p>
        </w:tc>
        <w:tc>
          <w:tcPr>
            <w:tcW w:w="807" w:type="dxa"/>
            <w:shd w:val="clear" w:color="auto" w:fill="auto"/>
            <w:vAlign w:val="center"/>
          </w:tcPr>
          <w:p w:rsidR="00B35B7F" w:rsidRPr="00EF1DB5" w:rsidRDefault="00B35B7F" w:rsidP="006C70AD">
            <w:pPr>
              <w:jc w:val="center"/>
              <w:rPr>
                <w:rFonts w:cs="Times New Roman"/>
                <w:b/>
                <w:sz w:val="20"/>
                <w:szCs w:val="20"/>
              </w:rPr>
            </w:pPr>
            <w:r w:rsidRPr="00EF1DB5">
              <w:rPr>
                <w:rFonts w:cs="Times New Roman"/>
                <w:b/>
                <w:sz w:val="20"/>
                <w:szCs w:val="20"/>
              </w:rPr>
              <w:t>2014</w:t>
            </w:r>
          </w:p>
        </w:tc>
        <w:tc>
          <w:tcPr>
            <w:tcW w:w="806" w:type="dxa"/>
            <w:shd w:val="clear" w:color="auto" w:fill="auto"/>
            <w:vAlign w:val="center"/>
          </w:tcPr>
          <w:p w:rsidR="00B35B7F" w:rsidRPr="00EF1DB5" w:rsidRDefault="00B35B7F" w:rsidP="006C70AD">
            <w:pPr>
              <w:jc w:val="center"/>
              <w:rPr>
                <w:rFonts w:cs="Times New Roman"/>
                <w:b/>
                <w:sz w:val="20"/>
                <w:szCs w:val="20"/>
              </w:rPr>
            </w:pPr>
            <w:r w:rsidRPr="00EF1DB5">
              <w:rPr>
                <w:rFonts w:cs="Times New Roman"/>
                <w:b/>
                <w:sz w:val="20"/>
                <w:szCs w:val="20"/>
              </w:rPr>
              <w:t>2015</w:t>
            </w:r>
          </w:p>
        </w:tc>
        <w:tc>
          <w:tcPr>
            <w:tcW w:w="807" w:type="dxa"/>
            <w:shd w:val="clear" w:color="auto" w:fill="auto"/>
            <w:vAlign w:val="center"/>
          </w:tcPr>
          <w:p w:rsidR="00B35B7F" w:rsidRPr="00EF1DB5" w:rsidRDefault="00B35B7F" w:rsidP="006C70AD">
            <w:pPr>
              <w:jc w:val="center"/>
              <w:rPr>
                <w:rFonts w:cs="Times New Roman"/>
                <w:b/>
                <w:sz w:val="20"/>
                <w:szCs w:val="20"/>
              </w:rPr>
            </w:pPr>
            <w:r w:rsidRPr="00EF1DB5">
              <w:rPr>
                <w:rFonts w:cs="Times New Roman"/>
                <w:b/>
                <w:sz w:val="20"/>
                <w:szCs w:val="20"/>
              </w:rPr>
              <w:t>2016</w:t>
            </w:r>
          </w:p>
        </w:tc>
      </w:tr>
      <w:tr w:rsidR="00B35B7F" w:rsidRPr="00EF1DB5" w:rsidTr="006C70AD">
        <w:tc>
          <w:tcPr>
            <w:tcW w:w="6062" w:type="dxa"/>
          </w:tcPr>
          <w:p w:rsidR="00B35B7F" w:rsidRPr="00EF1DB5" w:rsidRDefault="00B35B7F" w:rsidP="006C70AD">
            <w:pPr>
              <w:jc w:val="both"/>
              <w:rPr>
                <w:rFonts w:cs="Times New Roman"/>
                <w:sz w:val="20"/>
                <w:szCs w:val="20"/>
              </w:rPr>
            </w:pPr>
            <w:r w:rsidRPr="00EF1DB5">
              <w:rPr>
                <w:rFonts w:cs="Times New Roman"/>
                <w:sz w:val="20"/>
                <w:szCs w:val="20"/>
              </w:rPr>
              <w:t>Svěření dítěte do moci jiného (§ 169 TZ)</w:t>
            </w:r>
          </w:p>
        </w:tc>
        <w:tc>
          <w:tcPr>
            <w:tcW w:w="806" w:type="dxa"/>
          </w:tcPr>
          <w:p w:rsidR="00B35B7F" w:rsidRPr="00EF1DB5" w:rsidRDefault="00B35B7F" w:rsidP="006C70AD">
            <w:pPr>
              <w:jc w:val="center"/>
              <w:rPr>
                <w:rFonts w:cs="Times New Roman"/>
                <w:sz w:val="20"/>
                <w:szCs w:val="20"/>
              </w:rPr>
            </w:pPr>
            <w:r w:rsidRPr="00EF1DB5">
              <w:rPr>
                <w:rFonts w:cs="Times New Roman"/>
                <w:sz w:val="20"/>
                <w:szCs w:val="20"/>
              </w:rPr>
              <w:t>0</w:t>
            </w:r>
          </w:p>
        </w:tc>
        <w:tc>
          <w:tcPr>
            <w:tcW w:w="807" w:type="dxa"/>
          </w:tcPr>
          <w:p w:rsidR="00B35B7F" w:rsidRPr="00EF1DB5" w:rsidRDefault="00B35B7F" w:rsidP="006C70AD">
            <w:pPr>
              <w:jc w:val="center"/>
              <w:rPr>
                <w:rFonts w:cs="Times New Roman"/>
                <w:sz w:val="20"/>
                <w:szCs w:val="20"/>
              </w:rPr>
            </w:pPr>
            <w:r w:rsidRPr="00EF1DB5">
              <w:rPr>
                <w:rFonts w:cs="Times New Roman"/>
                <w:sz w:val="20"/>
                <w:szCs w:val="20"/>
              </w:rPr>
              <w:t>0</w:t>
            </w:r>
          </w:p>
        </w:tc>
        <w:tc>
          <w:tcPr>
            <w:tcW w:w="806" w:type="dxa"/>
          </w:tcPr>
          <w:p w:rsidR="00B35B7F" w:rsidRPr="00EF1DB5" w:rsidRDefault="00B35B7F" w:rsidP="006C70AD">
            <w:pPr>
              <w:jc w:val="center"/>
              <w:rPr>
                <w:rFonts w:cs="Times New Roman"/>
                <w:sz w:val="20"/>
                <w:szCs w:val="20"/>
              </w:rPr>
            </w:pPr>
            <w:r w:rsidRPr="00EF1DB5">
              <w:rPr>
                <w:rFonts w:cs="Times New Roman"/>
                <w:sz w:val="20"/>
                <w:szCs w:val="20"/>
              </w:rPr>
              <w:t>0</w:t>
            </w:r>
          </w:p>
        </w:tc>
        <w:tc>
          <w:tcPr>
            <w:tcW w:w="807" w:type="dxa"/>
          </w:tcPr>
          <w:p w:rsidR="00B35B7F" w:rsidRPr="00EF1DB5" w:rsidRDefault="00B35B7F" w:rsidP="006C70AD">
            <w:pPr>
              <w:jc w:val="center"/>
              <w:rPr>
                <w:rFonts w:cs="Times New Roman"/>
                <w:sz w:val="20"/>
                <w:szCs w:val="20"/>
              </w:rPr>
            </w:pPr>
            <w:r w:rsidRPr="00EF1DB5">
              <w:rPr>
                <w:rFonts w:cs="Times New Roman"/>
                <w:sz w:val="20"/>
                <w:szCs w:val="20"/>
              </w:rPr>
              <w:t>0</w:t>
            </w:r>
          </w:p>
        </w:tc>
      </w:tr>
      <w:tr w:rsidR="00B35B7F" w:rsidRPr="00EF1DB5" w:rsidTr="006C70AD">
        <w:tc>
          <w:tcPr>
            <w:tcW w:w="6062" w:type="dxa"/>
          </w:tcPr>
          <w:p w:rsidR="00B35B7F" w:rsidRPr="00EF1DB5" w:rsidRDefault="00B35B7F" w:rsidP="006C70AD">
            <w:pPr>
              <w:jc w:val="both"/>
              <w:rPr>
                <w:rFonts w:cs="Times New Roman"/>
                <w:sz w:val="20"/>
                <w:szCs w:val="20"/>
              </w:rPr>
            </w:pPr>
            <w:r w:rsidRPr="00EF1DB5">
              <w:rPr>
                <w:rFonts w:cs="Times New Roman"/>
                <w:sz w:val="20"/>
                <w:szCs w:val="20"/>
              </w:rPr>
              <w:t>Výroba a jiné nakládání s dětskou pornografií (§ 192 TZ)</w:t>
            </w:r>
          </w:p>
        </w:tc>
        <w:tc>
          <w:tcPr>
            <w:tcW w:w="806" w:type="dxa"/>
          </w:tcPr>
          <w:p w:rsidR="00B35B7F" w:rsidRPr="00EF1DB5" w:rsidRDefault="00B35B7F" w:rsidP="006C70AD">
            <w:pPr>
              <w:jc w:val="center"/>
              <w:rPr>
                <w:rFonts w:cs="Times New Roman"/>
                <w:sz w:val="20"/>
                <w:szCs w:val="20"/>
              </w:rPr>
            </w:pPr>
            <w:r>
              <w:rPr>
                <w:rFonts w:cs="Times New Roman"/>
                <w:sz w:val="20"/>
                <w:szCs w:val="20"/>
              </w:rPr>
              <w:t>132</w:t>
            </w:r>
          </w:p>
        </w:tc>
        <w:tc>
          <w:tcPr>
            <w:tcW w:w="807" w:type="dxa"/>
          </w:tcPr>
          <w:p w:rsidR="00B35B7F" w:rsidRPr="00EF1DB5" w:rsidRDefault="00B35B7F" w:rsidP="006C70AD">
            <w:pPr>
              <w:jc w:val="center"/>
              <w:rPr>
                <w:rFonts w:cs="Times New Roman"/>
                <w:sz w:val="20"/>
                <w:szCs w:val="20"/>
              </w:rPr>
            </w:pPr>
            <w:r>
              <w:rPr>
                <w:rFonts w:cs="Times New Roman"/>
                <w:sz w:val="20"/>
                <w:szCs w:val="20"/>
              </w:rPr>
              <w:t>11</w:t>
            </w:r>
            <w:r w:rsidRPr="00EF1DB5">
              <w:rPr>
                <w:rFonts w:cs="Times New Roman"/>
                <w:sz w:val="20"/>
                <w:szCs w:val="20"/>
              </w:rPr>
              <w:t>0</w:t>
            </w:r>
          </w:p>
        </w:tc>
        <w:tc>
          <w:tcPr>
            <w:tcW w:w="806" w:type="dxa"/>
          </w:tcPr>
          <w:p w:rsidR="00B35B7F" w:rsidRPr="00EF1DB5" w:rsidRDefault="00B35B7F" w:rsidP="006C70AD">
            <w:pPr>
              <w:jc w:val="center"/>
              <w:rPr>
                <w:rFonts w:cs="Times New Roman"/>
                <w:sz w:val="20"/>
                <w:szCs w:val="20"/>
              </w:rPr>
            </w:pPr>
            <w:r>
              <w:rPr>
                <w:rFonts w:cs="Times New Roman"/>
                <w:sz w:val="20"/>
                <w:szCs w:val="20"/>
              </w:rPr>
              <w:t>148</w:t>
            </w:r>
          </w:p>
        </w:tc>
        <w:tc>
          <w:tcPr>
            <w:tcW w:w="807" w:type="dxa"/>
          </w:tcPr>
          <w:p w:rsidR="00B35B7F" w:rsidRPr="00EF1DB5" w:rsidRDefault="00B35B7F" w:rsidP="006C70AD">
            <w:pPr>
              <w:jc w:val="center"/>
              <w:rPr>
                <w:rFonts w:cs="Times New Roman"/>
                <w:sz w:val="20"/>
                <w:szCs w:val="20"/>
              </w:rPr>
            </w:pPr>
            <w:r>
              <w:rPr>
                <w:rFonts w:cs="Times New Roman"/>
                <w:sz w:val="20"/>
                <w:szCs w:val="20"/>
              </w:rPr>
              <w:t>175</w:t>
            </w:r>
          </w:p>
        </w:tc>
      </w:tr>
      <w:tr w:rsidR="00B35B7F" w:rsidRPr="00EF1DB5" w:rsidTr="006C70AD">
        <w:tc>
          <w:tcPr>
            <w:tcW w:w="6062" w:type="dxa"/>
          </w:tcPr>
          <w:p w:rsidR="00B35B7F" w:rsidRPr="00EF1DB5" w:rsidRDefault="00B35B7F" w:rsidP="006C70AD">
            <w:pPr>
              <w:jc w:val="both"/>
              <w:rPr>
                <w:rFonts w:cs="Times New Roman"/>
                <w:sz w:val="20"/>
                <w:szCs w:val="20"/>
              </w:rPr>
            </w:pPr>
            <w:r w:rsidRPr="00EF1DB5">
              <w:rPr>
                <w:rFonts w:cs="Times New Roman"/>
                <w:sz w:val="20"/>
                <w:szCs w:val="20"/>
              </w:rPr>
              <w:t>Zneužití dítěte k výrobě pornografie (§ 193 TZ)</w:t>
            </w:r>
          </w:p>
        </w:tc>
        <w:tc>
          <w:tcPr>
            <w:tcW w:w="806" w:type="dxa"/>
          </w:tcPr>
          <w:p w:rsidR="00B35B7F" w:rsidRPr="00EF1DB5" w:rsidRDefault="00B35B7F" w:rsidP="006C70AD">
            <w:pPr>
              <w:jc w:val="center"/>
              <w:rPr>
                <w:rFonts w:cs="Times New Roman"/>
                <w:sz w:val="20"/>
                <w:szCs w:val="20"/>
              </w:rPr>
            </w:pPr>
            <w:r>
              <w:rPr>
                <w:rFonts w:cs="Times New Roman"/>
                <w:sz w:val="20"/>
                <w:szCs w:val="20"/>
              </w:rPr>
              <w:t>15</w:t>
            </w:r>
          </w:p>
        </w:tc>
        <w:tc>
          <w:tcPr>
            <w:tcW w:w="807" w:type="dxa"/>
          </w:tcPr>
          <w:p w:rsidR="00B35B7F" w:rsidRPr="00EF1DB5" w:rsidRDefault="00B35B7F" w:rsidP="006C70AD">
            <w:pPr>
              <w:jc w:val="center"/>
              <w:rPr>
                <w:rFonts w:cs="Times New Roman"/>
                <w:sz w:val="20"/>
                <w:szCs w:val="20"/>
              </w:rPr>
            </w:pPr>
            <w:r>
              <w:rPr>
                <w:rFonts w:cs="Times New Roman"/>
                <w:sz w:val="20"/>
                <w:szCs w:val="20"/>
              </w:rPr>
              <w:t>15</w:t>
            </w:r>
          </w:p>
        </w:tc>
        <w:tc>
          <w:tcPr>
            <w:tcW w:w="806" w:type="dxa"/>
          </w:tcPr>
          <w:p w:rsidR="00B35B7F" w:rsidRPr="00EF1DB5" w:rsidRDefault="00B35B7F" w:rsidP="006C70AD">
            <w:pPr>
              <w:jc w:val="center"/>
              <w:rPr>
                <w:rFonts w:cs="Times New Roman"/>
                <w:sz w:val="20"/>
                <w:szCs w:val="20"/>
              </w:rPr>
            </w:pPr>
            <w:r>
              <w:rPr>
                <w:rFonts w:cs="Times New Roman"/>
                <w:sz w:val="20"/>
                <w:szCs w:val="20"/>
              </w:rPr>
              <w:t>20</w:t>
            </w:r>
          </w:p>
        </w:tc>
        <w:tc>
          <w:tcPr>
            <w:tcW w:w="807" w:type="dxa"/>
          </w:tcPr>
          <w:p w:rsidR="00B35B7F" w:rsidRPr="00EF1DB5" w:rsidRDefault="00B35B7F" w:rsidP="006C70AD">
            <w:pPr>
              <w:jc w:val="center"/>
              <w:rPr>
                <w:rFonts w:cs="Times New Roman"/>
                <w:sz w:val="20"/>
                <w:szCs w:val="20"/>
              </w:rPr>
            </w:pPr>
            <w:r>
              <w:rPr>
                <w:rFonts w:cs="Times New Roman"/>
                <w:sz w:val="20"/>
                <w:szCs w:val="20"/>
              </w:rPr>
              <w:t>66</w:t>
            </w:r>
          </w:p>
        </w:tc>
      </w:tr>
      <w:tr w:rsidR="00B35B7F" w:rsidRPr="00EF1DB5" w:rsidTr="006C70AD">
        <w:tc>
          <w:tcPr>
            <w:tcW w:w="6062" w:type="dxa"/>
          </w:tcPr>
          <w:p w:rsidR="00B35B7F" w:rsidRPr="00EF1DB5" w:rsidRDefault="00B35B7F" w:rsidP="006C70AD">
            <w:pPr>
              <w:jc w:val="both"/>
              <w:rPr>
                <w:rFonts w:cs="Times New Roman"/>
                <w:sz w:val="20"/>
                <w:szCs w:val="20"/>
              </w:rPr>
            </w:pPr>
            <w:r w:rsidRPr="00EF1DB5">
              <w:rPr>
                <w:rFonts w:cs="Times New Roman"/>
                <w:sz w:val="20"/>
                <w:szCs w:val="20"/>
              </w:rPr>
              <w:t>Účast na pornografickém představení (§ 193a TZ)</w:t>
            </w:r>
          </w:p>
        </w:tc>
        <w:tc>
          <w:tcPr>
            <w:tcW w:w="806" w:type="dxa"/>
          </w:tcPr>
          <w:p w:rsidR="00B35B7F" w:rsidRPr="00EF1DB5" w:rsidRDefault="00B35B7F" w:rsidP="006C70AD">
            <w:pPr>
              <w:jc w:val="center"/>
              <w:rPr>
                <w:rFonts w:cs="Times New Roman"/>
                <w:sz w:val="20"/>
                <w:szCs w:val="20"/>
              </w:rPr>
            </w:pPr>
            <w:r w:rsidRPr="00EF1DB5">
              <w:rPr>
                <w:rFonts w:cs="Times New Roman"/>
                <w:sz w:val="20"/>
                <w:szCs w:val="20"/>
              </w:rPr>
              <w:t>-</w:t>
            </w:r>
          </w:p>
        </w:tc>
        <w:tc>
          <w:tcPr>
            <w:tcW w:w="807" w:type="dxa"/>
          </w:tcPr>
          <w:p w:rsidR="00B35B7F" w:rsidRPr="00EF1DB5" w:rsidRDefault="00B35B7F" w:rsidP="006C70AD">
            <w:pPr>
              <w:jc w:val="center"/>
              <w:rPr>
                <w:rFonts w:cs="Times New Roman"/>
                <w:sz w:val="20"/>
                <w:szCs w:val="20"/>
              </w:rPr>
            </w:pPr>
            <w:r w:rsidRPr="00EF1DB5">
              <w:rPr>
                <w:rFonts w:cs="Times New Roman"/>
                <w:sz w:val="20"/>
                <w:szCs w:val="20"/>
              </w:rPr>
              <w:t>0</w:t>
            </w:r>
          </w:p>
        </w:tc>
        <w:tc>
          <w:tcPr>
            <w:tcW w:w="806" w:type="dxa"/>
          </w:tcPr>
          <w:p w:rsidR="00B35B7F" w:rsidRPr="00EF1DB5" w:rsidRDefault="00B35B7F" w:rsidP="006C70AD">
            <w:pPr>
              <w:jc w:val="center"/>
              <w:rPr>
                <w:rFonts w:cs="Times New Roman"/>
                <w:sz w:val="20"/>
                <w:szCs w:val="20"/>
              </w:rPr>
            </w:pPr>
            <w:r w:rsidRPr="00EF1DB5">
              <w:rPr>
                <w:rFonts w:cs="Times New Roman"/>
                <w:sz w:val="20"/>
                <w:szCs w:val="20"/>
              </w:rPr>
              <w:t>0</w:t>
            </w:r>
          </w:p>
        </w:tc>
        <w:tc>
          <w:tcPr>
            <w:tcW w:w="807" w:type="dxa"/>
          </w:tcPr>
          <w:p w:rsidR="00B35B7F" w:rsidRPr="00EF1DB5" w:rsidRDefault="00B35B7F" w:rsidP="006C70AD">
            <w:pPr>
              <w:jc w:val="center"/>
              <w:rPr>
                <w:rFonts w:cs="Times New Roman"/>
                <w:sz w:val="20"/>
                <w:szCs w:val="20"/>
              </w:rPr>
            </w:pPr>
            <w:r w:rsidRPr="00EF1DB5">
              <w:rPr>
                <w:rFonts w:cs="Times New Roman"/>
                <w:sz w:val="20"/>
                <w:szCs w:val="20"/>
              </w:rPr>
              <w:t>0</w:t>
            </w:r>
          </w:p>
        </w:tc>
      </w:tr>
      <w:tr w:rsidR="00B35B7F" w:rsidRPr="00EF1DB5" w:rsidTr="006C70AD">
        <w:tc>
          <w:tcPr>
            <w:tcW w:w="6062" w:type="dxa"/>
          </w:tcPr>
          <w:p w:rsidR="00B35B7F" w:rsidRPr="00EF1DB5" w:rsidRDefault="00B35B7F" w:rsidP="006C70AD">
            <w:pPr>
              <w:jc w:val="both"/>
              <w:rPr>
                <w:rFonts w:cs="Times New Roman"/>
                <w:sz w:val="20"/>
                <w:szCs w:val="20"/>
              </w:rPr>
            </w:pPr>
            <w:r w:rsidRPr="00EF1DB5">
              <w:rPr>
                <w:rFonts w:cs="Times New Roman"/>
                <w:sz w:val="20"/>
                <w:szCs w:val="20"/>
              </w:rPr>
              <w:t>Navazování nedovolených kontaktů s dítětem (§ 193b TZ)</w:t>
            </w:r>
          </w:p>
        </w:tc>
        <w:tc>
          <w:tcPr>
            <w:tcW w:w="806" w:type="dxa"/>
          </w:tcPr>
          <w:p w:rsidR="00B35B7F" w:rsidRPr="00EF1DB5" w:rsidRDefault="00B35B7F" w:rsidP="006C70AD">
            <w:pPr>
              <w:jc w:val="center"/>
              <w:rPr>
                <w:rFonts w:cs="Times New Roman"/>
                <w:sz w:val="20"/>
                <w:szCs w:val="20"/>
              </w:rPr>
            </w:pPr>
            <w:r w:rsidRPr="00EF1DB5">
              <w:rPr>
                <w:rFonts w:cs="Times New Roman"/>
                <w:sz w:val="20"/>
                <w:szCs w:val="20"/>
              </w:rPr>
              <w:t>-</w:t>
            </w:r>
          </w:p>
        </w:tc>
        <w:tc>
          <w:tcPr>
            <w:tcW w:w="807" w:type="dxa"/>
          </w:tcPr>
          <w:p w:rsidR="00B35B7F" w:rsidRPr="00EF1DB5" w:rsidRDefault="00B35B7F" w:rsidP="006C70AD">
            <w:pPr>
              <w:jc w:val="center"/>
              <w:rPr>
                <w:rFonts w:cs="Times New Roman"/>
                <w:sz w:val="20"/>
                <w:szCs w:val="20"/>
              </w:rPr>
            </w:pPr>
            <w:r w:rsidRPr="00EF1DB5">
              <w:rPr>
                <w:rFonts w:cs="Times New Roman"/>
                <w:sz w:val="20"/>
                <w:szCs w:val="20"/>
              </w:rPr>
              <w:t>1</w:t>
            </w:r>
          </w:p>
        </w:tc>
        <w:tc>
          <w:tcPr>
            <w:tcW w:w="806" w:type="dxa"/>
          </w:tcPr>
          <w:p w:rsidR="00B35B7F" w:rsidRPr="00EF1DB5" w:rsidRDefault="00B35B7F" w:rsidP="006C70AD">
            <w:pPr>
              <w:jc w:val="center"/>
              <w:rPr>
                <w:rFonts w:cs="Times New Roman"/>
                <w:sz w:val="20"/>
                <w:szCs w:val="20"/>
              </w:rPr>
            </w:pPr>
            <w:r>
              <w:rPr>
                <w:rFonts w:cs="Times New Roman"/>
                <w:sz w:val="20"/>
                <w:szCs w:val="20"/>
              </w:rPr>
              <w:t>5</w:t>
            </w:r>
          </w:p>
        </w:tc>
        <w:tc>
          <w:tcPr>
            <w:tcW w:w="807" w:type="dxa"/>
          </w:tcPr>
          <w:p w:rsidR="00B35B7F" w:rsidRPr="00EF1DB5" w:rsidRDefault="00B35B7F" w:rsidP="006C70AD">
            <w:pPr>
              <w:jc w:val="center"/>
              <w:rPr>
                <w:rFonts w:cs="Times New Roman"/>
                <w:sz w:val="20"/>
                <w:szCs w:val="20"/>
              </w:rPr>
            </w:pPr>
            <w:r>
              <w:rPr>
                <w:rFonts w:cs="Times New Roman"/>
                <w:sz w:val="20"/>
                <w:szCs w:val="20"/>
              </w:rPr>
              <w:t>13</w:t>
            </w:r>
          </w:p>
        </w:tc>
      </w:tr>
      <w:tr w:rsidR="00B35B7F" w:rsidRPr="00EF1DB5" w:rsidTr="006C70AD">
        <w:tc>
          <w:tcPr>
            <w:tcW w:w="6062" w:type="dxa"/>
          </w:tcPr>
          <w:p w:rsidR="00B35B7F" w:rsidRPr="00EF1DB5" w:rsidRDefault="00B35B7F" w:rsidP="006C70AD">
            <w:pPr>
              <w:jc w:val="both"/>
              <w:rPr>
                <w:rFonts w:cs="Times New Roman"/>
                <w:sz w:val="20"/>
                <w:szCs w:val="20"/>
              </w:rPr>
            </w:pPr>
            <w:r w:rsidRPr="00EF1DB5">
              <w:rPr>
                <w:rFonts w:cs="Times New Roman"/>
                <w:sz w:val="20"/>
                <w:szCs w:val="20"/>
              </w:rPr>
              <w:t>Únos dítěte (§ 200 TZ)</w:t>
            </w:r>
          </w:p>
        </w:tc>
        <w:tc>
          <w:tcPr>
            <w:tcW w:w="806" w:type="dxa"/>
          </w:tcPr>
          <w:p w:rsidR="00B35B7F" w:rsidRPr="00EF1DB5" w:rsidRDefault="00B35B7F" w:rsidP="006C70AD">
            <w:pPr>
              <w:jc w:val="center"/>
              <w:rPr>
                <w:rFonts w:cs="Times New Roman"/>
                <w:sz w:val="20"/>
                <w:szCs w:val="20"/>
              </w:rPr>
            </w:pPr>
            <w:r w:rsidRPr="00EF1DB5">
              <w:rPr>
                <w:rFonts w:cs="Times New Roman"/>
                <w:sz w:val="20"/>
                <w:szCs w:val="20"/>
              </w:rPr>
              <w:t>7</w:t>
            </w:r>
          </w:p>
        </w:tc>
        <w:tc>
          <w:tcPr>
            <w:tcW w:w="807" w:type="dxa"/>
          </w:tcPr>
          <w:p w:rsidR="00B35B7F" w:rsidRPr="00EF1DB5" w:rsidRDefault="00B35B7F" w:rsidP="006C70AD">
            <w:pPr>
              <w:jc w:val="center"/>
              <w:rPr>
                <w:rFonts w:cs="Times New Roman"/>
                <w:sz w:val="20"/>
                <w:szCs w:val="20"/>
              </w:rPr>
            </w:pPr>
            <w:r w:rsidRPr="00EF1DB5">
              <w:rPr>
                <w:rFonts w:cs="Times New Roman"/>
                <w:sz w:val="20"/>
                <w:szCs w:val="20"/>
              </w:rPr>
              <w:t>7</w:t>
            </w:r>
          </w:p>
        </w:tc>
        <w:tc>
          <w:tcPr>
            <w:tcW w:w="806" w:type="dxa"/>
          </w:tcPr>
          <w:p w:rsidR="00B35B7F" w:rsidRPr="00EF1DB5" w:rsidRDefault="00B35B7F" w:rsidP="006C70AD">
            <w:pPr>
              <w:jc w:val="center"/>
              <w:rPr>
                <w:rFonts w:cs="Times New Roman"/>
                <w:sz w:val="20"/>
                <w:szCs w:val="20"/>
              </w:rPr>
            </w:pPr>
            <w:r>
              <w:rPr>
                <w:rFonts w:cs="Times New Roman"/>
                <w:sz w:val="20"/>
                <w:szCs w:val="20"/>
              </w:rPr>
              <w:t>4</w:t>
            </w:r>
          </w:p>
        </w:tc>
        <w:tc>
          <w:tcPr>
            <w:tcW w:w="807" w:type="dxa"/>
          </w:tcPr>
          <w:p w:rsidR="00B35B7F" w:rsidRPr="00EF1DB5" w:rsidRDefault="00B35B7F" w:rsidP="006C70AD">
            <w:pPr>
              <w:jc w:val="center"/>
              <w:rPr>
                <w:rFonts w:cs="Times New Roman"/>
                <w:sz w:val="20"/>
                <w:szCs w:val="20"/>
              </w:rPr>
            </w:pPr>
            <w:r>
              <w:rPr>
                <w:rFonts w:cs="Times New Roman"/>
                <w:sz w:val="20"/>
                <w:szCs w:val="20"/>
              </w:rPr>
              <w:t>7</w:t>
            </w:r>
          </w:p>
        </w:tc>
      </w:tr>
      <w:tr w:rsidR="00B35B7F" w:rsidRPr="00EF1DB5" w:rsidTr="006C70AD">
        <w:tc>
          <w:tcPr>
            <w:tcW w:w="6062" w:type="dxa"/>
          </w:tcPr>
          <w:p w:rsidR="00B35B7F" w:rsidRPr="00EF1DB5" w:rsidRDefault="00B35B7F" w:rsidP="006C70AD">
            <w:pPr>
              <w:jc w:val="both"/>
              <w:rPr>
                <w:rFonts w:cs="Times New Roman"/>
                <w:sz w:val="20"/>
                <w:szCs w:val="20"/>
              </w:rPr>
            </w:pPr>
            <w:r w:rsidRPr="00EF1DB5">
              <w:rPr>
                <w:rFonts w:cs="Times New Roman"/>
                <w:sz w:val="20"/>
                <w:szCs w:val="20"/>
              </w:rPr>
              <w:t>Svádění k pohlavnímu styku (§ 202 TZ)</w:t>
            </w:r>
          </w:p>
        </w:tc>
        <w:tc>
          <w:tcPr>
            <w:tcW w:w="806" w:type="dxa"/>
          </w:tcPr>
          <w:p w:rsidR="00B35B7F" w:rsidRPr="00EF1DB5" w:rsidRDefault="00B35B7F" w:rsidP="006C70AD">
            <w:pPr>
              <w:jc w:val="center"/>
              <w:rPr>
                <w:rFonts w:cs="Times New Roman"/>
                <w:sz w:val="20"/>
                <w:szCs w:val="20"/>
              </w:rPr>
            </w:pPr>
            <w:r>
              <w:rPr>
                <w:rFonts w:cs="Times New Roman"/>
                <w:sz w:val="20"/>
                <w:szCs w:val="20"/>
              </w:rPr>
              <w:t>27</w:t>
            </w:r>
          </w:p>
        </w:tc>
        <w:tc>
          <w:tcPr>
            <w:tcW w:w="807" w:type="dxa"/>
          </w:tcPr>
          <w:p w:rsidR="00B35B7F" w:rsidRPr="00EF1DB5" w:rsidRDefault="00B35B7F" w:rsidP="006C70AD">
            <w:pPr>
              <w:jc w:val="center"/>
              <w:rPr>
                <w:rFonts w:cs="Times New Roman"/>
                <w:sz w:val="20"/>
                <w:szCs w:val="20"/>
              </w:rPr>
            </w:pPr>
            <w:r>
              <w:rPr>
                <w:rFonts w:cs="Times New Roman"/>
                <w:sz w:val="20"/>
                <w:szCs w:val="20"/>
              </w:rPr>
              <w:t>33</w:t>
            </w:r>
          </w:p>
        </w:tc>
        <w:tc>
          <w:tcPr>
            <w:tcW w:w="806" w:type="dxa"/>
          </w:tcPr>
          <w:p w:rsidR="00B35B7F" w:rsidRPr="00EF1DB5" w:rsidRDefault="00B35B7F" w:rsidP="006C70AD">
            <w:pPr>
              <w:jc w:val="center"/>
              <w:rPr>
                <w:rFonts w:cs="Times New Roman"/>
                <w:sz w:val="20"/>
                <w:szCs w:val="20"/>
              </w:rPr>
            </w:pPr>
            <w:r>
              <w:rPr>
                <w:rFonts w:cs="Times New Roman"/>
                <w:sz w:val="20"/>
                <w:szCs w:val="20"/>
              </w:rPr>
              <w:t>25</w:t>
            </w:r>
          </w:p>
        </w:tc>
        <w:tc>
          <w:tcPr>
            <w:tcW w:w="807" w:type="dxa"/>
          </w:tcPr>
          <w:p w:rsidR="00B35B7F" w:rsidRPr="00EF1DB5" w:rsidRDefault="00B35B7F" w:rsidP="006C70AD">
            <w:pPr>
              <w:jc w:val="center"/>
              <w:rPr>
                <w:rFonts w:cs="Times New Roman"/>
                <w:sz w:val="20"/>
                <w:szCs w:val="20"/>
              </w:rPr>
            </w:pPr>
            <w:r>
              <w:rPr>
                <w:rFonts w:cs="Times New Roman"/>
                <w:sz w:val="20"/>
                <w:szCs w:val="20"/>
              </w:rPr>
              <w:t>50</w:t>
            </w:r>
          </w:p>
        </w:tc>
      </w:tr>
      <w:tr w:rsidR="00B35B7F" w:rsidRPr="00EF1DB5" w:rsidTr="006C70AD">
        <w:tc>
          <w:tcPr>
            <w:tcW w:w="6062" w:type="dxa"/>
          </w:tcPr>
          <w:p w:rsidR="00B35B7F" w:rsidRPr="00EF1DB5" w:rsidRDefault="00B35B7F" w:rsidP="006C70AD">
            <w:pPr>
              <w:jc w:val="both"/>
              <w:rPr>
                <w:rFonts w:cs="Times New Roman"/>
                <w:sz w:val="20"/>
                <w:szCs w:val="20"/>
              </w:rPr>
            </w:pPr>
            <w:r w:rsidRPr="00EF1DB5">
              <w:rPr>
                <w:rFonts w:cs="Times New Roman"/>
                <w:sz w:val="20"/>
                <w:szCs w:val="20"/>
              </w:rPr>
              <w:t>Obchodování s lidmi (§ 168 TZ)</w:t>
            </w:r>
          </w:p>
        </w:tc>
        <w:tc>
          <w:tcPr>
            <w:tcW w:w="806" w:type="dxa"/>
          </w:tcPr>
          <w:p w:rsidR="00B35B7F" w:rsidRPr="00EF1DB5" w:rsidRDefault="00B35B7F" w:rsidP="006C70AD">
            <w:pPr>
              <w:jc w:val="center"/>
              <w:rPr>
                <w:rFonts w:cs="Times New Roman"/>
                <w:sz w:val="20"/>
                <w:szCs w:val="20"/>
              </w:rPr>
            </w:pPr>
            <w:r>
              <w:rPr>
                <w:rFonts w:cs="Times New Roman"/>
                <w:sz w:val="20"/>
                <w:szCs w:val="20"/>
              </w:rPr>
              <w:t>26</w:t>
            </w:r>
          </w:p>
        </w:tc>
        <w:tc>
          <w:tcPr>
            <w:tcW w:w="807" w:type="dxa"/>
          </w:tcPr>
          <w:p w:rsidR="00B35B7F" w:rsidRPr="00EF1DB5" w:rsidRDefault="00B35B7F" w:rsidP="006C70AD">
            <w:pPr>
              <w:jc w:val="center"/>
              <w:rPr>
                <w:rFonts w:cs="Times New Roman"/>
                <w:sz w:val="20"/>
                <w:szCs w:val="20"/>
              </w:rPr>
            </w:pPr>
            <w:r>
              <w:rPr>
                <w:rFonts w:cs="Times New Roman"/>
                <w:sz w:val="20"/>
                <w:szCs w:val="20"/>
              </w:rPr>
              <w:t>15</w:t>
            </w:r>
          </w:p>
        </w:tc>
        <w:tc>
          <w:tcPr>
            <w:tcW w:w="806" w:type="dxa"/>
          </w:tcPr>
          <w:p w:rsidR="00B35B7F" w:rsidRPr="00EF1DB5" w:rsidRDefault="00B35B7F" w:rsidP="006C70AD">
            <w:pPr>
              <w:jc w:val="center"/>
              <w:rPr>
                <w:rFonts w:cs="Times New Roman"/>
                <w:sz w:val="20"/>
                <w:szCs w:val="20"/>
              </w:rPr>
            </w:pPr>
            <w:r w:rsidRPr="00EF1DB5">
              <w:rPr>
                <w:rFonts w:cs="Times New Roman"/>
                <w:sz w:val="20"/>
                <w:szCs w:val="20"/>
              </w:rPr>
              <w:t>12</w:t>
            </w:r>
          </w:p>
        </w:tc>
        <w:tc>
          <w:tcPr>
            <w:tcW w:w="807" w:type="dxa"/>
          </w:tcPr>
          <w:p w:rsidR="00B35B7F" w:rsidRPr="00EF1DB5" w:rsidRDefault="00B35B7F" w:rsidP="006C70AD">
            <w:pPr>
              <w:jc w:val="center"/>
              <w:rPr>
                <w:rFonts w:cs="Times New Roman"/>
                <w:sz w:val="20"/>
                <w:szCs w:val="20"/>
              </w:rPr>
            </w:pPr>
            <w:r>
              <w:rPr>
                <w:rFonts w:cs="Times New Roman"/>
                <w:sz w:val="20"/>
                <w:szCs w:val="20"/>
              </w:rPr>
              <w:t>23</w:t>
            </w:r>
          </w:p>
        </w:tc>
      </w:tr>
      <w:tr w:rsidR="00B35B7F" w:rsidRPr="00EF1DB5" w:rsidTr="006C70AD">
        <w:tc>
          <w:tcPr>
            <w:tcW w:w="6062" w:type="dxa"/>
          </w:tcPr>
          <w:p w:rsidR="00B35B7F" w:rsidRPr="00EF1DB5" w:rsidRDefault="00B35B7F" w:rsidP="006C70AD">
            <w:pPr>
              <w:jc w:val="both"/>
              <w:rPr>
                <w:rFonts w:cs="Times New Roman"/>
                <w:sz w:val="20"/>
                <w:szCs w:val="20"/>
              </w:rPr>
            </w:pPr>
            <w:r w:rsidRPr="00EF1DB5">
              <w:rPr>
                <w:rFonts w:cs="Times New Roman"/>
                <w:sz w:val="20"/>
                <w:szCs w:val="20"/>
              </w:rPr>
              <w:t>Pohlavní zneužití – v závislosti (§ 187 odst. 2 TZ)</w:t>
            </w:r>
          </w:p>
        </w:tc>
        <w:tc>
          <w:tcPr>
            <w:tcW w:w="806" w:type="dxa"/>
          </w:tcPr>
          <w:p w:rsidR="00B35B7F" w:rsidRPr="00EF1DB5" w:rsidRDefault="00B35B7F" w:rsidP="006C70AD">
            <w:pPr>
              <w:jc w:val="center"/>
              <w:rPr>
                <w:rFonts w:cs="Times New Roman"/>
                <w:sz w:val="20"/>
                <w:szCs w:val="20"/>
              </w:rPr>
            </w:pPr>
            <w:r w:rsidRPr="00EF1DB5">
              <w:rPr>
                <w:rFonts w:cs="Times New Roman"/>
                <w:sz w:val="20"/>
                <w:szCs w:val="20"/>
              </w:rPr>
              <w:t>51</w:t>
            </w:r>
          </w:p>
        </w:tc>
        <w:tc>
          <w:tcPr>
            <w:tcW w:w="807" w:type="dxa"/>
          </w:tcPr>
          <w:p w:rsidR="00B35B7F" w:rsidRPr="00EF1DB5" w:rsidRDefault="00B35B7F" w:rsidP="006C70AD">
            <w:pPr>
              <w:jc w:val="center"/>
              <w:rPr>
                <w:rFonts w:cs="Times New Roman"/>
                <w:sz w:val="20"/>
                <w:szCs w:val="20"/>
              </w:rPr>
            </w:pPr>
            <w:r w:rsidRPr="00EF1DB5">
              <w:rPr>
                <w:rFonts w:cs="Times New Roman"/>
                <w:sz w:val="20"/>
                <w:szCs w:val="20"/>
              </w:rPr>
              <w:t>46</w:t>
            </w:r>
          </w:p>
        </w:tc>
        <w:tc>
          <w:tcPr>
            <w:tcW w:w="806" w:type="dxa"/>
          </w:tcPr>
          <w:p w:rsidR="00B35B7F" w:rsidRPr="00EF1DB5" w:rsidRDefault="00B35B7F" w:rsidP="006C70AD">
            <w:pPr>
              <w:jc w:val="center"/>
              <w:rPr>
                <w:rFonts w:cs="Times New Roman"/>
                <w:sz w:val="20"/>
                <w:szCs w:val="20"/>
              </w:rPr>
            </w:pPr>
            <w:r w:rsidRPr="00EF1DB5">
              <w:rPr>
                <w:rFonts w:cs="Times New Roman"/>
                <w:sz w:val="20"/>
                <w:szCs w:val="20"/>
              </w:rPr>
              <w:t>41</w:t>
            </w:r>
          </w:p>
        </w:tc>
        <w:tc>
          <w:tcPr>
            <w:tcW w:w="807" w:type="dxa"/>
          </w:tcPr>
          <w:p w:rsidR="00B35B7F" w:rsidRPr="00EF1DB5" w:rsidRDefault="00B35B7F" w:rsidP="006C70AD">
            <w:pPr>
              <w:jc w:val="center"/>
              <w:rPr>
                <w:rFonts w:cs="Times New Roman"/>
                <w:sz w:val="20"/>
                <w:szCs w:val="20"/>
              </w:rPr>
            </w:pPr>
            <w:r>
              <w:rPr>
                <w:rFonts w:cs="Times New Roman"/>
                <w:sz w:val="20"/>
                <w:szCs w:val="20"/>
              </w:rPr>
              <w:t>38</w:t>
            </w:r>
          </w:p>
        </w:tc>
      </w:tr>
      <w:tr w:rsidR="00B35B7F" w:rsidRPr="00EF1DB5" w:rsidTr="006C70AD">
        <w:tc>
          <w:tcPr>
            <w:tcW w:w="6062" w:type="dxa"/>
          </w:tcPr>
          <w:p w:rsidR="00B35B7F" w:rsidRPr="00EF1DB5" w:rsidRDefault="00B35B7F" w:rsidP="006C70AD">
            <w:pPr>
              <w:jc w:val="both"/>
              <w:rPr>
                <w:rFonts w:cs="Times New Roman"/>
                <w:sz w:val="20"/>
                <w:szCs w:val="20"/>
              </w:rPr>
            </w:pPr>
            <w:r w:rsidRPr="00EF1DB5">
              <w:rPr>
                <w:rFonts w:cs="Times New Roman"/>
                <w:sz w:val="20"/>
                <w:szCs w:val="20"/>
              </w:rPr>
              <w:t>Pohlavní zneužití – ostatní (§ 187 odst. 1, 3, 4 TZ)</w:t>
            </w:r>
          </w:p>
        </w:tc>
        <w:tc>
          <w:tcPr>
            <w:tcW w:w="806" w:type="dxa"/>
          </w:tcPr>
          <w:p w:rsidR="00B35B7F" w:rsidRPr="00EF1DB5" w:rsidRDefault="00B35B7F" w:rsidP="006C70AD">
            <w:pPr>
              <w:jc w:val="center"/>
              <w:rPr>
                <w:rFonts w:cs="Times New Roman"/>
                <w:sz w:val="20"/>
                <w:szCs w:val="20"/>
              </w:rPr>
            </w:pPr>
            <w:r w:rsidRPr="00EF1DB5">
              <w:rPr>
                <w:rFonts w:cs="Times New Roman"/>
                <w:sz w:val="20"/>
                <w:szCs w:val="20"/>
              </w:rPr>
              <w:t>528</w:t>
            </w:r>
          </w:p>
        </w:tc>
        <w:tc>
          <w:tcPr>
            <w:tcW w:w="807" w:type="dxa"/>
          </w:tcPr>
          <w:p w:rsidR="00B35B7F" w:rsidRPr="00EF1DB5" w:rsidRDefault="00B35B7F" w:rsidP="006C70AD">
            <w:pPr>
              <w:jc w:val="center"/>
              <w:rPr>
                <w:rFonts w:cs="Times New Roman"/>
                <w:sz w:val="20"/>
                <w:szCs w:val="20"/>
              </w:rPr>
            </w:pPr>
            <w:r w:rsidRPr="00EF1DB5">
              <w:rPr>
                <w:rFonts w:cs="Times New Roman"/>
                <w:sz w:val="20"/>
                <w:szCs w:val="20"/>
              </w:rPr>
              <w:t>477</w:t>
            </w:r>
          </w:p>
        </w:tc>
        <w:tc>
          <w:tcPr>
            <w:tcW w:w="806" w:type="dxa"/>
          </w:tcPr>
          <w:p w:rsidR="00B35B7F" w:rsidRPr="00EF1DB5" w:rsidRDefault="00B35B7F" w:rsidP="006C70AD">
            <w:pPr>
              <w:jc w:val="center"/>
              <w:rPr>
                <w:rFonts w:cs="Times New Roman"/>
                <w:sz w:val="20"/>
                <w:szCs w:val="20"/>
              </w:rPr>
            </w:pPr>
            <w:r w:rsidRPr="00EF1DB5">
              <w:rPr>
                <w:rFonts w:cs="Times New Roman"/>
                <w:sz w:val="20"/>
                <w:szCs w:val="20"/>
              </w:rPr>
              <w:t>490</w:t>
            </w:r>
          </w:p>
        </w:tc>
        <w:tc>
          <w:tcPr>
            <w:tcW w:w="807" w:type="dxa"/>
          </w:tcPr>
          <w:p w:rsidR="00B35B7F" w:rsidRPr="00EF1DB5" w:rsidRDefault="00B35B7F" w:rsidP="006C70AD">
            <w:pPr>
              <w:jc w:val="center"/>
              <w:rPr>
                <w:rFonts w:cs="Times New Roman"/>
                <w:sz w:val="20"/>
                <w:szCs w:val="20"/>
              </w:rPr>
            </w:pPr>
            <w:r>
              <w:rPr>
                <w:rFonts w:cs="Times New Roman"/>
                <w:sz w:val="20"/>
                <w:szCs w:val="20"/>
              </w:rPr>
              <w:t>526</w:t>
            </w:r>
          </w:p>
        </w:tc>
      </w:tr>
      <w:tr w:rsidR="00B35B7F" w:rsidRPr="00EF1DB5" w:rsidTr="006C70AD">
        <w:tc>
          <w:tcPr>
            <w:tcW w:w="6062" w:type="dxa"/>
          </w:tcPr>
          <w:p w:rsidR="00B35B7F" w:rsidRPr="00EF1DB5" w:rsidRDefault="00B35B7F" w:rsidP="006C70AD">
            <w:pPr>
              <w:jc w:val="both"/>
              <w:rPr>
                <w:rFonts w:cs="Times New Roman"/>
                <w:sz w:val="20"/>
                <w:szCs w:val="20"/>
              </w:rPr>
            </w:pPr>
            <w:r w:rsidRPr="00EF1DB5">
              <w:rPr>
                <w:rFonts w:cs="Times New Roman"/>
                <w:sz w:val="20"/>
                <w:szCs w:val="20"/>
              </w:rPr>
              <w:t xml:space="preserve">Komerční forma sex. </w:t>
            </w:r>
            <w:proofErr w:type="gramStart"/>
            <w:r w:rsidRPr="00EF1DB5">
              <w:rPr>
                <w:rFonts w:cs="Times New Roman"/>
                <w:sz w:val="20"/>
                <w:szCs w:val="20"/>
              </w:rPr>
              <w:t>zneužití</w:t>
            </w:r>
            <w:proofErr w:type="gramEnd"/>
            <w:r w:rsidRPr="00EF1DB5">
              <w:rPr>
                <w:rFonts w:cs="Times New Roman"/>
                <w:sz w:val="20"/>
                <w:szCs w:val="20"/>
              </w:rPr>
              <w:t xml:space="preserve"> v závislosti (§ 187 odst. 2 TZ)</w:t>
            </w:r>
          </w:p>
        </w:tc>
        <w:tc>
          <w:tcPr>
            <w:tcW w:w="806" w:type="dxa"/>
          </w:tcPr>
          <w:p w:rsidR="00B35B7F" w:rsidRPr="00EF1DB5" w:rsidRDefault="00B35B7F" w:rsidP="006C70AD">
            <w:pPr>
              <w:jc w:val="center"/>
              <w:rPr>
                <w:rFonts w:cs="Times New Roman"/>
                <w:sz w:val="20"/>
                <w:szCs w:val="20"/>
              </w:rPr>
            </w:pPr>
            <w:r w:rsidRPr="00EF1DB5">
              <w:rPr>
                <w:rFonts w:cs="Times New Roman"/>
                <w:sz w:val="20"/>
                <w:szCs w:val="20"/>
              </w:rPr>
              <w:t>0</w:t>
            </w:r>
          </w:p>
        </w:tc>
        <w:tc>
          <w:tcPr>
            <w:tcW w:w="807" w:type="dxa"/>
          </w:tcPr>
          <w:p w:rsidR="00B35B7F" w:rsidRPr="00EF1DB5" w:rsidRDefault="00B35B7F" w:rsidP="006C70AD">
            <w:pPr>
              <w:jc w:val="center"/>
              <w:rPr>
                <w:rFonts w:cs="Times New Roman"/>
                <w:sz w:val="20"/>
                <w:szCs w:val="20"/>
              </w:rPr>
            </w:pPr>
            <w:r w:rsidRPr="00EF1DB5">
              <w:rPr>
                <w:rFonts w:cs="Times New Roman"/>
                <w:sz w:val="20"/>
                <w:szCs w:val="20"/>
              </w:rPr>
              <w:t>0</w:t>
            </w:r>
          </w:p>
        </w:tc>
        <w:tc>
          <w:tcPr>
            <w:tcW w:w="806" w:type="dxa"/>
          </w:tcPr>
          <w:p w:rsidR="00B35B7F" w:rsidRPr="00EF1DB5" w:rsidRDefault="00B35B7F" w:rsidP="006C70AD">
            <w:pPr>
              <w:jc w:val="center"/>
              <w:rPr>
                <w:rFonts w:cs="Times New Roman"/>
                <w:sz w:val="20"/>
                <w:szCs w:val="20"/>
              </w:rPr>
            </w:pPr>
            <w:r w:rsidRPr="00EF1DB5">
              <w:rPr>
                <w:rFonts w:cs="Times New Roman"/>
                <w:sz w:val="20"/>
                <w:szCs w:val="20"/>
              </w:rPr>
              <w:t>2</w:t>
            </w:r>
          </w:p>
        </w:tc>
        <w:tc>
          <w:tcPr>
            <w:tcW w:w="807" w:type="dxa"/>
          </w:tcPr>
          <w:p w:rsidR="00B35B7F" w:rsidRPr="00EF1DB5" w:rsidRDefault="00B35B7F" w:rsidP="006C70AD">
            <w:pPr>
              <w:jc w:val="center"/>
              <w:rPr>
                <w:rFonts w:cs="Times New Roman"/>
                <w:sz w:val="20"/>
                <w:szCs w:val="20"/>
              </w:rPr>
            </w:pPr>
            <w:r>
              <w:rPr>
                <w:rFonts w:cs="Times New Roman"/>
                <w:sz w:val="20"/>
                <w:szCs w:val="20"/>
              </w:rPr>
              <w:t>2</w:t>
            </w:r>
          </w:p>
        </w:tc>
      </w:tr>
      <w:tr w:rsidR="00B35B7F" w:rsidRPr="00EF1DB5" w:rsidTr="006C70AD">
        <w:tc>
          <w:tcPr>
            <w:tcW w:w="6062" w:type="dxa"/>
          </w:tcPr>
          <w:p w:rsidR="00B35B7F" w:rsidRPr="00EF1DB5" w:rsidRDefault="00B35B7F" w:rsidP="006C70AD">
            <w:pPr>
              <w:jc w:val="both"/>
              <w:rPr>
                <w:rFonts w:cs="Times New Roman"/>
                <w:sz w:val="20"/>
                <w:szCs w:val="20"/>
              </w:rPr>
            </w:pPr>
            <w:r w:rsidRPr="00EF1DB5">
              <w:rPr>
                <w:rFonts w:cs="Times New Roman"/>
                <w:sz w:val="20"/>
                <w:szCs w:val="20"/>
              </w:rPr>
              <w:t xml:space="preserve">Komerční forma sex. </w:t>
            </w:r>
            <w:proofErr w:type="gramStart"/>
            <w:r w:rsidRPr="00EF1DB5">
              <w:rPr>
                <w:rFonts w:cs="Times New Roman"/>
                <w:sz w:val="20"/>
                <w:szCs w:val="20"/>
              </w:rPr>
              <w:t>zneužití</w:t>
            </w:r>
            <w:proofErr w:type="gramEnd"/>
            <w:r w:rsidRPr="00EF1DB5">
              <w:rPr>
                <w:rFonts w:cs="Times New Roman"/>
                <w:sz w:val="20"/>
                <w:szCs w:val="20"/>
              </w:rPr>
              <w:t xml:space="preserve"> ostatní (§ 187 odst. 1 TZ)</w:t>
            </w:r>
          </w:p>
        </w:tc>
        <w:tc>
          <w:tcPr>
            <w:tcW w:w="806" w:type="dxa"/>
          </w:tcPr>
          <w:p w:rsidR="00B35B7F" w:rsidRPr="00EF1DB5" w:rsidRDefault="00B35B7F" w:rsidP="006C70AD">
            <w:pPr>
              <w:jc w:val="center"/>
              <w:rPr>
                <w:rFonts w:cs="Times New Roman"/>
                <w:sz w:val="20"/>
                <w:szCs w:val="20"/>
              </w:rPr>
            </w:pPr>
            <w:r w:rsidRPr="00EF1DB5">
              <w:rPr>
                <w:rFonts w:cs="Times New Roman"/>
                <w:sz w:val="20"/>
                <w:szCs w:val="20"/>
              </w:rPr>
              <w:t>0</w:t>
            </w:r>
          </w:p>
        </w:tc>
        <w:tc>
          <w:tcPr>
            <w:tcW w:w="807" w:type="dxa"/>
          </w:tcPr>
          <w:p w:rsidR="00B35B7F" w:rsidRPr="00EF1DB5" w:rsidRDefault="00B35B7F" w:rsidP="006C70AD">
            <w:pPr>
              <w:jc w:val="center"/>
              <w:rPr>
                <w:rFonts w:cs="Times New Roman"/>
                <w:sz w:val="20"/>
                <w:szCs w:val="20"/>
              </w:rPr>
            </w:pPr>
            <w:r w:rsidRPr="00EF1DB5">
              <w:rPr>
                <w:rFonts w:cs="Times New Roman"/>
                <w:sz w:val="20"/>
                <w:szCs w:val="20"/>
              </w:rPr>
              <w:t>1</w:t>
            </w:r>
          </w:p>
        </w:tc>
        <w:tc>
          <w:tcPr>
            <w:tcW w:w="806" w:type="dxa"/>
          </w:tcPr>
          <w:p w:rsidR="00B35B7F" w:rsidRPr="00EF1DB5" w:rsidRDefault="00B35B7F" w:rsidP="006C70AD">
            <w:pPr>
              <w:jc w:val="center"/>
              <w:rPr>
                <w:rFonts w:cs="Times New Roman"/>
                <w:sz w:val="20"/>
                <w:szCs w:val="20"/>
              </w:rPr>
            </w:pPr>
            <w:r w:rsidRPr="00EF1DB5">
              <w:rPr>
                <w:rFonts w:cs="Times New Roman"/>
                <w:sz w:val="20"/>
                <w:szCs w:val="20"/>
              </w:rPr>
              <w:t>2</w:t>
            </w:r>
          </w:p>
        </w:tc>
        <w:tc>
          <w:tcPr>
            <w:tcW w:w="807" w:type="dxa"/>
          </w:tcPr>
          <w:p w:rsidR="00B35B7F" w:rsidRPr="00EF1DB5" w:rsidRDefault="00B35B7F" w:rsidP="006C70AD">
            <w:pPr>
              <w:jc w:val="center"/>
              <w:rPr>
                <w:rFonts w:cs="Times New Roman"/>
                <w:sz w:val="20"/>
                <w:szCs w:val="20"/>
              </w:rPr>
            </w:pPr>
            <w:r>
              <w:rPr>
                <w:rFonts w:cs="Times New Roman"/>
                <w:sz w:val="20"/>
                <w:szCs w:val="20"/>
              </w:rPr>
              <w:t>8</w:t>
            </w:r>
          </w:p>
        </w:tc>
      </w:tr>
    </w:tbl>
    <w:p w:rsidR="0093476C" w:rsidRDefault="006B628C" w:rsidP="0097731D">
      <w:pPr>
        <w:rPr>
          <w:rFonts w:cs="Times New Roman"/>
          <w:b/>
          <w:sz w:val="20"/>
          <w:szCs w:val="20"/>
        </w:rPr>
      </w:pPr>
      <w:r>
        <w:rPr>
          <w:rFonts w:cs="Times New Roman"/>
          <w:b/>
          <w:sz w:val="20"/>
          <w:szCs w:val="20"/>
        </w:rPr>
        <w:t>Zdroj:</w:t>
      </w:r>
      <w:r w:rsidR="00A8679F">
        <w:rPr>
          <w:rFonts w:cs="Times New Roman"/>
          <w:b/>
          <w:sz w:val="20"/>
          <w:szCs w:val="20"/>
        </w:rPr>
        <w:t xml:space="preserve"> Policie ČR</w:t>
      </w:r>
    </w:p>
    <w:p w:rsidR="00E514CF" w:rsidRDefault="006C70AD" w:rsidP="006C70AD">
      <w:pPr>
        <w:pStyle w:val="Odstavecseseznamem"/>
        <w:jc w:val="both"/>
        <w:rPr>
          <w:rFonts w:cs="Times New Roman"/>
          <w:b/>
          <w:sz w:val="20"/>
          <w:szCs w:val="20"/>
        </w:rPr>
      </w:pPr>
      <w:r>
        <w:rPr>
          <w:rFonts w:cs="Times New Roman"/>
          <w:b/>
          <w:sz w:val="20"/>
          <w:szCs w:val="20"/>
        </w:rPr>
        <w:t>Počet</w:t>
      </w:r>
      <w:r w:rsidRPr="006C70AD">
        <w:rPr>
          <w:rFonts w:cs="Times New Roman"/>
          <w:b/>
          <w:sz w:val="20"/>
          <w:szCs w:val="20"/>
        </w:rPr>
        <w:t xml:space="preserve"> </w:t>
      </w:r>
      <w:r>
        <w:rPr>
          <w:rFonts w:cs="Times New Roman"/>
          <w:b/>
          <w:sz w:val="20"/>
          <w:szCs w:val="20"/>
        </w:rPr>
        <w:t>osob ve</w:t>
      </w:r>
      <w:r w:rsidRPr="006C70AD">
        <w:rPr>
          <w:rFonts w:cs="Times New Roman"/>
          <w:b/>
          <w:sz w:val="20"/>
          <w:szCs w:val="20"/>
        </w:rPr>
        <w:t xml:space="preserve"> </w:t>
      </w:r>
      <w:r>
        <w:rPr>
          <w:rFonts w:cs="Times New Roman"/>
          <w:b/>
          <w:sz w:val="20"/>
          <w:szCs w:val="20"/>
        </w:rPr>
        <w:t>zkráceném přípravném řízení</w:t>
      </w: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9"/>
        <w:gridCol w:w="3972"/>
        <w:gridCol w:w="709"/>
        <w:gridCol w:w="709"/>
        <w:gridCol w:w="708"/>
        <w:gridCol w:w="709"/>
      </w:tblGrid>
      <w:tr w:rsidR="006C70AD" w:rsidRPr="00EF1DB5" w:rsidTr="006C70AD">
        <w:trPr>
          <w:trHeight w:val="230"/>
        </w:trPr>
        <w:tc>
          <w:tcPr>
            <w:tcW w:w="2549" w:type="dxa"/>
            <w:shd w:val="clear" w:color="auto" w:fill="auto"/>
            <w:vAlign w:val="center"/>
            <w:hideMark/>
          </w:tcPr>
          <w:p w:rsidR="006C70AD" w:rsidRPr="00EF1DB5" w:rsidRDefault="006C70AD" w:rsidP="006C70AD">
            <w:pPr>
              <w:spacing w:after="0" w:line="240" w:lineRule="auto"/>
              <w:rPr>
                <w:rFonts w:eastAsia="Times New Roman" w:cs="Times New Roman"/>
                <w:b/>
                <w:bCs/>
                <w:sz w:val="20"/>
                <w:szCs w:val="20"/>
              </w:rPr>
            </w:pPr>
            <w:r w:rsidRPr="00EF1DB5">
              <w:rPr>
                <w:rFonts w:eastAsia="Times New Roman" w:cs="Times New Roman"/>
                <w:b/>
                <w:bCs/>
                <w:sz w:val="20"/>
                <w:szCs w:val="20"/>
              </w:rPr>
              <w:t>Trestní zákoník 40/2009 Sb.</w:t>
            </w:r>
          </w:p>
        </w:tc>
        <w:tc>
          <w:tcPr>
            <w:tcW w:w="3972" w:type="dxa"/>
            <w:shd w:val="clear" w:color="auto" w:fill="auto"/>
            <w:vAlign w:val="center"/>
            <w:hideMark/>
          </w:tcPr>
          <w:p w:rsidR="006C70AD" w:rsidRPr="00EF1DB5" w:rsidRDefault="006C70AD" w:rsidP="006C70AD">
            <w:pPr>
              <w:spacing w:after="0" w:line="240" w:lineRule="auto"/>
              <w:rPr>
                <w:rFonts w:eastAsia="Times New Roman" w:cs="Times New Roman"/>
                <w:b/>
                <w:bCs/>
                <w:sz w:val="20"/>
                <w:szCs w:val="20"/>
              </w:rPr>
            </w:pPr>
            <w:r w:rsidRPr="00EF1DB5">
              <w:rPr>
                <w:rFonts w:eastAsia="Times New Roman" w:cs="Times New Roman"/>
                <w:b/>
                <w:bCs/>
                <w:sz w:val="20"/>
                <w:szCs w:val="20"/>
              </w:rPr>
              <w:t>Název v trestním zákoníku 40/2009 Sb.</w:t>
            </w:r>
          </w:p>
        </w:tc>
        <w:tc>
          <w:tcPr>
            <w:tcW w:w="709" w:type="dxa"/>
            <w:shd w:val="clear" w:color="auto" w:fill="auto"/>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2013</w:t>
            </w:r>
          </w:p>
        </w:tc>
        <w:tc>
          <w:tcPr>
            <w:tcW w:w="709" w:type="dxa"/>
            <w:shd w:val="clear" w:color="auto" w:fill="auto"/>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2014</w:t>
            </w:r>
          </w:p>
        </w:tc>
        <w:tc>
          <w:tcPr>
            <w:tcW w:w="708" w:type="dxa"/>
            <w:shd w:val="clear" w:color="auto" w:fill="auto"/>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2015</w:t>
            </w:r>
          </w:p>
        </w:tc>
        <w:tc>
          <w:tcPr>
            <w:tcW w:w="709" w:type="dxa"/>
            <w:shd w:val="clear" w:color="auto" w:fill="auto"/>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2016</w:t>
            </w:r>
          </w:p>
        </w:tc>
      </w:tr>
      <w:tr w:rsidR="006C70AD" w:rsidRPr="00EF1DB5" w:rsidTr="006C70AD">
        <w:trPr>
          <w:trHeight w:val="300"/>
        </w:trPr>
        <w:tc>
          <w:tcPr>
            <w:tcW w:w="2549" w:type="dxa"/>
            <w:shd w:val="clear" w:color="auto" w:fill="auto"/>
            <w:noWrap/>
            <w:vAlign w:val="bottom"/>
            <w:hideMark/>
          </w:tcPr>
          <w:p w:rsidR="006C70AD" w:rsidRPr="00EF1DB5" w:rsidRDefault="006C70AD" w:rsidP="006C70AD">
            <w:pPr>
              <w:spacing w:after="0" w:line="240" w:lineRule="auto"/>
              <w:jc w:val="center"/>
              <w:rPr>
                <w:rFonts w:eastAsia="Times New Roman" w:cs="Times New Roman"/>
                <w:sz w:val="20"/>
                <w:szCs w:val="20"/>
              </w:rPr>
            </w:pPr>
            <w:r w:rsidRPr="00EF1DB5">
              <w:rPr>
                <w:rFonts w:eastAsia="Times New Roman" w:cs="Times New Roman"/>
                <w:sz w:val="20"/>
                <w:szCs w:val="20"/>
              </w:rPr>
              <w:t>§ 168</w:t>
            </w:r>
          </w:p>
        </w:tc>
        <w:tc>
          <w:tcPr>
            <w:tcW w:w="3972" w:type="dxa"/>
            <w:shd w:val="clear" w:color="auto" w:fill="auto"/>
            <w:noWrap/>
            <w:vAlign w:val="bottom"/>
            <w:hideMark/>
          </w:tcPr>
          <w:p w:rsidR="006C70AD" w:rsidRPr="00EF1DB5" w:rsidRDefault="006C70AD" w:rsidP="006C70AD">
            <w:pPr>
              <w:spacing w:after="0" w:line="240" w:lineRule="auto"/>
              <w:rPr>
                <w:rFonts w:eastAsia="Times New Roman" w:cs="Times New Roman"/>
                <w:sz w:val="20"/>
                <w:szCs w:val="20"/>
              </w:rPr>
            </w:pPr>
            <w:r w:rsidRPr="00EF1DB5">
              <w:rPr>
                <w:rFonts w:eastAsia="Times New Roman" w:cs="Times New Roman"/>
                <w:sz w:val="20"/>
                <w:szCs w:val="20"/>
              </w:rPr>
              <w:t>obchodování s lidmi</w:t>
            </w:r>
          </w:p>
        </w:tc>
        <w:tc>
          <w:tcPr>
            <w:tcW w:w="709"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0</w:t>
            </w:r>
          </w:p>
        </w:tc>
        <w:tc>
          <w:tcPr>
            <w:tcW w:w="709"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0</w:t>
            </w:r>
          </w:p>
        </w:tc>
        <w:tc>
          <w:tcPr>
            <w:tcW w:w="708"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0</w:t>
            </w:r>
          </w:p>
        </w:tc>
        <w:tc>
          <w:tcPr>
            <w:tcW w:w="709"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0</w:t>
            </w:r>
          </w:p>
        </w:tc>
      </w:tr>
      <w:tr w:rsidR="006C70AD" w:rsidRPr="00EF1DB5" w:rsidTr="006C70AD">
        <w:trPr>
          <w:trHeight w:val="300"/>
        </w:trPr>
        <w:tc>
          <w:tcPr>
            <w:tcW w:w="2549" w:type="dxa"/>
            <w:shd w:val="clear" w:color="auto" w:fill="auto"/>
            <w:noWrap/>
            <w:vAlign w:val="bottom"/>
            <w:hideMark/>
          </w:tcPr>
          <w:p w:rsidR="006C70AD" w:rsidRPr="00EF1DB5" w:rsidRDefault="006C70AD" w:rsidP="006C70AD">
            <w:pPr>
              <w:spacing w:after="0" w:line="240" w:lineRule="auto"/>
              <w:jc w:val="center"/>
              <w:rPr>
                <w:rFonts w:eastAsia="Times New Roman" w:cs="Times New Roman"/>
                <w:sz w:val="20"/>
                <w:szCs w:val="20"/>
              </w:rPr>
            </w:pPr>
            <w:r w:rsidRPr="00EF1DB5">
              <w:rPr>
                <w:rFonts w:eastAsia="Times New Roman" w:cs="Times New Roman"/>
                <w:sz w:val="20"/>
                <w:szCs w:val="20"/>
              </w:rPr>
              <w:t>§ 169</w:t>
            </w:r>
          </w:p>
        </w:tc>
        <w:tc>
          <w:tcPr>
            <w:tcW w:w="3972" w:type="dxa"/>
            <w:shd w:val="clear" w:color="auto" w:fill="auto"/>
            <w:noWrap/>
            <w:vAlign w:val="bottom"/>
            <w:hideMark/>
          </w:tcPr>
          <w:p w:rsidR="006C70AD" w:rsidRPr="00EF1DB5" w:rsidRDefault="006C70AD" w:rsidP="006C70AD">
            <w:pPr>
              <w:spacing w:after="0" w:line="240" w:lineRule="auto"/>
              <w:rPr>
                <w:rFonts w:eastAsia="Times New Roman" w:cs="Times New Roman"/>
                <w:sz w:val="20"/>
                <w:szCs w:val="20"/>
              </w:rPr>
            </w:pPr>
            <w:r w:rsidRPr="00EF1DB5">
              <w:rPr>
                <w:rFonts w:eastAsia="Times New Roman" w:cs="Times New Roman"/>
                <w:sz w:val="20"/>
                <w:szCs w:val="20"/>
              </w:rPr>
              <w:t>svěření dítěte do moci jiného</w:t>
            </w:r>
          </w:p>
        </w:tc>
        <w:tc>
          <w:tcPr>
            <w:tcW w:w="709"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0</w:t>
            </w:r>
          </w:p>
        </w:tc>
        <w:tc>
          <w:tcPr>
            <w:tcW w:w="709"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0</w:t>
            </w:r>
          </w:p>
        </w:tc>
        <w:tc>
          <w:tcPr>
            <w:tcW w:w="708"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0</w:t>
            </w:r>
          </w:p>
        </w:tc>
        <w:tc>
          <w:tcPr>
            <w:tcW w:w="709"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0</w:t>
            </w:r>
          </w:p>
        </w:tc>
      </w:tr>
      <w:tr w:rsidR="006C70AD" w:rsidRPr="00EF1DB5" w:rsidTr="006C70AD">
        <w:trPr>
          <w:trHeight w:val="300"/>
        </w:trPr>
        <w:tc>
          <w:tcPr>
            <w:tcW w:w="2549" w:type="dxa"/>
            <w:shd w:val="clear" w:color="auto" w:fill="auto"/>
            <w:noWrap/>
            <w:vAlign w:val="bottom"/>
            <w:hideMark/>
          </w:tcPr>
          <w:p w:rsidR="006C70AD" w:rsidRPr="00EF1DB5" w:rsidRDefault="006C70AD" w:rsidP="006C70AD">
            <w:pPr>
              <w:spacing w:after="0" w:line="240" w:lineRule="auto"/>
              <w:jc w:val="center"/>
              <w:rPr>
                <w:rFonts w:eastAsia="Times New Roman" w:cs="Times New Roman"/>
                <w:sz w:val="20"/>
                <w:szCs w:val="20"/>
              </w:rPr>
            </w:pPr>
            <w:r w:rsidRPr="00EF1DB5">
              <w:rPr>
                <w:rFonts w:eastAsia="Times New Roman" w:cs="Times New Roman"/>
                <w:sz w:val="20"/>
                <w:szCs w:val="20"/>
              </w:rPr>
              <w:t>§ 192</w:t>
            </w:r>
          </w:p>
        </w:tc>
        <w:tc>
          <w:tcPr>
            <w:tcW w:w="3972" w:type="dxa"/>
            <w:shd w:val="clear" w:color="auto" w:fill="auto"/>
            <w:noWrap/>
            <w:vAlign w:val="bottom"/>
            <w:hideMark/>
          </w:tcPr>
          <w:p w:rsidR="006C70AD" w:rsidRPr="00EF1DB5" w:rsidRDefault="006C70AD" w:rsidP="006C70AD">
            <w:pPr>
              <w:spacing w:after="0" w:line="240" w:lineRule="auto"/>
              <w:rPr>
                <w:rFonts w:eastAsia="Times New Roman" w:cs="Times New Roman"/>
                <w:sz w:val="20"/>
                <w:szCs w:val="20"/>
              </w:rPr>
            </w:pPr>
            <w:r w:rsidRPr="00EF1DB5">
              <w:rPr>
                <w:rFonts w:eastAsia="Times New Roman" w:cs="Times New Roman"/>
                <w:sz w:val="20"/>
                <w:szCs w:val="20"/>
              </w:rPr>
              <w:t>výroba a jiné nakládání s dětskou pornografií</w:t>
            </w:r>
          </w:p>
        </w:tc>
        <w:tc>
          <w:tcPr>
            <w:tcW w:w="709"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1</w:t>
            </w:r>
          </w:p>
        </w:tc>
        <w:tc>
          <w:tcPr>
            <w:tcW w:w="709"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5</w:t>
            </w:r>
          </w:p>
        </w:tc>
        <w:tc>
          <w:tcPr>
            <w:tcW w:w="708"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1</w:t>
            </w:r>
          </w:p>
        </w:tc>
        <w:tc>
          <w:tcPr>
            <w:tcW w:w="709"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0</w:t>
            </w:r>
          </w:p>
        </w:tc>
      </w:tr>
      <w:tr w:rsidR="006C70AD" w:rsidRPr="00EF1DB5" w:rsidTr="006C70AD">
        <w:trPr>
          <w:trHeight w:val="300"/>
        </w:trPr>
        <w:tc>
          <w:tcPr>
            <w:tcW w:w="2549" w:type="dxa"/>
            <w:shd w:val="clear" w:color="auto" w:fill="auto"/>
            <w:noWrap/>
            <w:vAlign w:val="bottom"/>
            <w:hideMark/>
          </w:tcPr>
          <w:p w:rsidR="006C70AD" w:rsidRPr="00EF1DB5" w:rsidRDefault="006C70AD" w:rsidP="006C70AD">
            <w:pPr>
              <w:spacing w:after="0" w:line="240" w:lineRule="auto"/>
              <w:jc w:val="center"/>
              <w:rPr>
                <w:rFonts w:eastAsia="Times New Roman" w:cs="Times New Roman"/>
                <w:sz w:val="20"/>
                <w:szCs w:val="20"/>
              </w:rPr>
            </w:pPr>
            <w:r w:rsidRPr="00EF1DB5">
              <w:rPr>
                <w:rFonts w:eastAsia="Times New Roman" w:cs="Times New Roman"/>
                <w:sz w:val="20"/>
                <w:szCs w:val="20"/>
              </w:rPr>
              <w:t>§ 193</w:t>
            </w:r>
          </w:p>
        </w:tc>
        <w:tc>
          <w:tcPr>
            <w:tcW w:w="3972" w:type="dxa"/>
            <w:shd w:val="clear" w:color="auto" w:fill="auto"/>
            <w:noWrap/>
            <w:vAlign w:val="bottom"/>
            <w:hideMark/>
          </w:tcPr>
          <w:p w:rsidR="006C70AD" w:rsidRPr="00EF1DB5" w:rsidRDefault="006C70AD" w:rsidP="006C70AD">
            <w:pPr>
              <w:spacing w:after="0" w:line="240" w:lineRule="auto"/>
              <w:rPr>
                <w:rFonts w:eastAsia="Times New Roman" w:cs="Times New Roman"/>
                <w:sz w:val="20"/>
                <w:szCs w:val="20"/>
              </w:rPr>
            </w:pPr>
            <w:r w:rsidRPr="00EF1DB5">
              <w:rPr>
                <w:rFonts w:eastAsia="Times New Roman" w:cs="Times New Roman"/>
                <w:sz w:val="20"/>
                <w:szCs w:val="20"/>
              </w:rPr>
              <w:t>zneužití dítěte k výrobě pornografie</w:t>
            </w:r>
          </w:p>
        </w:tc>
        <w:tc>
          <w:tcPr>
            <w:tcW w:w="709"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0</w:t>
            </w:r>
          </w:p>
        </w:tc>
        <w:tc>
          <w:tcPr>
            <w:tcW w:w="709"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1</w:t>
            </w:r>
          </w:p>
        </w:tc>
        <w:tc>
          <w:tcPr>
            <w:tcW w:w="708"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0</w:t>
            </w:r>
          </w:p>
        </w:tc>
        <w:tc>
          <w:tcPr>
            <w:tcW w:w="709"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0</w:t>
            </w:r>
          </w:p>
        </w:tc>
      </w:tr>
      <w:tr w:rsidR="006C70AD" w:rsidRPr="00EF1DB5" w:rsidTr="006C70AD">
        <w:trPr>
          <w:trHeight w:val="300"/>
        </w:trPr>
        <w:tc>
          <w:tcPr>
            <w:tcW w:w="2549" w:type="dxa"/>
            <w:shd w:val="clear" w:color="auto" w:fill="auto"/>
            <w:noWrap/>
            <w:vAlign w:val="bottom"/>
            <w:hideMark/>
          </w:tcPr>
          <w:p w:rsidR="006C70AD" w:rsidRPr="00EF1DB5" w:rsidRDefault="006C70AD" w:rsidP="006C70AD">
            <w:pPr>
              <w:spacing w:after="0" w:line="240" w:lineRule="auto"/>
              <w:jc w:val="center"/>
              <w:rPr>
                <w:rFonts w:eastAsia="Times New Roman" w:cs="Times New Roman"/>
                <w:sz w:val="20"/>
                <w:szCs w:val="20"/>
              </w:rPr>
            </w:pPr>
            <w:r w:rsidRPr="00EF1DB5">
              <w:rPr>
                <w:rFonts w:eastAsia="Times New Roman" w:cs="Times New Roman"/>
                <w:sz w:val="20"/>
                <w:szCs w:val="20"/>
              </w:rPr>
              <w:t>§ 193a</w:t>
            </w:r>
          </w:p>
        </w:tc>
        <w:tc>
          <w:tcPr>
            <w:tcW w:w="3972" w:type="dxa"/>
            <w:shd w:val="clear" w:color="auto" w:fill="auto"/>
            <w:noWrap/>
            <w:vAlign w:val="bottom"/>
            <w:hideMark/>
          </w:tcPr>
          <w:p w:rsidR="006C70AD" w:rsidRPr="00EF1DB5" w:rsidRDefault="006C70AD" w:rsidP="006C70AD">
            <w:pPr>
              <w:spacing w:after="0" w:line="240" w:lineRule="auto"/>
              <w:rPr>
                <w:rFonts w:eastAsia="Times New Roman" w:cs="Times New Roman"/>
                <w:sz w:val="20"/>
                <w:szCs w:val="20"/>
              </w:rPr>
            </w:pPr>
            <w:r w:rsidRPr="00EF1DB5">
              <w:rPr>
                <w:rFonts w:eastAsia="Times New Roman" w:cs="Times New Roman"/>
                <w:sz w:val="20"/>
                <w:szCs w:val="20"/>
              </w:rPr>
              <w:t>účast n</w:t>
            </w:r>
            <w:r>
              <w:rPr>
                <w:rFonts w:eastAsia="Times New Roman" w:cs="Times New Roman"/>
                <w:sz w:val="20"/>
                <w:szCs w:val="20"/>
              </w:rPr>
              <w:t xml:space="preserve">a pornografickém představení  </w:t>
            </w:r>
          </w:p>
        </w:tc>
        <w:tc>
          <w:tcPr>
            <w:tcW w:w="709"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 xml:space="preserve"> --</w:t>
            </w:r>
          </w:p>
        </w:tc>
        <w:tc>
          <w:tcPr>
            <w:tcW w:w="709"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0</w:t>
            </w:r>
          </w:p>
        </w:tc>
        <w:tc>
          <w:tcPr>
            <w:tcW w:w="708"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0</w:t>
            </w:r>
          </w:p>
        </w:tc>
        <w:tc>
          <w:tcPr>
            <w:tcW w:w="709"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0</w:t>
            </w:r>
          </w:p>
        </w:tc>
      </w:tr>
      <w:tr w:rsidR="006C70AD" w:rsidRPr="00EF1DB5" w:rsidTr="006C70AD">
        <w:trPr>
          <w:trHeight w:val="300"/>
        </w:trPr>
        <w:tc>
          <w:tcPr>
            <w:tcW w:w="2549" w:type="dxa"/>
            <w:shd w:val="clear" w:color="auto" w:fill="auto"/>
            <w:noWrap/>
            <w:vAlign w:val="bottom"/>
            <w:hideMark/>
          </w:tcPr>
          <w:p w:rsidR="006C70AD" w:rsidRPr="00EF1DB5" w:rsidRDefault="006C70AD" w:rsidP="006C70AD">
            <w:pPr>
              <w:spacing w:after="0" w:line="240" w:lineRule="auto"/>
              <w:jc w:val="center"/>
              <w:rPr>
                <w:rFonts w:eastAsia="Times New Roman" w:cs="Times New Roman"/>
                <w:sz w:val="20"/>
                <w:szCs w:val="20"/>
              </w:rPr>
            </w:pPr>
            <w:r w:rsidRPr="00EF1DB5">
              <w:rPr>
                <w:rFonts w:eastAsia="Times New Roman" w:cs="Times New Roman"/>
                <w:sz w:val="20"/>
                <w:szCs w:val="20"/>
              </w:rPr>
              <w:t>§ 193b</w:t>
            </w:r>
          </w:p>
        </w:tc>
        <w:tc>
          <w:tcPr>
            <w:tcW w:w="3972" w:type="dxa"/>
            <w:shd w:val="clear" w:color="auto" w:fill="auto"/>
            <w:noWrap/>
            <w:vAlign w:val="bottom"/>
            <w:hideMark/>
          </w:tcPr>
          <w:p w:rsidR="006C70AD" w:rsidRPr="00EF1DB5" w:rsidRDefault="006C70AD" w:rsidP="006C70AD">
            <w:pPr>
              <w:spacing w:after="0" w:line="240" w:lineRule="auto"/>
              <w:rPr>
                <w:rFonts w:eastAsia="Times New Roman" w:cs="Times New Roman"/>
                <w:sz w:val="20"/>
                <w:szCs w:val="20"/>
              </w:rPr>
            </w:pPr>
            <w:r w:rsidRPr="00EF1DB5">
              <w:rPr>
                <w:rFonts w:eastAsia="Times New Roman" w:cs="Times New Roman"/>
                <w:sz w:val="20"/>
                <w:szCs w:val="20"/>
              </w:rPr>
              <w:t xml:space="preserve">navazování nedovolených kontaktů s dítětem </w:t>
            </w:r>
          </w:p>
        </w:tc>
        <w:tc>
          <w:tcPr>
            <w:tcW w:w="709"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 xml:space="preserve"> --</w:t>
            </w:r>
          </w:p>
        </w:tc>
        <w:tc>
          <w:tcPr>
            <w:tcW w:w="709"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0</w:t>
            </w:r>
          </w:p>
        </w:tc>
        <w:tc>
          <w:tcPr>
            <w:tcW w:w="708"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0</w:t>
            </w:r>
          </w:p>
        </w:tc>
        <w:tc>
          <w:tcPr>
            <w:tcW w:w="709"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1</w:t>
            </w:r>
          </w:p>
        </w:tc>
      </w:tr>
      <w:tr w:rsidR="006C70AD" w:rsidRPr="00EF1DB5" w:rsidTr="006C70AD">
        <w:trPr>
          <w:trHeight w:val="300"/>
        </w:trPr>
        <w:tc>
          <w:tcPr>
            <w:tcW w:w="2549" w:type="dxa"/>
            <w:shd w:val="clear" w:color="auto" w:fill="auto"/>
            <w:noWrap/>
            <w:vAlign w:val="bottom"/>
            <w:hideMark/>
          </w:tcPr>
          <w:p w:rsidR="006C70AD" w:rsidRPr="00EF1DB5" w:rsidRDefault="006C70AD" w:rsidP="006C70AD">
            <w:pPr>
              <w:spacing w:after="0" w:line="240" w:lineRule="auto"/>
              <w:jc w:val="center"/>
              <w:rPr>
                <w:rFonts w:eastAsia="Times New Roman" w:cs="Times New Roman"/>
                <w:sz w:val="20"/>
                <w:szCs w:val="20"/>
              </w:rPr>
            </w:pPr>
            <w:r w:rsidRPr="00EF1DB5">
              <w:rPr>
                <w:rFonts w:eastAsia="Times New Roman" w:cs="Times New Roman"/>
                <w:sz w:val="20"/>
                <w:szCs w:val="20"/>
              </w:rPr>
              <w:t>§ 200</w:t>
            </w:r>
          </w:p>
        </w:tc>
        <w:tc>
          <w:tcPr>
            <w:tcW w:w="3972" w:type="dxa"/>
            <w:shd w:val="clear" w:color="auto" w:fill="auto"/>
            <w:noWrap/>
            <w:vAlign w:val="bottom"/>
            <w:hideMark/>
          </w:tcPr>
          <w:p w:rsidR="006C70AD" w:rsidRPr="00EF1DB5" w:rsidRDefault="006C70AD" w:rsidP="006C70AD">
            <w:pPr>
              <w:spacing w:after="0" w:line="240" w:lineRule="auto"/>
              <w:rPr>
                <w:rFonts w:eastAsia="Times New Roman" w:cs="Times New Roman"/>
                <w:sz w:val="20"/>
                <w:szCs w:val="20"/>
              </w:rPr>
            </w:pPr>
            <w:r w:rsidRPr="00EF1DB5">
              <w:rPr>
                <w:rFonts w:eastAsia="Times New Roman" w:cs="Times New Roman"/>
                <w:sz w:val="20"/>
                <w:szCs w:val="20"/>
              </w:rPr>
              <w:t>únos dítěte a osoby stižené duševní poruchou</w:t>
            </w:r>
          </w:p>
        </w:tc>
        <w:tc>
          <w:tcPr>
            <w:tcW w:w="709"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3</w:t>
            </w:r>
          </w:p>
        </w:tc>
        <w:tc>
          <w:tcPr>
            <w:tcW w:w="709"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4</w:t>
            </w:r>
          </w:p>
        </w:tc>
        <w:tc>
          <w:tcPr>
            <w:tcW w:w="708"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1</w:t>
            </w:r>
          </w:p>
        </w:tc>
        <w:tc>
          <w:tcPr>
            <w:tcW w:w="709"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1</w:t>
            </w:r>
          </w:p>
        </w:tc>
      </w:tr>
      <w:tr w:rsidR="006C70AD" w:rsidRPr="00EF1DB5" w:rsidTr="006C70AD">
        <w:trPr>
          <w:trHeight w:val="300"/>
        </w:trPr>
        <w:tc>
          <w:tcPr>
            <w:tcW w:w="2549" w:type="dxa"/>
            <w:shd w:val="clear" w:color="auto" w:fill="auto"/>
            <w:noWrap/>
            <w:vAlign w:val="bottom"/>
            <w:hideMark/>
          </w:tcPr>
          <w:p w:rsidR="006C70AD" w:rsidRPr="00EF1DB5" w:rsidRDefault="006C70AD" w:rsidP="006C70AD">
            <w:pPr>
              <w:spacing w:after="0" w:line="240" w:lineRule="auto"/>
              <w:jc w:val="center"/>
              <w:rPr>
                <w:rFonts w:eastAsia="Times New Roman" w:cs="Times New Roman"/>
                <w:sz w:val="20"/>
                <w:szCs w:val="20"/>
              </w:rPr>
            </w:pPr>
            <w:r w:rsidRPr="00EF1DB5">
              <w:rPr>
                <w:rFonts w:eastAsia="Times New Roman" w:cs="Times New Roman"/>
                <w:sz w:val="20"/>
                <w:szCs w:val="20"/>
              </w:rPr>
              <w:t>§ 201</w:t>
            </w:r>
          </w:p>
        </w:tc>
        <w:tc>
          <w:tcPr>
            <w:tcW w:w="3972" w:type="dxa"/>
            <w:shd w:val="clear" w:color="auto" w:fill="auto"/>
            <w:noWrap/>
            <w:vAlign w:val="bottom"/>
            <w:hideMark/>
          </w:tcPr>
          <w:p w:rsidR="006C70AD" w:rsidRPr="00EF1DB5" w:rsidRDefault="006C70AD" w:rsidP="006C70AD">
            <w:pPr>
              <w:spacing w:after="0" w:line="240" w:lineRule="auto"/>
              <w:rPr>
                <w:rFonts w:eastAsia="Times New Roman" w:cs="Times New Roman"/>
                <w:sz w:val="20"/>
                <w:szCs w:val="20"/>
              </w:rPr>
            </w:pPr>
            <w:r w:rsidRPr="00EF1DB5">
              <w:rPr>
                <w:rFonts w:eastAsia="Times New Roman" w:cs="Times New Roman"/>
                <w:sz w:val="20"/>
                <w:szCs w:val="20"/>
              </w:rPr>
              <w:t>ohrožování výchovy dítěte</w:t>
            </w:r>
          </w:p>
        </w:tc>
        <w:tc>
          <w:tcPr>
            <w:tcW w:w="709"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382</w:t>
            </w:r>
          </w:p>
        </w:tc>
        <w:tc>
          <w:tcPr>
            <w:tcW w:w="709"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437</w:t>
            </w:r>
          </w:p>
        </w:tc>
        <w:tc>
          <w:tcPr>
            <w:tcW w:w="708"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249</w:t>
            </w:r>
          </w:p>
        </w:tc>
        <w:tc>
          <w:tcPr>
            <w:tcW w:w="709"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262</w:t>
            </w:r>
          </w:p>
        </w:tc>
      </w:tr>
      <w:tr w:rsidR="006C70AD" w:rsidRPr="00EF1DB5" w:rsidTr="006C70AD">
        <w:trPr>
          <w:trHeight w:val="315"/>
        </w:trPr>
        <w:tc>
          <w:tcPr>
            <w:tcW w:w="2549" w:type="dxa"/>
            <w:shd w:val="clear" w:color="auto" w:fill="auto"/>
            <w:noWrap/>
            <w:vAlign w:val="bottom"/>
            <w:hideMark/>
          </w:tcPr>
          <w:p w:rsidR="006C70AD" w:rsidRPr="00EF1DB5" w:rsidRDefault="006C70AD" w:rsidP="006C70AD">
            <w:pPr>
              <w:spacing w:after="0" w:line="240" w:lineRule="auto"/>
              <w:jc w:val="center"/>
              <w:rPr>
                <w:rFonts w:eastAsia="Times New Roman" w:cs="Times New Roman"/>
                <w:sz w:val="20"/>
                <w:szCs w:val="20"/>
              </w:rPr>
            </w:pPr>
            <w:r w:rsidRPr="00EF1DB5">
              <w:rPr>
                <w:rFonts w:eastAsia="Times New Roman" w:cs="Times New Roman"/>
                <w:sz w:val="20"/>
                <w:szCs w:val="20"/>
              </w:rPr>
              <w:t>§ 202</w:t>
            </w:r>
          </w:p>
        </w:tc>
        <w:tc>
          <w:tcPr>
            <w:tcW w:w="3972" w:type="dxa"/>
            <w:shd w:val="clear" w:color="auto" w:fill="auto"/>
            <w:noWrap/>
            <w:vAlign w:val="bottom"/>
            <w:hideMark/>
          </w:tcPr>
          <w:p w:rsidR="006C70AD" w:rsidRPr="00EF1DB5" w:rsidRDefault="006C70AD" w:rsidP="006C70AD">
            <w:pPr>
              <w:spacing w:after="0" w:line="240" w:lineRule="auto"/>
              <w:rPr>
                <w:rFonts w:eastAsia="Times New Roman" w:cs="Times New Roman"/>
                <w:sz w:val="20"/>
                <w:szCs w:val="20"/>
              </w:rPr>
            </w:pPr>
            <w:r w:rsidRPr="00EF1DB5">
              <w:rPr>
                <w:rFonts w:eastAsia="Times New Roman" w:cs="Times New Roman"/>
                <w:sz w:val="20"/>
                <w:szCs w:val="20"/>
              </w:rPr>
              <w:t>svádění k pohlavnímu styku</w:t>
            </w:r>
          </w:p>
        </w:tc>
        <w:tc>
          <w:tcPr>
            <w:tcW w:w="709"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5</w:t>
            </w:r>
          </w:p>
        </w:tc>
        <w:tc>
          <w:tcPr>
            <w:tcW w:w="709"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4</w:t>
            </w:r>
          </w:p>
        </w:tc>
        <w:tc>
          <w:tcPr>
            <w:tcW w:w="708"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1</w:t>
            </w:r>
          </w:p>
        </w:tc>
        <w:tc>
          <w:tcPr>
            <w:tcW w:w="709"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1</w:t>
            </w:r>
          </w:p>
        </w:tc>
      </w:tr>
      <w:tr w:rsidR="006C70AD" w:rsidRPr="00EF1DB5" w:rsidTr="006C70AD">
        <w:trPr>
          <w:trHeight w:val="315"/>
        </w:trPr>
        <w:tc>
          <w:tcPr>
            <w:tcW w:w="2549" w:type="dxa"/>
            <w:shd w:val="clear" w:color="auto" w:fill="auto"/>
            <w:noWrap/>
            <w:vAlign w:val="bottom"/>
            <w:hideMark/>
          </w:tcPr>
          <w:p w:rsidR="006C70AD" w:rsidRPr="00EF1DB5" w:rsidRDefault="006C70AD" w:rsidP="006C70AD">
            <w:pPr>
              <w:spacing w:after="0" w:line="240" w:lineRule="auto"/>
              <w:rPr>
                <w:rFonts w:eastAsia="Times New Roman" w:cs="Times New Roman"/>
                <w:sz w:val="20"/>
                <w:szCs w:val="20"/>
              </w:rPr>
            </w:pPr>
          </w:p>
        </w:tc>
        <w:tc>
          <w:tcPr>
            <w:tcW w:w="3972" w:type="dxa"/>
            <w:shd w:val="clear" w:color="auto" w:fill="auto"/>
            <w:noWrap/>
            <w:vAlign w:val="bottom"/>
            <w:hideMark/>
          </w:tcPr>
          <w:p w:rsidR="006C70AD" w:rsidRPr="00EF1DB5" w:rsidRDefault="006C70AD" w:rsidP="006C70AD">
            <w:pPr>
              <w:spacing w:after="0" w:line="240" w:lineRule="auto"/>
              <w:rPr>
                <w:rFonts w:eastAsia="Times New Roman" w:cs="Times New Roman"/>
                <w:sz w:val="20"/>
                <w:szCs w:val="20"/>
              </w:rPr>
            </w:pPr>
          </w:p>
        </w:tc>
        <w:tc>
          <w:tcPr>
            <w:tcW w:w="709"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394</w:t>
            </w:r>
          </w:p>
        </w:tc>
        <w:tc>
          <w:tcPr>
            <w:tcW w:w="709"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454</w:t>
            </w:r>
          </w:p>
        </w:tc>
        <w:tc>
          <w:tcPr>
            <w:tcW w:w="708"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254</w:t>
            </w:r>
          </w:p>
        </w:tc>
        <w:tc>
          <w:tcPr>
            <w:tcW w:w="709"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266</w:t>
            </w:r>
          </w:p>
        </w:tc>
      </w:tr>
    </w:tbl>
    <w:p w:rsidR="0097731D" w:rsidRPr="00EF1DB5" w:rsidRDefault="0093476C" w:rsidP="0097731D">
      <w:pPr>
        <w:rPr>
          <w:rFonts w:cs="Times New Roman"/>
          <w:b/>
          <w:sz w:val="20"/>
          <w:szCs w:val="20"/>
        </w:rPr>
      </w:pPr>
      <w:r>
        <w:rPr>
          <w:rFonts w:cs="Times New Roman"/>
          <w:b/>
          <w:sz w:val="20"/>
          <w:szCs w:val="20"/>
        </w:rPr>
        <w:t>Zdroj: Ministerstvo spravedlnosti</w:t>
      </w:r>
    </w:p>
    <w:p w:rsidR="003B1981" w:rsidRDefault="006C70AD" w:rsidP="006C70AD">
      <w:pPr>
        <w:ind w:firstLine="708"/>
      </w:pPr>
      <w:r>
        <w:rPr>
          <w:rFonts w:eastAsia="Times New Roman" w:cs="Times New Roman"/>
          <w:b/>
          <w:sz w:val="20"/>
          <w:szCs w:val="20"/>
        </w:rPr>
        <w:t>Počet obžalovaných</w:t>
      </w: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49"/>
        <w:gridCol w:w="3972"/>
        <w:gridCol w:w="709"/>
        <w:gridCol w:w="709"/>
        <w:gridCol w:w="708"/>
        <w:gridCol w:w="709"/>
      </w:tblGrid>
      <w:tr w:rsidR="006C70AD" w:rsidRPr="00EF1DB5" w:rsidTr="006C70AD">
        <w:trPr>
          <w:trHeight w:val="142"/>
        </w:trPr>
        <w:tc>
          <w:tcPr>
            <w:tcW w:w="2549" w:type="dxa"/>
            <w:shd w:val="clear" w:color="auto" w:fill="auto"/>
            <w:vAlign w:val="center"/>
            <w:hideMark/>
          </w:tcPr>
          <w:p w:rsidR="006C70AD" w:rsidRPr="00EF1DB5" w:rsidRDefault="006C70AD" w:rsidP="006B628C">
            <w:pPr>
              <w:spacing w:after="0" w:line="240" w:lineRule="auto"/>
              <w:rPr>
                <w:rFonts w:eastAsia="Times New Roman" w:cs="Times New Roman"/>
                <w:b/>
                <w:bCs/>
                <w:sz w:val="20"/>
                <w:szCs w:val="20"/>
              </w:rPr>
            </w:pPr>
            <w:r w:rsidRPr="00EF1DB5">
              <w:rPr>
                <w:rFonts w:eastAsia="Times New Roman" w:cs="Times New Roman"/>
                <w:b/>
                <w:bCs/>
                <w:sz w:val="20"/>
                <w:szCs w:val="20"/>
              </w:rPr>
              <w:t>Trestní zákoník 40/2009 Sb.</w:t>
            </w:r>
          </w:p>
        </w:tc>
        <w:tc>
          <w:tcPr>
            <w:tcW w:w="3972" w:type="dxa"/>
            <w:shd w:val="clear" w:color="auto" w:fill="auto"/>
            <w:vAlign w:val="center"/>
            <w:hideMark/>
          </w:tcPr>
          <w:p w:rsidR="006C70AD" w:rsidRPr="00EF1DB5" w:rsidRDefault="006C70AD" w:rsidP="006B628C">
            <w:pPr>
              <w:spacing w:after="0" w:line="240" w:lineRule="auto"/>
              <w:rPr>
                <w:rFonts w:eastAsia="Times New Roman" w:cs="Times New Roman"/>
                <w:b/>
                <w:bCs/>
                <w:sz w:val="20"/>
                <w:szCs w:val="20"/>
              </w:rPr>
            </w:pPr>
            <w:r w:rsidRPr="00EF1DB5">
              <w:rPr>
                <w:rFonts w:eastAsia="Times New Roman" w:cs="Times New Roman"/>
                <w:b/>
                <w:bCs/>
                <w:sz w:val="20"/>
                <w:szCs w:val="20"/>
              </w:rPr>
              <w:t>Název v trestním zákoníku 40/2009 Sb.</w:t>
            </w:r>
          </w:p>
        </w:tc>
        <w:tc>
          <w:tcPr>
            <w:tcW w:w="709" w:type="dxa"/>
            <w:shd w:val="clear" w:color="auto" w:fill="auto"/>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2013</w:t>
            </w:r>
          </w:p>
        </w:tc>
        <w:tc>
          <w:tcPr>
            <w:tcW w:w="709" w:type="dxa"/>
            <w:shd w:val="clear" w:color="auto" w:fill="auto"/>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2014</w:t>
            </w:r>
          </w:p>
        </w:tc>
        <w:tc>
          <w:tcPr>
            <w:tcW w:w="708" w:type="dxa"/>
            <w:shd w:val="clear" w:color="auto" w:fill="auto"/>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2015</w:t>
            </w:r>
          </w:p>
        </w:tc>
        <w:tc>
          <w:tcPr>
            <w:tcW w:w="709" w:type="dxa"/>
            <w:shd w:val="clear" w:color="auto" w:fill="auto"/>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2016</w:t>
            </w:r>
          </w:p>
        </w:tc>
      </w:tr>
      <w:tr w:rsidR="006C70AD" w:rsidRPr="00EF1DB5" w:rsidTr="006C70AD">
        <w:trPr>
          <w:trHeight w:val="300"/>
        </w:trPr>
        <w:tc>
          <w:tcPr>
            <w:tcW w:w="2549" w:type="dxa"/>
            <w:shd w:val="clear" w:color="auto" w:fill="auto"/>
            <w:noWrap/>
            <w:vAlign w:val="bottom"/>
            <w:hideMark/>
          </w:tcPr>
          <w:p w:rsidR="006C70AD" w:rsidRPr="00EF1DB5" w:rsidRDefault="006C70AD" w:rsidP="006B628C">
            <w:pPr>
              <w:spacing w:after="0" w:line="240" w:lineRule="auto"/>
              <w:jc w:val="center"/>
              <w:rPr>
                <w:rFonts w:eastAsia="Times New Roman" w:cs="Times New Roman"/>
                <w:sz w:val="20"/>
                <w:szCs w:val="20"/>
              </w:rPr>
            </w:pPr>
            <w:r w:rsidRPr="00EF1DB5">
              <w:rPr>
                <w:rFonts w:eastAsia="Times New Roman" w:cs="Times New Roman"/>
                <w:sz w:val="20"/>
                <w:szCs w:val="20"/>
              </w:rPr>
              <w:t>§ 168</w:t>
            </w:r>
          </w:p>
        </w:tc>
        <w:tc>
          <w:tcPr>
            <w:tcW w:w="3972" w:type="dxa"/>
            <w:shd w:val="clear" w:color="auto" w:fill="auto"/>
            <w:noWrap/>
            <w:vAlign w:val="bottom"/>
            <w:hideMark/>
          </w:tcPr>
          <w:p w:rsidR="006C70AD" w:rsidRPr="00EF1DB5" w:rsidRDefault="006C70AD" w:rsidP="006B628C">
            <w:pPr>
              <w:spacing w:after="0" w:line="240" w:lineRule="auto"/>
              <w:rPr>
                <w:rFonts w:eastAsia="Times New Roman" w:cs="Times New Roman"/>
                <w:sz w:val="20"/>
                <w:szCs w:val="20"/>
              </w:rPr>
            </w:pPr>
            <w:r w:rsidRPr="00EF1DB5">
              <w:rPr>
                <w:rFonts w:eastAsia="Times New Roman" w:cs="Times New Roman"/>
                <w:sz w:val="20"/>
                <w:szCs w:val="20"/>
              </w:rPr>
              <w:t>obchodování s lidmi</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9</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19</w:t>
            </w:r>
          </w:p>
        </w:tc>
        <w:tc>
          <w:tcPr>
            <w:tcW w:w="708"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10</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3</w:t>
            </w:r>
          </w:p>
        </w:tc>
      </w:tr>
      <w:tr w:rsidR="006C70AD" w:rsidRPr="00EF1DB5" w:rsidTr="006C70AD">
        <w:trPr>
          <w:trHeight w:val="300"/>
        </w:trPr>
        <w:tc>
          <w:tcPr>
            <w:tcW w:w="2549" w:type="dxa"/>
            <w:shd w:val="clear" w:color="auto" w:fill="auto"/>
            <w:noWrap/>
            <w:vAlign w:val="bottom"/>
            <w:hideMark/>
          </w:tcPr>
          <w:p w:rsidR="006C70AD" w:rsidRPr="00EF1DB5" w:rsidRDefault="006C70AD" w:rsidP="006B628C">
            <w:pPr>
              <w:spacing w:after="0" w:line="240" w:lineRule="auto"/>
              <w:jc w:val="center"/>
              <w:rPr>
                <w:rFonts w:eastAsia="Times New Roman" w:cs="Times New Roman"/>
                <w:sz w:val="20"/>
                <w:szCs w:val="20"/>
              </w:rPr>
            </w:pPr>
            <w:r w:rsidRPr="00EF1DB5">
              <w:rPr>
                <w:rFonts w:eastAsia="Times New Roman" w:cs="Times New Roman"/>
                <w:sz w:val="20"/>
                <w:szCs w:val="20"/>
              </w:rPr>
              <w:t>§ 169</w:t>
            </w:r>
          </w:p>
        </w:tc>
        <w:tc>
          <w:tcPr>
            <w:tcW w:w="3972" w:type="dxa"/>
            <w:shd w:val="clear" w:color="auto" w:fill="auto"/>
            <w:noWrap/>
            <w:vAlign w:val="bottom"/>
            <w:hideMark/>
          </w:tcPr>
          <w:p w:rsidR="006C70AD" w:rsidRPr="00EF1DB5" w:rsidRDefault="006C70AD" w:rsidP="006B628C">
            <w:pPr>
              <w:spacing w:after="0" w:line="240" w:lineRule="auto"/>
              <w:rPr>
                <w:rFonts w:eastAsia="Times New Roman" w:cs="Times New Roman"/>
                <w:sz w:val="20"/>
                <w:szCs w:val="20"/>
              </w:rPr>
            </w:pPr>
            <w:r w:rsidRPr="00EF1DB5">
              <w:rPr>
                <w:rFonts w:eastAsia="Times New Roman" w:cs="Times New Roman"/>
                <w:sz w:val="20"/>
                <w:szCs w:val="20"/>
              </w:rPr>
              <w:t>svěření dítěte do moci jiného</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1</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0</w:t>
            </w:r>
          </w:p>
        </w:tc>
        <w:tc>
          <w:tcPr>
            <w:tcW w:w="708"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1</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0</w:t>
            </w:r>
          </w:p>
        </w:tc>
      </w:tr>
      <w:tr w:rsidR="006C70AD" w:rsidRPr="00EF1DB5" w:rsidTr="006C70AD">
        <w:trPr>
          <w:trHeight w:val="300"/>
        </w:trPr>
        <w:tc>
          <w:tcPr>
            <w:tcW w:w="2549" w:type="dxa"/>
            <w:shd w:val="clear" w:color="auto" w:fill="auto"/>
            <w:noWrap/>
            <w:vAlign w:val="bottom"/>
            <w:hideMark/>
          </w:tcPr>
          <w:p w:rsidR="006C70AD" w:rsidRPr="00EF1DB5" w:rsidRDefault="006C70AD" w:rsidP="006B628C">
            <w:pPr>
              <w:spacing w:after="0" w:line="240" w:lineRule="auto"/>
              <w:jc w:val="center"/>
              <w:rPr>
                <w:rFonts w:eastAsia="Times New Roman" w:cs="Times New Roman"/>
                <w:sz w:val="20"/>
                <w:szCs w:val="20"/>
              </w:rPr>
            </w:pPr>
            <w:r w:rsidRPr="00EF1DB5">
              <w:rPr>
                <w:rFonts w:eastAsia="Times New Roman" w:cs="Times New Roman"/>
                <w:sz w:val="20"/>
                <w:szCs w:val="20"/>
              </w:rPr>
              <w:lastRenderedPageBreak/>
              <w:t>§ 192</w:t>
            </w:r>
          </w:p>
        </w:tc>
        <w:tc>
          <w:tcPr>
            <w:tcW w:w="3972" w:type="dxa"/>
            <w:shd w:val="clear" w:color="auto" w:fill="auto"/>
            <w:noWrap/>
            <w:vAlign w:val="bottom"/>
            <w:hideMark/>
          </w:tcPr>
          <w:p w:rsidR="006C70AD" w:rsidRPr="00EF1DB5" w:rsidRDefault="006C70AD" w:rsidP="006B628C">
            <w:pPr>
              <w:spacing w:after="0" w:line="240" w:lineRule="auto"/>
              <w:rPr>
                <w:rFonts w:eastAsia="Times New Roman" w:cs="Times New Roman"/>
                <w:sz w:val="20"/>
                <w:szCs w:val="20"/>
              </w:rPr>
            </w:pPr>
            <w:r w:rsidRPr="00EF1DB5">
              <w:rPr>
                <w:rFonts w:eastAsia="Times New Roman" w:cs="Times New Roman"/>
                <w:sz w:val="20"/>
                <w:szCs w:val="20"/>
              </w:rPr>
              <w:t>výroba a jiné nakládání s dětskou pornografií</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79</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76</w:t>
            </w:r>
          </w:p>
        </w:tc>
        <w:tc>
          <w:tcPr>
            <w:tcW w:w="708"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87</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70</w:t>
            </w:r>
          </w:p>
        </w:tc>
      </w:tr>
      <w:tr w:rsidR="006C70AD" w:rsidRPr="00EF1DB5" w:rsidTr="006C70AD">
        <w:trPr>
          <w:trHeight w:val="300"/>
        </w:trPr>
        <w:tc>
          <w:tcPr>
            <w:tcW w:w="2549" w:type="dxa"/>
            <w:shd w:val="clear" w:color="auto" w:fill="auto"/>
            <w:noWrap/>
            <w:vAlign w:val="bottom"/>
            <w:hideMark/>
          </w:tcPr>
          <w:p w:rsidR="006C70AD" w:rsidRPr="00EF1DB5" w:rsidRDefault="006C70AD" w:rsidP="006B628C">
            <w:pPr>
              <w:spacing w:after="0" w:line="240" w:lineRule="auto"/>
              <w:jc w:val="center"/>
              <w:rPr>
                <w:rFonts w:eastAsia="Times New Roman" w:cs="Times New Roman"/>
                <w:sz w:val="20"/>
                <w:szCs w:val="20"/>
              </w:rPr>
            </w:pPr>
            <w:r w:rsidRPr="00EF1DB5">
              <w:rPr>
                <w:rFonts w:eastAsia="Times New Roman" w:cs="Times New Roman"/>
                <w:sz w:val="20"/>
                <w:szCs w:val="20"/>
              </w:rPr>
              <w:t>§ 193</w:t>
            </w:r>
          </w:p>
        </w:tc>
        <w:tc>
          <w:tcPr>
            <w:tcW w:w="3972" w:type="dxa"/>
            <w:shd w:val="clear" w:color="auto" w:fill="auto"/>
            <w:noWrap/>
            <w:vAlign w:val="bottom"/>
            <w:hideMark/>
          </w:tcPr>
          <w:p w:rsidR="006C70AD" w:rsidRPr="00EF1DB5" w:rsidRDefault="006C70AD" w:rsidP="006B628C">
            <w:pPr>
              <w:spacing w:after="0" w:line="240" w:lineRule="auto"/>
              <w:rPr>
                <w:rFonts w:eastAsia="Times New Roman" w:cs="Times New Roman"/>
                <w:sz w:val="20"/>
                <w:szCs w:val="20"/>
              </w:rPr>
            </w:pPr>
            <w:r w:rsidRPr="00EF1DB5">
              <w:rPr>
                <w:rFonts w:eastAsia="Times New Roman" w:cs="Times New Roman"/>
                <w:sz w:val="20"/>
                <w:szCs w:val="20"/>
              </w:rPr>
              <w:t>zneužití dítěte k výrobě pornografie</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21</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24</w:t>
            </w:r>
          </w:p>
        </w:tc>
        <w:tc>
          <w:tcPr>
            <w:tcW w:w="708"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26</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43</w:t>
            </w:r>
          </w:p>
        </w:tc>
      </w:tr>
      <w:tr w:rsidR="006C70AD" w:rsidRPr="00EF1DB5" w:rsidTr="006C70AD">
        <w:trPr>
          <w:trHeight w:val="300"/>
        </w:trPr>
        <w:tc>
          <w:tcPr>
            <w:tcW w:w="2549" w:type="dxa"/>
            <w:shd w:val="clear" w:color="auto" w:fill="auto"/>
            <w:noWrap/>
            <w:vAlign w:val="bottom"/>
            <w:hideMark/>
          </w:tcPr>
          <w:p w:rsidR="006C70AD" w:rsidRPr="00EF1DB5" w:rsidRDefault="006C70AD" w:rsidP="006B628C">
            <w:pPr>
              <w:spacing w:after="0" w:line="240" w:lineRule="auto"/>
              <w:jc w:val="center"/>
              <w:rPr>
                <w:rFonts w:eastAsia="Times New Roman" w:cs="Times New Roman"/>
                <w:sz w:val="20"/>
                <w:szCs w:val="20"/>
              </w:rPr>
            </w:pPr>
            <w:r w:rsidRPr="00EF1DB5">
              <w:rPr>
                <w:rFonts w:eastAsia="Times New Roman" w:cs="Times New Roman"/>
                <w:sz w:val="20"/>
                <w:szCs w:val="20"/>
              </w:rPr>
              <w:t>§ 193a</w:t>
            </w:r>
          </w:p>
        </w:tc>
        <w:tc>
          <w:tcPr>
            <w:tcW w:w="3972" w:type="dxa"/>
            <w:shd w:val="clear" w:color="auto" w:fill="auto"/>
            <w:noWrap/>
            <w:vAlign w:val="bottom"/>
            <w:hideMark/>
          </w:tcPr>
          <w:p w:rsidR="006C70AD" w:rsidRPr="00EF1DB5" w:rsidRDefault="006C70AD" w:rsidP="006C70AD">
            <w:pPr>
              <w:spacing w:after="0" w:line="240" w:lineRule="auto"/>
              <w:rPr>
                <w:rFonts w:eastAsia="Times New Roman" w:cs="Times New Roman"/>
                <w:sz w:val="20"/>
                <w:szCs w:val="20"/>
              </w:rPr>
            </w:pPr>
            <w:r w:rsidRPr="00EF1DB5">
              <w:rPr>
                <w:rFonts w:eastAsia="Times New Roman" w:cs="Times New Roman"/>
                <w:sz w:val="20"/>
                <w:szCs w:val="20"/>
              </w:rPr>
              <w:t xml:space="preserve">účast na pornografickém představení </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 xml:space="preserve"> --</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0</w:t>
            </w:r>
          </w:p>
        </w:tc>
        <w:tc>
          <w:tcPr>
            <w:tcW w:w="708"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0</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0</w:t>
            </w:r>
          </w:p>
        </w:tc>
      </w:tr>
      <w:tr w:rsidR="006C70AD" w:rsidRPr="00EF1DB5" w:rsidTr="006C70AD">
        <w:trPr>
          <w:trHeight w:val="300"/>
        </w:trPr>
        <w:tc>
          <w:tcPr>
            <w:tcW w:w="2549" w:type="dxa"/>
            <w:shd w:val="clear" w:color="auto" w:fill="auto"/>
            <w:noWrap/>
            <w:vAlign w:val="bottom"/>
            <w:hideMark/>
          </w:tcPr>
          <w:p w:rsidR="006C70AD" w:rsidRPr="00EF1DB5" w:rsidRDefault="006C70AD" w:rsidP="006B628C">
            <w:pPr>
              <w:spacing w:after="0" w:line="240" w:lineRule="auto"/>
              <w:jc w:val="center"/>
              <w:rPr>
                <w:rFonts w:eastAsia="Times New Roman" w:cs="Times New Roman"/>
                <w:sz w:val="20"/>
                <w:szCs w:val="20"/>
              </w:rPr>
            </w:pPr>
            <w:r w:rsidRPr="00EF1DB5">
              <w:rPr>
                <w:rFonts w:eastAsia="Times New Roman" w:cs="Times New Roman"/>
                <w:sz w:val="20"/>
                <w:szCs w:val="20"/>
              </w:rPr>
              <w:t>§ 193b</w:t>
            </w:r>
          </w:p>
        </w:tc>
        <w:tc>
          <w:tcPr>
            <w:tcW w:w="3972" w:type="dxa"/>
            <w:shd w:val="clear" w:color="auto" w:fill="auto"/>
            <w:noWrap/>
            <w:vAlign w:val="bottom"/>
            <w:hideMark/>
          </w:tcPr>
          <w:p w:rsidR="006C70AD" w:rsidRPr="00EF1DB5" w:rsidRDefault="006C70AD" w:rsidP="006C70AD">
            <w:pPr>
              <w:spacing w:after="0" w:line="240" w:lineRule="auto"/>
              <w:rPr>
                <w:rFonts w:eastAsia="Times New Roman" w:cs="Times New Roman"/>
                <w:sz w:val="20"/>
                <w:szCs w:val="20"/>
              </w:rPr>
            </w:pPr>
            <w:r w:rsidRPr="00EF1DB5">
              <w:rPr>
                <w:rFonts w:eastAsia="Times New Roman" w:cs="Times New Roman"/>
                <w:sz w:val="20"/>
                <w:szCs w:val="20"/>
              </w:rPr>
              <w:t xml:space="preserve">navazování nedovolených kontaktů s dítětem </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 xml:space="preserve"> --</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0</w:t>
            </w:r>
          </w:p>
        </w:tc>
        <w:tc>
          <w:tcPr>
            <w:tcW w:w="708"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4</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6</w:t>
            </w:r>
          </w:p>
        </w:tc>
      </w:tr>
      <w:tr w:rsidR="006C70AD" w:rsidRPr="00EF1DB5" w:rsidTr="006C70AD">
        <w:trPr>
          <w:trHeight w:val="300"/>
        </w:trPr>
        <w:tc>
          <w:tcPr>
            <w:tcW w:w="2549" w:type="dxa"/>
            <w:shd w:val="clear" w:color="auto" w:fill="auto"/>
            <w:noWrap/>
            <w:vAlign w:val="bottom"/>
            <w:hideMark/>
          </w:tcPr>
          <w:p w:rsidR="006C70AD" w:rsidRPr="00EF1DB5" w:rsidRDefault="006C70AD" w:rsidP="006B628C">
            <w:pPr>
              <w:spacing w:after="0" w:line="240" w:lineRule="auto"/>
              <w:jc w:val="center"/>
              <w:rPr>
                <w:rFonts w:eastAsia="Times New Roman" w:cs="Times New Roman"/>
                <w:sz w:val="20"/>
                <w:szCs w:val="20"/>
              </w:rPr>
            </w:pPr>
            <w:r w:rsidRPr="00EF1DB5">
              <w:rPr>
                <w:rFonts w:eastAsia="Times New Roman" w:cs="Times New Roman"/>
                <w:sz w:val="20"/>
                <w:szCs w:val="20"/>
              </w:rPr>
              <w:t>§ 200</w:t>
            </w:r>
          </w:p>
        </w:tc>
        <w:tc>
          <w:tcPr>
            <w:tcW w:w="3972" w:type="dxa"/>
            <w:shd w:val="clear" w:color="auto" w:fill="auto"/>
            <w:noWrap/>
            <w:vAlign w:val="bottom"/>
            <w:hideMark/>
          </w:tcPr>
          <w:p w:rsidR="006C70AD" w:rsidRPr="00EF1DB5" w:rsidRDefault="006C70AD" w:rsidP="006B628C">
            <w:pPr>
              <w:spacing w:after="0" w:line="240" w:lineRule="auto"/>
              <w:rPr>
                <w:rFonts w:eastAsia="Times New Roman" w:cs="Times New Roman"/>
                <w:sz w:val="20"/>
                <w:szCs w:val="20"/>
              </w:rPr>
            </w:pPr>
            <w:r w:rsidRPr="00EF1DB5">
              <w:rPr>
                <w:rFonts w:eastAsia="Times New Roman" w:cs="Times New Roman"/>
                <w:sz w:val="20"/>
                <w:szCs w:val="20"/>
              </w:rPr>
              <w:t>únos dítěte a osoby stižené duševní poruchou</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1</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3</w:t>
            </w:r>
          </w:p>
        </w:tc>
        <w:tc>
          <w:tcPr>
            <w:tcW w:w="708"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1</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1</w:t>
            </w:r>
          </w:p>
        </w:tc>
      </w:tr>
      <w:tr w:rsidR="006C70AD" w:rsidRPr="00EF1DB5" w:rsidTr="006C70AD">
        <w:trPr>
          <w:trHeight w:val="300"/>
        </w:trPr>
        <w:tc>
          <w:tcPr>
            <w:tcW w:w="2549" w:type="dxa"/>
            <w:shd w:val="clear" w:color="auto" w:fill="auto"/>
            <w:noWrap/>
            <w:vAlign w:val="bottom"/>
            <w:hideMark/>
          </w:tcPr>
          <w:p w:rsidR="006C70AD" w:rsidRPr="00EF1DB5" w:rsidRDefault="006C70AD" w:rsidP="006B628C">
            <w:pPr>
              <w:spacing w:after="0" w:line="240" w:lineRule="auto"/>
              <w:jc w:val="center"/>
              <w:rPr>
                <w:rFonts w:eastAsia="Times New Roman" w:cs="Times New Roman"/>
                <w:sz w:val="20"/>
                <w:szCs w:val="20"/>
              </w:rPr>
            </w:pPr>
            <w:r w:rsidRPr="00EF1DB5">
              <w:rPr>
                <w:rFonts w:eastAsia="Times New Roman" w:cs="Times New Roman"/>
                <w:sz w:val="20"/>
                <w:szCs w:val="20"/>
              </w:rPr>
              <w:t>§ 201</w:t>
            </w:r>
          </w:p>
        </w:tc>
        <w:tc>
          <w:tcPr>
            <w:tcW w:w="3972" w:type="dxa"/>
            <w:shd w:val="clear" w:color="auto" w:fill="auto"/>
            <w:noWrap/>
            <w:vAlign w:val="bottom"/>
            <w:hideMark/>
          </w:tcPr>
          <w:p w:rsidR="006C70AD" w:rsidRPr="00EF1DB5" w:rsidRDefault="006C70AD" w:rsidP="006B628C">
            <w:pPr>
              <w:spacing w:after="0" w:line="240" w:lineRule="auto"/>
              <w:rPr>
                <w:rFonts w:eastAsia="Times New Roman" w:cs="Times New Roman"/>
                <w:sz w:val="20"/>
                <w:szCs w:val="20"/>
              </w:rPr>
            </w:pPr>
            <w:r w:rsidRPr="00EF1DB5">
              <w:rPr>
                <w:rFonts w:eastAsia="Times New Roman" w:cs="Times New Roman"/>
                <w:sz w:val="20"/>
                <w:szCs w:val="20"/>
              </w:rPr>
              <w:t>ohrožování výchovy dítěte</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458</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435</w:t>
            </w:r>
          </w:p>
        </w:tc>
        <w:tc>
          <w:tcPr>
            <w:tcW w:w="708"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461</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433</w:t>
            </w:r>
          </w:p>
        </w:tc>
      </w:tr>
      <w:tr w:rsidR="006C70AD" w:rsidRPr="00EF1DB5" w:rsidTr="006C70AD">
        <w:trPr>
          <w:trHeight w:val="315"/>
        </w:trPr>
        <w:tc>
          <w:tcPr>
            <w:tcW w:w="2549" w:type="dxa"/>
            <w:shd w:val="clear" w:color="auto" w:fill="auto"/>
            <w:noWrap/>
            <w:vAlign w:val="bottom"/>
            <w:hideMark/>
          </w:tcPr>
          <w:p w:rsidR="006C70AD" w:rsidRPr="00EF1DB5" w:rsidRDefault="006C70AD" w:rsidP="006B628C">
            <w:pPr>
              <w:spacing w:after="0" w:line="240" w:lineRule="auto"/>
              <w:jc w:val="center"/>
              <w:rPr>
                <w:rFonts w:eastAsia="Times New Roman" w:cs="Times New Roman"/>
                <w:sz w:val="20"/>
                <w:szCs w:val="20"/>
              </w:rPr>
            </w:pPr>
            <w:r w:rsidRPr="00EF1DB5">
              <w:rPr>
                <w:rFonts w:eastAsia="Times New Roman" w:cs="Times New Roman"/>
                <w:sz w:val="20"/>
                <w:szCs w:val="20"/>
              </w:rPr>
              <w:t>§ 202</w:t>
            </w:r>
          </w:p>
        </w:tc>
        <w:tc>
          <w:tcPr>
            <w:tcW w:w="3972" w:type="dxa"/>
            <w:shd w:val="clear" w:color="auto" w:fill="auto"/>
            <w:noWrap/>
            <w:vAlign w:val="bottom"/>
            <w:hideMark/>
          </w:tcPr>
          <w:p w:rsidR="006C70AD" w:rsidRPr="00EF1DB5" w:rsidRDefault="006C70AD" w:rsidP="006B628C">
            <w:pPr>
              <w:spacing w:after="0" w:line="240" w:lineRule="auto"/>
              <w:rPr>
                <w:rFonts w:eastAsia="Times New Roman" w:cs="Times New Roman"/>
                <w:sz w:val="20"/>
                <w:szCs w:val="20"/>
              </w:rPr>
            </w:pPr>
            <w:r w:rsidRPr="00EF1DB5">
              <w:rPr>
                <w:rFonts w:eastAsia="Times New Roman" w:cs="Times New Roman"/>
                <w:sz w:val="20"/>
                <w:szCs w:val="20"/>
              </w:rPr>
              <w:t>svádění k pohlavnímu styku</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29</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45</w:t>
            </w:r>
          </w:p>
        </w:tc>
        <w:tc>
          <w:tcPr>
            <w:tcW w:w="708"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29</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30</w:t>
            </w:r>
          </w:p>
        </w:tc>
      </w:tr>
      <w:tr w:rsidR="006C70AD" w:rsidRPr="00EF1DB5" w:rsidTr="006C70AD">
        <w:trPr>
          <w:trHeight w:val="315"/>
        </w:trPr>
        <w:tc>
          <w:tcPr>
            <w:tcW w:w="2549" w:type="dxa"/>
            <w:shd w:val="clear" w:color="auto" w:fill="auto"/>
            <w:noWrap/>
            <w:vAlign w:val="bottom"/>
            <w:hideMark/>
          </w:tcPr>
          <w:p w:rsidR="006C70AD" w:rsidRPr="00EF1DB5" w:rsidRDefault="006C70AD" w:rsidP="006B628C">
            <w:pPr>
              <w:spacing w:after="0" w:line="240" w:lineRule="auto"/>
              <w:rPr>
                <w:rFonts w:eastAsia="Times New Roman" w:cs="Times New Roman"/>
                <w:sz w:val="20"/>
                <w:szCs w:val="20"/>
              </w:rPr>
            </w:pPr>
          </w:p>
        </w:tc>
        <w:tc>
          <w:tcPr>
            <w:tcW w:w="3972" w:type="dxa"/>
            <w:shd w:val="clear" w:color="auto" w:fill="auto"/>
            <w:noWrap/>
            <w:vAlign w:val="bottom"/>
            <w:hideMark/>
          </w:tcPr>
          <w:p w:rsidR="006C70AD" w:rsidRPr="00EF1DB5" w:rsidRDefault="006C70AD" w:rsidP="006B628C">
            <w:pPr>
              <w:spacing w:after="0" w:line="240" w:lineRule="auto"/>
              <w:rPr>
                <w:rFonts w:eastAsia="Times New Roman" w:cs="Times New Roman"/>
                <w:sz w:val="20"/>
                <w:szCs w:val="20"/>
              </w:rPr>
            </w:pP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628</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628</w:t>
            </w:r>
          </w:p>
        </w:tc>
        <w:tc>
          <w:tcPr>
            <w:tcW w:w="708"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648</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610</w:t>
            </w:r>
          </w:p>
        </w:tc>
      </w:tr>
    </w:tbl>
    <w:p w:rsidR="00020478" w:rsidRDefault="00E514CF" w:rsidP="00020478">
      <w:pPr>
        <w:rPr>
          <w:rFonts w:cs="Times New Roman"/>
          <w:b/>
          <w:sz w:val="20"/>
          <w:szCs w:val="20"/>
        </w:rPr>
      </w:pPr>
      <w:r>
        <w:rPr>
          <w:rFonts w:cs="Times New Roman"/>
          <w:b/>
          <w:sz w:val="20"/>
          <w:szCs w:val="20"/>
        </w:rPr>
        <w:t>Zdroj: Ministerstvo spravedlnosti</w:t>
      </w:r>
    </w:p>
    <w:p w:rsidR="00E514CF" w:rsidRPr="00211569" w:rsidRDefault="006C70AD" w:rsidP="00020478">
      <w:pPr>
        <w:rPr>
          <w:b/>
        </w:rPr>
      </w:pPr>
      <w:r>
        <w:rPr>
          <w:rFonts w:eastAsia="Times New Roman" w:cs="Times New Roman"/>
          <w:b/>
          <w:sz w:val="20"/>
          <w:szCs w:val="20"/>
        </w:rPr>
        <w:t>Počet návrhů</w:t>
      </w:r>
      <w:r w:rsidRPr="00EF1DB5">
        <w:rPr>
          <w:rFonts w:eastAsia="Times New Roman" w:cs="Times New Roman"/>
          <w:b/>
          <w:sz w:val="20"/>
          <w:szCs w:val="20"/>
        </w:rPr>
        <w:t xml:space="preserve"> </w:t>
      </w:r>
      <w:r>
        <w:rPr>
          <w:rFonts w:eastAsia="Times New Roman" w:cs="Times New Roman"/>
          <w:b/>
          <w:sz w:val="20"/>
          <w:szCs w:val="20"/>
        </w:rPr>
        <w:t>na potrestání</w:t>
      </w: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63"/>
        <w:gridCol w:w="3958"/>
        <w:gridCol w:w="709"/>
        <w:gridCol w:w="670"/>
        <w:gridCol w:w="747"/>
        <w:gridCol w:w="709"/>
      </w:tblGrid>
      <w:tr w:rsidR="006C70AD" w:rsidRPr="00EF1DB5" w:rsidTr="006C70AD">
        <w:trPr>
          <w:trHeight w:val="190"/>
        </w:trPr>
        <w:tc>
          <w:tcPr>
            <w:tcW w:w="2563" w:type="dxa"/>
            <w:shd w:val="clear" w:color="auto" w:fill="auto"/>
            <w:vAlign w:val="center"/>
            <w:hideMark/>
          </w:tcPr>
          <w:p w:rsidR="006C70AD" w:rsidRPr="00EF1DB5" w:rsidRDefault="006C70AD" w:rsidP="006B628C">
            <w:pPr>
              <w:spacing w:after="0" w:line="240" w:lineRule="auto"/>
              <w:rPr>
                <w:rFonts w:eastAsia="Times New Roman" w:cs="Times New Roman"/>
                <w:b/>
                <w:bCs/>
                <w:sz w:val="20"/>
                <w:szCs w:val="20"/>
              </w:rPr>
            </w:pPr>
            <w:r w:rsidRPr="00EF1DB5">
              <w:rPr>
                <w:rFonts w:eastAsia="Times New Roman" w:cs="Times New Roman"/>
                <w:b/>
                <w:bCs/>
                <w:sz w:val="20"/>
                <w:szCs w:val="20"/>
              </w:rPr>
              <w:t>Trestní zákoník 40/2009 Sb.</w:t>
            </w:r>
          </w:p>
        </w:tc>
        <w:tc>
          <w:tcPr>
            <w:tcW w:w="3958" w:type="dxa"/>
            <w:shd w:val="clear" w:color="auto" w:fill="auto"/>
            <w:vAlign w:val="center"/>
            <w:hideMark/>
          </w:tcPr>
          <w:p w:rsidR="006C70AD" w:rsidRPr="00EF1DB5" w:rsidRDefault="006C70AD" w:rsidP="006B628C">
            <w:pPr>
              <w:spacing w:after="0" w:line="240" w:lineRule="auto"/>
              <w:rPr>
                <w:rFonts w:eastAsia="Times New Roman" w:cs="Times New Roman"/>
                <w:b/>
                <w:bCs/>
                <w:sz w:val="20"/>
                <w:szCs w:val="20"/>
              </w:rPr>
            </w:pPr>
            <w:r w:rsidRPr="00EF1DB5">
              <w:rPr>
                <w:rFonts w:eastAsia="Times New Roman" w:cs="Times New Roman"/>
                <w:b/>
                <w:bCs/>
                <w:sz w:val="20"/>
                <w:szCs w:val="20"/>
              </w:rPr>
              <w:t>Název v trestním zákoníku 40/2009 Sb.</w:t>
            </w:r>
          </w:p>
        </w:tc>
        <w:tc>
          <w:tcPr>
            <w:tcW w:w="709" w:type="dxa"/>
            <w:shd w:val="clear" w:color="auto" w:fill="auto"/>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2013</w:t>
            </w:r>
          </w:p>
        </w:tc>
        <w:tc>
          <w:tcPr>
            <w:tcW w:w="670" w:type="dxa"/>
            <w:shd w:val="clear" w:color="auto" w:fill="auto"/>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2014</w:t>
            </w:r>
          </w:p>
        </w:tc>
        <w:tc>
          <w:tcPr>
            <w:tcW w:w="747" w:type="dxa"/>
            <w:shd w:val="clear" w:color="auto" w:fill="auto"/>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2015</w:t>
            </w:r>
          </w:p>
        </w:tc>
        <w:tc>
          <w:tcPr>
            <w:tcW w:w="709" w:type="dxa"/>
            <w:shd w:val="clear" w:color="auto" w:fill="auto"/>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2016</w:t>
            </w:r>
          </w:p>
        </w:tc>
      </w:tr>
      <w:tr w:rsidR="006C70AD" w:rsidRPr="00EF1DB5" w:rsidTr="006C70AD">
        <w:trPr>
          <w:trHeight w:val="300"/>
        </w:trPr>
        <w:tc>
          <w:tcPr>
            <w:tcW w:w="2563" w:type="dxa"/>
            <w:shd w:val="clear" w:color="auto" w:fill="auto"/>
            <w:noWrap/>
            <w:vAlign w:val="bottom"/>
            <w:hideMark/>
          </w:tcPr>
          <w:p w:rsidR="006C70AD" w:rsidRPr="00EF1DB5" w:rsidRDefault="006C70AD" w:rsidP="006B628C">
            <w:pPr>
              <w:spacing w:after="0" w:line="240" w:lineRule="auto"/>
              <w:jc w:val="center"/>
              <w:rPr>
                <w:rFonts w:eastAsia="Times New Roman" w:cs="Times New Roman"/>
                <w:sz w:val="20"/>
                <w:szCs w:val="20"/>
              </w:rPr>
            </w:pPr>
            <w:r w:rsidRPr="00EF1DB5">
              <w:rPr>
                <w:rFonts w:eastAsia="Times New Roman" w:cs="Times New Roman"/>
                <w:sz w:val="20"/>
                <w:szCs w:val="20"/>
              </w:rPr>
              <w:t>§ 168</w:t>
            </w:r>
          </w:p>
        </w:tc>
        <w:tc>
          <w:tcPr>
            <w:tcW w:w="3958" w:type="dxa"/>
            <w:shd w:val="clear" w:color="auto" w:fill="auto"/>
            <w:noWrap/>
            <w:vAlign w:val="bottom"/>
            <w:hideMark/>
          </w:tcPr>
          <w:p w:rsidR="006C70AD" w:rsidRPr="00EF1DB5" w:rsidRDefault="006C70AD" w:rsidP="006B628C">
            <w:pPr>
              <w:spacing w:after="0" w:line="240" w:lineRule="auto"/>
              <w:rPr>
                <w:rFonts w:eastAsia="Times New Roman" w:cs="Times New Roman"/>
                <w:sz w:val="20"/>
                <w:szCs w:val="20"/>
              </w:rPr>
            </w:pPr>
            <w:r w:rsidRPr="00EF1DB5">
              <w:rPr>
                <w:rFonts w:eastAsia="Times New Roman" w:cs="Times New Roman"/>
                <w:sz w:val="20"/>
                <w:szCs w:val="20"/>
              </w:rPr>
              <w:t>obchodování s lidmi</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0</w:t>
            </w:r>
          </w:p>
        </w:tc>
        <w:tc>
          <w:tcPr>
            <w:tcW w:w="670"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0</w:t>
            </w:r>
          </w:p>
        </w:tc>
        <w:tc>
          <w:tcPr>
            <w:tcW w:w="747"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0</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0</w:t>
            </w:r>
          </w:p>
        </w:tc>
      </w:tr>
      <w:tr w:rsidR="006C70AD" w:rsidRPr="00EF1DB5" w:rsidTr="006C70AD">
        <w:trPr>
          <w:trHeight w:val="300"/>
        </w:trPr>
        <w:tc>
          <w:tcPr>
            <w:tcW w:w="2563" w:type="dxa"/>
            <w:shd w:val="clear" w:color="auto" w:fill="auto"/>
            <w:noWrap/>
            <w:vAlign w:val="bottom"/>
            <w:hideMark/>
          </w:tcPr>
          <w:p w:rsidR="006C70AD" w:rsidRPr="00EF1DB5" w:rsidRDefault="006C70AD" w:rsidP="006B628C">
            <w:pPr>
              <w:spacing w:after="0" w:line="240" w:lineRule="auto"/>
              <w:jc w:val="center"/>
              <w:rPr>
                <w:rFonts w:eastAsia="Times New Roman" w:cs="Times New Roman"/>
                <w:sz w:val="20"/>
                <w:szCs w:val="20"/>
              </w:rPr>
            </w:pPr>
            <w:r w:rsidRPr="00EF1DB5">
              <w:rPr>
                <w:rFonts w:eastAsia="Times New Roman" w:cs="Times New Roman"/>
                <w:sz w:val="20"/>
                <w:szCs w:val="20"/>
              </w:rPr>
              <w:t>§ 169</w:t>
            </w:r>
          </w:p>
        </w:tc>
        <w:tc>
          <w:tcPr>
            <w:tcW w:w="3958" w:type="dxa"/>
            <w:shd w:val="clear" w:color="auto" w:fill="auto"/>
            <w:noWrap/>
            <w:vAlign w:val="bottom"/>
            <w:hideMark/>
          </w:tcPr>
          <w:p w:rsidR="006C70AD" w:rsidRPr="00EF1DB5" w:rsidRDefault="006C70AD" w:rsidP="006B628C">
            <w:pPr>
              <w:spacing w:after="0" w:line="240" w:lineRule="auto"/>
              <w:rPr>
                <w:rFonts w:eastAsia="Times New Roman" w:cs="Times New Roman"/>
                <w:sz w:val="20"/>
                <w:szCs w:val="20"/>
              </w:rPr>
            </w:pPr>
            <w:r w:rsidRPr="00EF1DB5">
              <w:rPr>
                <w:rFonts w:eastAsia="Times New Roman" w:cs="Times New Roman"/>
                <w:sz w:val="20"/>
                <w:szCs w:val="20"/>
              </w:rPr>
              <w:t>svěření dítěte do moci jiného</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0</w:t>
            </w:r>
          </w:p>
        </w:tc>
        <w:tc>
          <w:tcPr>
            <w:tcW w:w="670"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0</w:t>
            </w:r>
          </w:p>
        </w:tc>
        <w:tc>
          <w:tcPr>
            <w:tcW w:w="747"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0</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0</w:t>
            </w:r>
          </w:p>
        </w:tc>
      </w:tr>
      <w:tr w:rsidR="006C70AD" w:rsidRPr="00EF1DB5" w:rsidTr="006C70AD">
        <w:trPr>
          <w:trHeight w:val="300"/>
        </w:trPr>
        <w:tc>
          <w:tcPr>
            <w:tcW w:w="2563" w:type="dxa"/>
            <w:shd w:val="clear" w:color="auto" w:fill="auto"/>
            <w:noWrap/>
            <w:vAlign w:val="bottom"/>
            <w:hideMark/>
          </w:tcPr>
          <w:p w:rsidR="006C70AD" w:rsidRPr="00EF1DB5" w:rsidRDefault="006C70AD" w:rsidP="006B628C">
            <w:pPr>
              <w:spacing w:after="0" w:line="240" w:lineRule="auto"/>
              <w:jc w:val="center"/>
              <w:rPr>
                <w:rFonts w:eastAsia="Times New Roman" w:cs="Times New Roman"/>
                <w:sz w:val="20"/>
                <w:szCs w:val="20"/>
              </w:rPr>
            </w:pPr>
            <w:r w:rsidRPr="00EF1DB5">
              <w:rPr>
                <w:rFonts w:eastAsia="Times New Roman" w:cs="Times New Roman"/>
                <w:sz w:val="20"/>
                <w:szCs w:val="20"/>
              </w:rPr>
              <w:t>§ 192</w:t>
            </w:r>
          </w:p>
        </w:tc>
        <w:tc>
          <w:tcPr>
            <w:tcW w:w="3958" w:type="dxa"/>
            <w:shd w:val="clear" w:color="auto" w:fill="auto"/>
            <w:noWrap/>
            <w:vAlign w:val="bottom"/>
            <w:hideMark/>
          </w:tcPr>
          <w:p w:rsidR="006C70AD" w:rsidRPr="00EF1DB5" w:rsidRDefault="006C70AD" w:rsidP="006B628C">
            <w:pPr>
              <w:spacing w:after="0" w:line="240" w:lineRule="auto"/>
              <w:rPr>
                <w:rFonts w:eastAsia="Times New Roman" w:cs="Times New Roman"/>
                <w:sz w:val="20"/>
                <w:szCs w:val="20"/>
              </w:rPr>
            </w:pPr>
            <w:r w:rsidRPr="00EF1DB5">
              <w:rPr>
                <w:rFonts w:eastAsia="Times New Roman" w:cs="Times New Roman"/>
                <w:sz w:val="20"/>
                <w:szCs w:val="20"/>
              </w:rPr>
              <w:t>výroba a jiné nakládání s dětskou pornografií</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1</w:t>
            </w:r>
          </w:p>
        </w:tc>
        <w:tc>
          <w:tcPr>
            <w:tcW w:w="670"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3</w:t>
            </w:r>
          </w:p>
        </w:tc>
        <w:tc>
          <w:tcPr>
            <w:tcW w:w="747"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1</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0</w:t>
            </w:r>
          </w:p>
        </w:tc>
      </w:tr>
      <w:tr w:rsidR="006C70AD" w:rsidRPr="00EF1DB5" w:rsidTr="006C70AD">
        <w:trPr>
          <w:trHeight w:val="300"/>
        </w:trPr>
        <w:tc>
          <w:tcPr>
            <w:tcW w:w="2563" w:type="dxa"/>
            <w:shd w:val="clear" w:color="auto" w:fill="auto"/>
            <w:noWrap/>
            <w:vAlign w:val="bottom"/>
            <w:hideMark/>
          </w:tcPr>
          <w:p w:rsidR="006C70AD" w:rsidRPr="00EF1DB5" w:rsidRDefault="006C70AD" w:rsidP="006B628C">
            <w:pPr>
              <w:spacing w:after="0" w:line="240" w:lineRule="auto"/>
              <w:jc w:val="center"/>
              <w:rPr>
                <w:rFonts w:eastAsia="Times New Roman" w:cs="Times New Roman"/>
                <w:sz w:val="20"/>
                <w:szCs w:val="20"/>
              </w:rPr>
            </w:pPr>
            <w:r w:rsidRPr="00EF1DB5">
              <w:rPr>
                <w:rFonts w:eastAsia="Times New Roman" w:cs="Times New Roman"/>
                <w:sz w:val="20"/>
                <w:szCs w:val="20"/>
              </w:rPr>
              <w:t>§ 193</w:t>
            </w:r>
          </w:p>
        </w:tc>
        <w:tc>
          <w:tcPr>
            <w:tcW w:w="3958" w:type="dxa"/>
            <w:shd w:val="clear" w:color="auto" w:fill="auto"/>
            <w:noWrap/>
            <w:vAlign w:val="bottom"/>
            <w:hideMark/>
          </w:tcPr>
          <w:p w:rsidR="006C70AD" w:rsidRPr="00EF1DB5" w:rsidRDefault="006C70AD" w:rsidP="006B628C">
            <w:pPr>
              <w:spacing w:after="0" w:line="240" w:lineRule="auto"/>
              <w:rPr>
                <w:rFonts w:eastAsia="Times New Roman" w:cs="Times New Roman"/>
                <w:sz w:val="20"/>
                <w:szCs w:val="20"/>
              </w:rPr>
            </w:pPr>
            <w:r w:rsidRPr="00EF1DB5">
              <w:rPr>
                <w:rFonts w:eastAsia="Times New Roman" w:cs="Times New Roman"/>
                <w:sz w:val="20"/>
                <w:szCs w:val="20"/>
              </w:rPr>
              <w:t>zneužití dítěte k výrobě pornografie</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0</w:t>
            </w:r>
          </w:p>
        </w:tc>
        <w:tc>
          <w:tcPr>
            <w:tcW w:w="670"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1</w:t>
            </w:r>
          </w:p>
        </w:tc>
        <w:tc>
          <w:tcPr>
            <w:tcW w:w="747"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0</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0</w:t>
            </w:r>
          </w:p>
        </w:tc>
      </w:tr>
      <w:tr w:rsidR="006C70AD" w:rsidRPr="00EF1DB5" w:rsidTr="006C70AD">
        <w:trPr>
          <w:trHeight w:val="300"/>
        </w:trPr>
        <w:tc>
          <w:tcPr>
            <w:tcW w:w="2563" w:type="dxa"/>
            <w:shd w:val="clear" w:color="auto" w:fill="auto"/>
            <w:noWrap/>
            <w:vAlign w:val="bottom"/>
            <w:hideMark/>
          </w:tcPr>
          <w:p w:rsidR="006C70AD" w:rsidRPr="00EF1DB5" w:rsidRDefault="006C70AD" w:rsidP="006B628C">
            <w:pPr>
              <w:spacing w:after="0" w:line="240" w:lineRule="auto"/>
              <w:jc w:val="center"/>
              <w:rPr>
                <w:rFonts w:eastAsia="Times New Roman" w:cs="Times New Roman"/>
                <w:sz w:val="20"/>
                <w:szCs w:val="20"/>
              </w:rPr>
            </w:pPr>
            <w:r w:rsidRPr="00EF1DB5">
              <w:rPr>
                <w:rFonts w:eastAsia="Times New Roman" w:cs="Times New Roman"/>
                <w:sz w:val="20"/>
                <w:szCs w:val="20"/>
              </w:rPr>
              <w:t>§ 193a</w:t>
            </w:r>
          </w:p>
        </w:tc>
        <w:tc>
          <w:tcPr>
            <w:tcW w:w="3958" w:type="dxa"/>
            <w:shd w:val="clear" w:color="auto" w:fill="auto"/>
            <w:noWrap/>
            <w:vAlign w:val="bottom"/>
            <w:hideMark/>
          </w:tcPr>
          <w:p w:rsidR="006C70AD" w:rsidRPr="00EF1DB5" w:rsidRDefault="006C70AD" w:rsidP="006B628C">
            <w:pPr>
              <w:spacing w:after="0" w:line="240" w:lineRule="auto"/>
              <w:rPr>
                <w:rFonts w:eastAsia="Times New Roman" w:cs="Times New Roman"/>
                <w:sz w:val="20"/>
                <w:szCs w:val="20"/>
              </w:rPr>
            </w:pPr>
            <w:r w:rsidRPr="00EF1DB5">
              <w:rPr>
                <w:rFonts w:eastAsia="Times New Roman" w:cs="Times New Roman"/>
                <w:sz w:val="20"/>
                <w:szCs w:val="20"/>
              </w:rPr>
              <w:t>účast n</w:t>
            </w:r>
            <w:r>
              <w:rPr>
                <w:rFonts w:eastAsia="Times New Roman" w:cs="Times New Roman"/>
                <w:sz w:val="20"/>
                <w:szCs w:val="20"/>
              </w:rPr>
              <w:t xml:space="preserve">a pornografickém představení </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 xml:space="preserve"> --</w:t>
            </w:r>
          </w:p>
        </w:tc>
        <w:tc>
          <w:tcPr>
            <w:tcW w:w="670"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0</w:t>
            </w:r>
          </w:p>
        </w:tc>
        <w:tc>
          <w:tcPr>
            <w:tcW w:w="747"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0</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0</w:t>
            </w:r>
          </w:p>
        </w:tc>
      </w:tr>
      <w:tr w:rsidR="006C70AD" w:rsidRPr="00EF1DB5" w:rsidTr="006C70AD">
        <w:trPr>
          <w:trHeight w:val="300"/>
        </w:trPr>
        <w:tc>
          <w:tcPr>
            <w:tcW w:w="2563" w:type="dxa"/>
            <w:shd w:val="clear" w:color="auto" w:fill="auto"/>
            <w:noWrap/>
            <w:vAlign w:val="bottom"/>
            <w:hideMark/>
          </w:tcPr>
          <w:p w:rsidR="006C70AD" w:rsidRPr="00EF1DB5" w:rsidRDefault="006C70AD" w:rsidP="006B628C">
            <w:pPr>
              <w:spacing w:after="0" w:line="240" w:lineRule="auto"/>
              <w:jc w:val="center"/>
              <w:rPr>
                <w:rFonts w:eastAsia="Times New Roman" w:cs="Times New Roman"/>
                <w:sz w:val="20"/>
                <w:szCs w:val="20"/>
              </w:rPr>
            </w:pPr>
            <w:r w:rsidRPr="00EF1DB5">
              <w:rPr>
                <w:rFonts w:eastAsia="Times New Roman" w:cs="Times New Roman"/>
                <w:sz w:val="20"/>
                <w:szCs w:val="20"/>
              </w:rPr>
              <w:t>§ 193b</w:t>
            </w:r>
          </w:p>
        </w:tc>
        <w:tc>
          <w:tcPr>
            <w:tcW w:w="3958" w:type="dxa"/>
            <w:shd w:val="clear" w:color="auto" w:fill="auto"/>
            <w:noWrap/>
            <w:vAlign w:val="bottom"/>
            <w:hideMark/>
          </w:tcPr>
          <w:p w:rsidR="006C70AD" w:rsidRPr="00EF1DB5" w:rsidRDefault="006C70AD" w:rsidP="006C70AD">
            <w:pPr>
              <w:spacing w:after="0" w:line="240" w:lineRule="auto"/>
              <w:rPr>
                <w:rFonts w:eastAsia="Times New Roman" w:cs="Times New Roman"/>
                <w:sz w:val="20"/>
                <w:szCs w:val="20"/>
              </w:rPr>
            </w:pPr>
            <w:r w:rsidRPr="00EF1DB5">
              <w:rPr>
                <w:rFonts w:eastAsia="Times New Roman" w:cs="Times New Roman"/>
                <w:sz w:val="20"/>
                <w:szCs w:val="20"/>
              </w:rPr>
              <w:t xml:space="preserve">navazování nedovolených kontaktů s dítětem </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 xml:space="preserve"> --</w:t>
            </w:r>
          </w:p>
        </w:tc>
        <w:tc>
          <w:tcPr>
            <w:tcW w:w="670"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0</w:t>
            </w:r>
          </w:p>
        </w:tc>
        <w:tc>
          <w:tcPr>
            <w:tcW w:w="747"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0</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1</w:t>
            </w:r>
          </w:p>
        </w:tc>
      </w:tr>
      <w:tr w:rsidR="006C70AD" w:rsidRPr="00EF1DB5" w:rsidTr="006C70AD">
        <w:trPr>
          <w:trHeight w:val="300"/>
        </w:trPr>
        <w:tc>
          <w:tcPr>
            <w:tcW w:w="2563" w:type="dxa"/>
            <w:shd w:val="clear" w:color="auto" w:fill="auto"/>
            <w:noWrap/>
            <w:vAlign w:val="bottom"/>
            <w:hideMark/>
          </w:tcPr>
          <w:p w:rsidR="006C70AD" w:rsidRPr="00EF1DB5" w:rsidRDefault="006C70AD" w:rsidP="006B628C">
            <w:pPr>
              <w:spacing w:after="0" w:line="240" w:lineRule="auto"/>
              <w:jc w:val="center"/>
              <w:rPr>
                <w:rFonts w:eastAsia="Times New Roman" w:cs="Times New Roman"/>
                <w:sz w:val="20"/>
                <w:szCs w:val="20"/>
              </w:rPr>
            </w:pPr>
            <w:r w:rsidRPr="00EF1DB5">
              <w:rPr>
                <w:rFonts w:eastAsia="Times New Roman" w:cs="Times New Roman"/>
                <w:sz w:val="20"/>
                <w:szCs w:val="20"/>
              </w:rPr>
              <w:t>§ 200</w:t>
            </w:r>
          </w:p>
        </w:tc>
        <w:tc>
          <w:tcPr>
            <w:tcW w:w="3958" w:type="dxa"/>
            <w:shd w:val="clear" w:color="auto" w:fill="auto"/>
            <w:noWrap/>
            <w:vAlign w:val="bottom"/>
            <w:hideMark/>
          </w:tcPr>
          <w:p w:rsidR="006C70AD" w:rsidRPr="00EF1DB5" w:rsidRDefault="006C70AD" w:rsidP="006B628C">
            <w:pPr>
              <w:spacing w:after="0" w:line="240" w:lineRule="auto"/>
              <w:rPr>
                <w:rFonts w:eastAsia="Times New Roman" w:cs="Times New Roman"/>
                <w:sz w:val="20"/>
                <w:szCs w:val="20"/>
              </w:rPr>
            </w:pPr>
            <w:r w:rsidRPr="00EF1DB5">
              <w:rPr>
                <w:rFonts w:eastAsia="Times New Roman" w:cs="Times New Roman"/>
                <w:sz w:val="20"/>
                <w:szCs w:val="20"/>
              </w:rPr>
              <w:t>únos dítěte a osoby stižené duševní poruchou</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3</w:t>
            </w:r>
          </w:p>
        </w:tc>
        <w:tc>
          <w:tcPr>
            <w:tcW w:w="670"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4</w:t>
            </w:r>
          </w:p>
        </w:tc>
        <w:tc>
          <w:tcPr>
            <w:tcW w:w="747"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1</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1</w:t>
            </w:r>
          </w:p>
        </w:tc>
      </w:tr>
      <w:tr w:rsidR="006C70AD" w:rsidRPr="00EF1DB5" w:rsidTr="006C70AD">
        <w:trPr>
          <w:trHeight w:val="300"/>
        </w:trPr>
        <w:tc>
          <w:tcPr>
            <w:tcW w:w="2563" w:type="dxa"/>
            <w:shd w:val="clear" w:color="auto" w:fill="auto"/>
            <w:noWrap/>
            <w:vAlign w:val="bottom"/>
            <w:hideMark/>
          </w:tcPr>
          <w:p w:rsidR="006C70AD" w:rsidRPr="00EF1DB5" w:rsidRDefault="006C70AD" w:rsidP="006B628C">
            <w:pPr>
              <w:spacing w:after="0" w:line="240" w:lineRule="auto"/>
              <w:jc w:val="center"/>
              <w:rPr>
                <w:rFonts w:eastAsia="Times New Roman" w:cs="Times New Roman"/>
                <w:sz w:val="20"/>
                <w:szCs w:val="20"/>
              </w:rPr>
            </w:pPr>
            <w:r w:rsidRPr="00EF1DB5">
              <w:rPr>
                <w:rFonts w:eastAsia="Times New Roman" w:cs="Times New Roman"/>
                <w:sz w:val="20"/>
                <w:szCs w:val="20"/>
              </w:rPr>
              <w:t>§ 201</w:t>
            </w:r>
          </w:p>
        </w:tc>
        <w:tc>
          <w:tcPr>
            <w:tcW w:w="3958" w:type="dxa"/>
            <w:shd w:val="clear" w:color="auto" w:fill="auto"/>
            <w:noWrap/>
            <w:vAlign w:val="bottom"/>
            <w:hideMark/>
          </w:tcPr>
          <w:p w:rsidR="006C70AD" w:rsidRPr="00EF1DB5" w:rsidRDefault="006C70AD" w:rsidP="006B628C">
            <w:pPr>
              <w:spacing w:after="0" w:line="240" w:lineRule="auto"/>
              <w:rPr>
                <w:rFonts w:eastAsia="Times New Roman" w:cs="Times New Roman"/>
                <w:sz w:val="20"/>
                <w:szCs w:val="20"/>
              </w:rPr>
            </w:pPr>
            <w:r w:rsidRPr="00EF1DB5">
              <w:rPr>
                <w:rFonts w:eastAsia="Times New Roman" w:cs="Times New Roman"/>
                <w:sz w:val="20"/>
                <w:szCs w:val="20"/>
              </w:rPr>
              <w:t>ohrožování výchovy dítěte</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354</w:t>
            </w:r>
          </w:p>
        </w:tc>
        <w:tc>
          <w:tcPr>
            <w:tcW w:w="670"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419</w:t>
            </w:r>
          </w:p>
        </w:tc>
        <w:tc>
          <w:tcPr>
            <w:tcW w:w="747"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224</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211</w:t>
            </w:r>
          </w:p>
        </w:tc>
      </w:tr>
      <w:tr w:rsidR="006C70AD" w:rsidRPr="00EF1DB5" w:rsidTr="006C70AD">
        <w:trPr>
          <w:trHeight w:val="315"/>
        </w:trPr>
        <w:tc>
          <w:tcPr>
            <w:tcW w:w="2563" w:type="dxa"/>
            <w:shd w:val="clear" w:color="auto" w:fill="auto"/>
            <w:noWrap/>
            <w:vAlign w:val="bottom"/>
            <w:hideMark/>
          </w:tcPr>
          <w:p w:rsidR="006C70AD" w:rsidRPr="00EF1DB5" w:rsidRDefault="006C70AD" w:rsidP="006B628C">
            <w:pPr>
              <w:spacing w:after="0" w:line="240" w:lineRule="auto"/>
              <w:jc w:val="center"/>
              <w:rPr>
                <w:rFonts w:eastAsia="Times New Roman" w:cs="Times New Roman"/>
                <w:sz w:val="20"/>
                <w:szCs w:val="20"/>
              </w:rPr>
            </w:pPr>
            <w:r w:rsidRPr="00EF1DB5">
              <w:rPr>
                <w:rFonts w:eastAsia="Times New Roman" w:cs="Times New Roman"/>
                <w:sz w:val="20"/>
                <w:szCs w:val="20"/>
              </w:rPr>
              <w:t>§ 202</w:t>
            </w:r>
          </w:p>
        </w:tc>
        <w:tc>
          <w:tcPr>
            <w:tcW w:w="3958" w:type="dxa"/>
            <w:shd w:val="clear" w:color="auto" w:fill="auto"/>
            <w:noWrap/>
            <w:vAlign w:val="bottom"/>
            <w:hideMark/>
          </w:tcPr>
          <w:p w:rsidR="006C70AD" w:rsidRPr="00EF1DB5" w:rsidRDefault="006C70AD" w:rsidP="006B628C">
            <w:pPr>
              <w:spacing w:after="0" w:line="240" w:lineRule="auto"/>
              <w:rPr>
                <w:rFonts w:eastAsia="Times New Roman" w:cs="Times New Roman"/>
                <w:sz w:val="20"/>
                <w:szCs w:val="20"/>
              </w:rPr>
            </w:pPr>
            <w:r w:rsidRPr="00EF1DB5">
              <w:rPr>
                <w:rFonts w:eastAsia="Times New Roman" w:cs="Times New Roman"/>
                <w:sz w:val="20"/>
                <w:szCs w:val="20"/>
              </w:rPr>
              <w:t>svádění k pohlavnímu styku</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4</w:t>
            </w:r>
          </w:p>
        </w:tc>
        <w:tc>
          <w:tcPr>
            <w:tcW w:w="670"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4</w:t>
            </w:r>
          </w:p>
        </w:tc>
        <w:tc>
          <w:tcPr>
            <w:tcW w:w="747"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1</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1</w:t>
            </w:r>
          </w:p>
        </w:tc>
      </w:tr>
      <w:tr w:rsidR="006C70AD" w:rsidRPr="00EF1DB5" w:rsidTr="006C70AD">
        <w:trPr>
          <w:trHeight w:val="315"/>
        </w:trPr>
        <w:tc>
          <w:tcPr>
            <w:tcW w:w="2563" w:type="dxa"/>
            <w:shd w:val="clear" w:color="auto" w:fill="auto"/>
            <w:noWrap/>
            <w:vAlign w:val="bottom"/>
            <w:hideMark/>
          </w:tcPr>
          <w:p w:rsidR="006C70AD" w:rsidRPr="00EF1DB5" w:rsidRDefault="006C70AD" w:rsidP="006B628C">
            <w:pPr>
              <w:spacing w:after="0" w:line="240" w:lineRule="auto"/>
              <w:rPr>
                <w:rFonts w:eastAsia="Times New Roman" w:cs="Times New Roman"/>
                <w:sz w:val="20"/>
                <w:szCs w:val="20"/>
              </w:rPr>
            </w:pPr>
          </w:p>
        </w:tc>
        <w:tc>
          <w:tcPr>
            <w:tcW w:w="3958" w:type="dxa"/>
            <w:shd w:val="clear" w:color="auto" w:fill="auto"/>
            <w:noWrap/>
            <w:vAlign w:val="bottom"/>
            <w:hideMark/>
          </w:tcPr>
          <w:p w:rsidR="006C70AD" w:rsidRPr="00EF1DB5" w:rsidRDefault="006C70AD" w:rsidP="006B628C">
            <w:pPr>
              <w:spacing w:after="0" w:line="240" w:lineRule="auto"/>
              <w:rPr>
                <w:rFonts w:eastAsia="Times New Roman" w:cs="Times New Roman"/>
                <w:sz w:val="20"/>
                <w:szCs w:val="20"/>
              </w:rPr>
            </w:pP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365</w:t>
            </w:r>
          </w:p>
        </w:tc>
        <w:tc>
          <w:tcPr>
            <w:tcW w:w="670"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434</w:t>
            </w:r>
          </w:p>
        </w:tc>
        <w:tc>
          <w:tcPr>
            <w:tcW w:w="747"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229</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214</w:t>
            </w:r>
          </w:p>
        </w:tc>
      </w:tr>
    </w:tbl>
    <w:p w:rsidR="006B628C" w:rsidRDefault="00E514CF" w:rsidP="00020478">
      <w:pPr>
        <w:rPr>
          <w:rFonts w:cs="Times New Roman"/>
          <w:b/>
          <w:sz w:val="20"/>
          <w:szCs w:val="20"/>
        </w:rPr>
      </w:pPr>
      <w:r>
        <w:rPr>
          <w:rFonts w:cs="Times New Roman"/>
          <w:b/>
          <w:sz w:val="20"/>
          <w:szCs w:val="20"/>
        </w:rPr>
        <w:t>Zdroj: Ministerstvo spravedlnosti</w:t>
      </w:r>
    </w:p>
    <w:p w:rsidR="00E514CF" w:rsidRPr="006C70AD" w:rsidRDefault="006C70AD" w:rsidP="00020478">
      <w:pPr>
        <w:rPr>
          <w:b/>
        </w:rPr>
      </w:pPr>
      <w:r w:rsidRPr="006C70AD">
        <w:rPr>
          <w:rFonts w:eastAsia="Times New Roman" w:cs="Times New Roman"/>
          <w:b/>
          <w:sz w:val="20"/>
          <w:szCs w:val="20"/>
        </w:rPr>
        <w:t>Počet návrhů na schválení dohody o vině a trestu</w:t>
      </w: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63"/>
        <w:gridCol w:w="3958"/>
        <w:gridCol w:w="709"/>
        <w:gridCol w:w="709"/>
        <w:gridCol w:w="708"/>
        <w:gridCol w:w="709"/>
      </w:tblGrid>
      <w:tr w:rsidR="006C70AD" w:rsidRPr="00EF1DB5" w:rsidTr="006C70AD">
        <w:trPr>
          <w:trHeight w:val="238"/>
        </w:trPr>
        <w:tc>
          <w:tcPr>
            <w:tcW w:w="2563" w:type="dxa"/>
            <w:shd w:val="clear" w:color="auto" w:fill="auto"/>
            <w:vAlign w:val="center"/>
            <w:hideMark/>
          </w:tcPr>
          <w:p w:rsidR="006C70AD" w:rsidRPr="00EF1DB5" w:rsidRDefault="006C70AD" w:rsidP="006B628C">
            <w:pPr>
              <w:spacing w:after="0" w:line="240" w:lineRule="auto"/>
              <w:rPr>
                <w:rFonts w:eastAsia="Times New Roman" w:cs="Times New Roman"/>
                <w:b/>
                <w:bCs/>
                <w:sz w:val="20"/>
                <w:szCs w:val="20"/>
              </w:rPr>
            </w:pPr>
            <w:r w:rsidRPr="00EF1DB5">
              <w:rPr>
                <w:rFonts w:eastAsia="Times New Roman" w:cs="Times New Roman"/>
                <w:b/>
                <w:bCs/>
                <w:sz w:val="20"/>
                <w:szCs w:val="20"/>
              </w:rPr>
              <w:t>Trestní zákoník 40/2009 Sb.</w:t>
            </w:r>
          </w:p>
        </w:tc>
        <w:tc>
          <w:tcPr>
            <w:tcW w:w="3958" w:type="dxa"/>
            <w:shd w:val="clear" w:color="auto" w:fill="auto"/>
            <w:vAlign w:val="center"/>
            <w:hideMark/>
          </w:tcPr>
          <w:p w:rsidR="006C70AD" w:rsidRPr="00EF1DB5" w:rsidRDefault="006C70AD" w:rsidP="006B628C">
            <w:pPr>
              <w:spacing w:after="0" w:line="240" w:lineRule="auto"/>
              <w:rPr>
                <w:rFonts w:eastAsia="Times New Roman" w:cs="Times New Roman"/>
                <w:b/>
                <w:bCs/>
                <w:sz w:val="20"/>
                <w:szCs w:val="20"/>
              </w:rPr>
            </w:pPr>
            <w:r w:rsidRPr="00EF1DB5">
              <w:rPr>
                <w:rFonts w:eastAsia="Times New Roman" w:cs="Times New Roman"/>
                <w:b/>
                <w:bCs/>
                <w:sz w:val="20"/>
                <w:szCs w:val="20"/>
              </w:rPr>
              <w:t>Název v trestním zákoníku 40/2009 Sb.</w:t>
            </w:r>
          </w:p>
        </w:tc>
        <w:tc>
          <w:tcPr>
            <w:tcW w:w="709" w:type="dxa"/>
            <w:shd w:val="clear" w:color="auto" w:fill="auto"/>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2013</w:t>
            </w:r>
          </w:p>
        </w:tc>
        <w:tc>
          <w:tcPr>
            <w:tcW w:w="709" w:type="dxa"/>
            <w:shd w:val="clear" w:color="auto" w:fill="auto"/>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2014</w:t>
            </w:r>
          </w:p>
        </w:tc>
        <w:tc>
          <w:tcPr>
            <w:tcW w:w="708" w:type="dxa"/>
            <w:shd w:val="clear" w:color="auto" w:fill="auto"/>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2015</w:t>
            </w:r>
          </w:p>
        </w:tc>
        <w:tc>
          <w:tcPr>
            <w:tcW w:w="709" w:type="dxa"/>
            <w:shd w:val="clear" w:color="auto" w:fill="auto"/>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2016</w:t>
            </w:r>
          </w:p>
        </w:tc>
      </w:tr>
      <w:tr w:rsidR="006C70AD" w:rsidRPr="00EF1DB5" w:rsidTr="006C70AD">
        <w:trPr>
          <w:trHeight w:val="300"/>
        </w:trPr>
        <w:tc>
          <w:tcPr>
            <w:tcW w:w="2563" w:type="dxa"/>
            <w:shd w:val="clear" w:color="auto" w:fill="auto"/>
            <w:noWrap/>
            <w:vAlign w:val="bottom"/>
            <w:hideMark/>
          </w:tcPr>
          <w:p w:rsidR="006C70AD" w:rsidRPr="00EF1DB5" w:rsidRDefault="006C70AD" w:rsidP="006B628C">
            <w:pPr>
              <w:spacing w:after="0" w:line="240" w:lineRule="auto"/>
              <w:jc w:val="center"/>
              <w:rPr>
                <w:rFonts w:eastAsia="Times New Roman" w:cs="Times New Roman"/>
                <w:sz w:val="20"/>
                <w:szCs w:val="20"/>
              </w:rPr>
            </w:pPr>
            <w:r w:rsidRPr="00EF1DB5">
              <w:rPr>
                <w:rFonts w:eastAsia="Times New Roman" w:cs="Times New Roman"/>
                <w:sz w:val="20"/>
                <w:szCs w:val="20"/>
              </w:rPr>
              <w:t>§ 168</w:t>
            </w:r>
          </w:p>
        </w:tc>
        <w:tc>
          <w:tcPr>
            <w:tcW w:w="3958" w:type="dxa"/>
            <w:shd w:val="clear" w:color="auto" w:fill="auto"/>
            <w:noWrap/>
            <w:vAlign w:val="bottom"/>
            <w:hideMark/>
          </w:tcPr>
          <w:p w:rsidR="006C70AD" w:rsidRPr="00EF1DB5" w:rsidRDefault="006C70AD" w:rsidP="006B628C">
            <w:pPr>
              <w:spacing w:after="0" w:line="240" w:lineRule="auto"/>
              <w:rPr>
                <w:rFonts w:eastAsia="Times New Roman" w:cs="Times New Roman"/>
                <w:sz w:val="20"/>
                <w:szCs w:val="20"/>
              </w:rPr>
            </w:pPr>
            <w:r w:rsidRPr="00EF1DB5">
              <w:rPr>
                <w:rFonts w:eastAsia="Times New Roman" w:cs="Times New Roman"/>
                <w:sz w:val="20"/>
                <w:szCs w:val="20"/>
              </w:rPr>
              <w:t>obchodování s lidmi</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5</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0</w:t>
            </w:r>
          </w:p>
        </w:tc>
        <w:tc>
          <w:tcPr>
            <w:tcW w:w="708"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0</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0</w:t>
            </w:r>
          </w:p>
        </w:tc>
      </w:tr>
      <w:tr w:rsidR="006C70AD" w:rsidRPr="00EF1DB5" w:rsidTr="006C70AD">
        <w:trPr>
          <w:trHeight w:val="300"/>
        </w:trPr>
        <w:tc>
          <w:tcPr>
            <w:tcW w:w="2563" w:type="dxa"/>
            <w:shd w:val="clear" w:color="auto" w:fill="auto"/>
            <w:noWrap/>
            <w:vAlign w:val="bottom"/>
            <w:hideMark/>
          </w:tcPr>
          <w:p w:rsidR="006C70AD" w:rsidRPr="00EF1DB5" w:rsidRDefault="006C70AD" w:rsidP="006B628C">
            <w:pPr>
              <w:spacing w:after="0" w:line="240" w:lineRule="auto"/>
              <w:jc w:val="center"/>
              <w:rPr>
                <w:rFonts w:eastAsia="Times New Roman" w:cs="Times New Roman"/>
                <w:sz w:val="20"/>
                <w:szCs w:val="20"/>
              </w:rPr>
            </w:pPr>
            <w:r w:rsidRPr="00EF1DB5">
              <w:rPr>
                <w:rFonts w:eastAsia="Times New Roman" w:cs="Times New Roman"/>
                <w:sz w:val="20"/>
                <w:szCs w:val="20"/>
              </w:rPr>
              <w:t>§ 169</w:t>
            </w:r>
          </w:p>
        </w:tc>
        <w:tc>
          <w:tcPr>
            <w:tcW w:w="3958" w:type="dxa"/>
            <w:shd w:val="clear" w:color="auto" w:fill="auto"/>
            <w:noWrap/>
            <w:vAlign w:val="bottom"/>
            <w:hideMark/>
          </w:tcPr>
          <w:p w:rsidR="006C70AD" w:rsidRPr="00EF1DB5" w:rsidRDefault="006C70AD" w:rsidP="006B628C">
            <w:pPr>
              <w:spacing w:after="0" w:line="240" w:lineRule="auto"/>
              <w:rPr>
                <w:rFonts w:eastAsia="Times New Roman" w:cs="Times New Roman"/>
                <w:sz w:val="20"/>
                <w:szCs w:val="20"/>
              </w:rPr>
            </w:pPr>
            <w:r w:rsidRPr="00EF1DB5">
              <w:rPr>
                <w:rFonts w:eastAsia="Times New Roman" w:cs="Times New Roman"/>
                <w:sz w:val="20"/>
                <w:szCs w:val="20"/>
              </w:rPr>
              <w:t>svěření dítěte do moci jiného</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5</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0</w:t>
            </w:r>
          </w:p>
        </w:tc>
        <w:tc>
          <w:tcPr>
            <w:tcW w:w="708"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0</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0</w:t>
            </w:r>
          </w:p>
        </w:tc>
      </w:tr>
      <w:tr w:rsidR="006C70AD" w:rsidRPr="00EF1DB5" w:rsidTr="006C70AD">
        <w:trPr>
          <w:trHeight w:val="300"/>
        </w:trPr>
        <w:tc>
          <w:tcPr>
            <w:tcW w:w="2563" w:type="dxa"/>
            <w:shd w:val="clear" w:color="auto" w:fill="auto"/>
            <w:noWrap/>
            <w:vAlign w:val="bottom"/>
            <w:hideMark/>
          </w:tcPr>
          <w:p w:rsidR="006C70AD" w:rsidRPr="00EF1DB5" w:rsidRDefault="006C70AD" w:rsidP="006B628C">
            <w:pPr>
              <w:spacing w:after="0" w:line="240" w:lineRule="auto"/>
              <w:jc w:val="center"/>
              <w:rPr>
                <w:rFonts w:eastAsia="Times New Roman" w:cs="Times New Roman"/>
                <w:sz w:val="20"/>
                <w:szCs w:val="20"/>
              </w:rPr>
            </w:pPr>
            <w:r w:rsidRPr="00EF1DB5">
              <w:rPr>
                <w:rFonts w:eastAsia="Times New Roman" w:cs="Times New Roman"/>
                <w:sz w:val="20"/>
                <w:szCs w:val="20"/>
              </w:rPr>
              <w:t>§ 192</w:t>
            </w:r>
          </w:p>
        </w:tc>
        <w:tc>
          <w:tcPr>
            <w:tcW w:w="3958" w:type="dxa"/>
            <w:shd w:val="clear" w:color="auto" w:fill="auto"/>
            <w:noWrap/>
            <w:vAlign w:val="bottom"/>
            <w:hideMark/>
          </w:tcPr>
          <w:p w:rsidR="006C70AD" w:rsidRPr="00EF1DB5" w:rsidRDefault="006C70AD" w:rsidP="006B628C">
            <w:pPr>
              <w:spacing w:after="0" w:line="240" w:lineRule="auto"/>
              <w:rPr>
                <w:rFonts w:eastAsia="Times New Roman" w:cs="Times New Roman"/>
                <w:sz w:val="20"/>
                <w:szCs w:val="20"/>
              </w:rPr>
            </w:pPr>
            <w:r w:rsidRPr="00EF1DB5">
              <w:rPr>
                <w:rFonts w:eastAsia="Times New Roman" w:cs="Times New Roman"/>
                <w:sz w:val="20"/>
                <w:szCs w:val="20"/>
              </w:rPr>
              <w:t>výroba a jiné nakládání s dětskou pornografií</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2</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1</w:t>
            </w:r>
          </w:p>
        </w:tc>
        <w:tc>
          <w:tcPr>
            <w:tcW w:w="708"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1</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2</w:t>
            </w:r>
          </w:p>
        </w:tc>
      </w:tr>
      <w:tr w:rsidR="006C70AD" w:rsidRPr="00EF1DB5" w:rsidTr="006C70AD">
        <w:trPr>
          <w:trHeight w:val="300"/>
        </w:trPr>
        <w:tc>
          <w:tcPr>
            <w:tcW w:w="2563" w:type="dxa"/>
            <w:shd w:val="clear" w:color="auto" w:fill="auto"/>
            <w:noWrap/>
            <w:vAlign w:val="bottom"/>
            <w:hideMark/>
          </w:tcPr>
          <w:p w:rsidR="006C70AD" w:rsidRPr="00EF1DB5" w:rsidRDefault="006C70AD" w:rsidP="006B628C">
            <w:pPr>
              <w:spacing w:after="0" w:line="240" w:lineRule="auto"/>
              <w:jc w:val="center"/>
              <w:rPr>
                <w:rFonts w:eastAsia="Times New Roman" w:cs="Times New Roman"/>
                <w:sz w:val="20"/>
                <w:szCs w:val="20"/>
              </w:rPr>
            </w:pPr>
            <w:r w:rsidRPr="00EF1DB5">
              <w:rPr>
                <w:rFonts w:eastAsia="Times New Roman" w:cs="Times New Roman"/>
                <w:sz w:val="20"/>
                <w:szCs w:val="20"/>
              </w:rPr>
              <w:t>§ 193</w:t>
            </w:r>
          </w:p>
        </w:tc>
        <w:tc>
          <w:tcPr>
            <w:tcW w:w="3958" w:type="dxa"/>
            <w:shd w:val="clear" w:color="auto" w:fill="auto"/>
            <w:noWrap/>
            <w:vAlign w:val="bottom"/>
            <w:hideMark/>
          </w:tcPr>
          <w:p w:rsidR="006C70AD" w:rsidRPr="00EF1DB5" w:rsidRDefault="006C70AD" w:rsidP="006B628C">
            <w:pPr>
              <w:spacing w:after="0" w:line="240" w:lineRule="auto"/>
              <w:rPr>
                <w:rFonts w:eastAsia="Times New Roman" w:cs="Times New Roman"/>
                <w:sz w:val="20"/>
                <w:szCs w:val="20"/>
              </w:rPr>
            </w:pPr>
            <w:r w:rsidRPr="00EF1DB5">
              <w:rPr>
                <w:rFonts w:eastAsia="Times New Roman" w:cs="Times New Roman"/>
                <w:sz w:val="20"/>
                <w:szCs w:val="20"/>
              </w:rPr>
              <w:t>zneužití dítěte k výrobě pornografie</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1</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1</w:t>
            </w:r>
          </w:p>
        </w:tc>
        <w:tc>
          <w:tcPr>
            <w:tcW w:w="708"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0</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0</w:t>
            </w:r>
          </w:p>
        </w:tc>
      </w:tr>
      <w:tr w:rsidR="006C70AD" w:rsidRPr="00EF1DB5" w:rsidTr="006C70AD">
        <w:trPr>
          <w:trHeight w:val="300"/>
        </w:trPr>
        <w:tc>
          <w:tcPr>
            <w:tcW w:w="2563" w:type="dxa"/>
            <w:shd w:val="clear" w:color="auto" w:fill="auto"/>
            <w:noWrap/>
            <w:vAlign w:val="bottom"/>
            <w:hideMark/>
          </w:tcPr>
          <w:p w:rsidR="006C70AD" w:rsidRPr="00EF1DB5" w:rsidRDefault="006C70AD" w:rsidP="006B628C">
            <w:pPr>
              <w:spacing w:after="0" w:line="240" w:lineRule="auto"/>
              <w:jc w:val="center"/>
              <w:rPr>
                <w:rFonts w:eastAsia="Times New Roman" w:cs="Times New Roman"/>
                <w:sz w:val="20"/>
                <w:szCs w:val="20"/>
              </w:rPr>
            </w:pPr>
            <w:r w:rsidRPr="00EF1DB5">
              <w:rPr>
                <w:rFonts w:eastAsia="Times New Roman" w:cs="Times New Roman"/>
                <w:sz w:val="20"/>
                <w:szCs w:val="20"/>
              </w:rPr>
              <w:t>§ 193a</w:t>
            </w:r>
          </w:p>
        </w:tc>
        <w:tc>
          <w:tcPr>
            <w:tcW w:w="3958" w:type="dxa"/>
            <w:shd w:val="clear" w:color="auto" w:fill="auto"/>
            <w:noWrap/>
            <w:vAlign w:val="bottom"/>
            <w:hideMark/>
          </w:tcPr>
          <w:p w:rsidR="006C70AD" w:rsidRPr="00EF1DB5" w:rsidRDefault="006C70AD" w:rsidP="006C70AD">
            <w:pPr>
              <w:spacing w:after="0" w:line="240" w:lineRule="auto"/>
              <w:rPr>
                <w:rFonts w:eastAsia="Times New Roman" w:cs="Times New Roman"/>
                <w:sz w:val="20"/>
                <w:szCs w:val="20"/>
              </w:rPr>
            </w:pPr>
            <w:r w:rsidRPr="00EF1DB5">
              <w:rPr>
                <w:rFonts w:eastAsia="Times New Roman" w:cs="Times New Roman"/>
                <w:sz w:val="20"/>
                <w:szCs w:val="20"/>
              </w:rPr>
              <w:t xml:space="preserve">účast na pornografickém představení </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 xml:space="preserve"> --</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0</w:t>
            </w:r>
          </w:p>
        </w:tc>
        <w:tc>
          <w:tcPr>
            <w:tcW w:w="708"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0</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0</w:t>
            </w:r>
          </w:p>
        </w:tc>
      </w:tr>
      <w:tr w:rsidR="006C70AD" w:rsidRPr="00EF1DB5" w:rsidTr="006C70AD">
        <w:trPr>
          <w:trHeight w:val="300"/>
        </w:trPr>
        <w:tc>
          <w:tcPr>
            <w:tcW w:w="2563" w:type="dxa"/>
            <w:shd w:val="clear" w:color="auto" w:fill="auto"/>
            <w:noWrap/>
            <w:vAlign w:val="bottom"/>
            <w:hideMark/>
          </w:tcPr>
          <w:p w:rsidR="006C70AD" w:rsidRPr="00EF1DB5" w:rsidRDefault="006C70AD" w:rsidP="006B628C">
            <w:pPr>
              <w:spacing w:after="0" w:line="240" w:lineRule="auto"/>
              <w:jc w:val="center"/>
              <w:rPr>
                <w:rFonts w:eastAsia="Times New Roman" w:cs="Times New Roman"/>
                <w:sz w:val="20"/>
                <w:szCs w:val="20"/>
              </w:rPr>
            </w:pPr>
            <w:r w:rsidRPr="00EF1DB5">
              <w:rPr>
                <w:rFonts w:eastAsia="Times New Roman" w:cs="Times New Roman"/>
                <w:sz w:val="20"/>
                <w:szCs w:val="20"/>
              </w:rPr>
              <w:t>§ 193b</w:t>
            </w:r>
          </w:p>
        </w:tc>
        <w:tc>
          <w:tcPr>
            <w:tcW w:w="3958" w:type="dxa"/>
            <w:shd w:val="clear" w:color="auto" w:fill="auto"/>
            <w:noWrap/>
            <w:vAlign w:val="bottom"/>
            <w:hideMark/>
          </w:tcPr>
          <w:p w:rsidR="006C70AD" w:rsidRPr="00EF1DB5" w:rsidRDefault="006C70AD" w:rsidP="006B628C">
            <w:pPr>
              <w:spacing w:after="0" w:line="240" w:lineRule="auto"/>
              <w:rPr>
                <w:rFonts w:eastAsia="Times New Roman" w:cs="Times New Roman"/>
                <w:sz w:val="20"/>
                <w:szCs w:val="20"/>
              </w:rPr>
            </w:pPr>
            <w:r w:rsidRPr="00EF1DB5">
              <w:rPr>
                <w:rFonts w:eastAsia="Times New Roman" w:cs="Times New Roman"/>
                <w:sz w:val="20"/>
                <w:szCs w:val="20"/>
              </w:rPr>
              <w:t>navazování ne</w:t>
            </w:r>
            <w:r>
              <w:rPr>
                <w:rFonts w:eastAsia="Times New Roman" w:cs="Times New Roman"/>
                <w:sz w:val="20"/>
                <w:szCs w:val="20"/>
              </w:rPr>
              <w:t>dovolených kontaktů s dítětem</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 xml:space="preserve"> --</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0</w:t>
            </w:r>
          </w:p>
        </w:tc>
        <w:tc>
          <w:tcPr>
            <w:tcW w:w="708"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0</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0</w:t>
            </w:r>
          </w:p>
        </w:tc>
      </w:tr>
      <w:tr w:rsidR="006C70AD" w:rsidRPr="00EF1DB5" w:rsidTr="006C70AD">
        <w:trPr>
          <w:trHeight w:val="300"/>
        </w:trPr>
        <w:tc>
          <w:tcPr>
            <w:tcW w:w="2563" w:type="dxa"/>
            <w:shd w:val="clear" w:color="auto" w:fill="auto"/>
            <w:noWrap/>
            <w:vAlign w:val="bottom"/>
            <w:hideMark/>
          </w:tcPr>
          <w:p w:rsidR="006C70AD" w:rsidRPr="00EF1DB5" w:rsidRDefault="006C70AD" w:rsidP="006B628C">
            <w:pPr>
              <w:spacing w:after="0" w:line="240" w:lineRule="auto"/>
              <w:jc w:val="center"/>
              <w:rPr>
                <w:rFonts w:eastAsia="Times New Roman" w:cs="Times New Roman"/>
                <w:sz w:val="20"/>
                <w:szCs w:val="20"/>
              </w:rPr>
            </w:pPr>
            <w:r w:rsidRPr="00EF1DB5">
              <w:rPr>
                <w:rFonts w:eastAsia="Times New Roman" w:cs="Times New Roman"/>
                <w:sz w:val="20"/>
                <w:szCs w:val="20"/>
              </w:rPr>
              <w:t>§ 200</w:t>
            </w:r>
          </w:p>
        </w:tc>
        <w:tc>
          <w:tcPr>
            <w:tcW w:w="3958" w:type="dxa"/>
            <w:shd w:val="clear" w:color="auto" w:fill="auto"/>
            <w:noWrap/>
            <w:vAlign w:val="bottom"/>
            <w:hideMark/>
          </w:tcPr>
          <w:p w:rsidR="006C70AD" w:rsidRPr="00EF1DB5" w:rsidRDefault="006C70AD" w:rsidP="006B628C">
            <w:pPr>
              <w:spacing w:after="0" w:line="240" w:lineRule="auto"/>
              <w:rPr>
                <w:rFonts w:eastAsia="Times New Roman" w:cs="Times New Roman"/>
                <w:sz w:val="20"/>
                <w:szCs w:val="20"/>
              </w:rPr>
            </w:pPr>
            <w:r w:rsidRPr="00EF1DB5">
              <w:rPr>
                <w:rFonts w:eastAsia="Times New Roman" w:cs="Times New Roman"/>
                <w:sz w:val="20"/>
                <w:szCs w:val="20"/>
              </w:rPr>
              <w:t>únos dítěte a osoby stižené duševní poruchou</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0</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0</w:t>
            </w:r>
          </w:p>
        </w:tc>
        <w:tc>
          <w:tcPr>
            <w:tcW w:w="708"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0</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0</w:t>
            </w:r>
          </w:p>
        </w:tc>
      </w:tr>
      <w:tr w:rsidR="006C70AD" w:rsidRPr="00EF1DB5" w:rsidTr="006C70AD">
        <w:trPr>
          <w:trHeight w:val="300"/>
        </w:trPr>
        <w:tc>
          <w:tcPr>
            <w:tcW w:w="2563" w:type="dxa"/>
            <w:shd w:val="clear" w:color="auto" w:fill="auto"/>
            <w:noWrap/>
            <w:vAlign w:val="bottom"/>
            <w:hideMark/>
          </w:tcPr>
          <w:p w:rsidR="006C70AD" w:rsidRPr="00EF1DB5" w:rsidRDefault="006C70AD" w:rsidP="006B628C">
            <w:pPr>
              <w:spacing w:after="0" w:line="240" w:lineRule="auto"/>
              <w:jc w:val="center"/>
              <w:rPr>
                <w:rFonts w:eastAsia="Times New Roman" w:cs="Times New Roman"/>
                <w:sz w:val="20"/>
                <w:szCs w:val="20"/>
              </w:rPr>
            </w:pPr>
            <w:r w:rsidRPr="00EF1DB5">
              <w:rPr>
                <w:rFonts w:eastAsia="Times New Roman" w:cs="Times New Roman"/>
                <w:sz w:val="20"/>
                <w:szCs w:val="20"/>
              </w:rPr>
              <w:t>§ 201</w:t>
            </w:r>
          </w:p>
        </w:tc>
        <w:tc>
          <w:tcPr>
            <w:tcW w:w="3958" w:type="dxa"/>
            <w:shd w:val="clear" w:color="auto" w:fill="auto"/>
            <w:noWrap/>
            <w:vAlign w:val="bottom"/>
            <w:hideMark/>
          </w:tcPr>
          <w:p w:rsidR="006C70AD" w:rsidRPr="00EF1DB5" w:rsidRDefault="006C70AD" w:rsidP="006B628C">
            <w:pPr>
              <w:spacing w:after="0" w:line="240" w:lineRule="auto"/>
              <w:rPr>
                <w:rFonts w:eastAsia="Times New Roman" w:cs="Times New Roman"/>
                <w:sz w:val="20"/>
                <w:szCs w:val="20"/>
              </w:rPr>
            </w:pPr>
            <w:r w:rsidRPr="00EF1DB5">
              <w:rPr>
                <w:rFonts w:eastAsia="Times New Roman" w:cs="Times New Roman"/>
                <w:sz w:val="20"/>
                <w:szCs w:val="20"/>
              </w:rPr>
              <w:t>ohrožování výchovy dítěte</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2</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4</w:t>
            </w:r>
          </w:p>
        </w:tc>
        <w:tc>
          <w:tcPr>
            <w:tcW w:w="708"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1</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0</w:t>
            </w:r>
          </w:p>
        </w:tc>
      </w:tr>
      <w:tr w:rsidR="006C70AD" w:rsidRPr="00EF1DB5" w:rsidTr="006C70AD">
        <w:trPr>
          <w:trHeight w:val="315"/>
        </w:trPr>
        <w:tc>
          <w:tcPr>
            <w:tcW w:w="2563" w:type="dxa"/>
            <w:shd w:val="clear" w:color="auto" w:fill="auto"/>
            <w:noWrap/>
            <w:vAlign w:val="bottom"/>
            <w:hideMark/>
          </w:tcPr>
          <w:p w:rsidR="006C70AD" w:rsidRPr="00EF1DB5" w:rsidRDefault="006C70AD" w:rsidP="006B628C">
            <w:pPr>
              <w:spacing w:after="0" w:line="240" w:lineRule="auto"/>
              <w:jc w:val="center"/>
              <w:rPr>
                <w:rFonts w:eastAsia="Times New Roman" w:cs="Times New Roman"/>
                <w:sz w:val="20"/>
                <w:szCs w:val="20"/>
              </w:rPr>
            </w:pPr>
            <w:r w:rsidRPr="00EF1DB5">
              <w:rPr>
                <w:rFonts w:eastAsia="Times New Roman" w:cs="Times New Roman"/>
                <w:sz w:val="20"/>
                <w:szCs w:val="20"/>
              </w:rPr>
              <w:t>§ 202</w:t>
            </w:r>
          </w:p>
        </w:tc>
        <w:tc>
          <w:tcPr>
            <w:tcW w:w="3958" w:type="dxa"/>
            <w:shd w:val="clear" w:color="auto" w:fill="auto"/>
            <w:noWrap/>
            <w:vAlign w:val="bottom"/>
            <w:hideMark/>
          </w:tcPr>
          <w:p w:rsidR="006C70AD" w:rsidRPr="00EF1DB5" w:rsidRDefault="006C70AD" w:rsidP="006B628C">
            <w:pPr>
              <w:spacing w:after="0" w:line="240" w:lineRule="auto"/>
              <w:rPr>
                <w:rFonts w:eastAsia="Times New Roman" w:cs="Times New Roman"/>
                <w:sz w:val="20"/>
                <w:szCs w:val="20"/>
              </w:rPr>
            </w:pPr>
            <w:r w:rsidRPr="00EF1DB5">
              <w:rPr>
                <w:rFonts w:eastAsia="Times New Roman" w:cs="Times New Roman"/>
                <w:sz w:val="20"/>
                <w:szCs w:val="20"/>
              </w:rPr>
              <w:t>svádění k pohlavnímu styku</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1</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0</w:t>
            </w:r>
          </w:p>
        </w:tc>
        <w:tc>
          <w:tcPr>
            <w:tcW w:w="708"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0</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0</w:t>
            </w:r>
          </w:p>
        </w:tc>
      </w:tr>
      <w:tr w:rsidR="006C70AD" w:rsidRPr="00EF1DB5" w:rsidTr="006C70AD">
        <w:trPr>
          <w:trHeight w:val="315"/>
        </w:trPr>
        <w:tc>
          <w:tcPr>
            <w:tcW w:w="2563" w:type="dxa"/>
            <w:shd w:val="clear" w:color="auto" w:fill="auto"/>
            <w:noWrap/>
            <w:vAlign w:val="bottom"/>
            <w:hideMark/>
          </w:tcPr>
          <w:p w:rsidR="006C70AD" w:rsidRPr="00EF1DB5" w:rsidRDefault="006C70AD" w:rsidP="006B628C">
            <w:pPr>
              <w:spacing w:after="0" w:line="240" w:lineRule="auto"/>
              <w:rPr>
                <w:rFonts w:eastAsia="Times New Roman" w:cs="Times New Roman"/>
                <w:sz w:val="20"/>
                <w:szCs w:val="20"/>
              </w:rPr>
            </w:pPr>
          </w:p>
        </w:tc>
        <w:tc>
          <w:tcPr>
            <w:tcW w:w="3958" w:type="dxa"/>
            <w:shd w:val="clear" w:color="auto" w:fill="auto"/>
            <w:noWrap/>
            <w:vAlign w:val="bottom"/>
            <w:hideMark/>
          </w:tcPr>
          <w:p w:rsidR="006C70AD" w:rsidRPr="00EF1DB5" w:rsidRDefault="006C70AD" w:rsidP="006B628C">
            <w:pPr>
              <w:spacing w:after="0" w:line="240" w:lineRule="auto"/>
              <w:rPr>
                <w:rFonts w:eastAsia="Times New Roman" w:cs="Times New Roman"/>
                <w:sz w:val="20"/>
                <w:szCs w:val="20"/>
              </w:rPr>
            </w:pP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22</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6</w:t>
            </w:r>
          </w:p>
        </w:tc>
        <w:tc>
          <w:tcPr>
            <w:tcW w:w="708"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2</w:t>
            </w:r>
          </w:p>
        </w:tc>
        <w:tc>
          <w:tcPr>
            <w:tcW w:w="709" w:type="dxa"/>
            <w:shd w:val="clear" w:color="auto" w:fill="auto"/>
            <w:noWrap/>
            <w:vAlign w:val="bottom"/>
            <w:hideMark/>
          </w:tcPr>
          <w:p w:rsidR="006C70AD" w:rsidRPr="00EF1DB5" w:rsidRDefault="006C70AD" w:rsidP="006B628C">
            <w:pPr>
              <w:spacing w:after="0" w:line="240" w:lineRule="auto"/>
              <w:jc w:val="right"/>
              <w:rPr>
                <w:rFonts w:eastAsia="Times New Roman" w:cs="Times New Roman"/>
                <w:sz w:val="20"/>
                <w:szCs w:val="20"/>
              </w:rPr>
            </w:pPr>
            <w:r w:rsidRPr="00EF1DB5">
              <w:rPr>
                <w:rFonts w:eastAsia="Times New Roman" w:cs="Times New Roman"/>
                <w:sz w:val="20"/>
                <w:szCs w:val="20"/>
              </w:rPr>
              <w:t>2</w:t>
            </w:r>
          </w:p>
        </w:tc>
      </w:tr>
    </w:tbl>
    <w:p w:rsidR="00E514CF" w:rsidRDefault="00E514CF" w:rsidP="00E514CF">
      <w:pPr>
        <w:jc w:val="both"/>
        <w:rPr>
          <w:rFonts w:cs="Times New Roman"/>
          <w:b/>
          <w:sz w:val="20"/>
          <w:szCs w:val="20"/>
        </w:rPr>
      </w:pPr>
      <w:r w:rsidRPr="00E514CF">
        <w:rPr>
          <w:rFonts w:cs="Times New Roman"/>
          <w:b/>
          <w:sz w:val="20"/>
          <w:szCs w:val="20"/>
        </w:rPr>
        <w:t xml:space="preserve">Zdroj: Ministerstvo spravedlnosti </w:t>
      </w:r>
    </w:p>
    <w:p w:rsidR="00E514CF" w:rsidRDefault="006C70AD" w:rsidP="00E514CF">
      <w:pPr>
        <w:jc w:val="both"/>
        <w:rPr>
          <w:rFonts w:cs="Times New Roman"/>
          <w:b/>
          <w:sz w:val="20"/>
          <w:szCs w:val="20"/>
        </w:rPr>
      </w:pPr>
      <w:r>
        <w:rPr>
          <w:rFonts w:eastAsia="Times New Roman" w:cs="Times New Roman"/>
          <w:b/>
          <w:sz w:val="20"/>
          <w:szCs w:val="20"/>
        </w:rPr>
        <w:t>Počet odsouzených</w:t>
      </w: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63"/>
        <w:gridCol w:w="3958"/>
        <w:gridCol w:w="709"/>
        <w:gridCol w:w="709"/>
        <w:gridCol w:w="708"/>
        <w:gridCol w:w="709"/>
      </w:tblGrid>
      <w:tr w:rsidR="006C70AD" w:rsidRPr="00EF1DB5" w:rsidTr="006C70AD">
        <w:trPr>
          <w:trHeight w:val="288"/>
        </w:trPr>
        <w:tc>
          <w:tcPr>
            <w:tcW w:w="2563" w:type="dxa"/>
            <w:shd w:val="clear" w:color="auto" w:fill="auto"/>
            <w:vAlign w:val="center"/>
            <w:hideMark/>
          </w:tcPr>
          <w:p w:rsidR="006C70AD" w:rsidRPr="00EF1DB5" w:rsidRDefault="006C70AD" w:rsidP="006C70AD">
            <w:pPr>
              <w:spacing w:after="0" w:line="240" w:lineRule="auto"/>
              <w:rPr>
                <w:rFonts w:eastAsia="Times New Roman" w:cs="Times New Roman"/>
                <w:b/>
                <w:bCs/>
                <w:sz w:val="20"/>
                <w:szCs w:val="20"/>
              </w:rPr>
            </w:pPr>
            <w:r w:rsidRPr="00EF1DB5">
              <w:rPr>
                <w:rFonts w:eastAsia="Times New Roman" w:cs="Times New Roman"/>
                <w:b/>
                <w:bCs/>
                <w:sz w:val="20"/>
                <w:szCs w:val="20"/>
              </w:rPr>
              <w:t>Trestní zákoník 40/2009 Sb.</w:t>
            </w:r>
          </w:p>
        </w:tc>
        <w:tc>
          <w:tcPr>
            <w:tcW w:w="3958" w:type="dxa"/>
            <w:shd w:val="clear" w:color="auto" w:fill="auto"/>
            <w:vAlign w:val="center"/>
            <w:hideMark/>
          </w:tcPr>
          <w:p w:rsidR="006C70AD" w:rsidRPr="00EF1DB5" w:rsidRDefault="006C70AD" w:rsidP="006C70AD">
            <w:pPr>
              <w:spacing w:after="0" w:line="240" w:lineRule="auto"/>
              <w:rPr>
                <w:rFonts w:eastAsia="Times New Roman" w:cs="Times New Roman"/>
                <w:b/>
                <w:bCs/>
                <w:sz w:val="20"/>
                <w:szCs w:val="20"/>
              </w:rPr>
            </w:pPr>
            <w:r w:rsidRPr="00EF1DB5">
              <w:rPr>
                <w:rFonts w:eastAsia="Times New Roman" w:cs="Times New Roman"/>
                <w:b/>
                <w:bCs/>
                <w:sz w:val="20"/>
                <w:szCs w:val="20"/>
              </w:rPr>
              <w:t>Název v trestním zákoníku 40/2009 Sb.</w:t>
            </w:r>
          </w:p>
        </w:tc>
        <w:tc>
          <w:tcPr>
            <w:tcW w:w="709" w:type="dxa"/>
            <w:shd w:val="clear" w:color="auto" w:fill="auto"/>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2013</w:t>
            </w:r>
          </w:p>
        </w:tc>
        <w:tc>
          <w:tcPr>
            <w:tcW w:w="709" w:type="dxa"/>
            <w:shd w:val="clear" w:color="auto" w:fill="auto"/>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2014</w:t>
            </w:r>
          </w:p>
        </w:tc>
        <w:tc>
          <w:tcPr>
            <w:tcW w:w="708" w:type="dxa"/>
            <w:shd w:val="clear" w:color="auto" w:fill="auto"/>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2015</w:t>
            </w:r>
          </w:p>
        </w:tc>
        <w:tc>
          <w:tcPr>
            <w:tcW w:w="709" w:type="dxa"/>
            <w:shd w:val="clear" w:color="auto" w:fill="auto"/>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2016</w:t>
            </w:r>
          </w:p>
        </w:tc>
      </w:tr>
      <w:tr w:rsidR="006C70AD" w:rsidRPr="00EF1DB5" w:rsidTr="006C70AD">
        <w:trPr>
          <w:trHeight w:val="300"/>
        </w:trPr>
        <w:tc>
          <w:tcPr>
            <w:tcW w:w="2563" w:type="dxa"/>
            <w:shd w:val="clear" w:color="auto" w:fill="auto"/>
            <w:noWrap/>
            <w:vAlign w:val="bottom"/>
            <w:hideMark/>
          </w:tcPr>
          <w:p w:rsidR="006C70AD" w:rsidRPr="00EF1DB5" w:rsidRDefault="006C70AD" w:rsidP="006C70AD">
            <w:pPr>
              <w:spacing w:after="0" w:line="240" w:lineRule="auto"/>
              <w:jc w:val="center"/>
              <w:rPr>
                <w:rFonts w:eastAsia="Times New Roman" w:cs="Times New Roman"/>
                <w:sz w:val="20"/>
                <w:szCs w:val="20"/>
              </w:rPr>
            </w:pPr>
            <w:r w:rsidRPr="00EF1DB5">
              <w:rPr>
                <w:rFonts w:eastAsia="Times New Roman" w:cs="Times New Roman"/>
                <w:sz w:val="20"/>
                <w:szCs w:val="20"/>
              </w:rPr>
              <w:t>§ 168</w:t>
            </w:r>
          </w:p>
        </w:tc>
        <w:tc>
          <w:tcPr>
            <w:tcW w:w="3958" w:type="dxa"/>
            <w:shd w:val="clear" w:color="auto" w:fill="auto"/>
            <w:noWrap/>
            <w:vAlign w:val="bottom"/>
            <w:hideMark/>
          </w:tcPr>
          <w:p w:rsidR="006C70AD" w:rsidRPr="00EF1DB5" w:rsidRDefault="006C70AD" w:rsidP="006C70AD">
            <w:pPr>
              <w:spacing w:after="0" w:line="240" w:lineRule="auto"/>
              <w:rPr>
                <w:rFonts w:eastAsia="Times New Roman" w:cs="Times New Roman"/>
                <w:sz w:val="20"/>
                <w:szCs w:val="20"/>
              </w:rPr>
            </w:pPr>
            <w:r w:rsidRPr="00EF1DB5">
              <w:rPr>
                <w:rFonts w:eastAsia="Times New Roman" w:cs="Times New Roman"/>
                <w:sz w:val="20"/>
                <w:szCs w:val="20"/>
              </w:rPr>
              <w:t>obchodování s lidmi</w:t>
            </w:r>
          </w:p>
        </w:tc>
        <w:tc>
          <w:tcPr>
            <w:tcW w:w="709"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6</w:t>
            </w:r>
          </w:p>
        </w:tc>
        <w:tc>
          <w:tcPr>
            <w:tcW w:w="709"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0</w:t>
            </w:r>
          </w:p>
        </w:tc>
        <w:tc>
          <w:tcPr>
            <w:tcW w:w="708"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3</w:t>
            </w:r>
          </w:p>
        </w:tc>
        <w:tc>
          <w:tcPr>
            <w:tcW w:w="709"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3</w:t>
            </w:r>
          </w:p>
        </w:tc>
      </w:tr>
      <w:tr w:rsidR="006C70AD" w:rsidRPr="00EF1DB5" w:rsidTr="006C70AD">
        <w:trPr>
          <w:trHeight w:val="300"/>
        </w:trPr>
        <w:tc>
          <w:tcPr>
            <w:tcW w:w="2563" w:type="dxa"/>
            <w:shd w:val="clear" w:color="auto" w:fill="auto"/>
            <w:noWrap/>
            <w:vAlign w:val="bottom"/>
            <w:hideMark/>
          </w:tcPr>
          <w:p w:rsidR="006C70AD" w:rsidRPr="00EF1DB5" w:rsidRDefault="006C70AD" w:rsidP="006C70AD">
            <w:pPr>
              <w:spacing w:after="0" w:line="240" w:lineRule="auto"/>
              <w:jc w:val="center"/>
              <w:rPr>
                <w:rFonts w:eastAsia="Times New Roman" w:cs="Times New Roman"/>
                <w:sz w:val="20"/>
                <w:szCs w:val="20"/>
              </w:rPr>
            </w:pPr>
            <w:r w:rsidRPr="00EF1DB5">
              <w:rPr>
                <w:rFonts w:eastAsia="Times New Roman" w:cs="Times New Roman"/>
                <w:sz w:val="20"/>
                <w:szCs w:val="20"/>
              </w:rPr>
              <w:t>§ 169</w:t>
            </w:r>
          </w:p>
        </w:tc>
        <w:tc>
          <w:tcPr>
            <w:tcW w:w="3958" w:type="dxa"/>
            <w:shd w:val="clear" w:color="auto" w:fill="auto"/>
            <w:noWrap/>
            <w:vAlign w:val="bottom"/>
            <w:hideMark/>
          </w:tcPr>
          <w:p w:rsidR="006C70AD" w:rsidRPr="00EF1DB5" w:rsidRDefault="006C70AD" w:rsidP="006C70AD">
            <w:pPr>
              <w:spacing w:after="0" w:line="240" w:lineRule="auto"/>
              <w:rPr>
                <w:rFonts w:eastAsia="Times New Roman" w:cs="Times New Roman"/>
                <w:sz w:val="20"/>
                <w:szCs w:val="20"/>
              </w:rPr>
            </w:pPr>
            <w:r w:rsidRPr="00EF1DB5">
              <w:rPr>
                <w:rFonts w:eastAsia="Times New Roman" w:cs="Times New Roman"/>
                <w:sz w:val="20"/>
                <w:szCs w:val="20"/>
              </w:rPr>
              <w:t>svěření dítěte do moci jiného</w:t>
            </w:r>
          </w:p>
        </w:tc>
        <w:tc>
          <w:tcPr>
            <w:tcW w:w="709"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3</w:t>
            </w:r>
          </w:p>
        </w:tc>
        <w:tc>
          <w:tcPr>
            <w:tcW w:w="709"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0</w:t>
            </w:r>
          </w:p>
        </w:tc>
        <w:tc>
          <w:tcPr>
            <w:tcW w:w="708"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0</w:t>
            </w:r>
          </w:p>
        </w:tc>
        <w:tc>
          <w:tcPr>
            <w:tcW w:w="709"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1</w:t>
            </w:r>
          </w:p>
        </w:tc>
      </w:tr>
      <w:tr w:rsidR="006C70AD" w:rsidRPr="00EF1DB5" w:rsidTr="006C70AD">
        <w:trPr>
          <w:trHeight w:val="300"/>
        </w:trPr>
        <w:tc>
          <w:tcPr>
            <w:tcW w:w="2563" w:type="dxa"/>
            <w:shd w:val="clear" w:color="auto" w:fill="auto"/>
            <w:noWrap/>
            <w:vAlign w:val="bottom"/>
            <w:hideMark/>
          </w:tcPr>
          <w:p w:rsidR="006C70AD" w:rsidRPr="00EF1DB5" w:rsidRDefault="006C70AD" w:rsidP="006C70AD">
            <w:pPr>
              <w:spacing w:after="0" w:line="240" w:lineRule="auto"/>
              <w:jc w:val="center"/>
              <w:rPr>
                <w:rFonts w:eastAsia="Times New Roman" w:cs="Times New Roman"/>
                <w:sz w:val="20"/>
                <w:szCs w:val="20"/>
              </w:rPr>
            </w:pPr>
            <w:r w:rsidRPr="00EF1DB5">
              <w:rPr>
                <w:rFonts w:eastAsia="Times New Roman" w:cs="Times New Roman"/>
                <w:sz w:val="20"/>
                <w:szCs w:val="20"/>
              </w:rPr>
              <w:t>§ 192</w:t>
            </w:r>
          </w:p>
        </w:tc>
        <w:tc>
          <w:tcPr>
            <w:tcW w:w="3958" w:type="dxa"/>
            <w:shd w:val="clear" w:color="auto" w:fill="auto"/>
            <w:noWrap/>
            <w:vAlign w:val="bottom"/>
            <w:hideMark/>
          </w:tcPr>
          <w:p w:rsidR="006C70AD" w:rsidRPr="00EF1DB5" w:rsidRDefault="006C70AD" w:rsidP="006C70AD">
            <w:pPr>
              <w:spacing w:after="0" w:line="240" w:lineRule="auto"/>
              <w:rPr>
                <w:rFonts w:eastAsia="Times New Roman" w:cs="Times New Roman"/>
                <w:sz w:val="20"/>
                <w:szCs w:val="20"/>
              </w:rPr>
            </w:pPr>
            <w:r w:rsidRPr="00EF1DB5">
              <w:rPr>
                <w:rFonts w:eastAsia="Times New Roman" w:cs="Times New Roman"/>
                <w:sz w:val="20"/>
                <w:szCs w:val="20"/>
              </w:rPr>
              <w:t>výroba a jiné nakládání s dětskou pornografií</w:t>
            </w:r>
          </w:p>
        </w:tc>
        <w:tc>
          <w:tcPr>
            <w:tcW w:w="709"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10</w:t>
            </w:r>
          </w:p>
        </w:tc>
        <w:tc>
          <w:tcPr>
            <w:tcW w:w="709"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61</w:t>
            </w:r>
          </w:p>
        </w:tc>
        <w:tc>
          <w:tcPr>
            <w:tcW w:w="708"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61</w:t>
            </w:r>
          </w:p>
        </w:tc>
        <w:tc>
          <w:tcPr>
            <w:tcW w:w="709"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49</w:t>
            </w:r>
          </w:p>
        </w:tc>
      </w:tr>
      <w:tr w:rsidR="006C70AD" w:rsidRPr="00EF1DB5" w:rsidTr="006C70AD">
        <w:trPr>
          <w:trHeight w:val="300"/>
        </w:trPr>
        <w:tc>
          <w:tcPr>
            <w:tcW w:w="2563" w:type="dxa"/>
            <w:shd w:val="clear" w:color="auto" w:fill="auto"/>
            <w:noWrap/>
            <w:vAlign w:val="bottom"/>
            <w:hideMark/>
          </w:tcPr>
          <w:p w:rsidR="006C70AD" w:rsidRPr="00EF1DB5" w:rsidRDefault="006C70AD" w:rsidP="006C70AD">
            <w:pPr>
              <w:spacing w:after="0" w:line="240" w:lineRule="auto"/>
              <w:jc w:val="center"/>
              <w:rPr>
                <w:rFonts w:eastAsia="Times New Roman" w:cs="Times New Roman"/>
                <w:sz w:val="20"/>
                <w:szCs w:val="20"/>
              </w:rPr>
            </w:pPr>
            <w:r w:rsidRPr="00EF1DB5">
              <w:rPr>
                <w:rFonts w:eastAsia="Times New Roman" w:cs="Times New Roman"/>
                <w:sz w:val="20"/>
                <w:szCs w:val="20"/>
              </w:rPr>
              <w:t>§ 193</w:t>
            </w:r>
          </w:p>
        </w:tc>
        <w:tc>
          <w:tcPr>
            <w:tcW w:w="3958" w:type="dxa"/>
            <w:shd w:val="clear" w:color="auto" w:fill="auto"/>
            <w:noWrap/>
            <w:vAlign w:val="bottom"/>
            <w:hideMark/>
          </w:tcPr>
          <w:p w:rsidR="006C70AD" w:rsidRPr="00EF1DB5" w:rsidRDefault="006C70AD" w:rsidP="006C70AD">
            <w:pPr>
              <w:spacing w:after="0" w:line="240" w:lineRule="auto"/>
              <w:rPr>
                <w:rFonts w:eastAsia="Times New Roman" w:cs="Times New Roman"/>
                <w:sz w:val="20"/>
                <w:szCs w:val="20"/>
              </w:rPr>
            </w:pPr>
            <w:r w:rsidRPr="00EF1DB5">
              <w:rPr>
                <w:rFonts w:eastAsia="Times New Roman" w:cs="Times New Roman"/>
                <w:sz w:val="20"/>
                <w:szCs w:val="20"/>
              </w:rPr>
              <w:t>zneužití dítěte k výrobě pornografie</w:t>
            </w:r>
          </w:p>
        </w:tc>
        <w:tc>
          <w:tcPr>
            <w:tcW w:w="709"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14</w:t>
            </w:r>
          </w:p>
        </w:tc>
        <w:tc>
          <w:tcPr>
            <w:tcW w:w="709"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19</w:t>
            </w:r>
          </w:p>
        </w:tc>
        <w:tc>
          <w:tcPr>
            <w:tcW w:w="708"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24</w:t>
            </w:r>
          </w:p>
        </w:tc>
        <w:tc>
          <w:tcPr>
            <w:tcW w:w="709"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23</w:t>
            </w:r>
          </w:p>
        </w:tc>
      </w:tr>
      <w:tr w:rsidR="006C70AD" w:rsidRPr="00EF1DB5" w:rsidTr="006C70AD">
        <w:trPr>
          <w:trHeight w:val="300"/>
        </w:trPr>
        <w:tc>
          <w:tcPr>
            <w:tcW w:w="2563" w:type="dxa"/>
            <w:shd w:val="clear" w:color="auto" w:fill="auto"/>
            <w:noWrap/>
            <w:vAlign w:val="bottom"/>
            <w:hideMark/>
          </w:tcPr>
          <w:p w:rsidR="006C70AD" w:rsidRPr="00EF1DB5" w:rsidRDefault="006C70AD" w:rsidP="006C70AD">
            <w:pPr>
              <w:spacing w:after="0" w:line="240" w:lineRule="auto"/>
              <w:jc w:val="center"/>
              <w:rPr>
                <w:rFonts w:eastAsia="Times New Roman" w:cs="Times New Roman"/>
                <w:sz w:val="20"/>
                <w:szCs w:val="20"/>
              </w:rPr>
            </w:pPr>
            <w:r w:rsidRPr="00EF1DB5">
              <w:rPr>
                <w:rFonts w:eastAsia="Times New Roman" w:cs="Times New Roman"/>
                <w:sz w:val="20"/>
                <w:szCs w:val="20"/>
              </w:rPr>
              <w:lastRenderedPageBreak/>
              <w:t>§ 193a</w:t>
            </w:r>
          </w:p>
        </w:tc>
        <w:tc>
          <w:tcPr>
            <w:tcW w:w="3958" w:type="dxa"/>
            <w:shd w:val="clear" w:color="auto" w:fill="auto"/>
            <w:noWrap/>
            <w:vAlign w:val="bottom"/>
            <w:hideMark/>
          </w:tcPr>
          <w:p w:rsidR="006C70AD" w:rsidRPr="00EF1DB5" w:rsidRDefault="006C70AD" w:rsidP="006C70AD">
            <w:pPr>
              <w:spacing w:after="0" w:line="240" w:lineRule="auto"/>
              <w:rPr>
                <w:rFonts w:eastAsia="Times New Roman" w:cs="Times New Roman"/>
                <w:sz w:val="20"/>
                <w:szCs w:val="20"/>
              </w:rPr>
            </w:pPr>
            <w:r w:rsidRPr="00EF1DB5">
              <w:rPr>
                <w:rFonts w:eastAsia="Times New Roman" w:cs="Times New Roman"/>
                <w:sz w:val="20"/>
                <w:szCs w:val="20"/>
              </w:rPr>
              <w:t>účast n</w:t>
            </w:r>
            <w:r>
              <w:rPr>
                <w:rFonts w:eastAsia="Times New Roman" w:cs="Times New Roman"/>
                <w:sz w:val="20"/>
                <w:szCs w:val="20"/>
              </w:rPr>
              <w:t xml:space="preserve">a pornografickém představení </w:t>
            </w:r>
          </w:p>
        </w:tc>
        <w:tc>
          <w:tcPr>
            <w:tcW w:w="709"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 xml:space="preserve"> --</w:t>
            </w:r>
          </w:p>
        </w:tc>
        <w:tc>
          <w:tcPr>
            <w:tcW w:w="709"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0</w:t>
            </w:r>
          </w:p>
        </w:tc>
        <w:tc>
          <w:tcPr>
            <w:tcW w:w="708"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0</w:t>
            </w:r>
          </w:p>
        </w:tc>
        <w:tc>
          <w:tcPr>
            <w:tcW w:w="709"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0</w:t>
            </w:r>
          </w:p>
        </w:tc>
      </w:tr>
      <w:tr w:rsidR="006C70AD" w:rsidRPr="00EF1DB5" w:rsidTr="006C70AD">
        <w:trPr>
          <w:trHeight w:val="300"/>
        </w:trPr>
        <w:tc>
          <w:tcPr>
            <w:tcW w:w="2563" w:type="dxa"/>
            <w:shd w:val="clear" w:color="auto" w:fill="auto"/>
            <w:noWrap/>
            <w:vAlign w:val="bottom"/>
            <w:hideMark/>
          </w:tcPr>
          <w:p w:rsidR="006C70AD" w:rsidRPr="00EF1DB5" w:rsidRDefault="006C70AD" w:rsidP="006C70AD">
            <w:pPr>
              <w:spacing w:after="0" w:line="240" w:lineRule="auto"/>
              <w:jc w:val="center"/>
              <w:rPr>
                <w:rFonts w:eastAsia="Times New Roman" w:cs="Times New Roman"/>
                <w:sz w:val="20"/>
                <w:szCs w:val="20"/>
              </w:rPr>
            </w:pPr>
            <w:r w:rsidRPr="00EF1DB5">
              <w:rPr>
                <w:rFonts w:eastAsia="Times New Roman" w:cs="Times New Roman"/>
                <w:sz w:val="20"/>
                <w:szCs w:val="20"/>
              </w:rPr>
              <w:t>§ 193b</w:t>
            </w:r>
          </w:p>
        </w:tc>
        <w:tc>
          <w:tcPr>
            <w:tcW w:w="3958" w:type="dxa"/>
            <w:shd w:val="clear" w:color="auto" w:fill="auto"/>
            <w:noWrap/>
            <w:vAlign w:val="bottom"/>
            <w:hideMark/>
          </w:tcPr>
          <w:p w:rsidR="006C70AD" w:rsidRPr="00EF1DB5" w:rsidRDefault="006C70AD" w:rsidP="006C70AD">
            <w:pPr>
              <w:spacing w:after="0" w:line="240" w:lineRule="auto"/>
              <w:rPr>
                <w:rFonts w:eastAsia="Times New Roman" w:cs="Times New Roman"/>
                <w:sz w:val="20"/>
                <w:szCs w:val="20"/>
              </w:rPr>
            </w:pPr>
            <w:r w:rsidRPr="00EF1DB5">
              <w:rPr>
                <w:rFonts w:eastAsia="Times New Roman" w:cs="Times New Roman"/>
                <w:sz w:val="20"/>
                <w:szCs w:val="20"/>
              </w:rPr>
              <w:t>navazování ne</w:t>
            </w:r>
            <w:r>
              <w:rPr>
                <w:rFonts w:eastAsia="Times New Roman" w:cs="Times New Roman"/>
                <w:sz w:val="20"/>
                <w:szCs w:val="20"/>
              </w:rPr>
              <w:t xml:space="preserve">dovolených kontaktů s dítětem </w:t>
            </w:r>
          </w:p>
        </w:tc>
        <w:tc>
          <w:tcPr>
            <w:tcW w:w="709"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 xml:space="preserve"> --</w:t>
            </w:r>
          </w:p>
        </w:tc>
        <w:tc>
          <w:tcPr>
            <w:tcW w:w="709"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0</w:t>
            </w:r>
          </w:p>
        </w:tc>
        <w:tc>
          <w:tcPr>
            <w:tcW w:w="708"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3</w:t>
            </w:r>
          </w:p>
        </w:tc>
        <w:tc>
          <w:tcPr>
            <w:tcW w:w="709"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4</w:t>
            </w:r>
          </w:p>
        </w:tc>
      </w:tr>
      <w:tr w:rsidR="006C70AD" w:rsidRPr="00EF1DB5" w:rsidTr="006C70AD">
        <w:trPr>
          <w:trHeight w:val="300"/>
        </w:trPr>
        <w:tc>
          <w:tcPr>
            <w:tcW w:w="2563" w:type="dxa"/>
            <w:shd w:val="clear" w:color="auto" w:fill="auto"/>
            <w:noWrap/>
            <w:vAlign w:val="bottom"/>
            <w:hideMark/>
          </w:tcPr>
          <w:p w:rsidR="006C70AD" w:rsidRPr="00EF1DB5" w:rsidRDefault="006C70AD" w:rsidP="006C70AD">
            <w:pPr>
              <w:spacing w:after="0" w:line="240" w:lineRule="auto"/>
              <w:jc w:val="center"/>
              <w:rPr>
                <w:rFonts w:eastAsia="Times New Roman" w:cs="Times New Roman"/>
                <w:sz w:val="20"/>
                <w:szCs w:val="20"/>
              </w:rPr>
            </w:pPr>
            <w:r w:rsidRPr="00EF1DB5">
              <w:rPr>
                <w:rFonts w:eastAsia="Times New Roman" w:cs="Times New Roman"/>
                <w:sz w:val="20"/>
                <w:szCs w:val="20"/>
              </w:rPr>
              <w:t>§ 200</w:t>
            </w:r>
          </w:p>
        </w:tc>
        <w:tc>
          <w:tcPr>
            <w:tcW w:w="3958" w:type="dxa"/>
            <w:shd w:val="clear" w:color="auto" w:fill="auto"/>
            <w:noWrap/>
            <w:vAlign w:val="bottom"/>
            <w:hideMark/>
          </w:tcPr>
          <w:p w:rsidR="006C70AD" w:rsidRPr="00EF1DB5" w:rsidRDefault="006C70AD" w:rsidP="006C70AD">
            <w:pPr>
              <w:spacing w:after="0" w:line="240" w:lineRule="auto"/>
              <w:rPr>
                <w:rFonts w:eastAsia="Times New Roman" w:cs="Times New Roman"/>
                <w:sz w:val="20"/>
                <w:szCs w:val="20"/>
              </w:rPr>
            </w:pPr>
            <w:r w:rsidRPr="00EF1DB5">
              <w:rPr>
                <w:rFonts w:eastAsia="Times New Roman" w:cs="Times New Roman"/>
                <w:sz w:val="20"/>
                <w:szCs w:val="20"/>
              </w:rPr>
              <w:t>únos dítěte a osoby stižené duševní poruchou</w:t>
            </w:r>
          </w:p>
        </w:tc>
        <w:tc>
          <w:tcPr>
            <w:tcW w:w="709"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3</w:t>
            </w:r>
          </w:p>
        </w:tc>
        <w:tc>
          <w:tcPr>
            <w:tcW w:w="709"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4</w:t>
            </w:r>
          </w:p>
        </w:tc>
        <w:tc>
          <w:tcPr>
            <w:tcW w:w="708"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2</w:t>
            </w:r>
          </w:p>
        </w:tc>
        <w:tc>
          <w:tcPr>
            <w:tcW w:w="709"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0</w:t>
            </w:r>
          </w:p>
        </w:tc>
      </w:tr>
      <w:tr w:rsidR="006C70AD" w:rsidRPr="00EF1DB5" w:rsidTr="006C70AD">
        <w:trPr>
          <w:trHeight w:val="300"/>
        </w:trPr>
        <w:tc>
          <w:tcPr>
            <w:tcW w:w="2563" w:type="dxa"/>
            <w:shd w:val="clear" w:color="auto" w:fill="auto"/>
            <w:noWrap/>
            <w:vAlign w:val="bottom"/>
            <w:hideMark/>
          </w:tcPr>
          <w:p w:rsidR="006C70AD" w:rsidRPr="00EF1DB5" w:rsidRDefault="006C70AD" w:rsidP="006C70AD">
            <w:pPr>
              <w:spacing w:after="0" w:line="240" w:lineRule="auto"/>
              <w:jc w:val="center"/>
              <w:rPr>
                <w:rFonts w:eastAsia="Times New Roman" w:cs="Times New Roman"/>
                <w:sz w:val="20"/>
                <w:szCs w:val="20"/>
              </w:rPr>
            </w:pPr>
            <w:r w:rsidRPr="00EF1DB5">
              <w:rPr>
                <w:rFonts w:eastAsia="Times New Roman" w:cs="Times New Roman"/>
                <w:sz w:val="20"/>
                <w:szCs w:val="20"/>
              </w:rPr>
              <w:t>§ 201</w:t>
            </w:r>
          </w:p>
        </w:tc>
        <w:tc>
          <w:tcPr>
            <w:tcW w:w="3958" w:type="dxa"/>
            <w:shd w:val="clear" w:color="auto" w:fill="auto"/>
            <w:noWrap/>
            <w:vAlign w:val="bottom"/>
            <w:hideMark/>
          </w:tcPr>
          <w:p w:rsidR="006C70AD" w:rsidRPr="00EF1DB5" w:rsidRDefault="006C70AD" w:rsidP="006C70AD">
            <w:pPr>
              <w:spacing w:after="0" w:line="240" w:lineRule="auto"/>
              <w:rPr>
                <w:rFonts w:eastAsia="Times New Roman" w:cs="Times New Roman"/>
                <w:sz w:val="20"/>
                <w:szCs w:val="20"/>
              </w:rPr>
            </w:pPr>
            <w:r w:rsidRPr="00EF1DB5">
              <w:rPr>
                <w:rFonts w:eastAsia="Times New Roman" w:cs="Times New Roman"/>
                <w:sz w:val="20"/>
                <w:szCs w:val="20"/>
              </w:rPr>
              <w:t>ohrožování výchovy dítěte</w:t>
            </w:r>
          </w:p>
        </w:tc>
        <w:tc>
          <w:tcPr>
            <w:tcW w:w="709"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777</w:t>
            </w:r>
          </w:p>
        </w:tc>
        <w:tc>
          <w:tcPr>
            <w:tcW w:w="709"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706</w:t>
            </w:r>
          </w:p>
        </w:tc>
        <w:tc>
          <w:tcPr>
            <w:tcW w:w="708"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611</w:t>
            </w:r>
          </w:p>
        </w:tc>
        <w:tc>
          <w:tcPr>
            <w:tcW w:w="709"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548</w:t>
            </w:r>
          </w:p>
        </w:tc>
      </w:tr>
      <w:tr w:rsidR="006C70AD" w:rsidRPr="00EF1DB5" w:rsidTr="006C70AD">
        <w:trPr>
          <w:trHeight w:val="315"/>
        </w:trPr>
        <w:tc>
          <w:tcPr>
            <w:tcW w:w="2563" w:type="dxa"/>
            <w:shd w:val="clear" w:color="auto" w:fill="auto"/>
            <w:noWrap/>
            <w:vAlign w:val="bottom"/>
            <w:hideMark/>
          </w:tcPr>
          <w:p w:rsidR="006C70AD" w:rsidRPr="00EF1DB5" w:rsidRDefault="006C70AD" w:rsidP="006C70AD">
            <w:pPr>
              <w:spacing w:after="0" w:line="240" w:lineRule="auto"/>
              <w:jc w:val="center"/>
              <w:rPr>
                <w:rFonts w:eastAsia="Times New Roman" w:cs="Times New Roman"/>
                <w:sz w:val="20"/>
                <w:szCs w:val="20"/>
              </w:rPr>
            </w:pPr>
            <w:r w:rsidRPr="00EF1DB5">
              <w:rPr>
                <w:rFonts w:eastAsia="Times New Roman" w:cs="Times New Roman"/>
                <w:sz w:val="20"/>
                <w:szCs w:val="20"/>
              </w:rPr>
              <w:t>§ 202</w:t>
            </w:r>
          </w:p>
        </w:tc>
        <w:tc>
          <w:tcPr>
            <w:tcW w:w="3958" w:type="dxa"/>
            <w:shd w:val="clear" w:color="auto" w:fill="auto"/>
            <w:noWrap/>
            <w:vAlign w:val="bottom"/>
            <w:hideMark/>
          </w:tcPr>
          <w:p w:rsidR="006C70AD" w:rsidRPr="00EF1DB5" w:rsidRDefault="006C70AD" w:rsidP="006C70AD">
            <w:pPr>
              <w:spacing w:after="0" w:line="240" w:lineRule="auto"/>
              <w:rPr>
                <w:rFonts w:eastAsia="Times New Roman" w:cs="Times New Roman"/>
                <w:sz w:val="20"/>
                <w:szCs w:val="20"/>
              </w:rPr>
            </w:pPr>
            <w:r w:rsidRPr="00EF1DB5">
              <w:rPr>
                <w:rFonts w:eastAsia="Times New Roman" w:cs="Times New Roman"/>
                <w:sz w:val="20"/>
                <w:szCs w:val="20"/>
              </w:rPr>
              <w:t>svádění k pohlavnímu styku</w:t>
            </w:r>
          </w:p>
        </w:tc>
        <w:tc>
          <w:tcPr>
            <w:tcW w:w="709"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20</w:t>
            </w:r>
          </w:p>
        </w:tc>
        <w:tc>
          <w:tcPr>
            <w:tcW w:w="709"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29</w:t>
            </w:r>
          </w:p>
        </w:tc>
        <w:tc>
          <w:tcPr>
            <w:tcW w:w="708"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18</w:t>
            </w:r>
          </w:p>
        </w:tc>
        <w:tc>
          <w:tcPr>
            <w:tcW w:w="709"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21</w:t>
            </w:r>
          </w:p>
        </w:tc>
      </w:tr>
      <w:tr w:rsidR="006C70AD" w:rsidRPr="00EF1DB5" w:rsidTr="006C70AD">
        <w:trPr>
          <w:trHeight w:val="315"/>
        </w:trPr>
        <w:tc>
          <w:tcPr>
            <w:tcW w:w="2563" w:type="dxa"/>
            <w:shd w:val="clear" w:color="auto" w:fill="auto"/>
            <w:noWrap/>
            <w:vAlign w:val="bottom"/>
            <w:hideMark/>
          </w:tcPr>
          <w:p w:rsidR="006C70AD" w:rsidRPr="00EF1DB5" w:rsidRDefault="006C70AD" w:rsidP="006C70AD">
            <w:pPr>
              <w:spacing w:after="0" w:line="240" w:lineRule="auto"/>
              <w:rPr>
                <w:rFonts w:eastAsia="Times New Roman" w:cs="Times New Roman"/>
                <w:sz w:val="20"/>
                <w:szCs w:val="20"/>
              </w:rPr>
            </w:pPr>
          </w:p>
        </w:tc>
        <w:tc>
          <w:tcPr>
            <w:tcW w:w="3958" w:type="dxa"/>
            <w:shd w:val="clear" w:color="auto" w:fill="auto"/>
            <w:noWrap/>
            <w:vAlign w:val="bottom"/>
            <w:hideMark/>
          </w:tcPr>
          <w:p w:rsidR="006C70AD" w:rsidRPr="00EF1DB5" w:rsidRDefault="006C70AD" w:rsidP="006C70AD">
            <w:pPr>
              <w:spacing w:after="0" w:line="240" w:lineRule="auto"/>
              <w:rPr>
                <w:rFonts w:eastAsia="Times New Roman" w:cs="Times New Roman"/>
                <w:sz w:val="20"/>
                <w:szCs w:val="20"/>
              </w:rPr>
            </w:pPr>
          </w:p>
        </w:tc>
        <w:tc>
          <w:tcPr>
            <w:tcW w:w="709"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856</w:t>
            </w:r>
          </w:p>
        </w:tc>
        <w:tc>
          <w:tcPr>
            <w:tcW w:w="709"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838</w:t>
            </w:r>
          </w:p>
        </w:tc>
        <w:tc>
          <w:tcPr>
            <w:tcW w:w="708"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748</w:t>
            </w:r>
          </w:p>
        </w:tc>
        <w:tc>
          <w:tcPr>
            <w:tcW w:w="709" w:type="dxa"/>
            <w:shd w:val="clear" w:color="auto" w:fill="auto"/>
            <w:noWrap/>
            <w:vAlign w:val="bottom"/>
            <w:hideMark/>
          </w:tcPr>
          <w:p w:rsidR="006C70AD" w:rsidRPr="00EF1DB5" w:rsidRDefault="006C70AD" w:rsidP="006C70AD">
            <w:pPr>
              <w:spacing w:after="0" w:line="240" w:lineRule="auto"/>
              <w:jc w:val="right"/>
              <w:rPr>
                <w:rFonts w:eastAsia="Times New Roman" w:cs="Times New Roman"/>
                <w:sz w:val="20"/>
                <w:szCs w:val="20"/>
              </w:rPr>
            </w:pPr>
            <w:r w:rsidRPr="00EF1DB5">
              <w:rPr>
                <w:rFonts w:eastAsia="Times New Roman" w:cs="Times New Roman"/>
                <w:sz w:val="20"/>
                <w:szCs w:val="20"/>
              </w:rPr>
              <w:t>666</w:t>
            </w:r>
          </w:p>
        </w:tc>
      </w:tr>
    </w:tbl>
    <w:p w:rsidR="00E514CF" w:rsidRDefault="00E514CF" w:rsidP="00E514CF">
      <w:pPr>
        <w:jc w:val="both"/>
        <w:rPr>
          <w:rFonts w:cs="Times New Roman"/>
          <w:b/>
          <w:sz w:val="20"/>
          <w:szCs w:val="20"/>
        </w:rPr>
      </w:pPr>
      <w:r w:rsidRPr="00E514CF">
        <w:rPr>
          <w:rFonts w:cs="Times New Roman"/>
          <w:b/>
          <w:sz w:val="20"/>
          <w:szCs w:val="20"/>
        </w:rPr>
        <w:t xml:space="preserve">Zdroj: Ministerstvo spravedlnosti </w:t>
      </w:r>
    </w:p>
    <w:p w:rsidR="00E514CF" w:rsidRDefault="00E514CF" w:rsidP="00E514CF">
      <w:pPr>
        <w:jc w:val="both"/>
        <w:rPr>
          <w:rFonts w:cs="Times New Roman"/>
          <w:b/>
          <w:sz w:val="20"/>
          <w:szCs w:val="20"/>
        </w:rPr>
      </w:pPr>
    </w:p>
    <w:p w:rsidR="00211569" w:rsidRPr="00E514CF" w:rsidRDefault="00211569" w:rsidP="00E514CF">
      <w:pPr>
        <w:jc w:val="both"/>
        <w:rPr>
          <w:rFonts w:cs="Times New Roman"/>
          <w:b/>
          <w:sz w:val="20"/>
          <w:szCs w:val="20"/>
        </w:rPr>
      </w:pPr>
      <w:r w:rsidRPr="00E514CF">
        <w:rPr>
          <w:rFonts w:cs="Times New Roman"/>
          <w:b/>
          <w:sz w:val="20"/>
          <w:szCs w:val="20"/>
        </w:rPr>
        <w:t>Počet obětí ve věku do 18 let</w:t>
      </w:r>
    </w:p>
    <w:tbl>
      <w:tblPr>
        <w:tblStyle w:val="Mkatabulky"/>
        <w:tblW w:w="9288" w:type="dxa"/>
        <w:tblLook w:val="04A0" w:firstRow="1" w:lastRow="0" w:firstColumn="1" w:lastColumn="0" w:noHBand="0" w:noVBand="1"/>
      </w:tblPr>
      <w:tblGrid>
        <w:gridCol w:w="3806"/>
        <w:gridCol w:w="726"/>
        <w:gridCol w:w="605"/>
        <w:gridCol w:w="727"/>
        <w:gridCol w:w="611"/>
        <w:gridCol w:w="726"/>
        <w:gridCol w:w="605"/>
        <w:gridCol w:w="783"/>
        <w:gridCol w:w="699"/>
      </w:tblGrid>
      <w:tr w:rsidR="00211569" w:rsidRPr="00EF1DB5" w:rsidTr="00211569">
        <w:tc>
          <w:tcPr>
            <w:tcW w:w="3910" w:type="dxa"/>
            <w:shd w:val="clear" w:color="auto" w:fill="auto"/>
            <w:vAlign w:val="center"/>
          </w:tcPr>
          <w:p w:rsidR="00211569" w:rsidRPr="00EF1DB5" w:rsidRDefault="00211569" w:rsidP="00211569">
            <w:pPr>
              <w:rPr>
                <w:rFonts w:cs="Times New Roman"/>
                <w:b/>
                <w:sz w:val="20"/>
                <w:szCs w:val="20"/>
              </w:rPr>
            </w:pPr>
            <w:r w:rsidRPr="00EF1DB5">
              <w:rPr>
                <w:rFonts w:cs="Times New Roman"/>
                <w:b/>
                <w:sz w:val="20"/>
                <w:szCs w:val="20"/>
              </w:rPr>
              <w:t>Trestný čin / rok</w:t>
            </w:r>
          </w:p>
        </w:tc>
        <w:tc>
          <w:tcPr>
            <w:tcW w:w="1246" w:type="dxa"/>
            <w:gridSpan w:val="2"/>
            <w:shd w:val="clear" w:color="auto" w:fill="auto"/>
            <w:vAlign w:val="center"/>
          </w:tcPr>
          <w:p w:rsidR="00211569" w:rsidRPr="00EF1DB5" w:rsidRDefault="00211569" w:rsidP="00211569">
            <w:pPr>
              <w:jc w:val="center"/>
              <w:rPr>
                <w:rFonts w:cs="Times New Roman"/>
                <w:b/>
                <w:sz w:val="20"/>
                <w:szCs w:val="20"/>
              </w:rPr>
            </w:pPr>
            <w:r w:rsidRPr="00EF1DB5">
              <w:rPr>
                <w:rFonts w:cs="Times New Roman"/>
                <w:b/>
                <w:sz w:val="20"/>
                <w:szCs w:val="20"/>
              </w:rPr>
              <w:t>2013</w:t>
            </w:r>
          </w:p>
        </w:tc>
        <w:tc>
          <w:tcPr>
            <w:tcW w:w="1343" w:type="dxa"/>
            <w:gridSpan w:val="2"/>
            <w:shd w:val="clear" w:color="auto" w:fill="auto"/>
            <w:vAlign w:val="center"/>
          </w:tcPr>
          <w:p w:rsidR="00211569" w:rsidRPr="00EF1DB5" w:rsidRDefault="00211569" w:rsidP="00211569">
            <w:pPr>
              <w:jc w:val="center"/>
              <w:rPr>
                <w:rFonts w:cs="Times New Roman"/>
                <w:b/>
                <w:sz w:val="20"/>
                <w:szCs w:val="20"/>
              </w:rPr>
            </w:pPr>
            <w:r w:rsidRPr="00EF1DB5">
              <w:rPr>
                <w:rFonts w:cs="Times New Roman"/>
                <w:b/>
                <w:sz w:val="20"/>
                <w:szCs w:val="20"/>
              </w:rPr>
              <w:t>2014</w:t>
            </w:r>
          </w:p>
        </w:tc>
        <w:tc>
          <w:tcPr>
            <w:tcW w:w="1296" w:type="dxa"/>
            <w:gridSpan w:val="2"/>
            <w:shd w:val="clear" w:color="auto" w:fill="auto"/>
            <w:vAlign w:val="center"/>
          </w:tcPr>
          <w:p w:rsidR="00211569" w:rsidRPr="00EF1DB5" w:rsidRDefault="00211569" w:rsidP="00211569">
            <w:pPr>
              <w:jc w:val="center"/>
              <w:rPr>
                <w:rFonts w:cs="Times New Roman"/>
                <w:b/>
                <w:sz w:val="20"/>
                <w:szCs w:val="20"/>
              </w:rPr>
            </w:pPr>
            <w:r w:rsidRPr="00EF1DB5">
              <w:rPr>
                <w:rFonts w:cs="Times New Roman"/>
                <w:b/>
                <w:sz w:val="20"/>
                <w:szCs w:val="20"/>
              </w:rPr>
              <w:t>2015</w:t>
            </w:r>
          </w:p>
        </w:tc>
        <w:tc>
          <w:tcPr>
            <w:tcW w:w="1493" w:type="dxa"/>
            <w:gridSpan w:val="2"/>
            <w:shd w:val="clear" w:color="auto" w:fill="auto"/>
            <w:vAlign w:val="center"/>
          </w:tcPr>
          <w:p w:rsidR="00211569" w:rsidRPr="00EF1DB5" w:rsidRDefault="00211569" w:rsidP="00211569">
            <w:pPr>
              <w:jc w:val="center"/>
              <w:rPr>
                <w:rFonts w:cs="Times New Roman"/>
                <w:b/>
                <w:sz w:val="20"/>
                <w:szCs w:val="20"/>
              </w:rPr>
            </w:pPr>
            <w:r w:rsidRPr="00EF1DB5">
              <w:rPr>
                <w:rFonts w:cs="Times New Roman"/>
                <w:b/>
                <w:sz w:val="20"/>
                <w:szCs w:val="20"/>
              </w:rPr>
              <w:t>Q2 2016</w:t>
            </w:r>
            <w:r w:rsidRPr="00EF1DB5">
              <w:rPr>
                <w:rStyle w:val="Znakapoznpodarou"/>
                <w:rFonts w:cs="Times New Roman"/>
                <w:b/>
                <w:sz w:val="20"/>
                <w:szCs w:val="20"/>
              </w:rPr>
              <w:footnoteReference w:id="1"/>
            </w:r>
          </w:p>
        </w:tc>
      </w:tr>
      <w:tr w:rsidR="00211569" w:rsidRPr="00EF1DB5" w:rsidTr="00211569">
        <w:trPr>
          <w:trHeight w:val="552"/>
        </w:trPr>
        <w:tc>
          <w:tcPr>
            <w:tcW w:w="3910" w:type="dxa"/>
          </w:tcPr>
          <w:p w:rsidR="00211569" w:rsidRPr="00EF1DB5" w:rsidRDefault="00211569" w:rsidP="00211569">
            <w:pPr>
              <w:jc w:val="both"/>
              <w:rPr>
                <w:rFonts w:cs="Times New Roman"/>
                <w:sz w:val="20"/>
                <w:szCs w:val="20"/>
              </w:rPr>
            </w:pPr>
          </w:p>
        </w:tc>
        <w:tc>
          <w:tcPr>
            <w:tcW w:w="731" w:type="dxa"/>
            <w:vAlign w:val="center"/>
          </w:tcPr>
          <w:p w:rsidR="00211569" w:rsidRPr="00EF1DB5" w:rsidRDefault="00211569" w:rsidP="00211569">
            <w:pPr>
              <w:jc w:val="center"/>
              <w:rPr>
                <w:rFonts w:cs="Times New Roman"/>
                <w:sz w:val="20"/>
                <w:szCs w:val="20"/>
              </w:rPr>
            </w:pPr>
            <w:r w:rsidRPr="00EF1DB5">
              <w:rPr>
                <w:rFonts w:cs="Times New Roman"/>
                <w:sz w:val="20"/>
                <w:szCs w:val="20"/>
              </w:rPr>
              <w:t>Muži</w:t>
            </w:r>
          </w:p>
        </w:tc>
        <w:tc>
          <w:tcPr>
            <w:tcW w:w="515" w:type="dxa"/>
            <w:vAlign w:val="center"/>
          </w:tcPr>
          <w:p w:rsidR="00211569" w:rsidRPr="00EF1DB5" w:rsidRDefault="00211569" w:rsidP="00211569">
            <w:pPr>
              <w:jc w:val="center"/>
              <w:rPr>
                <w:rFonts w:cs="Times New Roman"/>
                <w:sz w:val="20"/>
                <w:szCs w:val="20"/>
              </w:rPr>
            </w:pPr>
            <w:r w:rsidRPr="00EF1DB5">
              <w:rPr>
                <w:rFonts w:cs="Times New Roman"/>
                <w:sz w:val="20"/>
                <w:szCs w:val="20"/>
              </w:rPr>
              <w:t>Ženy</w:t>
            </w:r>
          </w:p>
        </w:tc>
        <w:tc>
          <w:tcPr>
            <w:tcW w:w="732" w:type="dxa"/>
            <w:vAlign w:val="center"/>
          </w:tcPr>
          <w:p w:rsidR="00211569" w:rsidRPr="00EF1DB5" w:rsidRDefault="00211569" w:rsidP="00211569">
            <w:pPr>
              <w:jc w:val="center"/>
              <w:rPr>
                <w:rFonts w:cs="Times New Roman"/>
                <w:sz w:val="20"/>
                <w:szCs w:val="20"/>
              </w:rPr>
            </w:pPr>
            <w:r w:rsidRPr="00EF1DB5">
              <w:rPr>
                <w:rFonts w:cs="Times New Roman"/>
                <w:sz w:val="20"/>
                <w:szCs w:val="20"/>
              </w:rPr>
              <w:t>Muži</w:t>
            </w:r>
          </w:p>
        </w:tc>
        <w:tc>
          <w:tcPr>
            <w:tcW w:w="611" w:type="dxa"/>
            <w:vAlign w:val="center"/>
          </w:tcPr>
          <w:p w:rsidR="00211569" w:rsidRPr="00EF1DB5" w:rsidRDefault="00211569" w:rsidP="00211569">
            <w:pPr>
              <w:jc w:val="center"/>
              <w:rPr>
                <w:rFonts w:cs="Times New Roman"/>
                <w:sz w:val="20"/>
                <w:szCs w:val="20"/>
              </w:rPr>
            </w:pPr>
            <w:r w:rsidRPr="00EF1DB5">
              <w:rPr>
                <w:rFonts w:cs="Times New Roman"/>
                <w:sz w:val="20"/>
                <w:szCs w:val="20"/>
              </w:rPr>
              <w:t>Ženy</w:t>
            </w:r>
          </w:p>
        </w:tc>
        <w:tc>
          <w:tcPr>
            <w:tcW w:w="731" w:type="dxa"/>
            <w:vAlign w:val="center"/>
          </w:tcPr>
          <w:p w:rsidR="00211569" w:rsidRPr="00EF1DB5" w:rsidRDefault="00211569" w:rsidP="00211569">
            <w:pPr>
              <w:jc w:val="center"/>
              <w:rPr>
                <w:rFonts w:cs="Times New Roman"/>
                <w:sz w:val="20"/>
                <w:szCs w:val="20"/>
              </w:rPr>
            </w:pPr>
            <w:r w:rsidRPr="00EF1DB5">
              <w:rPr>
                <w:rFonts w:cs="Times New Roman"/>
                <w:sz w:val="20"/>
                <w:szCs w:val="20"/>
              </w:rPr>
              <w:t>Muži</w:t>
            </w:r>
          </w:p>
        </w:tc>
        <w:tc>
          <w:tcPr>
            <w:tcW w:w="565" w:type="dxa"/>
            <w:vAlign w:val="center"/>
          </w:tcPr>
          <w:p w:rsidR="00211569" w:rsidRPr="00EF1DB5" w:rsidRDefault="00211569" w:rsidP="00211569">
            <w:pPr>
              <w:jc w:val="center"/>
              <w:rPr>
                <w:rFonts w:cs="Times New Roman"/>
                <w:sz w:val="20"/>
                <w:szCs w:val="20"/>
              </w:rPr>
            </w:pPr>
            <w:r w:rsidRPr="00EF1DB5">
              <w:rPr>
                <w:rFonts w:cs="Times New Roman"/>
                <w:sz w:val="20"/>
                <w:szCs w:val="20"/>
              </w:rPr>
              <w:t>Ženy</w:t>
            </w:r>
          </w:p>
        </w:tc>
        <w:tc>
          <w:tcPr>
            <w:tcW w:w="791" w:type="dxa"/>
            <w:vAlign w:val="center"/>
          </w:tcPr>
          <w:p w:rsidR="00211569" w:rsidRPr="00EF1DB5" w:rsidRDefault="00211569" w:rsidP="00211569">
            <w:pPr>
              <w:jc w:val="center"/>
              <w:rPr>
                <w:rFonts w:cs="Times New Roman"/>
                <w:sz w:val="20"/>
                <w:szCs w:val="20"/>
              </w:rPr>
            </w:pPr>
            <w:r w:rsidRPr="00EF1DB5">
              <w:rPr>
                <w:rFonts w:cs="Times New Roman"/>
                <w:sz w:val="20"/>
                <w:szCs w:val="20"/>
              </w:rPr>
              <w:t>Muži</w:t>
            </w:r>
          </w:p>
        </w:tc>
        <w:tc>
          <w:tcPr>
            <w:tcW w:w="702" w:type="dxa"/>
            <w:vAlign w:val="center"/>
          </w:tcPr>
          <w:p w:rsidR="00211569" w:rsidRPr="00EF1DB5" w:rsidRDefault="00211569" w:rsidP="00211569">
            <w:pPr>
              <w:jc w:val="center"/>
              <w:rPr>
                <w:rFonts w:cs="Times New Roman"/>
                <w:sz w:val="20"/>
                <w:szCs w:val="20"/>
              </w:rPr>
            </w:pPr>
            <w:r w:rsidRPr="00EF1DB5">
              <w:rPr>
                <w:rFonts w:cs="Times New Roman"/>
                <w:sz w:val="20"/>
                <w:szCs w:val="20"/>
              </w:rPr>
              <w:t>Ženy</w:t>
            </w:r>
          </w:p>
        </w:tc>
      </w:tr>
      <w:tr w:rsidR="00211569" w:rsidRPr="00EF1DB5" w:rsidTr="00211569">
        <w:trPr>
          <w:trHeight w:val="552"/>
        </w:trPr>
        <w:tc>
          <w:tcPr>
            <w:tcW w:w="3910" w:type="dxa"/>
          </w:tcPr>
          <w:p w:rsidR="00211569" w:rsidRPr="00EF1DB5" w:rsidRDefault="00211569" w:rsidP="00211569">
            <w:pPr>
              <w:jc w:val="both"/>
              <w:rPr>
                <w:rFonts w:cs="Times New Roman"/>
                <w:sz w:val="20"/>
                <w:szCs w:val="20"/>
              </w:rPr>
            </w:pPr>
            <w:r w:rsidRPr="00EF1DB5">
              <w:rPr>
                <w:rFonts w:cs="Times New Roman"/>
                <w:sz w:val="20"/>
                <w:szCs w:val="20"/>
              </w:rPr>
              <w:t>Svěření dítěte do moci jiného (§ 169 TZ)</w:t>
            </w:r>
          </w:p>
        </w:tc>
        <w:tc>
          <w:tcPr>
            <w:tcW w:w="731" w:type="dxa"/>
            <w:vAlign w:val="center"/>
          </w:tcPr>
          <w:p w:rsidR="00211569" w:rsidRPr="00EF1DB5" w:rsidRDefault="00211569" w:rsidP="00211569">
            <w:pPr>
              <w:jc w:val="center"/>
              <w:rPr>
                <w:rFonts w:cs="Times New Roman"/>
                <w:sz w:val="20"/>
                <w:szCs w:val="20"/>
              </w:rPr>
            </w:pPr>
            <w:r w:rsidRPr="00EF1DB5">
              <w:rPr>
                <w:rFonts w:cs="Times New Roman"/>
                <w:sz w:val="20"/>
                <w:szCs w:val="20"/>
              </w:rPr>
              <w:t>0</w:t>
            </w:r>
          </w:p>
        </w:tc>
        <w:tc>
          <w:tcPr>
            <w:tcW w:w="515" w:type="dxa"/>
            <w:vAlign w:val="center"/>
          </w:tcPr>
          <w:p w:rsidR="00211569" w:rsidRPr="00EF1DB5" w:rsidRDefault="00211569" w:rsidP="00211569">
            <w:pPr>
              <w:jc w:val="center"/>
              <w:rPr>
                <w:rFonts w:cs="Times New Roman"/>
                <w:sz w:val="20"/>
                <w:szCs w:val="20"/>
              </w:rPr>
            </w:pPr>
            <w:r w:rsidRPr="00EF1DB5">
              <w:rPr>
                <w:rFonts w:cs="Times New Roman"/>
                <w:sz w:val="20"/>
                <w:szCs w:val="20"/>
              </w:rPr>
              <w:t>0</w:t>
            </w:r>
          </w:p>
        </w:tc>
        <w:tc>
          <w:tcPr>
            <w:tcW w:w="732" w:type="dxa"/>
            <w:vAlign w:val="center"/>
          </w:tcPr>
          <w:p w:rsidR="00211569" w:rsidRPr="00EF1DB5" w:rsidRDefault="00211569" w:rsidP="00211569">
            <w:pPr>
              <w:jc w:val="center"/>
              <w:rPr>
                <w:rFonts w:cs="Times New Roman"/>
                <w:sz w:val="20"/>
                <w:szCs w:val="20"/>
              </w:rPr>
            </w:pPr>
            <w:r w:rsidRPr="00EF1DB5">
              <w:rPr>
                <w:rFonts w:cs="Times New Roman"/>
                <w:sz w:val="20"/>
                <w:szCs w:val="20"/>
              </w:rPr>
              <w:t>0</w:t>
            </w:r>
          </w:p>
        </w:tc>
        <w:tc>
          <w:tcPr>
            <w:tcW w:w="611" w:type="dxa"/>
            <w:vAlign w:val="center"/>
          </w:tcPr>
          <w:p w:rsidR="00211569" w:rsidRPr="00EF1DB5" w:rsidRDefault="00211569" w:rsidP="00211569">
            <w:pPr>
              <w:jc w:val="center"/>
              <w:rPr>
                <w:rFonts w:cs="Times New Roman"/>
                <w:sz w:val="20"/>
                <w:szCs w:val="20"/>
              </w:rPr>
            </w:pPr>
            <w:r w:rsidRPr="00EF1DB5">
              <w:rPr>
                <w:rFonts w:cs="Times New Roman"/>
                <w:sz w:val="20"/>
                <w:szCs w:val="20"/>
              </w:rPr>
              <w:t>0</w:t>
            </w:r>
          </w:p>
        </w:tc>
        <w:tc>
          <w:tcPr>
            <w:tcW w:w="731" w:type="dxa"/>
            <w:vAlign w:val="center"/>
          </w:tcPr>
          <w:p w:rsidR="00211569" w:rsidRPr="00EF1DB5" w:rsidRDefault="00211569" w:rsidP="00211569">
            <w:pPr>
              <w:jc w:val="center"/>
              <w:rPr>
                <w:rFonts w:cs="Times New Roman"/>
                <w:sz w:val="20"/>
                <w:szCs w:val="20"/>
              </w:rPr>
            </w:pPr>
            <w:r w:rsidRPr="00EF1DB5">
              <w:rPr>
                <w:rFonts w:cs="Times New Roman"/>
                <w:sz w:val="20"/>
                <w:szCs w:val="20"/>
              </w:rPr>
              <w:t>0</w:t>
            </w:r>
          </w:p>
        </w:tc>
        <w:tc>
          <w:tcPr>
            <w:tcW w:w="565" w:type="dxa"/>
            <w:vAlign w:val="center"/>
          </w:tcPr>
          <w:p w:rsidR="00211569" w:rsidRPr="00EF1DB5" w:rsidRDefault="00211569" w:rsidP="00211569">
            <w:pPr>
              <w:jc w:val="center"/>
              <w:rPr>
                <w:rFonts w:cs="Times New Roman"/>
                <w:sz w:val="20"/>
                <w:szCs w:val="20"/>
              </w:rPr>
            </w:pPr>
            <w:r w:rsidRPr="00EF1DB5">
              <w:rPr>
                <w:rFonts w:cs="Times New Roman"/>
                <w:sz w:val="20"/>
                <w:szCs w:val="20"/>
              </w:rPr>
              <w:t>0</w:t>
            </w:r>
          </w:p>
        </w:tc>
        <w:tc>
          <w:tcPr>
            <w:tcW w:w="791" w:type="dxa"/>
            <w:vAlign w:val="center"/>
          </w:tcPr>
          <w:p w:rsidR="00211569" w:rsidRPr="00EF1DB5" w:rsidRDefault="00211569" w:rsidP="00211569">
            <w:pPr>
              <w:jc w:val="center"/>
              <w:rPr>
                <w:rFonts w:cs="Times New Roman"/>
                <w:sz w:val="20"/>
                <w:szCs w:val="20"/>
              </w:rPr>
            </w:pPr>
            <w:r w:rsidRPr="00EF1DB5">
              <w:rPr>
                <w:rFonts w:cs="Times New Roman"/>
                <w:sz w:val="20"/>
                <w:szCs w:val="20"/>
              </w:rPr>
              <w:t>0</w:t>
            </w:r>
          </w:p>
        </w:tc>
        <w:tc>
          <w:tcPr>
            <w:tcW w:w="702" w:type="dxa"/>
            <w:vAlign w:val="center"/>
          </w:tcPr>
          <w:p w:rsidR="00211569" w:rsidRPr="00EF1DB5" w:rsidRDefault="00211569" w:rsidP="00211569">
            <w:pPr>
              <w:jc w:val="center"/>
              <w:rPr>
                <w:rFonts w:cs="Times New Roman"/>
                <w:sz w:val="20"/>
                <w:szCs w:val="20"/>
              </w:rPr>
            </w:pPr>
            <w:r w:rsidRPr="00EF1DB5">
              <w:rPr>
                <w:rFonts w:cs="Times New Roman"/>
                <w:sz w:val="20"/>
                <w:szCs w:val="20"/>
              </w:rPr>
              <w:t>0</w:t>
            </w:r>
          </w:p>
        </w:tc>
      </w:tr>
      <w:tr w:rsidR="00211569" w:rsidRPr="00EF1DB5" w:rsidTr="00211569">
        <w:trPr>
          <w:trHeight w:val="552"/>
        </w:trPr>
        <w:tc>
          <w:tcPr>
            <w:tcW w:w="3910" w:type="dxa"/>
          </w:tcPr>
          <w:p w:rsidR="00211569" w:rsidRPr="00EF1DB5" w:rsidRDefault="00211569" w:rsidP="00211569">
            <w:pPr>
              <w:jc w:val="both"/>
              <w:rPr>
                <w:rFonts w:cs="Times New Roman"/>
                <w:sz w:val="20"/>
                <w:szCs w:val="20"/>
              </w:rPr>
            </w:pPr>
            <w:r w:rsidRPr="00EF1DB5">
              <w:rPr>
                <w:rFonts w:cs="Times New Roman"/>
                <w:sz w:val="20"/>
                <w:szCs w:val="20"/>
              </w:rPr>
              <w:t>Výroba a jiné nakládání s dětskou pornografií (§ 192 TZ)</w:t>
            </w:r>
          </w:p>
        </w:tc>
        <w:tc>
          <w:tcPr>
            <w:tcW w:w="731" w:type="dxa"/>
            <w:vAlign w:val="center"/>
          </w:tcPr>
          <w:p w:rsidR="00211569" w:rsidRPr="00EF1DB5" w:rsidRDefault="00211569" w:rsidP="00211569">
            <w:pPr>
              <w:jc w:val="center"/>
              <w:rPr>
                <w:rFonts w:cs="Times New Roman"/>
                <w:sz w:val="20"/>
                <w:szCs w:val="20"/>
              </w:rPr>
            </w:pPr>
            <w:r w:rsidRPr="00EF1DB5">
              <w:rPr>
                <w:rFonts w:cs="Times New Roman"/>
                <w:sz w:val="20"/>
                <w:szCs w:val="20"/>
              </w:rPr>
              <w:t>1</w:t>
            </w:r>
          </w:p>
        </w:tc>
        <w:tc>
          <w:tcPr>
            <w:tcW w:w="515" w:type="dxa"/>
            <w:vAlign w:val="center"/>
          </w:tcPr>
          <w:p w:rsidR="00211569" w:rsidRPr="00EF1DB5" w:rsidRDefault="00211569" w:rsidP="00211569">
            <w:pPr>
              <w:jc w:val="center"/>
              <w:rPr>
                <w:rFonts w:cs="Times New Roman"/>
                <w:sz w:val="20"/>
                <w:szCs w:val="20"/>
              </w:rPr>
            </w:pPr>
            <w:r w:rsidRPr="00EF1DB5">
              <w:rPr>
                <w:rFonts w:cs="Times New Roman"/>
                <w:sz w:val="20"/>
                <w:szCs w:val="20"/>
              </w:rPr>
              <w:t>15</w:t>
            </w:r>
          </w:p>
        </w:tc>
        <w:tc>
          <w:tcPr>
            <w:tcW w:w="732" w:type="dxa"/>
            <w:vAlign w:val="center"/>
          </w:tcPr>
          <w:p w:rsidR="00211569" w:rsidRPr="00EF1DB5" w:rsidRDefault="00211569" w:rsidP="00211569">
            <w:pPr>
              <w:jc w:val="center"/>
              <w:rPr>
                <w:rFonts w:cs="Times New Roman"/>
                <w:sz w:val="20"/>
                <w:szCs w:val="20"/>
              </w:rPr>
            </w:pPr>
            <w:r w:rsidRPr="00EF1DB5">
              <w:rPr>
                <w:rFonts w:cs="Times New Roman"/>
                <w:sz w:val="20"/>
                <w:szCs w:val="20"/>
              </w:rPr>
              <w:t>4</w:t>
            </w:r>
          </w:p>
        </w:tc>
        <w:tc>
          <w:tcPr>
            <w:tcW w:w="611" w:type="dxa"/>
            <w:vAlign w:val="center"/>
          </w:tcPr>
          <w:p w:rsidR="00211569" w:rsidRPr="00EF1DB5" w:rsidRDefault="00211569" w:rsidP="00211569">
            <w:pPr>
              <w:jc w:val="center"/>
              <w:rPr>
                <w:rFonts w:cs="Times New Roman"/>
                <w:sz w:val="20"/>
                <w:szCs w:val="20"/>
              </w:rPr>
            </w:pPr>
            <w:r w:rsidRPr="00EF1DB5">
              <w:rPr>
                <w:rFonts w:cs="Times New Roman"/>
                <w:sz w:val="20"/>
                <w:szCs w:val="20"/>
              </w:rPr>
              <w:t>31</w:t>
            </w:r>
          </w:p>
        </w:tc>
        <w:tc>
          <w:tcPr>
            <w:tcW w:w="731" w:type="dxa"/>
            <w:vAlign w:val="center"/>
          </w:tcPr>
          <w:p w:rsidR="00211569" w:rsidRPr="00EF1DB5" w:rsidRDefault="00211569" w:rsidP="00211569">
            <w:pPr>
              <w:jc w:val="center"/>
              <w:rPr>
                <w:rFonts w:cs="Times New Roman"/>
                <w:sz w:val="20"/>
                <w:szCs w:val="20"/>
              </w:rPr>
            </w:pPr>
            <w:r w:rsidRPr="00EF1DB5">
              <w:rPr>
                <w:rFonts w:cs="Times New Roman"/>
                <w:sz w:val="20"/>
                <w:szCs w:val="20"/>
              </w:rPr>
              <w:t>10</w:t>
            </w:r>
          </w:p>
        </w:tc>
        <w:tc>
          <w:tcPr>
            <w:tcW w:w="565" w:type="dxa"/>
            <w:vAlign w:val="center"/>
          </w:tcPr>
          <w:p w:rsidR="00211569" w:rsidRPr="00EF1DB5" w:rsidRDefault="00211569" w:rsidP="00211569">
            <w:pPr>
              <w:jc w:val="center"/>
              <w:rPr>
                <w:rFonts w:cs="Times New Roman"/>
                <w:sz w:val="20"/>
                <w:szCs w:val="20"/>
              </w:rPr>
            </w:pPr>
            <w:r w:rsidRPr="00EF1DB5">
              <w:rPr>
                <w:rFonts w:cs="Times New Roman"/>
                <w:sz w:val="20"/>
                <w:szCs w:val="20"/>
              </w:rPr>
              <w:t>16</w:t>
            </w:r>
          </w:p>
        </w:tc>
        <w:tc>
          <w:tcPr>
            <w:tcW w:w="791" w:type="dxa"/>
            <w:vAlign w:val="center"/>
          </w:tcPr>
          <w:p w:rsidR="00211569" w:rsidRPr="00EF1DB5" w:rsidRDefault="00211569" w:rsidP="00211569">
            <w:pPr>
              <w:jc w:val="center"/>
              <w:rPr>
                <w:rFonts w:cs="Times New Roman"/>
                <w:sz w:val="20"/>
                <w:szCs w:val="20"/>
              </w:rPr>
            </w:pPr>
            <w:r w:rsidRPr="00EF1DB5">
              <w:rPr>
                <w:rFonts w:cs="Times New Roman"/>
                <w:sz w:val="20"/>
                <w:szCs w:val="20"/>
              </w:rPr>
              <w:t>16</w:t>
            </w:r>
          </w:p>
        </w:tc>
        <w:tc>
          <w:tcPr>
            <w:tcW w:w="702" w:type="dxa"/>
            <w:vAlign w:val="center"/>
          </w:tcPr>
          <w:p w:rsidR="00211569" w:rsidRPr="00EF1DB5" w:rsidRDefault="00211569" w:rsidP="00211569">
            <w:pPr>
              <w:jc w:val="center"/>
              <w:rPr>
                <w:rFonts w:cs="Times New Roman"/>
                <w:sz w:val="20"/>
                <w:szCs w:val="20"/>
              </w:rPr>
            </w:pPr>
            <w:r w:rsidRPr="00EF1DB5">
              <w:rPr>
                <w:rFonts w:cs="Times New Roman"/>
                <w:sz w:val="20"/>
                <w:szCs w:val="20"/>
              </w:rPr>
              <w:t>86</w:t>
            </w:r>
          </w:p>
        </w:tc>
      </w:tr>
      <w:tr w:rsidR="00211569" w:rsidRPr="00EF1DB5" w:rsidTr="00211569">
        <w:trPr>
          <w:trHeight w:val="552"/>
        </w:trPr>
        <w:tc>
          <w:tcPr>
            <w:tcW w:w="3910" w:type="dxa"/>
          </w:tcPr>
          <w:p w:rsidR="00211569" w:rsidRPr="00EF1DB5" w:rsidRDefault="00211569" w:rsidP="00211569">
            <w:pPr>
              <w:jc w:val="both"/>
              <w:rPr>
                <w:rFonts w:cs="Times New Roman"/>
                <w:sz w:val="20"/>
                <w:szCs w:val="20"/>
              </w:rPr>
            </w:pPr>
            <w:r w:rsidRPr="00EF1DB5">
              <w:rPr>
                <w:rFonts w:cs="Times New Roman"/>
                <w:sz w:val="20"/>
                <w:szCs w:val="20"/>
              </w:rPr>
              <w:t>Zneužití dítěte k výrobě pornografie (§ 193 TZ)</w:t>
            </w:r>
          </w:p>
        </w:tc>
        <w:tc>
          <w:tcPr>
            <w:tcW w:w="731" w:type="dxa"/>
            <w:vAlign w:val="center"/>
          </w:tcPr>
          <w:p w:rsidR="00211569" w:rsidRPr="00EF1DB5" w:rsidRDefault="00211569" w:rsidP="00211569">
            <w:pPr>
              <w:jc w:val="center"/>
              <w:rPr>
                <w:rFonts w:cs="Times New Roman"/>
                <w:sz w:val="20"/>
                <w:szCs w:val="20"/>
              </w:rPr>
            </w:pPr>
            <w:r w:rsidRPr="00EF1DB5">
              <w:rPr>
                <w:rFonts w:cs="Times New Roman"/>
                <w:sz w:val="20"/>
                <w:szCs w:val="20"/>
              </w:rPr>
              <w:t>1</w:t>
            </w:r>
          </w:p>
        </w:tc>
        <w:tc>
          <w:tcPr>
            <w:tcW w:w="515" w:type="dxa"/>
            <w:vAlign w:val="center"/>
          </w:tcPr>
          <w:p w:rsidR="00211569" w:rsidRPr="00EF1DB5" w:rsidRDefault="00211569" w:rsidP="00211569">
            <w:pPr>
              <w:jc w:val="center"/>
              <w:rPr>
                <w:rFonts w:cs="Times New Roman"/>
                <w:sz w:val="20"/>
                <w:szCs w:val="20"/>
              </w:rPr>
            </w:pPr>
            <w:r w:rsidRPr="00EF1DB5">
              <w:rPr>
                <w:rFonts w:cs="Times New Roman"/>
                <w:sz w:val="20"/>
                <w:szCs w:val="20"/>
              </w:rPr>
              <w:t>10</w:t>
            </w:r>
          </w:p>
        </w:tc>
        <w:tc>
          <w:tcPr>
            <w:tcW w:w="732" w:type="dxa"/>
            <w:vAlign w:val="center"/>
          </w:tcPr>
          <w:p w:rsidR="00211569" w:rsidRPr="00EF1DB5" w:rsidRDefault="00211569" w:rsidP="00211569">
            <w:pPr>
              <w:jc w:val="center"/>
              <w:rPr>
                <w:rFonts w:cs="Times New Roman"/>
                <w:sz w:val="20"/>
                <w:szCs w:val="20"/>
              </w:rPr>
            </w:pPr>
            <w:r w:rsidRPr="00EF1DB5">
              <w:rPr>
                <w:rFonts w:cs="Times New Roman"/>
                <w:sz w:val="20"/>
                <w:szCs w:val="20"/>
              </w:rPr>
              <w:t>2</w:t>
            </w:r>
          </w:p>
        </w:tc>
        <w:tc>
          <w:tcPr>
            <w:tcW w:w="611" w:type="dxa"/>
            <w:vAlign w:val="center"/>
          </w:tcPr>
          <w:p w:rsidR="00211569" w:rsidRPr="00EF1DB5" w:rsidRDefault="00211569" w:rsidP="00211569">
            <w:pPr>
              <w:jc w:val="center"/>
              <w:rPr>
                <w:rFonts w:cs="Times New Roman"/>
                <w:sz w:val="20"/>
                <w:szCs w:val="20"/>
              </w:rPr>
            </w:pPr>
            <w:r w:rsidRPr="00EF1DB5">
              <w:rPr>
                <w:rFonts w:cs="Times New Roman"/>
                <w:sz w:val="20"/>
                <w:szCs w:val="20"/>
              </w:rPr>
              <w:t>39</w:t>
            </w:r>
          </w:p>
        </w:tc>
        <w:tc>
          <w:tcPr>
            <w:tcW w:w="731" w:type="dxa"/>
            <w:vAlign w:val="center"/>
          </w:tcPr>
          <w:p w:rsidR="00211569" w:rsidRPr="00EF1DB5" w:rsidRDefault="00211569" w:rsidP="00211569">
            <w:pPr>
              <w:jc w:val="center"/>
              <w:rPr>
                <w:rFonts w:cs="Times New Roman"/>
                <w:sz w:val="20"/>
                <w:szCs w:val="20"/>
              </w:rPr>
            </w:pPr>
            <w:r w:rsidRPr="00EF1DB5">
              <w:rPr>
                <w:rFonts w:cs="Times New Roman"/>
                <w:sz w:val="20"/>
                <w:szCs w:val="20"/>
              </w:rPr>
              <w:t>7</w:t>
            </w:r>
          </w:p>
        </w:tc>
        <w:tc>
          <w:tcPr>
            <w:tcW w:w="565" w:type="dxa"/>
            <w:vAlign w:val="center"/>
          </w:tcPr>
          <w:p w:rsidR="00211569" w:rsidRPr="00EF1DB5" w:rsidRDefault="00211569" w:rsidP="00211569">
            <w:pPr>
              <w:jc w:val="center"/>
              <w:rPr>
                <w:rFonts w:cs="Times New Roman"/>
                <w:sz w:val="20"/>
                <w:szCs w:val="20"/>
              </w:rPr>
            </w:pPr>
            <w:r w:rsidRPr="00EF1DB5">
              <w:rPr>
                <w:rFonts w:cs="Times New Roman"/>
                <w:sz w:val="20"/>
                <w:szCs w:val="20"/>
              </w:rPr>
              <w:t>42</w:t>
            </w:r>
          </w:p>
        </w:tc>
        <w:tc>
          <w:tcPr>
            <w:tcW w:w="791" w:type="dxa"/>
            <w:vAlign w:val="center"/>
          </w:tcPr>
          <w:p w:rsidR="00211569" w:rsidRPr="00EF1DB5" w:rsidRDefault="00211569" w:rsidP="00211569">
            <w:pPr>
              <w:jc w:val="center"/>
              <w:rPr>
                <w:rFonts w:cs="Times New Roman"/>
                <w:sz w:val="20"/>
                <w:szCs w:val="20"/>
              </w:rPr>
            </w:pPr>
            <w:r w:rsidRPr="00EF1DB5">
              <w:rPr>
                <w:rFonts w:cs="Times New Roman"/>
                <w:sz w:val="20"/>
                <w:szCs w:val="20"/>
              </w:rPr>
              <w:t>9</w:t>
            </w:r>
          </w:p>
        </w:tc>
        <w:tc>
          <w:tcPr>
            <w:tcW w:w="702" w:type="dxa"/>
            <w:vAlign w:val="center"/>
          </w:tcPr>
          <w:p w:rsidR="00211569" w:rsidRPr="00EF1DB5" w:rsidRDefault="00211569" w:rsidP="00211569">
            <w:pPr>
              <w:jc w:val="center"/>
              <w:rPr>
                <w:rFonts w:cs="Times New Roman"/>
                <w:sz w:val="20"/>
                <w:szCs w:val="20"/>
              </w:rPr>
            </w:pPr>
            <w:r w:rsidRPr="00EF1DB5">
              <w:rPr>
                <w:rFonts w:cs="Times New Roman"/>
                <w:sz w:val="20"/>
                <w:szCs w:val="20"/>
              </w:rPr>
              <w:t>86</w:t>
            </w:r>
          </w:p>
        </w:tc>
      </w:tr>
      <w:tr w:rsidR="00211569" w:rsidRPr="00EF1DB5" w:rsidTr="00211569">
        <w:trPr>
          <w:trHeight w:val="552"/>
        </w:trPr>
        <w:tc>
          <w:tcPr>
            <w:tcW w:w="3910" w:type="dxa"/>
          </w:tcPr>
          <w:p w:rsidR="00211569" w:rsidRPr="00EF1DB5" w:rsidRDefault="00211569" w:rsidP="00211569">
            <w:pPr>
              <w:jc w:val="both"/>
              <w:rPr>
                <w:rFonts w:cs="Times New Roman"/>
                <w:sz w:val="20"/>
                <w:szCs w:val="20"/>
              </w:rPr>
            </w:pPr>
            <w:r w:rsidRPr="00EF1DB5">
              <w:rPr>
                <w:rFonts w:cs="Times New Roman"/>
                <w:sz w:val="20"/>
                <w:szCs w:val="20"/>
              </w:rPr>
              <w:t>Účast na pornografickém představení (§ 193a TZ)</w:t>
            </w:r>
          </w:p>
        </w:tc>
        <w:tc>
          <w:tcPr>
            <w:tcW w:w="731" w:type="dxa"/>
            <w:vAlign w:val="center"/>
          </w:tcPr>
          <w:p w:rsidR="00211569" w:rsidRPr="00EF1DB5" w:rsidRDefault="00211569" w:rsidP="00211569">
            <w:pPr>
              <w:jc w:val="center"/>
              <w:rPr>
                <w:rFonts w:cs="Times New Roman"/>
                <w:sz w:val="20"/>
                <w:szCs w:val="20"/>
              </w:rPr>
            </w:pPr>
            <w:r w:rsidRPr="00EF1DB5">
              <w:rPr>
                <w:rFonts w:cs="Times New Roman"/>
                <w:sz w:val="20"/>
                <w:szCs w:val="20"/>
              </w:rPr>
              <w:t>0</w:t>
            </w:r>
          </w:p>
        </w:tc>
        <w:tc>
          <w:tcPr>
            <w:tcW w:w="515" w:type="dxa"/>
            <w:vAlign w:val="center"/>
          </w:tcPr>
          <w:p w:rsidR="00211569" w:rsidRPr="00EF1DB5" w:rsidRDefault="00211569" w:rsidP="00211569">
            <w:pPr>
              <w:jc w:val="center"/>
              <w:rPr>
                <w:rFonts w:cs="Times New Roman"/>
                <w:sz w:val="20"/>
                <w:szCs w:val="20"/>
              </w:rPr>
            </w:pPr>
            <w:r w:rsidRPr="00EF1DB5">
              <w:rPr>
                <w:rFonts w:cs="Times New Roman"/>
                <w:sz w:val="20"/>
                <w:szCs w:val="20"/>
              </w:rPr>
              <w:t>0</w:t>
            </w:r>
          </w:p>
        </w:tc>
        <w:tc>
          <w:tcPr>
            <w:tcW w:w="732" w:type="dxa"/>
            <w:vAlign w:val="center"/>
          </w:tcPr>
          <w:p w:rsidR="00211569" w:rsidRPr="00EF1DB5" w:rsidRDefault="00211569" w:rsidP="00211569">
            <w:pPr>
              <w:jc w:val="center"/>
              <w:rPr>
                <w:rFonts w:cs="Times New Roman"/>
                <w:sz w:val="20"/>
                <w:szCs w:val="20"/>
              </w:rPr>
            </w:pPr>
            <w:r w:rsidRPr="00EF1DB5">
              <w:rPr>
                <w:rFonts w:cs="Times New Roman"/>
                <w:sz w:val="20"/>
                <w:szCs w:val="20"/>
              </w:rPr>
              <w:t>0</w:t>
            </w:r>
          </w:p>
        </w:tc>
        <w:tc>
          <w:tcPr>
            <w:tcW w:w="611" w:type="dxa"/>
            <w:vAlign w:val="center"/>
          </w:tcPr>
          <w:p w:rsidR="00211569" w:rsidRPr="00EF1DB5" w:rsidRDefault="00211569" w:rsidP="00211569">
            <w:pPr>
              <w:jc w:val="center"/>
              <w:rPr>
                <w:rFonts w:cs="Times New Roman"/>
                <w:sz w:val="20"/>
                <w:szCs w:val="20"/>
              </w:rPr>
            </w:pPr>
            <w:r w:rsidRPr="00EF1DB5">
              <w:rPr>
                <w:rFonts w:cs="Times New Roman"/>
                <w:sz w:val="20"/>
                <w:szCs w:val="20"/>
              </w:rPr>
              <w:t>0</w:t>
            </w:r>
          </w:p>
        </w:tc>
        <w:tc>
          <w:tcPr>
            <w:tcW w:w="731" w:type="dxa"/>
            <w:vAlign w:val="center"/>
          </w:tcPr>
          <w:p w:rsidR="00211569" w:rsidRPr="00EF1DB5" w:rsidRDefault="00211569" w:rsidP="00211569">
            <w:pPr>
              <w:jc w:val="center"/>
              <w:rPr>
                <w:rFonts w:cs="Times New Roman"/>
                <w:sz w:val="20"/>
                <w:szCs w:val="20"/>
              </w:rPr>
            </w:pPr>
            <w:r w:rsidRPr="00EF1DB5">
              <w:rPr>
                <w:rFonts w:cs="Times New Roman"/>
                <w:sz w:val="20"/>
                <w:szCs w:val="20"/>
              </w:rPr>
              <w:t>0</w:t>
            </w:r>
          </w:p>
        </w:tc>
        <w:tc>
          <w:tcPr>
            <w:tcW w:w="565" w:type="dxa"/>
            <w:vAlign w:val="center"/>
          </w:tcPr>
          <w:p w:rsidR="00211569" w:rsidRPr="00EF1DB5" w:rsidRDefault="00211569" w:rsidP="00211569">
            <w:pPr>
              <w:jc w:val="center"/>
              <w:rPr>
                <w:rFonts w:cs="Times New Roman"/>
                <w:sz w:val="20"/>
                <w:szCs w:val="20"/>
              </w:rPr>
            </w:pPr>
            <w:r w:rsidRPr="00EF1DB5">
              <w:rPr>
                <w:rFonts w:cs="Times New Roman"/>
                <w:sz w:val="20"/>
                <w:szCs w:val="20"/>
              </w:rPr>
              <w:t>0</w:t>
            </w:r>
          </w:p>
        </w:tc>
        <w:tc>
          <w:tcPr>
            <w:tcW w:w="791" w:type="dxa"/>
            <w:vAlign w:val="center"/>
          </w:tcPr>
          <w:p w:rsidR="00211569" w:rsidRPr="00EF1DB5" w:rsidRDefault="00211569" w:rsidP="00211569">
            <w:pPr>
              <w:jc w:val="center"/>
              <w:rPr>
                <w:rFonts w:cs="Times New Roman"/>
                <w:sz w:val="20"/>
                <w:szCs w:val="20"/>
              </w:rPr>
            </w:pPr>
            <w:r w:rsidRPr="00EF1DB5">
              <w:rPr>
                <w:rFonts w:cs="Times New Roman"/>
                <w:sz w:val="20"/>
                <w:szCs w:val="20"/>
              </w:rPr>
              <w:t>0</w:t>
            </w:r>
          </w:p>
        </w:tc>
        <w:tc>
          <w:tcPr>
            <w:tcW w:w="702" w:type="dxa"/>
            <w:vAlign w:val="center"/>
          </w:tcPr>
          <w:p w:rsidR="00211569" w:rsidRPr="00EF1DB5" w:rsidRDefault="00211569" w:rsidP="00211569">
            <w:pPr>
              <w:jc w:val="center"/>
              <w:rPr>
                <w:rFonts w:cs="Times New Roman"/>
                <w:sz w:val="20"/>
                <w:szCs w:val="20"/>
              </w:rPr>
            </w:pPr>
            <w:r w:rsidRPr="00EF1DB5">
              <w:rPr>
                <w:rFonts w:cs="Times New Roman"/>
                <w:sz w:val="20"/>
                <w:szCs w:val="20"/>
              </w:rPr>
              <w:t>0</w:t>
            </w:r>
          </w:p>
        </w:tc>
      </w:tr>
      <w:tr w:rsidR="00211569" w:rsidRPr="00EF1DB5" w:rsidTr="00211569">
        <w:trPr>
          <w:trHeight w:val="552"/>
        </w:trPr>
        <w:tc>
          <w:tcPr>
            <w:tcW w:w="3910" w:type="dxa"/>
          </w:tcPr>
          <w:p w:rsidR="00211569" w:rsidRPr="00EF1DB5" w:rsidRDefault="00211569" w:rsidP="00211569">
            <w:pPr>
              <w:jc w:val="both"/>
              <w:rPr>
                <w:rFonts w:cs="Times New Roman"/>
                <w:sz w:val="20"/>
                <w:szCs w:val="20"/>
              </w:rPr>
            </w:pPr>
            <w:r w:rsidRPr="00EF1DB5">
              <w:rPr>
                <w:rFonts w:cs="Times New Roman"/>
                <w:sz w:val="20"/>
                <w:szCs w:val="20"/>
              </w:rPr>
              <w:t>Navazování nedovolených kontaktů s dítětem (§ 193b TZ)</w:t>
            </w:r>
          </w:p>
        </w:tc>
        <w:tc>
          <w:tcPr>
            <w:tcW w:w="731" w:type="dxa"/>
            <w:vAlign w:val="center"/>
          </w:tcPr>
          <w:p w:rsidR="00211569" w:rsidRPr="00EF1DB5" w:rsidRDefault="00211569" w:rsidP="00211569">
            <w:pPr>
              <w:jc w:val="center"/>
              <w:rPr>
                <w:rFonts w:cs="Times New Roman"/>
                <w:sz w:val="20"/>
                <w:szCs w:val="20"/>
              </w:rPr>
            </w:pPr>
            <w:r w:rsidRPr="00EF1DB5">
              <w:rPr>
                <w:rFonts w:cs="Times New Roman"/>
                <w:sz w:val="20"/>
                <w:szCs w:val="20"/>
              </w:rPr>
              <w:t>0</w:t>
            </w:r>
          </w:p>
        </w:tc>
        <w:tc>
          <w:tcPr>
            <w:tcW w:w="515" w:type="dxa"/>
            <w:vAlign w:val="center"/>
          </w:tcPr>
          <w:p w:rsidR="00211569" w:rsidRPr="00EF1DB5" w:rsidRDefault="00211569" w:rsidP="00211569">
            <w:pPr>
              <w:jc w:val="center"/>
              <w:rPr>
                <w:rFonts w:cs="Times New Roman"/>
                <w:sz w:val="20"/>
                <w:szCs w:val="20"/>
              </w:rPr>
            </w:pPr>
            <w:r w:rsidRPr="00EF1DB5">
              <w:rPr>
                <w:rFonts w:cs="Times New Roman"/>
                <w:sz w:val="20"/>
                <w:szCs w:val="20"/>
              </w:rPr>
              <w:t>0</w:t>
            </w:r>
          </w:p>
        </w:tc>
        <w:tc>
          <w:tcPr>
            <w:tcW w:w="732" w:type="dxa"/>
            <w:vAlign w:val="center"/>
          </w:tcPr>
          <w:p w:rsidR="00211569" w:rsidRPr="00EF1DB5" w:rsidRDefault="00211569" w:rsidP="00211569">
            <w:pPr>
              <w:jc w:val="center"/>
              <w:rPr>
                <w:rFonts w:cs="Times New Roman"/>
                <w:sz w:val="20"/>
                <w:szCs w:val="20"/>
              </w:rPr>
            </w:pPr>
            <w:r w:rsidRPr="00EF1DB5">
              <w:rPr>
                <w:rFonts w:cs="Times New Roman"/>
                <w:sz w:val="20"/>
                <w:szCs w:val="20"/>
              </w:rPr>
              <w:t>0</w:t>
            </w:r>
          </w:p>
        </w:tc>
        <w:tc>
          <w:tcPr>
            <w:tcW w:w="611" w:type="dxa"/>
            <w:vAlign w:val="center"/>
          </w:tcPr>
          <w:p w:rsidR="00211569" w:rsidRPr="00EF1DB5" w:rsidRDefault="00211569" w:rsidP="00211569">
            <w:pPr>
              <w:jc w:val="center"/>
              <w:rPr>
                <w:rFonts w:cs="Times New Roman"/>
                <w:sz w:val="20"/>
                <w:szCs w:val="20"/>
              </w:rPr>
            </w:pPr>
            <w:r w:rsidRPr="00EF1DB5">
              <w:rPr>
                <w:rFonts w:cs="Times New Roman"/>
                <w:sz w:val="20"/>
                <w:szCs w:val="20"/>
              </w:rPr>
              <w:t>0</w:t>
            </w:r>
          </w:p>
        </w:tc>
        <w:tc>
          <w:tcPr>
            <w:tcW w:w="731" w:type="dxa"/>
            <w:vAlign w:val="center"/>
          </w:tcPr>
          <w:p w:rsidR="00211569" w:rsidRPr="00EF1DB5" w:rsidRDefault="00211569" w:rsidP="00211569">
            <w:pPr>
              <w:jc w:val="center"/>
              <w:rPr>
                <w:rFonts w:cs="Times New Roman"/>
                <w:sz w:val="20"/>
                <w:szCs w:val="20"/>
              </w:rPr>
            </w:pPr>
            <w:r w:rsidRPr="00EF1DB5">
              <w:rPr>
                <w:rFonts w:cs="Times New Roman"/>
                <w:sz w:val="20"/>
                <w:szCs w:val="20"/>
              </w:rPr>
              <w:t>0</w:t>
            </w:r>
          </w:p>
        </w:tc>
        <w:tc>
          <w:tcPr>
            <w:tcW w:w="565" w:type="dxa"/>
            <w:vAlign w:val="center"/>
          </w:tcPr>
          <w:p w:rsidR="00211569" w:rsidRPr="00EF1DB5" w:rsidRDefault="00211569" w:rsidP="00211569">
            <w:pPr>
              <w:jc w:val="center"/>
              <w:rPr>
                <w:rFonts w:cs="Times New Roman"/>
                <w:sz w:val="20"/>
                <w:szCs w:val="20"/>
              </w:rPr>
            </w:pPr>
            <w:r w:rsidRPr="00EF1DB5">
              <w:rPr>
                <w:rFonts w:cs="Times New Roman"/>
                <w:sz w:val="20"/>
                <w:szCs w:val="20"/>
              </w:rPr>
              <w:t>5</w:t>
            </w:r>
          </w:p>
        </w:tc>
        <w:tc>
          <w:tcPr>
            <w:tcW w:w="791" w:type="dxa"/>
            <w:vAlign w:val="center"/>
          </w:tcPr>
          <w:p w:rsidR="00211569" w:rsidRPr="00EF1DB5" w:rsidRDefault="00211569" w:rsidP="00211569">
            <w:pPr>
              <w:jc w:val="center"/>
              <w:rPr>
                <w:rFonts w:cs="Times New Roman"/>
                <w:sz w:val="20"/>
                <w:szCs w:val="20"/>
              </w:rPr>
            </w:pPr>
            <w:r w:rsidRPr="00EF1DB5">
              <w:rPr>
                <w:rFonts w:cs="Times New Roman"/>
                <w:sz w:val="20"/>
                <w:szCs w:val="20"/>
              </w:rPr>
              <w:t>0</w:t>
            </w:r>
          </w:p>
        </w:tc>
        <w:tc>
          <w:tcPr>
            <w:tcW w:w="702" w:type="dxa"/>
            <w:vAlign w:val="center"/>
          </w:tcPr>
          <w:p w:rsidR="00211569" w:rsidRPr="00EF1DB5" w:rsidRDefault="00211569" w:rsidP="00211569">
            <w:pPr>
              <w:jc w:val="center"/>
              <w:rPr>
                <w:rFonts w:cs="Times New Roman"/>
                <w:sz w:val="20"/>
                <w:szCs w:val="20"/>
              </w:rPr>
            </w:pPr>
            <w:r w:rsidRPr="00EF1DB5">
              <w:rPr>
                <w:rFonts w:cs="Times New Roman"/>
                <w:sz w:val="20"/>
                <w:szCs w:val="20"/>
              </w:rPr>
              <w:t>25</w:t>
            </w:r>
          </w:p>
        </w:tc>
      </w:tr>
      <w:tr w:rsidR="00211569" w:rsidRPr="00EF1DB5" w:rsidTr="00211569">
        <w:trPr>
          <w:trHeight w:val="552"/>
        </w:trPr>
        <w:tc>
          <w:tcPr>
            <w:tcW w:w="3910" w:type="dxa"/>
            <w:vAlign w:val="center"/>
          </w:tcPr>
          <w:p w:rsidR="00211569" w:rsidRPr="00EF1DB5" w:rsidRDefault="00211569" w:rsidP="00211569">
            <w:pPr>
              <w:rPr>
                <w:rFonts w:cs="Times New Roman"/>
                <w:sz w:val="20"/>
                <w:szCs w:val="20"/>
              </w:rPr>
            </w:pPr>
            <w:r w:rsidRPr="00EF1DB5">
              <w:rPr>
                <w:rFonts w:cs="Times New Roman"/>
                <w:sz w:val="20"/>
                <w:szCs w:val="20"/>
              </w:rPr>
              <w:t>Únos dítěte (§ 200 TZ)</w:t>
            </w:r>
          </w:p>
        </w:tc>
        <w:tc>
          <w:tcPr>
            <w:tcW w:w="731" w:type="dxa"/>
            <w:vAlign w:val="center"/>
          </w:tcPr>
          <w:p w:rsidR="00211569" w:rsidRPr="00EF1DB5" w:rsidRDefault="00211569" w:rsidP="00211569">
            <w:pPr>
              <w:jc w:val="center"/>
              <w:rPr>
                <w:rFonts w:cs="Times New Roman"/>
                <w:sz w:val="20"/>
                <w:szCs w:val="20"/>
              </w:rPr>
            </w:pPr>
            <w:r w:rsidRPr="00EF1DB5">
              <w:rPr>
                <w:rFonts w:cs="Times New Roman"/>
                <w:sz w:val="20"/>
                <w:szCs w:val="20"/>
              </w:rPr>
              <w:t>6</w:t>
            </w:r>
          </w:p>
        </w:tc>
        <w:tc>
          <w:tcPr>
            <w:tcW w:w="515" w:type="dxa"/>
            <w:vAlign w:val="center"/>
          </w:tcPr>
          <w:p w:rsidR="00211569" w:rsidRPr="00EF1DB5" w:rsidRDefault="00211569" w:rsidP="00211569">
            <w:pPr>
              <w:jc w:val="center"/>
              <w:rPr>
                <w:rFonts w:cs="Times New Roman"/>
                <w:sz w:val="20"/>
                <w:szCs w:val="20"/>
              </w:rPr>
            </w:pPr>
            <w:r w:rsidRPr="00EF1DB5">
              <w:rPr>
                <w:rFonts w:cs="Times New Roman"/>
                <w:sz w:val="20"/>
                <w:szCs w:val="20"/>
              </w:rPr>
              <w:t>3</w:t>
            </w:r>
          </w:p>
        </w:tc>
        <w:tc>
          <w:tcPr>
            <w:tcW w:w="732" w:type="dxa"/>
            <w:vAlign w:val="center"/>
          </w:tcPr>
          <w:p w:rsidR="00211569" w:rsidRPr="00EF1DB5" w:rsidRDefault="00211569" w:rsidP="00211569">
            <w:pPr>
              <w:jc w:val="center"/>
              <w:rPr>
                <w:rFonts w:cs="Times New Roman"/>
                <w:sz w:val="20"/>
                <w:szCs w:val="20"/>
              </w:rPr>
            </w:pPr>
            <w:r w:rsidRPr="00EF1DB5">
              <w:rPr>
                <w:rFonts w:cs="Times New Roman"/>
                <w:sz w:val="20"/>
                <w:szCs w:val="20"/>
              </w:rPr>
              <w:t>4</w:t>
            </w:r>
          </w:p>
        </w:tc>
        <w:tc>
          <w:tcPr>
            <w:tcW w:w="611" w:type="dxa"/>
            <w:vAlign w:val="center"/>
          </w:tcPr>
          <w:p w:rsidR="00211569" w:rsidRPr="00EF1DB5" w:rsidRDefault="00211569" w:rsidP="00211569">
            <w:pPr>
              <w:jc w:val="center"/>
              <w:rPr>
                <w:rFonts w:cs="Times New Roman"/>
                <w:sz w:val="20"/>
                <w:szCs w:val="20"/>
              </w:rPr>
            </w:pPr>
            <w:r w:rsidRPr="00EF1DB5">
              <w:rPr>
                <w:rFonts w:cs="Times New Roman"/>
                <w:sz w:val="20"/>
                <w:szCs w:val="20"/>
              </w:rPr>
              <w:t>6</w:t>
            </w:r>
          </w:p>
        </w:tc>
        <w:tc>
          <w:tcPr>
            <w:tcW w:w="731" w:type="dxa"/>
            <w:vAlign w:val="center"/>
          </w:tcPr>
          <w:p w:rsidR="00211569" w:rsidRPr="00EF1DB5" w:rsidRDefault="00211569" w:rsidP="00211569">
            <w:pPr>
              <w:jc w:val="center"/>
              <w:rPr>
                <w:rFonts w:cs="Times New Roman"/>
                <w:sz w:val="20"/>
                <w:szCs w:val="20"/>
              </w:rPr>
            </w:pPr>
            <w:r w:rsidRPr="00EF1DB5">
              <w:rPr>
                <w:rFonts w:cs="Times New Roman"/>
                <w:sz w:val="20"/>
                <w:szCs w:val="20"/>
              </w:rPr>
              <w:t>1</w:t>
            </w:r>
          </w:p>
        </w:tc>
        <w:tc>
          <w:tcPr>
            <w:tcW w:w="565" w:type="dxa"/>
            <w:vAlign w:val="center"/>
          </w:tcPr>
          <w:p w:rsidR="00211569" w:rsidRPr="00EF1DB5" w:rsidRDefault="00211569" w:rsidP="00211569">
            <w:pPr>
              <w:jc w:val="center"/>
              <w:rPr>
                <w:rFonts w:cs="Times New Roman"/>
                <w:sz w:val="20"/>
                <w:szCs w:val="20"/>
              </w:rPr>
            </w:pPr>
            <w:r w:rsidRPr="00EF1DB5">
              <w:rPr>
                <w:rFonts w:cs="Times New Roman"/>
                <w:sz w:val="20"/>
                <w:szCs w:val="20"/>
              </w:rPr>
              <w:t>1</w:t>
            </w:r>
          </w:p>
        </w:tc>
        <w:tc>
          <w:tcPr>
            <w:tcW w:w="791" w:type="dxa"/>
            <w:vAlign w:val="center"/>
          </w:tcPr>
          <w:p w:rsidR="00211569" w:rsidRPr="00EF1DB5" w:rsidRDefault="00211569" w:rsidP="00211569">
            <w:pPr>
              <w:jc w:val="center"/>
              <w:rPr>
                <w:rFonts w:cs="Times New Roman"/>
                <w:sz w:val="20"/>
                <w:szCs w:val="20"/>
              </w:rPr>
            </w:pPr>
            <w:r w:rsidRPr="00EF1DB5">
              <w:rPr>
                <w:rFonts w:cs="Times New Roman"/>
                <w:sz w:val="20"/>
                <w:szCs w:val="20"/>
              </w:rPr>
              <w:t>12</w:t>
            </w:r>
          </w:p>
        </w:tc>
        <w:tc>
          <w:tcPr>
            <w:tcW w:w="702" w:type="dxa"/>
            <w:vAlign w:val="center"/>
          </w:tcPr>
          <w:p w:rsidR="00211569" w:rsidRPr="00EF1DB5" w:rsidRDefault="00211569" w:rsidP="00211569">
            <w:pPr>
              <w:jc w:val="center"/>
              <w:rPr>
                <w:rFonts w:cs="Times New Roman"/>
                <w:sz w:val="20"/>
                <w:szCs w:val="20"/>
              </w:rPr>
            </w:pPr>
            <w:r w:rsidRPr="00EF1DB5">
              <w:rPr>
                <w:rFonts w:cs="Times New Roman"/>
                <w:sz w:val="20"/>
                <w:szCs w:val="20"/>
              </w:rPr>
              <w:t>4</w:t>
            </w:r>
          </w:p>
        </w:tc>
      </w:tr>
      <w:tr w:rsidR="00211569" w:rsidRPr="00EF1DB5" w:rsidTr="00211569">
        <w:trPr>
          <w:trHeight w:val="552"/>
        </w:trPr>
        <w:tc>
          <w:tcPr>
            <w:tcW w:w="3910" w:type="dxa"/>
          </w:tcPr>
          <w:p w:rsidR="00211569" w:rsidRPr="00EF1DB5" w:rsidRDefault="00211569" w:rsidP="00211569">
            <w:pPr>
              <w:jc w:val="both"/>
              <w:rPr>
                <w:rFonts w:cs="Times New Roman"/>
                <w:sz w:val="20"/>
                <w:szCs w:val="20"/>
              </w:rPr>
            </w:pPr>
            <w:r w:rsidRPr="00EF1DB5">
              <w:rPr>
                <w:rFonts w:cs="Times New Roman"/>
                <w:sz w:val="20"/>
                <w:szCs w:val="20"/>
              </w:rPr>
              <w:t>Svádění k pohlavnímu styku (§ 202 TZ)</w:t>
            </w:r>
          </w:p>
        </w:tc>
        <w:tc>
          <w:tcPr>
            <w:tcW w:w="731" w:type="dxa"/>
            <w:vAlign w:val="center"/>
          </w:tcPr>
          <w:p w:rsidR="00211569" w:rsidRPr="00EF1DB5" w:rsidRDefault="00211569" w:rsidP="00211569">
            <w:pPr>
              <w:jc w:val="center"/>
              <w:rPr>
                <w:rFonts w:cs="Times New Roman"/>
                <w:sz w:val="20"/>
                <w:szCs w:val="20"/>
              </w:rPr>
            </w:pPr>
            <w:r w:rsidRPr="00EF1DB5">
              <w:rPr>
                <w:rFonts w:cs="Times New Roman"/>
                <w:sz w:val="20"/>
                <w:szCs w:val="20"/>
              </w:rPr>
              <w:t>3</w:t>
            </w:r>
          </w:p>
        </w:tc>
        <w:tc>
          <w:tcPr>
            <w:tcW w:w="515" w:type="dxa"/>
            <w:vAlign w:val="center"/>
          </w:tcPr>
          <w:p w:rsidR="00211569" w:rsidRPr="00EF1DB5" w:rsidRDefault="00211569" w:rsidP="00211569">
            <w:pPr>
              <w:jc w:val="center"/>
              <w:rPr>
                <w:rFonts w:cs="Times New Roman"/>
                <w:sz w:val="20"/>
                <w:szCs w:val="20"/>
              </w:rPr>
            </w:pPr>
            <w:r w:rsidRPr="00EF1DB5">
              <w:rPr>
                <w:rFonts w:cs="Times New Roman"/>
                <w:sz w:val="20"/>
                <w:szCs w:val="20"/>
              </w:rPr>
              <w:t>23</w:t>
            </w:r>
          </w:p>
        </w:tc>
        <w:tc>
          <w:tcPr>
            <w:tcW w:w="732" w:type="dxa"/>
            <w:vAlign w:val="center"/>
          </w:tcPr>
          <w:p w:rsidR="00211569" w:rsidRPr="00EF1DB5" w:rsidRDefault="00211569" w:rsidP="00211569">
            <w:pPr>
              <w:jc w:val="center"/>
              <w:rPr>
                <w:rFonts w:cs="Times New Roman"/>
                <w:sz w:val="20"/>
                <w:szCs w:val="20"/>
              </w:rPr>
            </w:pPr>
            <w:r w:rsidRPr="00EF1DB5">
              <w:rPr>
                <w:rFonts w:cs="Times New Roman"/>
                <w:sz w:val="20"/>
                <w:szCs w:val="20"/>
              </w:rPr>
              <w:t>27</w:t>
            </w:r>
          </w:p>
        </w:tc>
        <w:tc>
          <w:tcPr>
            <w:tcW w:w="611" w:type="dxa"/>
            <w:vAlign w:val="center"/>
          </w:tcPr>
          <w:p w:rsidR="00211569" w:rsidRPr="00EF1DB5" w:rsidRDefault="00211569" w:rsidP="00211569">
            <w:pPr>
              <w:jc w:val="center"/>
              <w:rPr>
                <w:rFonts w:cs="Times New Roman"/>
                <w:sz w:val="20"/>
                <w:szCs w:val="20"/>
              </w:rPr>
            </w:pPr>
            <w:r w:rsidRPr="00EF1DB5">
              <w:rPr>
                <w:rFonts w:cs="Times New Roman"/>
                <w:sz w:val="20"/>
                <w:szCs w:val="20"/>
              </w:rPr>
              <w:t>45</w:t>
            </w:r>
          </w:p>
        </w:tc>
        <w:tc>
          <w:tcPr>
            <w:tcW w:w="731" w:type="dxa"/>
            <w:vAlign w:val="center"/>
          </w:tcPr>
          <w:p w:rsidR="00211569" w:rsidRPr="00EF1DB5" w:rsidRDefault="00211569" w:rsidP="00211569">
            <w:pPr>
              <w:jc w:val="center"/>
              <w:rPr>
                <w:rFonts w:cs="Times New Roman"/>
                <w:sz w:val="20"/>
                <w:szCs w:val="20"/>
              </w:rPr>
            </w:pPr>
            <w:r w:rsidRPr="00EF1DB5">
              <w:rPr>
                <w:rFonts w:cs="Times New Roman"/>
                <w:sz w:val="20"/>
                <w:szCs w:val="20"/>
              </w:rPr>
              <w:t>20</w:t>
            </w:r>
          </w:p>
        </w:tc>
        <w:tc>
          <w:tcPr>
            <w:tcW w:w="565" w:type="dxa"/>
            <w:vAlign w:val="center"/>
          </w:tcPr>
          <w:p w:rsidR="00211569" w:rsidRPr="00EF1DB5" w:rsidRDefault="00211569" w:rsidP="00211569">
            <w:pPr>
              <w:jc w:val="center"/>
              <w:rPr>
                <w:rFonts w:cs="Times New Roman"/>
                <w:sz w:val="20"/>
                <w:szCs w:val="20"/>
              </w:rPr>
            </w:pPr>
            <w:r w:rsidRPr="00EF1DB5">
              <w:rPr>
                <w:rFonts w:cs="Times New Roman"/>
                <w:sz w:val="20"/>
                <w:szCs w:val="20"/>
              </w:rPr>
              <w:t>30</w:t>
            </w:r>
          </w:p>
        </w:tc>
        <w:tc>
          <w:tcPr>
            <w:tcW w:w="791" w:type="dxa"/>
            <w:vAlign w:val="center"/>
          </w:tcPr>
          <w:p w:rsidR="00211569" w:rsidRPr="00EF1DB5" w:rsidRDefault="00211569" w:rsidP="00211569">
            <w:pPr>
              <w:jc w:val="center"/>
              <w:rPr>
                <w:rFonts w:cs="Times New Roman"/>
                <w:sz w:val="20"/>
                <w:szCs w:val="20"/>
              </w:rPr>
            </w:pPr>
            <w:r w:rsidRPr="00EF1DB5">
              <w:rPr>
                <w:rFonts w:cs="Times New Roman"/>
                <w:sz w:val="20"/>
                <w:szCs w:val="20"/>
              </w:rPr>
              <w:t>65</w:t>
            </w:r>
          </w:p>
        </w:tc>
        <w:tc>
          <w:tcPr>
            <w:tcW w:w="702" w:type="dxa"/>
            <w:vAlign w:val="center"/>
          </w:tcPr>
          <w:p w:rsidR="00211569" w:rsidRPr="00EF1DB5" w:rsidRDefault="00211569" w:rsidP="00211569">
            <w:pPr>
              <w:jc w:val="center"/>
              <w:rPr>
                <w:rFonts w:cs="Times New Roman"/>
                <w:sz w:val="20"/>
                <w:szCs w:val="20"/>
              </w:rPr>
            </w:pPr>
            <w:r w:rsidRPr="00EF1DB5">
              <w:rPr>
                <w:rFonts w:cs="Times New Roman"/>
                <w:sz w:val="20"/>
                <w:szCs w:val="20"/>
              </w:rPr>
              <w:t>81</w:t>
            </w:r>
          </w:p>
        </w:tc>
      </w:tr>
      <w:tr w:rsidR="00211569" w:rsidRPr="00EF1DB5" w:rsidTr="00211569">
        <w:trPr>
          <w:trHeight w:val="552"/>
        </w:trPr>
        <w:tc>
          <w:tcPr>
            <w:tcW w:w="3910" w:type="dxa"/>
          </w:tcPr>
          <w:p w:rsidR="00211569" w:rsidRPr="00EF1DB5" w:rsidRDefault="00211569" w:rsidP="00211569">
            <w:pPr>
              <w:jc w:val="both"/>
              <w:rPr>
                <w:rFonts w:cs="Times New Roman"/>
                <w:sz w:val="20"/>
                <w:szCs w:val="20"/>
              </w:rPr>
            </w:pPr>
            <w:r w:rsidRPr="00EF1DB5">
              <w:rPr>
                <w:rFonts w:cs="Times New Roman"/>
                <w:sz w:val="20"/>
                <w:szCs w:val="20"/>
              </w:rPr>
              <w:t>Obchodování s lidmi (§ 168 TZ)</w:t>
            </w:r>
          </w:p>
        </w:tc>
        <w:tc>
          <w:tcPr>
            <w:tcW w:w="731" w:type="dxa"/>
            <w:vAlign w:val="center"/>
          </w:tcPr>
          <w:p w:rsidR="00211569" w:rsidRPr="00EF1DB5" w:rsidRDefault="00211569" w:rsidP="00211569">
            <w:pPr>
              <w:jc w:val="center"/>
              <w:rPr>
                <w:rFonts w:cs="Times New Roman"/>
                <w:sz w:val="20"/>
                <w:szCs w:val="20"/>
              </w:rPr>
            </w:pPr>
            <w:r w:rsidRPr="00EF1DB5">
              <w:rPr>
                <w:rFonts w:cs="Times New Roman"/>
                <w:sz w:val="20"/>
                <w:szCs w:val="20"/>
              </w:rPr>
              <w:t>1</w:t>
            </w:r>
          </w:p>
        </w:tc>
        <w:tc>
          <w:tcPr>
            <w:tcW w:w="515" w:type="dxa"/>
            <w:vAlign w:val="center"/>
          </w:tcPr>
          <w:p w:rsidR="00211569" w:rsidRPr="00EF1DB5" w:rsidRDefault="00211569" w:rsidP="00211569">
            <w:pPr>
              <w:jc w:val="center"/>
              <w:rPr>
                <w:rFonts w:cs="Times New Roman"/>
                <w:sz w:val="20"/>
                <w:szCs w:val="20"/>
              </w:rPr>
            </w:pPr>
            <w:r w:rsidRPr="00EF1DB5">
              <w:rPr>
                <w:rFonts w:cs="Times New Roman"/>
                <w:sz w:val="20"/>
                <w:szCs w:val="20"/>
              </w:rPr>
              <w:t>4</w:t>
            </w:r>
          </w:p>
        </w:tc>
        <w:tc>
          <w:tcPr>
            <w:tcW w:w="732" w:type="dxa"/>
            <w:vAlign w:val="center"/>
          </w:tcPr>
          <w:p w:rsidR="00211569" w:rsidRPr="00EF1DB5" w:rsidRDefault="00211569" w:rsidP="00211569">
            <w:pPr>
              <w:jc w:val="center"/>
              <w:rPr>
                <w:rFonts w:cs="Times New Roman"/>
                <w:sz w:val="20"/>
                <w:szCs w:val="20"/>
              </w:rPr>
            </w:pPr>
            <w:r w:rsidRPr="00EF1DB5">
              <w:rPr>
                <w:rFonts w:cs="Times New Roman"/>
                <w:sz w:val="20"/>
                <w:szCs w:val="20"/>
              </w:rPr>
              <w:t>0</w:t>
            </w:r>
          </w:p>
        </w:tc>
        <w:tc>
          <w:tcPr>
            <w:tcW w:w="611" w:type="dxa"/>
            <w:vAlign w:val="center"/>
          </w:tcPr>
          <w:p w:rsidR="00211569" w:rsidRPr="00EF1DB5" w:rsidRDefault="00211569" w:rsidP="00211569">
            <w:pPr>
              <w:jc w:val="center"/>
              <w:rPr>
                <w:rFonts w:cs="Times New Roman"/>
                <w:sz w:val="20"/>
                <w:szCs w:val="20"/>
              </w:rPr>
            </w:pPr>
            <w:r w:rsidRPr="00EF1DB5">
              <w:rPr>
                <w:rFonts w:cs="Times New Roman"/>
                <w:sz w:val="20"/>
                <w:szCs w:val="20"/>
              </w:rPr>
              <w:t>6</w:t>
            </w:r>
          </w:p>
        </w:tc>
        <w:tc>
          <w:tcPr>
            <w:tcW w:w="731" w:type="dxa"/>
            <w:vAlign w:val="center"/>
          </w:tcPr>
          <w:p w:rsidR="00211569" w:rsidRPr="00EF1DB5" w:rsidRDefault="00211569" w:rsidP="00211569">
            <w:pPr>
              <w:jc w:val="center"/>
              <w:rPr>
                <w:rFonts w:cs="Times New Roman"/>
                <w:sz w:val="20"/>
                <w:szCs w:val="20"/>
              </w:rPr>
            </w:pPr>
            <w:r w:rsidRPr="00EF1DB5">
              <w:rPr>
                <w:rFonts w:cs="Times New Roman"/>
                <w:sz w:val="20"/>
                <w:szCs w:val="20"/>
              </w:rPr>
              <w:t>5</w:t>
            </w:r>
          </w:p>
        </w:tc>
        <w:tc>
          <w:tcPr>
            <w:tcW w:w="565" w:type="dxa"/>
            <w:vAlign w:val="center"/>
          </w:tcPr>
          <w:p w:rsidR="00211569" w:rsidRPr="00EF1DB5" w:rsidRDefault="00211569" w:rsidP="00211569">
            <w:pPr>
              <w:jc w:val="center"/>
              <w:rPr>
                <w:rFonts w:cs="Times New Roman"/>
                <w:sz w:val="20"/>
                <w:szCs w:val="20"/>
              </w:rPr>
            </w:pPr>
            <w:r w:rsidRPr="00EF1DB5">
              <w:rPr>
                <w:rFonts w:cs="Times New Roman"/>
                <w:sz w:val="20"/>
                <w:szCs w:val="20"/>
              </w:rPr>
              <w:t>2</w:t>
            </w:r>
          </w:p>
        </w:tc>
        <w:tc>
          <w:tcPr>
            <w:tcW w:w="791" w:type="dxa"/>
            <w:vAlign w:val="center"/>
          </w:tcPr>
          <w:p w:rsidR="00211569" w:rsidRPr="00EF1DB5" w:rsidRDefault="00211569" w:rsidP="00211569">
            <w:pPr>
              <w:jc w:val="center"/>
              <w:rPr>
                <w:rFonts w:cs="Times New Roman"/>
                <w:sz w:val="20"/>
                <w:szCs w:val="20"/>
              </w:rPr>
            </w:pPr>
            <w:r w:rsidRPr="00EF1DB5">
              <w:rPr>
                <w:rFonts w:cs="Times New Roman"/>
                <w:sz w:val="20"/>
                <w:szCs w:val="20"/>
              </w:rPr>
              <w:t>0</w:t>
            </w:r>
          </w:p>
        </w:tc>
        <w:tc>
          <w:tcPr>
            <w:tcW w:w="702" w:type="dxa"/>
            <w:vAlign w:val="center"/>
          </w:tcPr>
          <w:p w:rsidR="00211569" w:rsidRPr="00EF1DB5" w:rsidRDefault="00211569" w:rsidP="00211569">
            <w:pPr>
              <w:jc w:val="center"/>
              <w:rPr>
                <w:rFonts w:cs="Times New Roman"/>
                <w:sz w:val="20"/>
                <w:szCs w:val="20"/>
              </w:rPr>
            </w:pPr>
            <w:r w:rsidRPr="00EF1DB5">
              <w:rPr>
                <w:rFonts w:cs="Times New Roman"/>
                <w:sz w:val="20"/>
                <w:szCs w:val="20"/>
              </w:rPr>
              <w:t>4</w:t>
            </w:r>
          </w:p>
        </w:tc>
      </w:tr>
      <w:tr w:rsidR="00211569" w:rsidRPr="00EF1DB5" w:rsidTr="00211569">
        <w:trPr>
          <w:trHeight w:val="552"/>
        </w:trPr>
        <w:tc>
          <w:tcPr>
            <w:tcW w:w="3910" w:type="dxa"/>
          </w:tcPr>
          <w:p w:rsidR="00211569" w:rsidRPr="00EF1DB5" w:rsidRDefault="00211569" w:rsidP="00211569">
            <w:pPr>
              <w:jc w:val="both"/>
              <w:rPr>
                <w:rFonts w:cs="Times New Roman"/>
                <w:sz w:val="20"/>
                <w:szCs w:val="20"/>
              </w:rPr>
            </w:pPr>
            <w:r w:rsidRPr="00EF1DB5">
              <w:rPr>
                <w:rFonts w:cs="Times New Roman"/>
                <w:sz w:val="20"/>
                <w:szCs w:val="20"/>
              </w:rPr>
              <w:t>Pohlavní zneužití – v závislosti (§ 187 odst. 2 TZ)</w:t>
            </w:r>
          </w:p>
        </w:tc>
        <w:tc>
          <w:tcPr>
            <w:tcW w:w="731" w:type="dxa"/>
            <w:vAlign w:val="center"/>
          </w:tcPr>
          <w:p w:rsidR="00211569" w:rsidRPr="00EF1DB5" w:rsidRDefault="00211569" w:rsidP="00211569">
            <w:pPr>
              <w:jc w:val="center"/>
              <w:rPr>
                <w:rFonts w:cs="Times New Roman"/>
                <w:sz w:val="20"/>
                <w:szCs w:val="20"/>
              </w:rPr>
            </w:pPr>
            <w:r w:rsidRPr="00EF1DB5">
              <w:rPr>
                <w:rFonts w:cs="Times New Roman"/>
                <w:sz w:val="20"/>
                <w:szCs w:val="20"/>
              </w:rPr>
              <w:t>13</w:t>
            </w:r>
          </w:p>
        </w:tc>
        <w:tc>
          <w:tcPr>
            <w:tcW w:w="515" w:type="dxa"/>
            <w:vAlign w:val="center"/>
          </w:tcPr>
          <w:p w:rsidR="00211569" w:rsidRPr="00EF1DB5" w:rsidRDefault="00211569" w:rsidP="00211569">
            <w:pPr>
              <w:jc w:val="center"/>
              <w:rPr>
                <w:rFonts w:cs="Times New Roman"/>
                <w:sz w:val="20"/>
                <w:szCs w:val="20"/>
              </w:rPr>
            </w:pPr>
            <w:r w:rsidRPr="00EF1DB5">
              <w:rPr>
                <w:rFonts w:cs="Times New Roman"/>
                <w:sz w:val="20"/>
                <w:szCs w:val="20"/>
              </w:rPr>
              <w:t>67</w:t>
            </w:r>
          </w:p>
        </w:tc>
        <w:tc>
          <w:tcPr>
            <w:tcW w:w="732" w:type="dxa"/>
            <w:vAlign w:val="center"/>
          </w:tcPr>
          <w:p w:rsidR="00211569" w:rsidRPr="00EF1DB5" w:rsidRDefault="00211569" w:rsidP="00211569">
            <w:pPr>
              <w:jc w:val="center"/>
              <w:rPr>
                <w:rFonts w:cs="Times New Roman"/>
                <w:sz w:val="20"/>
                <w:szCs w:val="20"/>
              </w:rPr>
            </w:pPr>
            <w:r w:rsidRPr="00EF1DB5">
              <w:rPr>
                <w:rFonts w:cs="Times New Roman"/>
                <w:sz w:val="20"/>
                <w:szCs w:val="20"/>
              </w:rPr>
              <w:t>5</w:t>
            </w:r>
          </w:p>
        </w:tc>
        <w:tc>
          <w:tcPr>
            <w:tcW w:w="611" w:type="dxa"/>
            <w:vAlign w:val="center"/>
          </w:tcPr>
          <w:p w:rsidR="00211569" w:rsidRPr="00EF1DB5" w:rsidRDefault="00211569" w:rsidP="00211569">
            <w:pPr>
              <w:jc w:val="center"/>
              <w:rPr>
                <w:rFonts w:cs="Times New Roman"/>
                <w:sz w:val="20"/>
                <w:szCs w:val="20"/>
              </w:rPr>
            </w:pPr>
            <w:r w:rsidRPr="00EF1DB5">
              <w:rPr>
                <w:rFonts w:cs="Times New Roman"/>
                <w:sz w:val="20"/>
                <w:szCs w:val="20"/>
              </w:rPr>
              <w:t>65</w:t>
            </w:r>
          </w:p>
        </w:tc>
        <w:tc>
          <w:tcPr>
            <w:tcW w:w="731" w:type="dxa"/>
            <w:vAlign w:val="center"/>
          </w:tcPr>
          <w:p w:rsidR="00211569" w:rsidRPr="00EF1DB5" w:rsidRDefault="00211569" w:rsidP="00211569">
            <w:pPr>
              <w:jc w:val="center"/>
              <w:rPr>
                <w:rFonts w:cs="Times New Roman"/>
                <w:sz w:val="20"/>
                <w:szCs w:val="20"/>
              </w:rPr>
            </w:pPr>
            <w:r w:rsidRPr="00EF1DB5">
              <w:rPr>
                <w:rFonts w:cs="Times New Roman"/>
                <w:sz w:val="20"/>
                <w:szCs w:val="20"/>
              </w:rPr>
              <w:t>14</w:t>
            </w:r>
          </w:p>
        </w:tc>
        <w:tc>
          <w:tcPr>
            <w:tcW w:w="565" w:type="dxa"/>
            <w:vAlign w:val="center"/>
          </w:tcPr>
          <w:p w:rsidR="00211569" w:rsidRPr="00EF1DB5" w:rsidRDefault="00211569" w:rsidP="00211569">
            <w:pPr>
              <w:jc w:val="center"/>
              <w:rPr>
                <w:rFonts w:cs="Times New Roman"/>
                <w:sz w:val="20"/>
                <w:szCs w:val="20"/>
              </w:rPr>
            </w:pPr>
            <w:r w:rsidRPr="00EF1DB5">
              <w:rPr>
                <w:rFonts w:cs="Times New Roman"/>
                <w:sz w:val="20"/>
                <w:szCs w:val="20"/>
              </w:rPr>
              <w:t>55</w:t>
            </w:r>
          </w:p>
        </w:tc>
        <w:tc>
          <w:tcPr>
            <w:tcW w:w="791" w:type="dxa"/>
            <w:vAlign w:val="center"/>
          </w:tcPr>
          <w:p w:rsidR="00211569" w:rsidRPr="00EF1DB5" w:rsidRDefault="00211569" w:rsidP="00211569">
            <w:pPr>
              <w:jc w:val="center"/>
              <w:rPr>
                <w:rFonts w:cs="Times New Roman"/>
                <w:sz w:val="20"/>
                <w:szCs w:val="20"/>
              </w:rPr>
            </w:pPr>
            <w:r w:rsidRPr="00EF1DB5">
              <w:rPr>
                <w:rFonts w:cs="Times New Roman"/>
                <w:sz w:val="20"/>
                <w:szCs w:val="20"/>
              </w:rPr>
              <w:t>48</w:t>
            </w:r>
          </w:p>
        </w:tc>
        <w:tc>
          <w:tcPr>
            <w:tcW w:w="702" w:type="dxa"/>
            <w:vAlign w:val="center"/>
          </w:tcPr>
          <w:p w:rsidR="00211569" w:rsidRPr="00EF1DB5" w:rsidRDefault="00211569" w:rsidP="00211569">
            <w:pPr>
              <w:jc w:val="center"/>
              <w:rPr>
                <w:rFonts w:cs="Times New Roman"/>
                <w:sz w:val="20"/>
                <w:szCs w:val="20"/>
              </w:rPr>
            </w:pPr>
            <w:r w:rsidRPr="00EF1DB5">
              <w:rPr>
                <w:rFonts w:cs="Times New Roman"/>
                <w:sz w:val="20"/>
                <w:szCs w:val="20"/>
              </w:rPr>
              <w:t>164</w:t>
            </w:r>
          </w:p>
        </w:tc>
      </w:tr>
      <w:tr w:rsidR="00211569" w:rsidRPr="00EF1DB5" w:rsidTr="00211569">
        <w:trPr>
          <w:trHeight w:val="552"/>
        </w:trPr>
        <w:tc>
          <w:tcPr>
            <w:tcW w:w="3910" w:type="dxa"/>
          </w:tcPr>
          <w:p w:rsidR="00211569" w:rsidRPr="00EF1DB5" w:rsidRDefault="00211569" w:rsidP="00211569">
            <w:pPr>
              <w:jc w:val="both"/>
              <w:rPr>
                <w:rFonts w:cs="Times New Roman"/>
                <w:sz w:val="20"/>
                <w:szCs w:val="20"/>
              </w:rPr>
            </w:pPr>
            <w:r w:rsidRPr="00EF1DB5">
              <w:rPr>
                <w:rFonts w:cs="Times New Roman"/>
                <w:sz w:val="20"/>
                <w:szCs w:val="20"/>
              </w:rPr>
              <w:t>Pohlavní zneužití – ostatní (§ 187 odst. 1, 3, 4 TZ)</w:t>
            </w:r>
          </w:p>
        </w:tc>
        <w:tc>
          <w:tcPr>
            <w:tcW w:w="731" w:type="dxa"/>
            <w:vAlign w:val="center"/>
          </w:tcPr>
          <w:p w:rsidR="00211569" w:rsidRPr="00EF1DB5" w:rsidRDefault="00211569" w:rsidP="00211569">
            <w:pPr>
              <w:jc w:val="center"/>
              <w:rPr>
                <w:rFonts w:cs="Times New Roman"/>
                <w:sz w:val="20"/>
                <w:szCs w:val="20"/>
              </w:rPr>
            </w:pPr>
            <w:r w:rsidRPr="00EF1DB5">
              <w:rPr>
                <w:rFonts w:cs="Times New Roman"/>
                <w:sz w:val="20"/>
                <w:szCs w:val="20"/>
              </w:rPr>
              <w:t>91</w:t>
            </w:r>
          </w:p>
        </w:tc>
        <w:tc>
          <w:tcPr>
            <w:tcW w:w="515" w:type="dxa"/>
            <w:vAlign w:val="center"/>
          </w:tcPr>
          <w:p w:rsidR="00211569" w:rsidRPr="00EF1DB5" w:rsidRDefault="00211569" w:rsidP="00211569">
            <w:pPr>
              <w:jc w:val="center"/>
              <w:rPr>
                <w:rFonts w:cs="Times New Roman"/>
                <w:sz w:val="20"/>
                <w:szCs w:val="20"/>
              </w:rPr>
            </w:pPr>
            <w:r w:rsidRPr="00EF1DB5">
              <w:rPr>
                <w:rFonts w:cs="Times New Roman"/>
                <w:sz w:val="20"/>
                <w:szCs w:val="20"/>
              </w:rPr>
              <w:t>583</w:t>
            </w:r>
          </w:p>
        </w:tc>
        <w:tc>
          <w:tcPr>
            <w:tcW w:w="732" w:type="dxa"/>
            <w:vAlign w:val="center"/>
          </w:tcPr>
          <w:p w:rsidR="00211569" w:rsidRPr="00EF1DB5" w:rsidRDefault="00211569" w:rsidP="00211569">
            <w:pPr>
              <w:jc w:val="center"/>
              <w:rPr>
                <w:rFonts w:cs="Times New Roman"/>
                <w:sz w:val="20"/>
                <w:szCs w:val="20"/>
              </w:rPr>
            </w:pPr>
            <w:r w:rsidRPr="00EF1DB5">
              <w:rPr>
                <w:rFonts w:cs="Times New Roman"/>
                <w:sz w:val="20"/>
                <w:szCs w:val="20"/>
              </w:rPr>
              <w:t>76</w:t>
            </w:r>
          </w:p>
        </w:tc>
        <w:tc>
          <w:tcPr>
            <w:tcW w:w="611" w:type="dxa"/>
            <w:vAlign w:val="center"/>
          </w:tcPr>
          <w:p w:rsidR="00211569" w:rsidRPr="00EF1DB5" w:rsidRDefault="00211569" w:rsidP="00211569">
            <w:pPr>
              <w:jc w:val="center"/>
              <w:rPr>
                <w:rFonts w:cs="Times New Roman"/>
                <w:sz w:val="20"/>
                <w:szCs w:val="20"/>
              </w:rPr>
            </w:pPr>
            <w:r w:rsidRPr="00EF1DB5">
              <w:rPr>
                <w:rFonts w:cs="Times New Roman"/>
                <w:sz w:val="20"/>
                <w:szCs w:val="20"/>
              </w:rPr>
              <w:t>542</w:t>
            </w:r>
          </w:p>
        </w:tc>
        <w:tc>
          <w:tcPr>
            <w:tcW w:w="731" w:type="dxa"/>
            <w:vAlign w:val="center"/>
          </w:tcPr>
          <w:p w:rsidR="00211569" w:rsidRPr="00EF1DB5" w:rsidRDefault="00211569" w:rsidP="00211569">
            <w:pPr>
              <w:jc w:val="center"/>
              <w:rPr>
                <w:rFonts w:cs="Times New Roman"/>
                <w:sz w:val="20"/>
                <w:szCs w:val="20"/>
              </w:rPr>
            </w:pPr>
            <w:r w:rsidRPr="00EF1DB5">
              <w:rPr>
                <w:rFonts w:cs="Times New Roman"/>
                <w:sz w:val="20"/>
                <w:szCs w:val="20"/>
              </w:rPr>
              <w:t>91</w:t>
            </w:r>
          </w:p>
        </w:tc>
        <w:tc>
          <w:tcPr>
            <w:tcW w:w="565" w:type="dxa"/>
            <w:vAlign w:val="center"/>
          </w:tcPr>
          <w:p w:rsidR="00211569" w:rsidRPr="00EF1DB5" w:rsidRDefault="00211569" w:rsidP="00211569">
            <w:pPr>
              <w:jc w:val="center"/>
              <w:rPr>
                <w:rFonts w:cs="Times New Roman"/>
                <w:sz w:val="20"/>
                <w:szCs w:val="20"/>
              </w:rPr>
            </w:pPr>
            <w:r w:rsidRPr="00EF1DB5">
              <w:rPr>
                <w:rFonts w:cs="Times New Roman"/>
                <w:sz w:val="20"/>
                <w:szCs w:val="20"/>
              </w:rPr>
              <w:t>552</w:t>
            </w:r>
          </w:p>
        </w:tc>
        <w:tc>
          <w:tcPr>
            <w:tcW w:w="791" w:type="dxa"/>
            <w:vAlign w:val="center"/>
          </w:tcPr>
          <w:p w:rsidR="00211569" w:rsidRPr="00EF1DB5" w:rsidRDefault="00211569" w:rsidP="00211569">
            <w:pPr>
              <w:jc w:val="center"/>
              <w:rPr>
                <w:rFonts w:cs="Times New Roman"/>
                <w:sz w:val="20"/>
                <w:szCs w:val="20"/>
              </w:rPr>
            </w:pPr>
            <w:r w:rsidRPr="00EF1DB5">
              <w:rPr>
                <w:rFonts w:cs="Times New Roman"/>
                <w:sz w:val="20"/>
                <w:szCs w:val="20"/>
              </w:rPr>
              <w:t>344</w:t>
            </w:r>
          </w:p>
        </w:tc>
        <w:tc>
          <w:tcPr>
            <w:tcW w:w="702" w:type="dxa"/>
            <w:vAlign w:val="center"/>
          </w:tcPr>
          <w:p w:rsidR="00211569" w:rsidRPr="00EF1DB5" w:rsidRDefault="00211569" w:rsidP="00211569">
            <w:pPr>
              <w:jc w:val="center"/>
              <w:rPr>
                <w:rFonts w:cs="Times New Roman"/>
                <w:sz w:val="20"/>
                <w:szCs w:val="20"/>
              </w:rPr>
            </w:pPr>
            <w:r w:rsidRPr="00EF1DB5">
              <w:rPr>
                <w:rFonts w:cs="Times New Roman"/>
                <w:sz w:val="20"/>
                <w:szCs w:val="20"/>
              </w:rPr>
              <w:t>1324</w:t>
            </w:r>
          </w:p>
        </w:tc>
      </w:tr>
      <w:tr w:rsidR="00211569" w:rsidRPr="00EF1DB5" w:rsidTr="00211569">
        <w:trPr>
          <w:trHeight w:val="552"/>
        </w:trPr>
        <w:tc>
          <w:tcPr>
            <w:tcW w:w="3910" w:type="dxa"/>
          </w:tcPr>
          <w:p w:rsidR="00211569" w:rsidRPr="00EF1DB5" w:rsidRDefault="00211569" w:rsidP="00211569">
            <w:pPr>
              <w:jc w:val="both"/>
              <w:rPr>
                <w:rFonts w:cs="Times New Roman"/>
                <w:sz w:val="20"/>
                <w:szCs w:val="20"/>
              </w:rPr>
            </w:pPr>
            <w:r w:rsidRPr="00EF1DB5">
              <w:rPr>
                <w:rFonts w:cs="Times New Roman"/>
                <w:sz w:val="20"/>
                <w:szCs w:val="20"/>
              </w:rPr>
              <w:t xml:space="preserve">Komerční forma sex. </w:t>
            </w:r>
            <w:proofErr w:type="gramStart"/>
            <w:r w:rsidRPr="00EF1DB5">
              <w:rPr>
                <w:rFonts w:cs="Times New Roman"/>
                <w:sz w:val="20"/>
                <w:szCs w:val="20"/>
              </w:rPr>
              <w:t>zneužití</w:t>
            </w:r>
            <w:proofErr w:type="gramEnd"/>
            <w:r w:rsidRPr="00EF1DB5">
              <w:rPr>
                <w:rFonts w:cs="Times New Roman"/>
                <w:sz w:val="20"/>
                <w:szCs w:val="20"/>
              </w:rPr>
              <w:t xml:space="preserve"> v závislosti (§ 187 odst. 2 TZ)</w:t>
            </w:r>
          </w:p>
        </w:tc>
        <w:tc>
          <w:tcPr>
            <w:tcW w:w="731" w:type="dxa"/>
            <w:vAlign w:val="center"/>
          </w:tcPr>
          <w:p w:rsidR="00211569" w:rsidRPr="00EF1DB5" w:rsidRDefault="00211569" w:rsidP="00211569">
            <w:pPr>
              <w:jc w:val="center"/>
              <w:rPr>
                <w:rFonts w:cs="Times New Roman"/>
                <w:sz w:val="20"/>
                <w:szCs w:val="20"/>
              </w:rPr>
            </w:pPr>
            <w:r w:rsidRPr="00EF1DB5">
              <w:rPr>
                <w:rFonts w:cs="Times New Roman"/>
                <w:sz w:val="20"/>
                <w:szCs w:val="20"/>
              </w:rPr>
              <w:t>0</w:t>
            </w:r>
          </w:p>
        </w:tc>
        <w:tc>
          <w:tcPr>
            <w:tcW w:w="515" w:type="dxa"/>
            <w:vAlign w:val="center"/>
          </w:tcPr>
          <w:p w:rsidR="00211569" w:rsidRPr="00EF1DB5" w:rsidRDefault="00211569" w:rsidP="00211569">
            <w:pPr>
              <w:jc w:val="center"/>
              <w:rPr>
                <w:rFonts w:cs="Times New Roman"/>
                <w:sz w:val="20"/>
                <w:szCs w:val="20"/>
              </w:rPr>
            </w:pPr>
            <w:r w:rsidRPr="00EF1DB5">
              <w:rPr>
                <w:rFonts w:cs="Times New Roman"/>
                <w:sz w:val="20"/>
                <w:szCs w:val="20"/>
              </w:rPr>
              <w:t>0</w:t>
            </w:r>
          </w:p>
        </w:tc>
        <w:tc>
          <w:tcPr>
            <w:tcW w:w="732" w:type="dxa"/>
            <w:vAlign w:val="center"/>
          </w:tcPr>
          <w:p w:rsidR="00211569" w:rsidRPr="00EF1DB5" w:rsidRDefault="00211569" w:rsidP="00211569">
            <w:pPr>
              <w:jc w:val="center"/>
              <w:rPr>
                <w:rFonts w:cs="Times New Roman"/>
                <w:sz w:val="20"/>
                <w:szCs w:val="20"/>
              </w:rPr>
            </w:pPr>
            <w:r w:rsidRPr="00EF1DB5">
              <w:rPr>
                <w:rFonts w:cs="Times New Roman"/>
                <w:sz w:val="20"/>
                <w:szCs w:val="20"/>
              </w:rPr>
              <w:t>0</w:t>
            </w:r>
          </w:p>
        </w:tc>
        <w:tc>
          <w:tcPr>
            <w:tcW w:w="611" w:type="dxa"/>
            <w:vAlign w:val="center"/>
          </w:tcPr>
          <w:p w:rsidR="00211569" w:rsidRPr="00EF1DB5" w:rsidRDefault="00211569" w:rsidP="00211569">
            <w:pPr>
              <w:jc w:val="center"/>
              <w:rPr>
                <w:rFonts w:cs="Times New Roman"/>
                <w:sz w:val="20"/>
                <w:szCs w:val="20"/>
              </w:rPr>
            </w:pPr>
            <w:r w:rsidRPr="00EF1DB5">
              <w:rPr>
                <w:rFonts w:cs="Times New Roman"/>
                <w:sz w:val="20"/>
                <w:szCs w:val="20"/>
              </w:rPr>
              <w:t>1</w:t>
            </w:r>
          </w:p>
        </w:tc>
        <w:tc>
          <w:tcPr>
            <w:tcW w:w="731" w:type="dxa"/>
            <w:vAlign w:val="center"/>
          </w:tcPr>
          <w:p w:rsidR="00211569" w:rsidRPr="00EF1DB5" w:rsidRDefault="00211569" w:rsidP="00211569">
            <w:pPr>
              <w:jc w:val="center"/>
              <w:rPr>
                <w:rFonts w:cs="Times New Roman"/>
                <w:sz w:val="20"/>
                <w:szCs w:val="20"/>
              </w:rPr>
            </w:pPr>
            <w:r w:rsidRPr="00EF1DB5">
              <w:rPr>
                <w:rFonts w:cs="Times New Roman"/>
                <w:sz w:val="20"/>
                <w:szCs w:val="20"/>
              </w:rPr>
              <w:t>0</w:t>
            </w:r>
          </w:p>
        </w:tc>
        <w:tc>
          <w:tcPr>
            <w:tcW w:w="565" w:type="dxa"/>
            <w:vAlign w:val="center"/>
          </w:tcPr>
          <w:p w:rsidR="00211569" w:rsidRPr="00EF1DB5" w:rsidRDefault="00211569" w:rsidP="00211569">
            <w:pPr>
              <w:jc w:val="center"/>
              <w:rPr>
                <w:rFonts w:cs="Times New Roman"/>
                <w:sz w:val="20"/>
                <w:szCs w:val="20"/>
              </w:rPr>
            </w:pPr>
            <w:r w:rsidRPr="00EF1DB5">
              <w:rPr>
                <w:rFonts w:cs="Times New Roman"/>
                <w:sz w:val="20"/>
                <w:szCs w:val="20"/>
              </w:rPr>
              <w:t>0</w:t>
            </w:r>
          </w:p>
        </w:tc>
        <w:tc>
          <w:tcPr>
            <w:tcW w:w="791" w:type="dxa"/>
            <w:vAlign w:val="center"/>
          </w:tcPr>
          <w:p w:rsidR="00211569" w:rsidRPr="00EF1DB5" w:rsidRDefault="00211569" w:rsidP="00211569">
            <w:pPr>
              <w:jc w:val="center"/>
              <w:rPr>
                <w:rFonts w:cs="Times New Roman"/>
                <w:sz w:val="20"/>
                <w:szCs w:val="20"/>
              </w:rPr>
            </w:pPr>
            <w:r w:rsidRPr="00EF1DB5">
              <w:rPr>
                <w:rFonts w:cs="Times New Roman"/>
                <w:sz w:val="20"/>
                <w:szCs w:val="20"/>
              </w:rPr>
              <w:t>0</w:t>
            </w:r>
          </w:p>
        </w:tc>
        <w:tc>
          <w:tcPr>
            <w:tcW w:w="702" w:type="dxa"/>
            <w:vAlign w:val="center"/>
          </w:tcPr>
          <w:p w:rsidR="00211569" w:rsidRPr="00EF1DB5" w:rsidRDefault="00211569" w:rsidP="00211569">
            <w:pPr>
              <w:jc w:val="center"/>
              <w:rPr>
                <w:rFonts w:cs="Times New Roman"/>
                <w:sz w:val="20"/>
                <w:szCs w:val="20"/>
              </w:rPr>
            </w:pPr>
            <w:r w:rsidRPr="00EF1DB5">
              <w:rPr>
                <w:rFonts w:cs="Times New Roman"/>
                <w:sz w:val="20"/>
                <w:szCs w:val="20"/>
              </w:rPr>
              <w:t>8</w:t>
            </w:r>
          </w:p>
        </w:tc>
      </w:tr>
      <w:tr w:rsidR="00211569" w:rsidRPr="00EF1DB5" w:rsidTr="00211569">
        <w:trPr>
          <w:trHeight w:val="552"/>
        </w:trPr>
        <w:tc>
          <w:tcPr>
            <w:tcW w:w="3910" w:type="dxa"/>
          </w:tcPr>
          <w:p w:rsidR="00211569" w:rsidRPr="00EF1DB5" w:rsidRDefault="00211569" w:rsidP="00211569">
            <w:pPr>
              <w:jc w:val="both"/>
              <w:rPr>
                <w:rFonts w:cs="Times New Roman"/>
                <w:sz w:val="20"/>
                <w:szCs w:val="20"/>
              </w:rPr>
            </w:pPr>
            <w:r w:rsidRPr="00EF1DB5">
              <w:rPr>
                <w:rFonts w:cs="Times New Roman"/>
                <w:sz w:val="20"/>
                <w:szCs w:val="20"/>
              </w:rPr>
              <w:t xml:space="preserve">Komerční forma sex. </w:t>
            </w:r>
            <w:proofErr w:type="gramStart"/>
            <w:r w:rsidRPr="00EF1DB5">
              <w:rPr>
                <w:rFonts w:cs="Times New Roman"/>
                <w:sz w:val="20"/>
                <w:szCs w:val="20"/>
              </w:rPr>
              <w:t>zneužití</w:t>
            </w:r>
            <w:proofErr w:type="gramEnd"/>
            <w:r w:rsidRPr="00EF1DB5">
              <w:rPr>
                <w:rFonts w:cs="Times New Roman"/>
                <w:sz w:val="20"/>
                <w:szCs w:val="20"/>
              </w:rPr>
              <w:t xml:space="preserve"> ostatní (§ 187 odst. 1 TZ)</w:t>
            </w:r>
          </w:p>
        </w:tc>
        <w:tc>
          <w:tcPr>
            <w:tcW w:w="731" w:type="dxa"/>
            <w:vAlign w:val="center"/>
          </w:tcPr>
          <w:p w:rsidR="00211569" w:rsidRPr="00EF1DB5" w:rsidRDefault="00211569" w:rsidP="00211569">
            <w:pPr>
              <w:jc w:val="center"/>
              <w:rPr>
                <w:rFonts w:cs="Times New Roman"/>
                <w:sz w:val="20"/>
                <w:szCs w:val="20"/>
              </w:rPr>
            </w:pPr>
            <w:r w:rsidRPr="00EF1DB5">
              <w:rPr>
                <w:rFonts w:cs="Times New Roman"/>
                <w:sz w:val="20"/>
                <w:szCs w:val="20"/>
              </w:rPr>
              <w:t>1</w:t>
            </w:r>
          </w:p>
        </w:tc>
        <w:tc>
          <w:tcPr>
            <w:tcW w:w="515" w:type="dxa"/>
            <w:vAlign w:val="center"/>
          </w:tcPr>
          <w:p w:rsidR="00211569" w:rsidRPr="00EF1DB5" w:rsidRDefault="00211569" w:rsidP="00211569">
            <w:pPr>
              <w:jc w:val="center"/>
              <w:rPr>
                <w:rFonts w:cs="Times New Roman"/>
                <w:sz w:val="20"/>
                <w:szCs w:val="20"/>
              </w:rPr>
            </w:pPr>
            <w:r w:rsidRPr="00EF1DB5">
              <w:rPr>
                <w:rFonts w:cs="Times New Roman"/>
                <w:sz w:val="20"/>
                <w:szCs w:val="20"/>
              </w:rPr>
              <w:t>0</w:t>
            </w:r>
          </w:p>
        </w:tc>
        <w:tc>
          <w:tcPr>
            <w:tcW w:w="732" w:type="dxa"/>
            <w:vAlign w:val="center"/>
          </w:tcPr>
          <w:p w:rsidR="00211569" w:rsidRPr="00EF1DB5" w:rsidRDefault="00211569" w:rsidP="00211569">
            <w:pPr>
              <w:jc w:val="center"/>
              <w:rPr>
                <w:rFonts w:cs="Times New Roman"/>
                <w:sz w:val="20"/>
                <w:szCs w:val="20"/>
              </w:rPr>
            </w:pPr>
            <w:r w:rsidRPr="00EF1DB5">
              <w:rPr>
                <w:rFonts w:cs="Times New Roman"/>
                <w:sz w:val="20"/>
                <w:szCs w:val="20"/>
              </w:rPr>
              <w:t>1</w:t>
            </w:r>
          </w:p>
        </w:tc>
        <w:tc>
          <w:tcPr>
            <w:tcW w:w="611" w:type="dxa"/>
            <w:vAlign w:val="center"/>
          </w:tcPr>
          <w:p w:rsidR="00211569" w:rsidRPr="00EF1DB5" w:rsidRDefault="00211569" w:rsidP="00211569">
            <w:pPr>
              <w:jc w:val="center"/>
              <w:rPr>
                <w:rFonts w:cs="Times New Roman"/>
                <w:sz w:val="20"/>
                <w:szCs w:val="20"/>
              </w:rPr>
            </w:pPr>
            <w:r w:rsidRPr="00EF1DB5">
              <w:rPr>
                <w:rFonts w:cs="Times New Roman"/>
                <w:sz w:val="20"/>
                <w:szCs w:val="20"/>
              </w:rPr>
              <w:t>1</w:t>
            </w:r>
          </w:p>
        </w:tc>
        <w:tc>
          <w:tcPr>
            <w:tcW w:w="731" w:type="dxa"/>
            <w:vAlign w:val="center"/>
          </w:tcPr>
          <w:p w:rsidR="00211569" w:rsidRPr="00EF1DB5" w:rsidRDefault="00211569" w:rsidP="00211569">
            <w:pPr>
              <w:jc w:val="center"/>
              <w:rPr>
                <w:rFonts w:cs="Times New Roman"/>
                <w:sz w:val="20"/>
                <w:szCs w:val="20"/>
              </w:rPr>
            </w:pPr>
            <w:r w:rsidRPr="00EF1DB5">
              <w:rPr>
                <w:rFonts w:cs="Times New Roman"/>
                <w:sz w:val="20"/>
                <w:szCs w:val="20"/>
              </w:rPr>
              <w:t>0</w:t>
            </w:r>
          </w:p>
        </w:tc>
        <w:tc>
          <w:tcPr>
            <w:tcW w:w="565" w:type="dxa"/>
            <w:vAlign w:val="center"/>
          </w:tcPr>
          <w:p w:rsidR="00211569" w:rsidRPr="00EF1DB5" w:rsidRDefault="00211569" w:rsidP="00211569">
            <w:pPr>
              <w:jc w:val="center"/>
              <w:rPr>
                <w:rFonts w:cs="Times New Roman"/>
                <w:sz w:val="20"/>
                <w:szCs w:val="20"/>
              </w:rPr>
            </w:pPr>
            <w:r w:rsidRPr="00EF1DB5">
              <w:rPr>
                <w:rFonts w:cs="Times New Roman"/>
                <w:sz w:val="20"/>
                <w:szCs w:val="20"/>
              </w:rPr>
              <w:t>3</w:t>
            </w:r>
          </w:p>
        </w:tc>
        <w:tc>
          <w:tcPr>
            <w:tcW w:w="791" w:type="dxa"/>
            <w:vAlign w:val="center"/>
          </w:tcPr>
          <w:p w:rsidR="00211569" w:rsidRPr="00EF1DB5" w:rsidRDefault="00211569" w:rsidP="00211569">
            <w:pPr>
              <w:jc w:val="center"/>
              <w:rPr>
                <w:rFonts w:cs="Times New Roman"/>
                <w:sz w:val="20"/>
                <w:szCs w:val="20"/>
              </w:rPr>
            </w:pPr>
            <w:r w:rsidRPr="00EF1DB5">
              <w:rPr>
                <w:rFonts w:cs="Times New Roman"/>
                <w:sz w:val="20"/>
                <w:szCs w:val="20"/>
              </w:rPr>
              <w:t>8</w:t>
            </w:r>
          </w:p>
        </w:tc>
        <w:tc>
          <w:tcPr>
            <w:tcW w:w="702" w:type="dxa"/>
            <w:vAlign w:val="center"/>
          </w:tcPr>
          <w:p w:rsidR="00211569" w:rsidRPr="00EF1DB5" w:rsidRDefault="00211569" w:rsidP="00211569">
            <w:pPr>
              <w:jc w:val="center"/>
              <w:rPr>
                <w:rFonts w:cs="Times New Roman"/>
                <w:sz w:val="20"/>
                <w:szCs w:val="20"/>
              </w:rPr>
            </w:pPr>
            <w:r w:rsidRPr="00EF1DB5">
              <w:rPr>
                <w:rFonts w:cs="Times New Roman"/>
                <w:sz w:val="20"/>
                <w:szCs w:val="20"/>
              </w:rPr>
              <w:t>66</w:t>
            </w:r>
          </w:p>
        </w:tc>
      </w:tr>
    </w:tbl>
    <w:p w:rsidR="00211569" w:rsidRPr="00EF1DB5" w:rsidRDefault="00211569" w:rsidP="00211569">
      <w:pPr>
        <w:jc w:val="both"/>
        <w:rPr>
          <w:rFonts w:cs="Times New Roman"/>
          <w:b/>
          <w:sz w:val="20"/>
          <w:szCs w:val="20"/>
        </w:rPr>
      </w:pPr>
      <w:r>
        <w:rPr>
          <w:rFonts w:cs="Times New Roman"/>
          <w:b/>
          <w:sz w:val="20"/>
          <w:szCs w:val="20"/>
        </w:rPr>
        <w:t>Zdroj: Policie ČR</w:t>
      </w:r>
    </w:p>
    <w:p w:rsidR="00211569" w:rsidRPr="00EF1DB5" w:rsidRDefault="00211569" w:rsidP="00211569">
      <w:pPr>
        <w:rPr>
          <w:sz w:val="20"/>
          <w:szCs w:val="20"/>
        </w:rPr>
      </w:pPr>
      <w:r w:rsidRPr="00EF1DB5">
        <w:rPr>
          <w:sz w:val="20"/>
          <w:szCs w:val="20"/>
        </w:rPr>
        <w:br w:type="page"/>
      </w:r>
    </w:p>
    <w:p w:rsidR="0078604A" w:rsidRDefault="0078604A" w:rsidP="003B1981">
      <w:pPr>
        <w:pStyle w:val="Nadpis1"/>
      </w:pPr>
      <w:bookmarkStart w:id="9" w:name="_Toc485994187"/>
      <w:r w:rsidRPr="00EF1DB5">
        <w:lastRenderedPageBreak/>
        <w:t xml:space="preserve">Příloha č. </w:t>
      </w:r>
      <w:r w:rsidR="00570288">
        <w:t>3</w:t>
      </w:r>
      <w:r w:rsidRPr="00EF1DB5">
        <w:t>: Činnost orgánů sociálně-právní ochrany dětí ve vztahu k dětem ohroženým dětskou prostitucí a dětskou pornografií</w:t>
      </w:r>
      <w:bookmarkEnd w:id="9"/>
      <w:r w:rsidRPr="00EF1DB5">
        <w:t xml:space="preserve"> </w:t>
      </w:r>
    </w:p>
    <w:p w:rsidR="008A0FFD" w:rsidRPr="008A0FFD" w:rsidRDefault="008A0FFD" w:rsidP="008A0FFD"/>
    <w:tbl>
      <w:tblPr>
        <w:tblStyle w:val="Mkatabulky"/>
        <w:tblW w:w="9322" w:type="dxa"/>
        <w:tblLayout w:type="fixed"/>
        <w:tblLook w:val="04A0" w:firstRow="1" w:lastRow="0" w:firstColumn="1" w:lastColumn="0" w:noHBand="0" w:noVBand="1"/>
      </w:tblPr>
      <w:tblGrid>
        <w:gridCol w:w="1555"/>
        <w:gridCol w:w="963"/>
        <w:gridCol w:w="1985"/>
        <w:gridCol w:w="1134"/>
        <w:gridCol w:w="850"/>
        <w:gridCol w:w="992"/>
        <w:gridCol w:w="851"/>
        <w:gridCol w:w="992"/>
      </w:tblGrid>
      <w:tr w:rsidR="0078604A" w:rsidRPr="00EF1DB5" w:rsidTr="006C70AD">
        <w:trPr>
          <w:trHeight w:val="95"/>
        </w:trPr>
        <w:tc>
          <w:tcPr>
            <w:tcW w:w="4503" w:type="dxa"/>
            <w:gridSpan w:val="3"/>
            <w:vMerge w:val="restart"/>
            <w:vAlign w:val="center"/>
            <w:hideMark/>
          </w:tcPr>
          <w:p w:rsidR="0078604A" w:rsidRPr="00EF1DB5" w:rsidRDefault="0078604A" w:rsidP="006B628C">
            <w:pPr>
              <w:jc w:val="center"/>
              <w:rPr>
                <w:sz w:val="20"/>
                <w:szCs w:val="20"/>
              </w:rPr>
            </w:pPr>
            <w:r w:rsidRPr="00EF1DB5">
              <w:rPr>
                <w:sz w:val="20"/>
                <w:szCs w:val="20"/>
              </w:rPr>
              <w:t>2013</w:t>
            </w:r>
          </w:p>
        </w:tc>
        <w:tc>
          <w:tcPr>
            <w:tcW w:w="1984" w:type="dxa"/>
            <w:gridSpan w:val="2"/>
            <w:hideMark/>
          </w:tcPr>
          <w:p w:rsidR="0078604A" w:rsidRPr="00EF1DB5" w:rsidRDefault="0078604A" w:rsidP="006B628C">
            <w:pPr>
              <w:rPr>
                <w:sz w:val="20"/>
                <w:szCs w:val="20"/>
              </w:rPr>
            </w:pPr>
            <w:r w:rsidRPr="00EF1DB5">
              <w:rPr>
                <w:sz w:val="20"/>
                <w:szCs w:val="20"/>
              </w:rPr>
              <w:t>dětská pornografie</w:t>
            </w:r>
          </w:p>
        </w:tc>
        <w:tc>
          <w:tcPr>
            <w:tcW w:w="1843" w:type="dxa"/>
            <w:gridSpan w:val="2"/>
            <w:hideMark/>
          </w:tcPr>
          <w:p w:rsidR="0078604A" w:rsidRPr="00EF1DB5" w:rsidRDefault="0078604A" w:rsidP="006B628C">
            <w:pPr>
              <w:rPr>
                <w:sz w:val="20"/>
                <w:szCs w:val="20"/>
              </w:rPr>
            </w:pPr>
            <w:r w:rsidRPr="00EF1DB5">
              <w:rPr>
                <w:sz w:val="20"/>
                <w:szCs w:val="20"/>
              </w:rPr>
              <w:t xml:space="preserve">dětská prostituce </w:t>
            </w:r>
          </w:p>
        </w:tc>
        <w:tc>
          <w:tcPr>
            <w:tcW w:w="992" w:type="dxa"/>
            <w:noWrap/>
            <w:hideMark/>
          </w:tcPr>
          <w:p w:rsidR="0078604A" w:rsidRPr="00EF1DB5" w:rsidRDefault="0078604A" w:rsidP="006B628C">
            <w:pPr>
              <w:rPr>
                <w:sz w:val="20"/>
                <w:szCs w:val="20"/>
              </w:rPr>
            </w:pPr>
            <w:r w:rsidRPr="00EF1DB5">
              <w:rPr>
                <w:sz w:val="20"/>
                <w:szCs w:val="20"/>
              </w:rPr>
              <w:t>celkem</w:t>
            </w:r>
          </w:p>
        </w:tc>
      </w:tr>
      <w:tr w:rsidR="0078604A" w:rsidRPr="00EF1DB5" w:rsidTr="006C70AD">
        <w:trPr>
          <w:trHeight w:val="127"/>
        </w:trPr>
        <w:tc>
          <w:tcPr>
            <w:tcW w:w="4503" w:type="dxa"/>
            <w:gridSpan w:val="3"/>
            <w:vMerge/>
            <w:hideMark/>
          </w:tcPr>
          <w:p w:rsidR="0078604A" w:rsidRPr="00EF1DB5" w:rsidRDefault="0078604A" w:rsidP="006B628C">
            <w:pPr>
              <w:rPr>
                <w:sz w:val="20"/>
                <w:szCs w:val="20"/>
              </w:rPr>
            </w:pPr>
          </w:p>
        </w:tc>
        <w:tc>
          <w:tcPr>
            <w:tcW w:w="1134" w:type="dxa"/>
            <w:noWrap/>
            <w:hideMark/>
          </w:tcPr>
          <w:p w:rsidR="0078604A" w:rsidRPr="00EF1DB5" w:rsidRDefault="0078604A" w:rsidP="006B628C">
            <w:pPr>
              <w:rPr>
                <w:sz w:val="20"/>
                <w:szCs w:val="20"/>
              </w:rPr>
            </w:pPr>
            <w:r w:rsidRPr="00EF1DB5">
              <w:rPr>
                <w:sz w:val="20"/>
                <w:szCs w:val="20"/>
              </w:rPr>
              <w:t xml:space="preserve">chlapci </w:t>
            </w:r>
          </w:p>
        </w:tc>
        <w:tc>
          <w:tcPr>
            <w:tcW w:w="850" w:type="dxa"/>
            <w:noWrap/>
            <w:hideMark/>
          </w:tcPr>
          <w:p w:rsidR="0078604A" w:rsidRPr="00EF1DB5" w:rsidRDefault="0078604A" w:rsidP="006B628C">
            <w:pPr>
              <w:rPr>
                <w:sz w:val="20"/>
                <w:szCs w:val="20"/>
              </w:rPr>
            </w:pPr>
            <w:r w:rsidRPr="00EF1DB5">
              <w:rPr>
                <w:sz w:val="20"/>
                <w:szCs w:val="20"/>
              </w:rPr>
              <w:t>dívky</w:t>
            </w:r>
          </w:p>
        </w:tc>
        <w:tc>
          <w:tcPr>
            <w:tcW w:w="992" w:type="dxa"/>
            <w:noWrap/>
            <w:hideMark/>
          </w:tcPr>
          <w:p w:rsidR="0078604A" w:rsidRPr="00EF1DB5" w:rsidRDefault="0078604A" w:rsidP="006B628C">
            <w:pPr>
              <w:rPr>
                <w:sz w:val="20"/>
                <w:szCs w:val="20"/>
              </w:rPr>
            </w:pPr>
            <w:r w:rsidRPr="00EF1DB5">
              <w:rPr>
                <w:sz w:val="20"/>
                <w:szCs w:val="20"/>
              </w:rPr>
              <w:t xml:space="preserve">chlapci </w:t>
            </w:r>
          </w:p>
        </w:tc>
        <w:tc>
          <w:tcPr>
            <w:tcW w:w="851" w:type="dxa"/>
            <w:noWrap/>
            <w:hideMark/>
          </w:tcPr>
          <w:p w:rsidR="0078604A" w:rsidRPr="00EF1DB5" w:rsidRDefault="0078604A" w:rsidP="006B628C">
            <w:pPr>
              <w:rPr>
                <w:sz w:val="20"/>
                <w:szCs w:val="20"/>
              </w:rPr>
            </w:pPr>
            <w:r w:rsidRPr="00EF1DB5">
              <w:rPr>
                <w:sz w:val="20"/>
                <w:szCs w:val="20"/>
              </w:rPr>
              <w:t>dívky</w:t>
            </w:r>
          </w:p>
        </w:tc>
        <w:tc>
          <w:tcPr>
            <w:tcW w:w="992" w:type="dxa"/>
            <w:noWrap/>
            <w:hideMark/>
          </w:tcPr>
          <w:p w:rsidR="0078604A" w:rsidRPr="00EF1DB5" w:rsidRDefault="0078604A" w:rsidP="006B628C">
            <w:pPr>
              <w:rPr>
                <w:sz w:val="20"/>
                <w:szCs w:val="20"/>
              </w:rPr>
            </w:pPr>
            <w:r w:rsidRPr="00EF1DB5">
              <w:rPr>
                <w:sz w:val="20"/>
                <w:szCs w:val="20"/>
              </w:rPr>
              <w:t> </w:t>
            </w:r>
          </w:p>
        </w:tc>
      </w:tr>
      <w:tr w:rsidR="0078604A" w:rsidRPr="00EF1DB5" w:rsidTr="008A0FFD">
        <w:trPr>
          <w:trHeight w:val="159"/>
        </w:trPr>
        <w:tc>
          <w:tcPr>
            <w:tcW w:w="1555" w:type="dxa"/>
            <w:vMerge w:val="restart"/>
            <w:hideMark/>
          </w:tcPr>
          <w:p w:rsidR="0078604A" w:rsidRPr="00EF1DB5" w:rsidRDefault="0078604A" w:rsidP="006B628C">
            <w:pPr>
              <w:rPr>
                <w:sz w:val="20"/>
                <w:szCs w:val="20"/>
              </w:rPr>
            </w:pPr>
            <w:r w:rsidRPr="00EF1DB5">
              <w:rPr>
                <w:sz w:val="20"/>
                <w:szCs w:val="20"/>
              </w:rPr>
              <w:t xml:space="preserve">Nahlášeno případů </w:t>
            </w:r>
          </w:p>
        </w:tc>
        <w:tc>
          <w:tcPr>
            <w:tcW w:w="2948" w:type="dxa"/>
            <w:gridSpan w:val="2"/>
            <w:noWrap/>
            <w:hideMark/>
          </w:tcPr>
          <w:p w:rsidR="0078604A" w:rsidRPr="00EF1DB5" w:rsidRDefault="0078604A" w:rsidP="006B628C">
            <w:pPr>
              <w:rPr>
                <w:sz w:val="20"/>
                <w:szCs w:val="20"/>
              </w:rPr>
            </w:pPr>
            <w:r w:rsidRPr="00EF1DB5">
              <w:rPr>
                <w:sz w:val="20"/>
                <w:szCs w:val="20"/>
              </w:rPr>
              <w:t>do 1 roku</w:t>
            </w:r>
          </w:p>
        </w:tc>
        <w:tc>
          <w:tcPr>
            <w:tcW w:w="1134" w:type="dxa"/>
            <w:noWrap/>
            <w:hideMark/>
          </w:tcPr>
          <w:p w:rsidR="0078604A" w:rsidRPr="00EF1DB5" w:rsidRDefault="0078604A" w:rsidP="006B628C">
            <w:pPr>
              <w:rPr>
                <w:sz w:val="20"/>
                <w:szCs w:val="20"/>
              </w:rPr>
            </w:pPr>
            <w:r w:rsidRPr="00EF1DB5">
              <w:rPr>
                <w:sz w:val="20"/>
                <w:szCs w:val="20"/>
              </w:rPr>
              <w:t>0</w:t>
            </w:r>
          </w:p>
        </w:tc>
        <w:tc>
          <w:tcPr>
            <w:tcW w:w="850" w:type="dxa"/>
            <w:noWrap/>
            <w:hideMark/>
          </w:tcPr>
          <w:p w:rsidR="0078604A" w:rsidRPr="00EF1DB5" w:rsidRDefault="0078604A" w:rsidP="006B628C">
            <w:pPr>
              <w:rPr>
                <w:sz w:val="20"/>
                <w:szCs w:val="20"/>
              </w:rPr>
            </w:pPr>
            <w:r w:rsidRPr="00EF1DB5">
              <w:rPr>
                <w:sz w:val="20"/>
                <w:szCs w:val="20"/>
              </w:rPr>
              <w:t>1</w:t>
            </w:r>
          </w:p>
        </w:tc>
        <w:tc>
          <w:tcPr>
            <w:tcW w:w="992" w:type="dxa"/>
            <w:noWrap/>
            <w:hideMark/>
          </w:tcPr>
          <w:p w:rsidR="0078604A" w:rsidRPr="00EF1DB5" w:rsidRDefault="0078604A" w:rsidP="006B628C">
            <w:pPr>
              <w:rPr>
                <w:sz w:val="20"/>
                <w:szCs w:val="20"/>
              </w:rPr>
            </w:pPr>
            <w:r w:rsidRPr="00EF1DB5">
              <w:rPr>
                <w:sz w:val="20"/>
                <w:szCs w:val="20"/>
              </w:rPr>
              <w:t>0</w:t>
            </w:r>
          </w:p>
        </w:tc>
        <w:tc>
          <w:tcPr>
            <w:tcW w:w="851" w:type="dxa"/>
            <w:noWrap/>
            <w:hideMark/>
          </w:tcPr>
          <w:p w:rsidR="0078604A" w:rsidRPr="00EF1DB5" w:rsidRDefault="0078604A" w:rsidP="006B628C">
            <w:pPr>
              <w:rPr>
                <w:sz w:val="20"/>
                <w:szCs w:val="20"/>
              </w:rPr>
            </w:pPr>
            <w:r w:rsidRPr="00EF1DB5">
              <w:rPr>
                <w:sz w:val="20"/>
                <w:szCs w:val="20"/>
              </w:rPr>
              <w:t>0</w:t>
            </w:r>
          </w:p>
        </w:tc>
        <w:tc>
          <w:tcPr>
            <w:tcW w:w="992" w:type="dxa"/>
            <w:noWrap/>
            <w:hideMark/>
          </w:tcPr>
          <w:p w:rsidR="0078604A" w:rsidRPr="00EF1DB5" w:rsidRDefault="0078604A" w:rsidP="006B628C">
            <w:pPr>
              <w:rPr>
                <w:sz w:val="20"/>
                <w:szCs w:val="20"/>
              </w:rPr>
            </w:pPr>
            <w:r w:rsidRPr="00EF1DB5">
              <w:rPr>
                <w:sz w:val="20"/>
                <w:szCs w:val="20"/>
              </w:rPr>
              <w:t>1</w:t>
            </w:r>
          </w:p>
        </w:tc>
      </w:tr>
      <w:tr w:rsidR="0078604A" w:rsidRPr="00EF1DB5" w:rsidTr="008A0FFD">
        <w:trPr>
          <w:trHeight w:val="262"/>
        </w:trPr>
        <w:tc>
          <w:tcPr>
            <w:tcW w:w="1555" w:type="dxa"/>
            <w:vMerge/>
            <w:hideMark/>
          </w:tcPr>
          <w:p w:rsidR="0078604A" w:rsidRPr="00EF1DB5" w:rsidRDefault="0078604A" w:rsidP="006B628C">
            <w:pPr>
              <w:rPr>
                <w:sz w:val="20"/>
                <w:szCs w:val="20"/>
              </w:rPr>
            </w:pPr>
          </w:p>
        </w:tc>
        <w:tc>
          <w:tcPr>
            <w:tcW w:w="2948" w:type="dxa"/>
            <w:gridSpan w:val="2"/>
            <w:noWrap/>
            <w:hideMark/>
          </w:tcPr>
          <w:p w:rsidR="0078604A" w:rsidRPr="00EF1DB5" w:rsidRDefault="0078604A" w:rsidP="006B628C">
            <w:pPr>
              <w:rPr>
                <w:sz w:val="20"/>
                <w:szCs w:val="20"/>
              </w:rPr>
            </w:pPr>
            <w:r w:rsidRPr="00EF1DB5">
              <w:rPr>
                <w:sz w:val="20"/>
                <w:szCs w:val="20"/>
              </w:rPr>
              <w:t>od 1 roku do 3 let</w:t>
            </w:r>
          </w:p>
        </w:tc>
        <w:tc>
          <w:tcPr>
            <w:tcW w:w="1134" w:type="dxa"/>
            <w:noWrap/>
            <w:hideMark/>
          </w:tcPr>
          <w:p w:rsidR="0078604A" w:rsidRPr="00EF1DB5" w:rsidRDefault="0078604A" w:rsidP="006B628C">
            <w:pPr>
              <w:rPr>
                <w:sz w:val="20"/>
                <w:szCs w:val="20"/>
              </w:rPr>
            </w:pPr>
            <w:r w:rsidRPr="00EF1DB5">
              <w:rPr>
                <w:sz w:val="20"/>
                <w:szCs w:val="20"/>
              </w:rPr>
              <w:t>0</w:t>
            </w:r>
          </w:p>
        </w:tc>
        <w:tc>
          <w:tcPr>
            <w:tcW w:w="850" w:type="dxa"/>
            <w:noWrap/>
            <w:hideMark/>
          </w:tcPr>
          <w:p w:rsidR="0078604A" w:rsidRPr="00EF1DB5" w:rsidRDefault="0078604A" w:rsidP="006B628C">
            <w:pPr>
              <w:rPr>
                <w:sz w:val="20"/>
                <w:szCs w:val="20"/>
              </w:rPr>
            </w:pPr>
            <w:r w:rsidRPr="00EF1DB5">
              <w:rPr>
                <w:sz w:val="20"/>
                <w:szCs w:val="20"/>
              </w:rPr>
              <w:t>1</w:t>
            </w:r>
          </w:p>
        </w:tc>
        <w:tc>
          <w:tcPr>
            <w:tcW w:w="992" w:type="dxa"/>
            <w:noWrap/>
            <w:hideMark/>
          </w:tcPr>
          <w:p w:rsidR="0078604A" w:rsidRPr="00EF1DB5" w:rsidRDefault="0078604A" w:rsidP="006B628C">
            <w:pPr>
              <w:rPr>
                <w:sz w:val="20"/>
                <w:szCs w:val="20"/>
              </w:rPr>
            </w:pPr>
            <w:r w:rsidRPr="00EF1DB5">
              <w:rPr>
                <w:sz w:val="20"/>
                <w:szCs w:val="20"/>
              </w:rPr>
              <w:t>0</w:t>
            </w:r>
          </w:p>
        </w:tc>
        <w:tc>
          <w:tcPr>
            <w:tcW w:w="851" w:type="dxa"/>
            <w:noWrap/>
            <w:hideMark/>
          </w:tcPr>
          <w:p w:rsidR="0078604A" w:rsidRPr="00EF1DB5" w:rsidRDefault="0078604A" w:rsidP="006B628C">
            <w:pPr>
              <w:rPr>
                <w:sz w:val="20"/>
                <w:szCs w:val="20"/>
              </w:rPr>
            </w:pPr>
            <w:r w:rsidRPr="00EF1DB5">
              <w:rPr>
                <w:sz w:val="20"/>
                <w:szCs w:val="20"/>
              </w:rPr>
              <w:t>0</w:t>
            </w:r>
          </w:p>
        </w:tc>
        <w:tc>
          <w:tcPr>
            <w:tcW w:w="992" w:type="dxa"/>
            <w:noWrap/>
            <w:hideMark/>
          </w:tcPr>
          <w:p w:rsidR="0078604A" w:rsidRPr="00EF1DB5" w:rsidRDefault="0078604A" w:rsidP="006B628C">
            <w:pPr>
              <w:rPr>
                <w:sz w:val="20"/>
                <w:szCs w:val="20"/>
              </w:rPr>
            </w:pPr>
            <w:r w:rsidRPr="00EF1DB5">
              <w:rPr>
                <w:sz w:val="20"/>
                <w:szCs w:val="20"/>
              </w:rPr>
              <w:t>1</w:t>
            </w:r>
          </w:p>
        </w:tc>
      </w:tr>
      <w:tr w:rsidR="0078604A" w:rsidRPr="00EF1DB5" w:rsidTr="008A0FFD">
        <w:trPr>
          <w:trHeight w:val="238"/>
        </w:trPr>
        <w:tc>
          <w:tcPr>
            <w:tcW w:w="1555" w:type="dxa"/>
            <w:vMerge/>
            <w:hideMark/>
          </w:tcPr>
          <w:p w:rsidR="0078604A" w:rsidRPr="00EF1DB5" w:rsidRDefault="0078604A" w:rsidP="006B628C">
            <w:pPr>
              <w:rPr>
                <w:sz w:val="20"/>
                <w:szCs w:val="20"/>
              </w:rPr>
            </w:pPr>
          </w:p>
        </w:tc>
        <w:tc>
          <w:tcPr>
            <w:tcW w:w="2948" w:type="dxa"/>
            <w:gridSpan w:val="2"/>
            <w:noWrap/>
            <w:hideMark/>
          </w:tcPr>
          <w:p w:rsidR="0078604A" w:rsidRPr="00EF1DB5" w:rsidRDefault="0078604A" w:rsidP="006B628C">
            <w:pPr>
              <w:rPr>
                <w:sz w:val="20"/>
                <w:szCs w:val="20"/>
              </w:rPr>
            </w:pPr>
            <w:r w:rsidRPr="00EF1DB5">
              <w:rPr>
                <w:sz w:val="20"/>
                <w:szCs w:val="20"/>
              </w:rPr>
              <w:t>od 3 do 6 let</w:t>
            </w:r>
          </w:p>
        </w:tc>
        <w:tc>
          <w:tcPr>
            <w:tcW w:w="1134" w:type="dxa"/>
            <w:noWrap/>
            <w:hideMark/>
          </w:tcPr>
          <w:p w:rsidR="0078604A" w:rsidRPr="00EF1DB5" w:rsidRDefault="0078604A" w:rsidP="006B628C">
            <w:pPr>
              <w:rPr>
                <w:sz w:val="20"/>
                <w:szCs w:val="20"/>
              </w:rPr>
            </w:pPr>
            <w:r w:rsidRPr="00EF1DB5">
              <w:rPr>
                <w:sz w:val="20"/>
                <w:szCs w:val="20"/>
              </w:rPr>
              <w:t>1</w:t>
            </w:r>
          </w:p>
        </w:tc>
        <w:tc>
          <w:tcPr>
            <w:tcW w:w="850" w:type="dxa"/>
            <w:noWrap/>
            <w:hideMark/>
          </w:tcPr>
          <w:p w:rsidR="0078604A" w:rsidRPr="00EF1DB5" w:rsidRDefault="0078604A" w:rsidP="006B628C">
            <w:pPr>
              <w:rPr>
                <w:sz w:val="20"/>
                <w:szCs w:val="20"/>
              </w:rPr>
            </w:pPr>
            <w:r w:rsidRPr="00EF1DB5">
              <w:rPr>
                <w:sz w:val="20"/>
                <w:szCs w:val="20"/>
              </w:rPr>
              <w:t>1</w:t>
            </w:r>
          </w:p>
        </w:tc>
        <w:tc>
          <w:tcPr>
            <w:tcW w:w="992" w:type="dxa"/>
            <w:noWrap/>
            <w:hideMark/>
          </w:tcPr>
          <w:p w:rsidR="0078604A" w:rsidRPr="00EF1DB5" w:rsidRDefault="0078604A" w:rsidP="006B628C">
            <w:pPr>
              <w:rPr>
                <w:sz w:val="20"/>
                <w:szCs w:val="20"/>
              </w:rPr>
            </w:pPr>
            <w:r w:rsidRPr="00EF1DB5">
              <w:rPr>
                <w:sz w:val="20"/>
                <w:szCs w:val="20"/>
              </w:rPr>
              <w:t>0</w:t>
            </w:r>
          </w:p>
        </w:tc>
        <w:tc>
          <w:tcPr>
            <w:tcW w:w="851" w:type="dxa"/>
            <w:noWrap/>
            <w:hideMark/>
          </w:tcPr>
          <w:p w:rsidR="0078604A" w:rsidRPr="00EF1DB5" w:rsidRDefault="0078604A" w:rsidP="006B628C">
            <w:pPr>
              <w:rPr>
                <w:sz w:val="20"/>
                <w:szCs w:val="20"/>
              </w:rPr>
            </w:pPr>
            <w:r w:rsidRPr="00EF1DB5">
              <w:rPr>
                <w:sz w:val="20"/>
                <w:szCs w:val="20"/>
              </w:rPr>
              <w:t>0</w:t>
            </w:r>
          </w:p>
        </w:tc>
        <w:tc>
          <w:tcPr>
            <w:tcW w:w="992" w:type="dxa"/>
            <w:noWrap/>
            <w:hideMark/>
          </w:tcPr>
          <w:p w:rsidR="0078604A" w:rsidRPr="00EF1DB5" w:rsidRDefault="0078604A" w:rsidP="006B628C">
            <w:pPr>
              <w:rPr>
                <w:sz w:val="20"/>
                <w:szCs w:val="20"/>
              </w:rPr>
            </w:pPr>
            <w:r w:rsidRPr="00EF1DB5">
              <w:rPr>
                <w:sz w:val="20"/>
                <w:szCs w:val="20"/>
              </w:rPr>
              <w:t>2</w:t>
            </w:r>
          </w:p>
        </w:tc>
      </w:tr>
      <w:tr w:rsidR="0078604A" w:rsidRPr="00EF1DB5" w:rsidTr="008A0FFD">
        <w:trPr>
          <w:trHeight w:val="214"/>
        </w:trPr>
        <w:tc>
          <w:tcPr>
            <w:tcW w:w="1555" w:type="dxa"/>
            <w:vMerge/>
            <w:hideMark/>
          </w:tcPr>
          <w:p w:rsidR="0078604A" w:rsidRPr="00EF1DB5" w:rsidRDefault="0078604A" w:rsidP="006B628C">
            <w:pPr>
              <w:rPr>
                <w:sz w:val="20"/>
                <w:szCs w:val="20"/>
              </w:rPr>
            </w:pPr>
          </w:p>
        </w:tc>
        <w:tc>
          <w:tcPr>
            <w:tcW w:w="2948" w:type="dxa"/>
            <w:gridSpan w:val="2"/>
            <w:noWrap/>
            <w:hideMark/>
          </w:tcPr>
          <w:p w:rsidR="0078604A" w:rsidRPr="00EF1DB5" w:rsidRDefault="0078604A" w:rsidP="006B628C">
            <w:pPr>
              <w:rPr>
                <w:sz w:val="20"/>
                <w:szCs w:val="20"/>
              </w:rPr>
            </w:pPr>
            <w:r w:rsidRPr="00EF1DB5">
              <w:rPr>
                <w:sz w:val="20"/>
                <w:szCs w:val="20"/>
              </w:rPr>
              <w:t>od 6 do 15 let</w:t>
            </w:r>
          </w:p>
        </w:tc>
        <w:tc>
          <w:tcPr>
            <w:tcW w:w="1134" w:type="dxa"/>
            <w:noWrap/>
            <w:hideMark/>
          </w:tcPr>
          <w:p w:rsidR="0078604A" w:rsidRPr="00EF1DB5" w:rsidRDefault="0078604A" w:rsidP="006B628C">
            <w:pPr>
              <w:rPr>
                <w:sz w:val="20"/>
                <w:szCs w:val="20"/>
              </w:rPr>
            </w:pPr>
            <w:r w:rsidRPr="00EF1DB5">
              <w:rPr>
                <w:sz w:val="20"/>
                <w:szCs w:val="20"/>
              </w:rPr>
              <w:t>5</w:t>
            </w:r>
          </w:p>
        </w:tc>
        <w:tc>
          <w:tcPr>
            <w:tcW w:w="850" w:type="dxa"/>
            <w:noWrap/>
            <w:hideMark/>
          </w:tcPr>
          <w:p w:rsidR="0078604A" w:rsidRPr="00EF1DB5" w:rsidRDefault="0078604A" w:rsidP="006B628C">
            <w:pPr>
              <w:rPr>
                <w:sz w:val="20"/>
                <w:szCs w:val="20"/>
              </w:rPr>
            </w:pPr>
            <w:r w:rsidRPr="00EF1DB5">
              <w:rPr>
                <w:sz w:val="20"/>
                <w:szCs w:val="20"/>
              </w:rPr>
              <w:t>19</w:t>
            </w:r>
          </w:p>
        </w:tc>
        <w:tc>
          <w:tcPr>
            <w:tcW w:w="992" w:type="dxa"/>
            <w:noWrap/>
            <w:hideMark/>
          </w:tcPr>
          <w:p w:rsidR="0078604A" w:rsidRPr="00EF1DB5" w:rsidRDefault="0078604A" w:rsidP="006B628C">
            <w:pPr>
              <w:rPr>
                <w:sz w:val="20"/>
                <w:szCs w:val="20"/>
              </w:rPr>
            </w:pPr>
            <w:r w:rsidRPr="00EF1DB5">
              <w:rPr>
                <w:sz w:val="20"/>
                <w:szCs w:val="20"/>
              </w:rPr>
              <w:t>1</w:t>
            </w:r>
          </w:p>
        </w:tc>
        <w:tc>
          <w:tcPr>
            <w:tcW w:w="851" w:type="dxa"/>
            <w:noWrap/>
            <w:hideMark/>
          </w:tcPr>
          <w:p w:rsidR="0078604A" w:rsidRPr="00EF1DB5" w:rsidRDefault="0078604A" w:rsidP="006B628C">
            <w:pPr>
              <w:rPr>
                <w:sz w:val="20"/>
                <w:szCs w:val="20"/>
              </w:rPr>
            </w:pPr>
            <w:r w:rsidRPr="00EF1DB5">
              <w:rPr>
                <w:sz w:val="20"/>
                <w:szCs w:val="20"/>
              </w:rPr>
              <w:t>4</w:t>
            </w:r>
          </w:p>
        </w:tc>
        <w:tc>
          <w:tcPr>
            <w:tcW w:w="992" w:type="dxa"/>
            <w:noWrap/>
            <w:hideMark/>
          </w:tcPr>
          <w:p w:rsidR="0078604A" w:rsidRPr="00EF1DB5" w:rsidRDefault="0078604A" w:rsidP="006B628C">
            <w:pPr>
              <w:rPr>
                <w:sz w:val="20"/>
                <w:szCs w:val="20"/>
              </w:rPr>
            </w:pPr>
            <w:r w:rsidRPr="00EF1DB5">
              <w:rPr>
                <w:sz w:val="20"/>
                <w:szCs w:val="20"/>
              </w:rPr>
              <w:t>29</w:t>
            </w:r>
          </w:p>
        </w:tc>
      </w:tr>
      <w:tr w:rsidR="0078604A" w:rsidRPr="00EF1DB5" w:rsidTr="008A0FFD">
        <w:trPr>
          <w:trHeight w:val="190"/>
        </w:trPr>
        <w:tc>
          <w:tcPr>
            <w:tcW w:w="1555" w:type="dxa"/>
            <w:vMerge/>
            <w:hideMark/>
          </w:tcPr>
          <w:p w:rsidR="0078604A" w:rsidRPr="00EF1DB5" w:rsidRDefault="0078604A" w:rsidP="006B628C">
            <w:pPr>
              <w:rPr>
                <w:sz w:val="20"/>
                <w:szCs w:val="20"/>
              </w:rPr>
            </w:pPr>
          </w:p>
        </w:tc>
        <w:tc>
          <w:tcPr>
            <w:tcW w:w="2948" w:type="dxa"/>
            <w:gridSpan w:val="2"/>
            <w:noWrap/>
            <w:hideMark/>
          </w:tcPr>
          <w:p w:rsidR="0078604A" w:rsidRPr="00EF1DB5" w:rsidRDefault="0078604A" w:rsidP="006B628C">
            <w:pPr>
              <w:rPr>
                <w:sz w:val="20"/>
                <w:szCs w:val="20"/>
              </w:rPr>
            </w:pPr>
            <w:r w:rsidRPr="00EF1DB5">
              <w:rPr>
                <w:sz w:val="20"/>
                <w:szCs w:val="20"/>
              </w:rPr>
              <w:t>od 15 do 18 let</w:t>
            </w:r>
          </w:p>
        </w:tc>
        <w:tc>
          <w:tcPr>
            <w:tcW w:w="1134" w:type="dxa"/>
            <w:noWrap/>
            <w:hideMark/>
          </w:tcPr>
          <w:p w:rsidR="0078604A" w:rsidRPr="00EF1DB5" w:rsidRDefault="0078604A" w:rsidP="006B628C">
            <w:pPr>
              <w:rPr>
                <w:sz w:val="20"/>
                <w:szCs w:val="20"/>
              </w:rPr>
            </w:pPr>
            <w:r w:rsidRPr="00EF1DB5">
              <w:rPr>
                <w:sz w:val="20"/>
                <w:szCs w:val="20"/>
              </w:rPr>
              <w:t>2</w:t>
            </w:r>
          </w:p>
        </w:tc>
        <w:tc>
          <w:tcPr>
            <w:tcW w:w="850" w:type="dxa"/>
            <w:noWrap/>
            <w:hideMark/>
          </w:tcPr>
          <w:p w:rsidR="0078604A" w:rsidRPr="00EF1DB5" w:rsidRDefault="0078604A" w:rsidP="006B628C">
            <w:pPr>
              <w:rPr>
                <w:sz w:val="20"/>
                <w:szCs w:val="20"/>
              </w:rPr>
            </w:pPr>
            <w:r w:rsidRPr="00EF1DB5">
              <w:rPr>
                <w:sz w:val="20"/>
                <w:szCs w:val="20"/>
              </w:rPr>
              <w:t>3</w:t>
            </w:r>
          </w:p>
        </w:tc>
        <w:tc>
          <w:tcPr>
            <w:tcW w:w="992" w:type="dxa"/>
            <w:noWrap/>
            <w:hideMark/>
          </w:tcPr>
          <w:p w:rsidR="0078604A" w:rsidRPr="00EF1DB5" w:rsidRDefault="0078604A" w:rsidP="006B628C">
            <w:pPr>
              <w:rPr>
                <w:sz w:val="20"/>
                <w:szCs w:val="20"/>
              </w:rPr>
            </w:pPr>
            <w:r w:rsidRPr="00EF1DB5">
              <w:rPr>
                <w:sz w:val="20"/>
                <w:szCs w:val="20"/>
              </w:rPr>
              <w:t>0</w:t>
            </w:r>
          </w:p>
        </w:tc>
        <w:tc>
          <w:tcPr>
            <w:tcW w:w="851" w:type="dxa"/>
            <w:noWrap/>
            <w:hideMark/>
          </w:tcPr>
          <w:p w:rsidR="0078604A" w:rsidRPr="00EF1DB5" w:rsidRDefault="0078604A" w:rsidP="006B628C">
            <w:pPr>
              <w:rPr>
                <w:sz w:val="20"/>
                <w:szCs w:val="20"/>
              </w:rPr>
            </w:pPr>
            <w:r w:rsidRPr="00EF1DB5">
              <w:rPr>
                <w:sz w:val="20"/>
                <w:szCs w:val="20"/>
              </w:rPr>
              <w:t>12</w:t>
            </w:r>
          </w:p>
        </w:tc>
        <w:tc>
          <w:tcPr>
            <w:tcW w:w="992" w:type="dxa"/>
            <w:noWrap/>
            <w:hideMark/>
          </w:tcPr>
          <w:p w:rsidR="0078604A" w:rsidRPr="00EF1DB5" w:rsidRDefault="0078604A" w:rsidP="006B628C">
            <w:pPr>
              <w:rPr>
                <w:sz w:val="20"/>
                <w:szCs w:val="20"/>
              </w:rPr>
            </w:pPr>
            <w:r w:rsidRPr="00EF1DB5">
              <w:rPr>
                <w:sz w:val="20"/>
                <w:szCs w:val="20"/>
              </w:rPr>
              <w:t>17</w:t>
            </w:r>
          </w:p>
        </w:tc>
      </w:tr>
      <w:tr w:rsidR="0078604A" w:rsidRPr="00EF1DB5" w:rsidTr="008A0FFD">
        <w:trPr>
          <w:trHeight w:val="138"/>
        </w:trPr>
        <w:tc>
          <w:tcPr>
            <w:tcW w:w="1555" w:type="dxa"/>
            <w:vMerge/>
            <w:hideMark/>
          </w:tcPr>
          <w:p w:rsidR="0078604A" w:rsidRPr="00EF1DB5" w:rsidRDefault="0078604A" w:rsidP="006B628C">
            <w:pPr>
              <w:rPr>
                <w:sz w:val="20"/>
                <w:szCs w:val="20"/>
              </w:rPr>
            </w:pPr>
          </w:p>
        </w:tc>
        <w:tc>
          <w:tcPr>
            <w:tcW w:w="2948" w:type="dxa"/>
            <w:gridSpan w:val="2"/>
            <w:noWrap/>
            <w:hideMark/>
          </w:tcPr>
          <w:p w:rsidR="0078604A" w:rsidRPr="00EF1DB5" w:rsidRDefault="0078604A" w:rsidP="006B628C">
            <w:pPr>
              <w:rPr>
                <w:b/>
                <w:bCs/>
                <w:sz w:val="20"/>
                <w:szCs w:val="20"/>
              </w:rPr>
            </w:pPr>
            <w:r w:rsidRPr="00EF1DB5">
              <w:rPr>
                <w:b/>
                <w:bCs/>
                <w:sz w:val="20"/>
                <w:szCs w:val="20"/>
              </w:rPr>
              <w:t>CELKEM</w:t>
            </w:r>
          </w:p>
        </w:tc>
        <w:tc>
          <w:tcPr>
            <w:tcW w:w="1134" w:type="dxa"/>
            <w:noWrap/>
            <w:hideMark/>
          </w:tcPr>
          <w:p w:rsidR="0078604A" w:rsidRPr="00EF1DB5" w:rsidRDefault="0078604A" w:rsidP="006B628C">
            <w:pPr>
              <w:rPr>
                <w:b/>
                <w:bCs/>
                <w:sz w:val="20"/>
                <w:szCs w:val="20"/>
              </w:rPr>
            </w:pPr>
            <w:r w:rsidRPr="00EF1DB5">
              <w:rPr>
                <w:b/>
                <w:bCs/>
                <w:sz w:val="20"/>
                <w:szCs w:val="20"/>
              </w:rPr>
              <w:t>8</w:t>
            </w:r>
          </w:p>
        </w:tc>
        <w:tc>
          <w:tcPr>
            <w:tcW w:w="850" w:type="dxa"/>
            <w:noWrap/>
            <w:hideMark/>
          </w:tcPr>
          <w:p w:rsidR="0078604A" w:rsidRPr="00EF1DB5" w:rsidRDefault="0078604A" w:rsidP="006B628C">
            <w:pPr>
              <w:rPr>
                <w:b/>
                <w:bCs/>
                <w:sz w:val="20"/>
                <w:szCs w:val="20"/>
              </w:rPr>
            </w:pPr>
            <w:r w:rsidRPr="00EF1DB5">
              <w:rPr>
                <w:b/>
                <w:bCs/>
                <w:sz w:val="20"/>
                <w:szCs w:val="20"/>
              </w:rPr>
              <w:t>25</w:t>
            </w:r>
          </w:p>
        </w:tc>
        <w:tc>
          <w:tcPr>
            <w:tcW w:w="992" w:type="dxa"/>
            <w:noWrap/>
            <w:hideMark/>
          </w:tcPr>
          <w:p w:rsidR="0078604A" w:rsidRPr="00EF1DB5" w:rsidRDefault="0078604A" w:rsidP="006B628C">
            <w:pPr>
              <w:rPr>
                <w:b/>
                <w:bCs/>
                <w:sz w:val="20"/>
                <w:szCs w:val="20"/>
              </w:rPr>
            </w:pPr>
            <w:r w:rsidRPr="00EF1DB5">
              <w:rPr>
                <w:b/>
                <w:bCs/>
                <w:sz w:val="20"/>
                <w:szCs w:val="20"/>
              </w:rPr>
              <w:t>1</w:t>
            </w:r>
          </w:p>
        </w:tc>
        <w:tc>
          <w:tcPr>
            <w:tcW w:w="851" w:type="dxa"/>
            <w:noWrap/>
            <w:hideMark/>
          </w:tcPr>
          <w:p w:rsidR="0078604A" w:rsidRPr="00EF1DB5" w:rsidRDefault="0078604A" w:rsidP="006B628C">
            <w:pPr>
              <w:rPr>
                <w:b/>
                <w:bCs/>
                <w:sz w:val="20"/>
                <w:szCs w:val="20"/>
              </w:rPr>
            </w:pPr>
            <w:r w:rsidRPr="00EF1DB5">
              <w:rPr>
                <w:b/>
                <w:bCs/>
                <w:sz w:val="20"/>
                <w:szCs w:val="20"/>
              </w:rPr>
              <w:t>16</w:t>
            </w:r>
          </w:p>
        </w:tc>
        <w:tc>
          <w:tcPr>
            <w:tcW w:w="992" w:type="dxa"/>
            <w:noWrap/>
            <w:hideMark/>
          </w:tcPr>
          <w:p w:rsidR="0078604A" w:rsidRPr="00EF1DB5" w:rsidRDefault="0078604A" w:rsidP="006B628C">
            <w:pPr>
              <w:rPr>
                <w:b/>
                <w:bCs/>
                <w:sz w:val="20"/>
                <w:szCs w:val="20"/>
              </w:rPr>
            </w:pPr>
            <w:r w:rsidRPr="00EF1DB5">
              <w:rPr>
                <w:b/>
                <w:bCs/>
                <w:sz w:val="20"/>
                <w:szCs w:val="20"/>
              </w:rPr>
              <w:t>50</w:t>
            </w:r>
          </w:p>
        </w:tc>
      </w:tr>
      <w:tr w:rsidR="0078604A" w:rsidRPr="00EF1DB5" w:rsidTr="008A0FFD">
        <w:trPr>
          <w:trHeight w:val="243"/>
        </w:trPr>
        <w:tc>
          <w:tcPr>
            <w:tcW w:w="1555" w:type="dxa"/>
            <w:vMerge/>
            <w:hideMark/>
          </w:tcPr>
          <w:p w:rsidR="0078604A" w:rsidRPr="00EF1DB5" w:rsidRDefault="0078604A" w:rsidP="006B628C">
            <w:pPr>
              <w:rPr>
                <w:sz w:val="20"/>
                <w:szCs w:val="20"/>
              </w:rPr>
            </w:pPr>
          </w:p>
        </w:tc>
        <w:tc>
          <w:tcPr>
            <w:tcW w:w="2948" w:type="dxa"/>
            <w:gridSpan w:val="2"/>
            <w:noWrap/>
            <w:hideMark/>
          </w:tcPr>
          <w:p w:rsidR="0078604A" w:rsidRPr="00EF1DB5" w:rsidRDefault="0078604A" w:rsidP="006B628C">
            <w:pPr>
              <w:rPr>
                <w:sz w:val="20"/>
                <w:szCs w:val="20"/>
              </w:rPr>
            </w:pPr>
            <w:r w:rsidRPr="00EF1DB5">
              <w:rPr>
                <w:sz w:val="20"/>
                <w:szCs w:val="20"/>
              </w:rPr>
              <w:t>z toho zdravotně postižených</w:t>
            </w:r>
          </w:p>
        </w:tc>
        <w:tc>
          <w:tcPr>
            <w:tcW w:w="1134" w:type="dxa"/>
            <w:noWrap/>
            <w:hideMark/>
          </w:tcPr>
          <w:p w:rsidR="0078604A" w:rsidRPr="00EF1DB5" w:rsidRDefault="0078604A" w:rsidP="006B628C">
            <w:pPr>
              <w:rPr>
                <w:sz w:val="20"/>
                <w:szCs w:val="20"/>
              </w:rPr>
            </w:pPr>
            <w:r w:rsidRPr="00EF1DB5">
              <w:rPr>
                <w:sz w:val="20"/>
                <w:szCs w:val="20"/>
              </w:rPr>
              <w:t>0</w:t>
            </w:r>
          </w:p>
        </w:tc>
        <w:tc>
          <w:tcPr>
            <w:tcW w:w="850" w:type="dxa"/>
            <w:noWrap/>
            <w:hideMark/>
          </w:tcPr>
          <w:p w:rsidR="0078604A" w:rsidRPr="00EF1DB5" w:rsidRDefault="0078604A" w:rsidP="006B628C">
            <w:pPr>
              <w:rPr>
                <w:sz w:val="20"/>
                <w:szCs w:val="20"/>
              </w:rPr>
            </w:pPr>
            <w:r w:rsidRPr="00EF1DB5">
              <w:rPr>
                <w:sz w:val="20"/>
                <w:szCs w:val="20"/>
              </w:rPr>
              <w:t>0</w:t>
            </w:r>
          </w:p>
        </w:tc>
        <w:tc>
          <w:tcPr>
            <w:tcW w:w="992" w:type="dxa"/>
            <w:noWrap/>
            <w:hideMark/>
          </w:tcPr>
          <w:p w:rsidR="0078604A" w:rsidRPr="00EF1DB5" w:rsidRDefault="0078604A" w:rsidP="006B628C">
            <w:pPr>
              <w:rPr>
                <w:sz w:val="20"/>
                <w:szCs w:val="20"/>
              </w:rPr>
            </w:pPr>
            <w:r w:rsidRPr="00EF1DB5">
              <w:rPr>
                <w:sz w:val="20"/>
                <w:szCs w:val="20"/>
              </w:rPr>
              <w:t>0</w:t>
            </w:r>
          </w:p>
        </w:tc>
        <w:tc>
          <w:tcPr>
            <w:tcW w:w="851" w:type="dxa"/>
            <w:noWrap/>
            <w:hideMark/>
          </w:tcPr>
          <w:p w:rsidR="0078604A" w:rsidRPr="00EF1DB5" w:rsidRDefault="0078604A" w:rsidP="006B628C">
            <w:pPr>
              <w:rPr>
                <w:sz w:val="20"/>
                <w:szCs w:val="20"/>
              </w:rPr>
            </w:pPr>
            <w:r w:rsidRPr="00EF1DB5">
              <w:rPr>
                <w:sz w:val="20"/>
                <w:szCs w:val="20"/>
              </w:rPr>
              <w:t>0</w:t>
            </w:r>
          </w:p>
        </w:tc>
        <w:tc>
          <w:tcPr>
            <w:tcW w:w="992" w:type="dxa"/>
            <w:noWrap/>
            <w:hideMark/>
          </w:tcPr>
          <w:p w:rsidR="0078604A" w:rsidRPr="00EF1DB5" w:rsidRDefault="0078604A" w:rsidP="006B628C">
            <w:pPr>
              <w:rPr>
                <w:sz w:val="20"/>
                <w:szCs w:val="20"/>
              </w:rPr>
            </w:pPr>
            <w:r w:rsidRPr="00EF1DB5">
              <w:rPr>
                <w:sz w:val="20"/>
                <w:szCs w:val="20"/>
              </w:rPr>
              <w:t>0</w:t>
            </w:r>
          </w:p>
        </w:tc>
      </w:tr>
      <w:tr w:rsidR="0078604A" w:rsidRPr="00EF1DB5" w:rsidTr="008A0FFD">
        <w:trPr>
          <w:trHeight w:val="218"/>
        </w:trPr>
        <w:tc>
          <w:tcPr>
            <w:tcW w:w="1555" w:type="dxa"/>
            <w:vMerge/>
            <w:hideMark/>
          </w:tcPr>
          <w:p w:rsidR="0078604A" w:rsidRPr="00EF1DB5" w:rsidRDefault="0078604A" w:rsidP="006B628C">
            <w:pPr>
              <w:rPr>
                <w:sz w:val="20"/>
                <w:szCs w:val="20"/>
              </w:rPr>
            </w:pPr>
          </w:p>
        </w:tc>
        <w:tc>
          <w:tcPr>
            <w:tcW w:w="963" w:type="dxa"/>
            <w:vMerge w:val="restart"/>
            <w:noWrap/>
            <w:hideMark/>
          </w:tcPr>
          <w:p w:rsidR="0078604A" w:rsidRPr="00EF1DB5" w:rsidRDefault="0078604A" w:rsidP="006B628C">
            <w:pPr>
              <w:rPr>
                <w:sz w:val="20"/>
                <w:szCs w:val="20"/>
              </w:rPr>
            </w:pPr>
            <w:r w:rsidRPr="00EF1DB5">
              <w:rPr>
                <w:sz w:val="20"/>
                <w:szCs w:val="20"/>
              </w:rPr>
              <w:t>z toho</w:t>
            </w:r>
          </w:p>
        </w:tc>
        <w:tc>
          <w:tcPr>
            <w:tcW w:w="1985" w:type="dxa"/>
            <w:noWrap/>
            <w:hideMark/>
          </w:tcPr>
          <w:p w:rsidR="0078604A" w:rsidRPr="00EF1DB5" w:rsidRDefault="0078604A" w:rsidP="006B628C">
            <w:pPr>
              <w:rPr>
                <w:sz w:val="20"/>
                <w:szCs w:val="20"/>
              </w:rPr>
            </w:pPr>
            <w:r w:rsidRPr="00EF1DB5">
              <w:rPr>
                <w:sz w:val="20"/>
                <w:szCs w:val="20"/>
              </w:rPr>
              <w:t>jednorázově</w:t>
            </w:r>
          </w:p>
        </w:tc>
        <w:tc>
          <w:tcPr>
            <w:tcW w:w="1134" w:type="dxa"/>
            <w:noWrap/>
            <w:hideMark/>
          </w:tcPr>
          <w:p w:rsidR="0078604A" w:rsidRPr="00EF1DB5" w:rsidRDefault="0078604A" w:rsidP="006B628C">
            <w:pPr>
              <w:rPr>
                <w:sz w:val="20"/>
                <w:szCs w:val="20"/>
              </w:rPr>
            </w:pPr>
            <w:r w:rsidRPr="00EF1DB5">
              <w:rPr>
                <w:sz w:val="20"/>
                <w:szCs w:val="20"/>
              </w:rPr>
              <w:t>4</w:t>
            </w:r>
          </w:p>
        </w:tc>
        <w:tc>
          <w:tcPr>
            <w:tcW w:w="850" w:type="dxa"/>
            <w:noWrap/>
            <w:hideMark/>
          </w:tcPr>
          <w:p w:rsidR="0078604A" w:rsidRPr="00EF1DB5" w:rsidRDefault="0078604A" w:rsidP="006B628C">
            <w:pPr>
              <w:rPr>
                <w:sz w:val="20"/>
                <w:szCs w:val="20"/>
              </w:rPr>
            </w:pPr>
            <w:r w:rsidRPr="00EF1DB5">
              <w:rPr>
                <w:sz w:val="20"/>
                <w:szCs w:val="20"/>
              </w:rPr>
              <w:t>12</w:t>
            </w:r>
          </w:p>
        </w:tc>
        <w:tc>
          <w:tcPr>
            <w:tcW w:w="992" w:type="dxa"/>
            <w:noWrap/>
            <w:hideMark/>
          </w:tcPr>
          <w:p w:rsidR="0078604A" w:rsidRPr="00EF1DB5" w:rsidRDefault="0078604A" w:rsidP="006B628C">
            <w:pPr>
              <w:rPr>
                <w:sz w:val="20"/>
                <w:szCs w:val="20"/>
              </w:rPr>
            </w:pPr>
            <w:r w:rsidRPr="00EF1DB5">
              <w:rPr>
                <w:sz w:val="20"/>
                <w:szCs w:val="20"/>
              </w:rPr>
              <w:t>0</w:t>
            </w:r>
          </w:p>
        </w:tc>
        <w:tc>
          <w:tcPr>
            <w:tcW w:w="851" w:type="dxa"/>
            <w:noWrap/>
            <w:hideMark/>
          </w:tcPr>
          <w:p w:rsidR="0078604A" w:rsidRPr="00EF1DB5" w:rsidRDefault="0078604A" w:rsidP="006B628C">
            <w:pPr>
              <w:rPr>
                <w:sz w:val="20"/>
                <w:szCs w:val="20"/>
              </w:rPr>
            </w:pPr>
            <w:r w:rsidRPr="00EF1DB5">
              <w:rPr>
                <w:sz w:val="20"/>
                <w:szCs w:val="20"/>
              </w:rPr>
              <w:t>3</w:t>
            </w:r>
          </w:p>
        </w:tc>
        <w:tc>
          <w:tcPr>
            <w:tcW w:w="992" w:type="dxa"/>
            <w:noWrap/>
            <w:hideMark/>
          </w:tcPr>
          <w:p w:rsidR="0078604A" w:rsidRPr="00EF1DB5" w:rsidRDefault="0078604A" w:rsidP="006B628C">
            <w:pPr>
              <w:rPr>
                <w:sz w:val="20"/>
                <w:szCs w:val="20"/>
              </w:rPr>
            </w:pPr>
            <w:r w:rsidRPr="00EF1DB5">
              <w:rPr>
                <w:sz w:val="20"/>
                <w:szCs w:val="20"/>
              </w:rPr>
              <w:t>19</w:t>
            </w:r>
          </w:p>
        </w:tc>
      </w:tr>
      <w:tr w:rsidR="0078604A" w:rsidRPr="00EF1DB5" w:rsidTr="008A0FFD">
        <w:trPr>
          <w:trHeight w:val="180"/>
        </w:trPr>
        <w:tc>
          <w:tcPr>
            <w:tcW w:w="1555" w:type="dxa"/>
            <w:vMerge/>
            <w:hideMark/>
          </w:tcPr>
          <w:p w:rsidR="0078604A" w:rsidRPr="00EF1DB5" w:rsidRDefault="0078604A" w:rsidP="006B628C">
            <w:pPr>
              <w:rPr>
                <w:sz w:val="20"/>
                <w:szCs w:val="20"/>
              </w:rPr>
            </w:pPr>
          </w:p>
        </w:tc>
        <w:tc>
          <w:tcPr>
            <w:tcW w:w="963" w:type="dxa"/>
            <w:vMerge/>
            <w:hideMark/>
          </w:tcPr>
          <w:p w:rsidR="0078604A" w:rsidRPr="00EF1DB5" w:rsidRDefault="0078604A" w:rsidP="006B628C">
            <w:pPr>
              <w:rPr>
                <w:sz w:val="20"/>
                <w:szCs w:val="20"/>
              </w:rPr>
            </w:pPr>
          </w:p>
        </w:tc>
        <w:tc>
          <w:tcPr>
            <w:tcW w:w="1985" w:type="dxa"/>
            <w:noWrap/>
            <w:hideMark/>
          </w:tcPr>
          <w:p w:rsidR="0078604A" w:rsidRPr="00EF1DB5" w:rsidRDefault="0078604A" w:rsidP="006B628C">
            <w:pPr>
              <w:rPr>
                <w:sz w:val="20"/>
                <w:szCs w:val="20"/>
              </w:rPr>
            </w:pPr>
            <w:r w:rsidRPr="00EF1DB5">
              <w:rPr>
                <w:sz w:val="20"/>
                <w:szCs w:val="20"/>
              </w:rPr>
              <w:t>opakovaně</w:t>
            </w:r>
          </w:p>
        </w:tc>
        <w:tc>
          <w:tcPr>
            <w:tcW w:w="1134" w:type="dxa"/>
            <w:noWrap/>
            <w:hideMark/>
          </w:tcPr>
          <w:p w:rsidR="0078604A" w:rsidRPr="00EF1DB5" w:rsidRDefault="0078604A" w:rsidP="006B628C">
            <w:pPr>
              <w:rPr>
                <w:sz w:val="20"/>
                <w:szCs w:val="20"/>
              </w:rPr>
            </w:pPr>
            <w:r w:rsidRPr="00EF1DB5">
              <w:rPr>
                <w:sz w:val="20"/>
                <w:szCs w:val="20"/>
              </w:rPr>
              <w:t>1</w:t>
            </w:r>
          </w:p>
        </w:tc>
        <w:tc>
          <w:tcPr>
            <w:tcW w:w="850" w:type="dxa"/>
            <w:noWrap/>
            <w:hideMark/>
          </w:tcPr>
          <w:p w:rsidR="0078604A" w:rsidRPr="00EF1DB5" w:rsidRDefault="0078604A" w:rsidP="006B628C">
            <w:pPr>
              <w:rPr>
                <w:sz w:val="20"/>
                <w:szCs w:val="20"/>
              </w:rPr>
            </w:pPr>
            <w:r w:rsidRPr="00EF1DB5">
              <w:rPr>
                <w:sz w:val="20"/>
                <w:szCs w:val="20"/>
              </w:rPr>
              <w:t>5</w:t>
            </w:r>
          </w:p>
        </w:tc>
        <w:tc>
          <w:tcPr>
            <w:tcW w:w="992" w:type="dxa"/>
            <w:noWrap/>
            <w:hideMark/>
          </w:tcPr>
          <w:p w:rsidR="0078604A" w:rsidRPr="00EF1DB5" w:rsidRDefault="0078604A" w:rsidP="006B628C">
            <w:pPr>
              <w:rPr>
                <w:sz w:val="20"/>
                <w:szCs w:val="20"/>
              </w:rPr>
            </w:pPr>
            <w:r w:rsidRPr="00EF1DB5">
              <w:rPr>
                <w:sz w:val="20"/>
                <w:szCs w:val="20"/>
              </w:rPr>
              <w:t>1</w:t>
            </w:r>
          </w:p>
        </w:tc>
        <w:tc>
          <w:tcPr>
            <w:tcW w:w="851" w:type="dxa"/>
            <w:noWrap/>
            <w:hideMark/>
          </w:tcPr>
          <w:p w:rsidR="0078604A" w:rsidRPr="00EF1DB5" w:rsidRDefault="0078604A" w:rsidP="006B628C">
            <w:pPr>
              <w:rPr>
                <w:sz w:val="20"/>
                <w:szCs w:val="20"/>
              </w:rPr>
            </w:pPr>
            <w:r w:rsidRPr="00EF1DB5">
              <w:rPr>
                <w:sz w:val="20"/>
                <w:szCs w:val="20"/>
              </w:rPr>
              <w:t>10</w:t>
            </w:r>
          </w:p>
        </w:tc>
        <w:tc>
          <w:tcPr>
            <w:tcW w:w="992" w:type="dxa"/>
            <w:noWrap/>
            <w:hideMark/>
          </w:tcPr>
          <w:p w:rsidR="0078604A" w:rsidRPr="00EF1DB5" w:rsidRDefault="0078604A" w:rsidP="006B628C">
            <w:pPr>
              <w:rPr>
                <w:sz w:val="20"/>
                <w:szCs w:val="20"/>
              </w:rPr>
            </w:pPr>
            <w:r w:rsidRPr="00EF1DB5">
              <w:rPr>
                <w:sz w:val="20"/>
                <w:szCs w:val="20"/>
              </w:rPr>
              <w:t>17</w:t>
            </w:r>
          </w:p>
        </w:tc>
      </w:tr>
      <w:tr w:rsidR="0078604A" w:rsidRPr="00EF1DB5" w:rsidTr="008A0FFD">
        <w:trPr>
          <w:trHeight w:val="170"/>
        </w:trPr>
        <w:tc>
          <w:tcPr>
            <w:tcW w:w="1555" w:type="dxa"/>
            <w:vMerge/>
            <w:hideMark/>
          </w:tcPr>
          <w:p w:rsidR="0078604A" w:rsidRPr="00EF1DB5" w:rsidRDefault="0078604A" w:rsidP="006B628C">
            <w:pPr>
              <w:rPr>
                <w:sz w:val="20"/>
                <w:szCs w:val="20"/>
              </w:rPr>
            </w:pPr>
          </w:p>
        </w:tc>
        <w:tc>
          <w:tcPr>
            <w:tcW w:w="963" w:type="dxa"/>
            <w:vMerge/>
            <w:hideMark/>
          </w:tcPr>
          <w:p w:rsidR="0078604A" w:rsidRPr="00EF1DB5" w:rsidRDefault="0078604A" w:rsidP="006B628C">
            <w:pPr>
              <w:rPr>
                <w:sz w:val="20"/>
                <w:szCs w:val="20"/>
              </w:rPr>
            </w:pPr>
          </w:p>
        </w:tc>
        <w:tc>
          <w:tcPr>
            <w:tcW w:w="1985" w:type="dxa"/>
            <w:noWrap/>
            <w:hideMark/>
          </w:tcPr>
          <w:p w:rsidR="0078604A" w:rsidRPr="00EF1DB5" w:rsidRDefault="0078604A" w:rsidP="006B628C">
            <w:pPr>
              <w:rPr>
                <w:sz w:val="20"/>
                <w:szCs w:val="20"/>
              </w:rPr>
            </w:pPr>
            <w:r w:rsidRPr="00EF1DB5">
              <w:rPr>
                <w:sz w:val="20"/>
                <w:szCs w:val="20"/>
              </w:rPr>
              <w:t>nezjištěno</w:t>
            </w:r>
          </w:p>
        </w:tc>
        <w:tc>
          <w:tcPr>
            <w:tcW w:w="1134" w:type="dxa"/>
            <w:noWrap/>
            <w:hideMark/>
          </w:tcPr>
          <w:p w:rsidR="0078604A" w:rsidRPr="00EF1DB5" w:rsidRDefault="0078604A" w:rsidP="006B628C">
            <w:pPr>
              <w:rPr>
                <w:sz w:val="20"/>
                <w:szCs w:val="20"/>
              </w:rPr>
            </w:pPr>
            <w:r w:rsidRPr="00EF1DB5">
              <w:rPr>
                <w:sz w:val="20"/>
                <w:szCs w:val="20"/>
              </w:rPr>
              <w:t>3</w:t>
            </w:r>
          </w:p>
        </w:tc>
        <w:tc>
          <w:tcPr>
            <w:tcW w:w="850" w:type="dxa"/>
            <w:noWrap/>
            <w:hideMark/>
          </w:tcPr>
          <w:p w:rsidR="0078604A" w:rsidRPr="00EF1DB5" w:rsidRDefault="0078604A" w:rsidP="006B628C">
            <w:pPr>
              <w:rPr>
                <w:sz w:val="20"/>
                <w:szCs w:val="20"/>
              </w:rPr>
            </w:pPr>
            <w:r w:rsidRPr="00EF1DB5">
              <w:rPr>
                <w:sz w:val="20"/>
                <w:szCs w:val="20"/>
              </w:rPr>
              <w:t>8</w:t>
            </w:r>
          </w:p>
        </w:tc>
        <w:tc>
          <w:tcPr>
            <w:tcW w:w="992" w:type="dxa"/>
            <w:noWrap/>
            <w:hideMark/>
          </w:tcPr>
          <w:p w:rsidR="0078604A" w:rsidRPr="00EF1DB5" w:rsidRDefault="0078604A" w:rsidP="006B628C">
            <w:pPr>
              <w:rPr>
                <w:sz w:val="20"/>
                <w:szCs w:val="20"/>
              </w:rPr>
            </w:pPr>
            <w:r w:rsidRPr="00EF1DB5">
              <w:rPr>
                <w:sz w:val="20"/>
                <w:szCs w:val="20"/>
              </w:rPr>
              <w:t>0</w:t>
            </w:r>
          </w:p>
        </w:tc>
        <w:tc>
          <w:tcPr>
            <w:tcW w:w="851" w:type="dxa"/>
            <w:noWrap/>
            <w:hideMark/>
          </w:tcPr>
          <w:p w:rsidR="0078604A" w:rsidRPr="00EF1DB5" w:rsidRDefault="0078604A" w:rsidP="006B628C">
            <w:pPr>
              <w:rPr>
                <w:sz w:val="20"/>
                <w:szCs w:val="20"/>
              </w:rPr>
            </w:pPr>
            <w:r w:rsidRPr="00EF1DB5">
              <w:rPr>
                <w:sz w:val="20"/>
                <w:szCs w:val="20"/>
              </w:rPr>
              <w:t>3</w:t>
            </w:r>
          </w:p>
        </w:tc>
        <w:tc>
          <w:tcPr>
            <w:tcW w:w="992" w:type="dxa"/>
            <w:noWrap/>
            <w:hideMark/>
          </w:tcPr>
          <w:p w:rsidR="0078604A" w:rsidRPr="00EF1DB5" w:rsidRDefault="0078604A" w:rsidP="006B628C">
            <w:pPr>
              <w:rPr>
                <w:sz w:val="20"/>
                <w:szCs w:val="20"/>
              </w:rPr>
            </w:pPr>
            <w:r w:rsidRPr="00EF1DB5">
              <w:rPr>
                <w:sz w:val="20"/>
                <w:szCs w:val="20"/>
              </w:rPr>
              <w:t>14</w:t>
            </w:r>
          </w:p>
        </w:tc>
      </w:tr>
      <w:tr w:rsidR="0078604A" w:rsidRPr="00EF1DB5" w:rsidTr="008A0FFD">
        <w:trPr>
          <w:trHeight w:val="138"/>
        </w:trPr>
        <w:tc>
          <w:tcPr>
            <w:tcW w:w="1555" w:type="dxa"/>
            <w:vMerge w:val="restart"/>
            <w:hideMark/>
          </w:tcPr>
          <w:p w:rsidR="0078604A" w:rsidRPr="00EF1DB5" w:rsidRDefault="0078604A" w:rsidP="006B628C">
            <w:pPr>
              <w:rPr>
                <w:sz w:val="20"/>
                <w:szCs w:val="20"/>
              </w:rPr>
            </w:pPr>
            <w:r w:rsidRPr="00EF1DB5">
              <w:rPr>
                <w:sz w:val="20"/>
                <w:szCs w:val="20"/>
              </w:rPr>
              <w:t>Oznamovatel</w:t>
            </w:r>
          </w:p>
        </w:tc>
        <w:tc>
          <w:tcPr>
            <w:tcW w:w="2948" w:type="dxa"/>
            <w:gridSpan w:val="2"/>
            <w:noWrap/>
            <w:hideMark/>
          </w:tcPr>
          <w:p w:rsidR="0078604A" w:rsidRPr="00EF1DB5" w:rsidRDefault="0078604A" w:rsidP="006B628C">
            <w:pPr>
              <w:rPr>
                <w:sz w:val="20"/>
                <w:szCs w:val="20"/>
              </w:rPr>
            </w:pPr>
            <w:r w:rsidRPr="00EF1DB5">
              <w:rPr>
                <w:sz w:val="20"/>
                <w:szCs w:val="20"/>
              </w:rPr>
              <w:t>matka</w:t>
            </w:r>
          </w:p>
        </w:tc>
        <w:tc>
          <w:tcPr>
            <w:tcW w:w="1134" w:type="dxa"/>
            <w:noWrap/>
            <w:hideMark/>
          </w:tcPr>
          <w:p w:rsidR="0078604A" w:rsidRPr="00EF1DB5" w:rsidRDefault="0078604A" w:rsidP="006B628C">
            <w:pPr>
              <w:rPr>
                <w:sz w:val="20"/>
                <w:szCs w:val="20"/>
              </w:rPr>
            </w:pPr>
            <w:r w:rsidRPr="00EF1DB5">
              <w:rPr>
                <w:sz w:val="20"/>
                <w:szCs w:val="20"/>
              </w:rPr>
              <w:t>0</w:t>
            </w:r>
          </w:p>
        </w:tc>
        <w:tc>
          <w:tcPr>
            <w:tcW w:w="850" w:type="dxa"/>
            <w:noWrap/>
            <w:hideMark/>
          </w:tcPr>
          <w:p w:rsidR="0078604A" w:rsidRPr="00EF1DB5" w:rsidRDefault="0078604A" w:rsidP="006B628C">
            <w:pPr>
              <w:rPr>
                <w:sz w:val="20"/>
                <w:szCs w:val="20"/>
              </w:rPr>
            </w:pPr>
            <w:r w:rsidRPr="00EF1DB5">
              <w:rPr>
                <w:sz w:val="20"/>
                <w:szCs w:val="20"/>
              </w:rPr>
              <w:t>5</w:t>
            </w:r>
          </w:p>
        </w:tc>
        <w:tc>
          <w:tcPr>
            <w:tcW w:w="992" w:type="dxa"/>
            <w:noWrap/>
            <w:hideMark/>
          </w:tcPr>
          <w:p w:rsidR="0078604A" w:rsidRPr="00EF1DB5" w:rsidRDefault="0078604A" w:rsidP="006B628C">
            <w:pPr>
              <w:rPr>
                <w:sz w:val="20"/>
                <w:szCs w:val="20"/>
              </w:rPr>
            </w:pPr>
            <w:r w:rsidRPr="00EF1DB5">
              <w:rPr>
                <w:sz w:val="20"/>
                <w:szCs w:val="20"/>
              </w:rPr>
              <w:t>0</w:t>
            </w:r>
          </w:p>
        </w:tc>
        <w:tc>
          <w:tcPr>
            <w:tcW w:w="851" w:type="dxa"/>
            <w:noWrap/>
            <w:hideMark/>
          </w:tcPr>
          <w:p w:rsidR="0078604A" w:rsidRPr="00EF1DB5" w:rsidRDefault="0078604A" w:rsidP="006B628C">
            <w:pPr>
              <w:rPr>
                <w:sz w:val="20"/>
                <w:szCs w:val="20"/>
              </w:rPr>
            </w:pPr>
            <w:r w:rsidRPr="00EF1DB5">
              <w:rPr>
                <w:sz w:val="20"/>
                <w:szCs w:val="20"/>
              </w:rPr>
              <w:t>0</w:t>
            </w:r>
          </w:p>
        </w:tc>
        <w:tc>
          <w:tcPr>
            <w:tcW w:w="992" w:type="dxa"/>
            <w:noWrap/>
            <w:hideMark/>
          </w:tcPr>
          <w:p w:rsidR="0078604A" w:rsidRPr="00EF1DB5" w:rsidRDefault="0078604A" w:rsidP="006B628C">
            <w:pPr>
              <w:rPr>
                <w:sz w:val="20"/>
                <w:szCs w:val="20"/>
              </w:rPr>
            </w:pPr>
            <w:r w:rsidRPr="00EF1DB5">
              <w:rPr>
                <w:sz w:val="20"/>
                <w:szCs w:val="20"/>
              </w:rPr>
              <w:t>5</w:t>
            </w:r>
          </w:p>
        </w:tc>
      </w:tr>
      <w:tr w:rsidR="0078604A" w:rsidRPr="00EF1DB5" w:rsidTr="008A0FFD">
        <w:trPr>
          <w:trHeight w:val="170"/>
        </w:trPr>
        <w:tc>
          <w:tcPr>
            <w:tcW w:w="1555" w:type="dxa"/>
            <w:vMerge/>
            <w:hideMark/>
          </w:tcPr>
          <w:p w:rsidR="0078604A" w:rsidRPr="00EF1DB5" w:rsidRDefault="0078604A" w:rsidP="006B628C">
            <w:pPr>
              <w:rPr>
                <w:sz w:val="20"/>
                <w:szCs w:val="20"/>
              </w:rPr>
            </w:pPr>
          </w:p>
        </w:tc>
        <w:tc>
          <w:tcPr>
            <w:tcW w:w="2948" w:type="dxa"/>
            <w:gridSpan w:val="2"/>
            <w:noWrap/>
            <w:hideMark/>
          </w:tcPr>
          <w:p w:rsidR="0078604A" w:rsidRPr="00EF1DB5" w:rsidRDefault="0078604A" w:rsidP="006B628C">
            <w:pPr>
              <w:rPr>
                <w:sz w:val="20"/>
                <w:szCs w:val="20"/>
              </w:rPr>
            </w:pPr>
            <w:r w:rsidRPr="00EF1DB5">
              <w:rPr>
                <w:sz w:val="20"/>
                <w:szCs w:val="20"/>
              </w:rPr>
              <w:t>otec</w:t>
            </w:r>
          </w:p>
        </w:tc>
        <w:tc>
          <w:tcPr>
            <w:tcW w:w="1134" w:type="dxa"/>
            <w:noWrap/>
            <w:hideMark/>
          </w:tcPr>
          <w:p w:rsidR="0078604A" w:rsidRPr="00EF1DB5" w:rsidRDefault="0078604A" w:rsidP="006B628C">
            <w:pPr>
              <w:rPr>
                <w:sz w:val="20"/>
                <w:szCs w:val="20"/>
              </w:rPr>
            </w:pPr>
            <w:r w:rsidRPr="00EF1DB5">
              <w:rPr>
                <w:sz w:val="20"/>
                <w:szCs w:val="20"/>
              </w:rPr>
              <w:t>0</w:t>
            </w:r>
          </w:p>
        </w:tc>
        <w:tc>
          <w:tcPr>
            <w:tcW w:w="850" w:type="dxa"/>
            <w:noWrap/>
            <w:hideMark/>
          </w:tcPr>
          <w:p w:rsidR="0078604A" w:rsidRPr="00EF1DB5" w:rsidRDefault="0078604A" w:rsidP="006B628C">
            <w:pPr>
              <w:rPr>
                <w:sz w:val="20"/>
                <w:szCs w:val="20"/>
              </w:rPr>
            </w:pPr>
            <w:r w:rsidRPr="00EF1DB5">
              <w:rPr>
                <w:sz w:val="20"/>
                <w:szCs w:val="20"/>
              </w:rPr>
              <w:t>1</w:t>
            </w:r>
          </w:p>
        </w:tc>
        <w:tc>
          <w:tcPr>
            <w:tcW w:w="992" w:type="dxa"/>
            <w:noWrap/>
            <w:hideMark/>
          </w:tcPr>
          <w:p w:rsidR="0078604A" w:rsidRPr="00EF1DB5" w:rsidRDefault="0078604A" w:rsidP="006B628C">
            <w:pPr>
              <w:rPr>
                <w:sz w:val="20"/>
                <w:szCs w:val="20"/>
              </w:rPr>
            </w:pPr>
            <w:r w:rsidRPr="00EF1DB5">
              <w:rPr>
                <w:sz w:val="20"/>
                <w:szCs w:val="20"/>
              </w:rPr>
              <w:t>0</w:t>
            </w:r>
          </w:p>
        </w:tc>
        <w:tc>
          <w:tcPr>
            <w:tcW w:w="851" w:type="dxa"/>
            <w:noWrap/>
            <w:hideMark/>
          </w:tcPr>
          <w:p w:rsidR="0078604A" w:rsidRPr="00EF1DB5" w:rsidRDefault="0078604A" w:rsidP="006B628C">
            <w:pPr>
              <w:rPr>
                <w:sz w:val="20"/>
                <w:szCs w:val="20"/>
              </w:rPr>
            </w:pPr>
            <w:r w:rsidRPr="00EF1DB5">
              <w:rPr>
                <w:sz w:val="20"/>
                <w:szCs w:val="20"/>
              </w:rPr>
              <w:t>0</w:t>
            </w:r>
          </w:p>
        </w:tc>
        <w:tc>
          <w:tcPr>
            <w:tcW w:w="992" w:type="dxa"/>
            <w:noWrap/>
            <w:hideMark/>
          </w:tcPr>
          <w:p w:rsidR="0078604A" w:rsidRPr="00EF1DB5" w:rsidRDefault="0078604A" w:rsidP="006B628C">
            <w:pPr>
              <w:rPr>
                <w:sz w:val="20"/>
                <w:szCs w:val="20"/>
              </w:rPr>
            </w:pPr>
            <w:r w:rsidRPr="00EF1DB5">
              <w:rPr>
                <w:sz w:val="20"/>
                <w:szCs w:val="20"/>
              </w:rPr>
              <w:t>1</w:t>
            </w:r>
          </w:p>
        </w:tc>
      </w:tr>
      <w:tr w:rsidR="0078604A" w:rsidRPr="00EF1DB5" w:rsidTr="008A0FFD">
        <w:trPr>
          <w:trHeight w:val="203"/>
        </w:trPr>
        <w:tc>
          <w:tcPr>
            <w:tcW w:w="1555" w:type="dxa"/>
            <w:vMerge/>
            <w:hideMark/>
          </w:tcPr>
          <w:p w:rsidR="0078604A" w:rsidRPr="00EF1DB5" w:rsidRDefault="0078604A" w:rsidP="006B628C">
            <w:pPr>
              <w:rPr>
                <w:sz w:val="20"/>
                <w:szCs w:val="20"/>
              </w:rPr>
            </w:pPr>
          </w:p>
        </w:tc>
        <w:tc>
          <w:tcPr>
            <w:tcW w:w="2948" w:type="dxa"/>
            <w:gridSpan w:val="2"/>
            <w:noWrap/>
            <w:hideMark/>
          </w:tcPr>
          <w:p w:rsidR="0078604A" w:rsidRPr="00EF1DB5" w:rsidRDefault="0078604A" w:rsidP="006B628C">
            <w:pPr>
              <w:rPr>
                <w:sz w:val="20"/>
                <w:szCs w:val="20"/>
              </w:rPr>
            </w:pPr>
            <w:r w:rsidRPr="00EF1DB5">
              <w:rPr>
                <w:sz w:val="20"/>
                <w:szCs w:val="20"/>
              </w:rPr>
              <w:t>dítě samo</w:t>
            </w:r>
          </w:p>
        </w:tc>
        <w:tc>
          <w:tcPr>
            <w:tcW w:w="1134" w:type="dxa"/>
            <w:noWrap/>
            <w:hideMark/>
          </w:tcPr>
          <w:p w:rsidR="0078604A" w:rsidRPr="00EF1DB5" w:rsidRDefault="0078604A" w:rsidP="006B628C">
            <w:pPr>
              <w:rPr>
                <w:sz w:val="20"/>
                <w:szCs w:val="20"/>
              </w:rPr>
            </w:pPr>
            <w:r w:rsidRPr="00EF1DB5">
              <w:rPr>
                <w:sz w:val="20"/>
                <w:szCs w:val="20"/>
              </w:rPr>
              <w:t>0</w:t>
            </w:r>
          </w:p>
        </w:tc>
        <w:tc>
          <w:tcPr>
            <w:tcW w:w="850" w:type="dxa"/>
            <w:noWrap/>
            <w:hideMark/>
          </w:tcPr>
          <w:p w:rsidR="0078604A" w:rsidRPr="00EF1DB5" w:rsidRDefault="0078604A" w:rsidP="006B628C">
            <w:pPr>
              <w:rPr>
                <w:sz w:val="20"/>
                <w:szCs w:val="20"/>
              </w:rPr>
            </w:pPr>
            <w:r w:rsidRPr="00EF1DB5">
              <w:rPr>
                <w:sz w:val="20"/>
                <w:szCs w:val="20"/>
              </w:rPr>
              <w:t>0</w:t>
            </w:r>
          </w:p>
        </w:tc>
        <w:tc>
          <w:tcPr>
            <w:tcW w:w="992" w:type="dxa"/>
            <w:noWrap/>
            <w:hideMark/>
          </w:tcPr>
          <w:p w:rsidR="0078604A" w:rsidRPr="00EF1DB5" w:rsidRDefault="0078604A" w:rsidP="006B628C">
            <w:pPr>
              <w:rPr>
                <w:sz w:val="20"/>
                <w:szCs w:val="20"/>
              </w:rPr>
            </w:pPr>
            <w:r w:rsidRPr="00EF1DB5">
              <w:rPr>
                <w:sz w:val="20"/>
                <w:szCs w:val="20"/>
              </w:rPr>
              <w:t>0</w:t>
            </w:r>
          </w:p>
        </w:tc>
        <w:tc>
          <w:tcPr>
            <w:tcW w:w="851" w:type="dxa"/>
            <w:noWrap/>
            <w:hideMark/>
          </w:tcPr>
          <w:p w:rsidR="0078604A" w:rsidRPr="00EF1DB5" w:rsidRDefault="0078604A" w:rsidP="006B628C">
            <w:pPr>
              <w:rPr>
                <w:sz w:val="20"/>
                <w:szCs w:val="20"/>
              </w:rPr>
            </w:pPr>
            <w:r w:rsidRPr="00EF1DB5">
              <w:rPr>
                <w:sz w:val="20"/>
                <w:szCs w:val="20"/>
              </w:rPr>
              <w:t>0</w:t>
            </w:r>
          </w:p>
        </w:tc>
        <w:tc>
          <w:tcPr>
            <w:tcW w:w="992" w:type="dxa"/>
            <w:noWrap/>
            <w:hideMark/>
          </w:tcPr>
          <w:p w:rsidR="0078604A" w:rsidRPr="00EF1DB5" w:rsidRDefault="0078604A" w:rsidP="006B628C">
            <w:pPr>
              <w:rPr>
                <w:sz w:val="20"/>
                <w:szCs w:val="20"/>
              </w:rPr>
            </w:pPr>
            <w:r w:rsidRPr="00EF1DB5">
              <w:rPr>
                <w:sz w:val="20"/>
                <w:szCs w:val="20"/>
              </w:rPr>
              <w:t>0</w:t>
            </w:r>
          </w:p>
        </w:tc>
      </w:tr>
      <w:tr w:rsidR="0078604A" w:rsidRPr="00EF1DB5" w:rsidTr="008A0FFD">
        <w:trPr>
          <w:trHeight w:val="78"/>
        </w:trPr>
        <w:tc>
          <w:tcPr>
            <w:tcW w:w="1555" w:type="dxa"/>
            <w:vMerge/>
            <w:hideMark/>
          </w:tcPr>
          <w:p w:rsidR="0078604A" w:rsidRPr="00EF1DB5" w:rsidRDefault="0078604A" w:rsidP="006B628C">
            <w:pPr>
              <w:rPr>
                <w:sz w:val="20"/>
                <w:szCs w:val="20"/>
              </w:rPr>
            </w:pPr>
          </w:p>
        </w:tc>
        <w:tc>
          <w:tcPr>
            <w:tcW w:w="2948" w:type="dxa"/>
            <w:gridSpan w:val="2"/>
            <w:noWrap/>
            <w:hideMark/>
          </w:tcPr>
          <w:p w:rsidR="0078604A" w:rsidRPr="00EF1DB5" w:rsidRDefault="0078604A" w:rsidP="006B628C">
            <w:pPr>
              <w:rPr>
                <w:sz w:val="20"/>
                <w:szCs w:val="20"/>
              </w:rPr>
            </w:pPr>
            <w:r w:rsidRPr="00EF1DB5">
              <w:rPr>
                <w:sz w:val="20"/>
                <w:szCs w:val="20"/>
              </w:rPr>
              <w:t>sourozenec</w:t>
            </w:r>
          </w:p>
        </w:tc>
        <w:tc>
          <w:tcPr>
            <w:tcW w:w="1134" w:type="dxa"/>
            <w:noWrap/>
            <w:hideMark/>
          </w:tcPr>
          <w:p w:rsidR="0078604A" w:rsidRPr="00EF1DB5" w:rsidRDefault="0078604A" w:rsidP="006B628C">
            <w:pPr>
              <w:rPr>
                <w:sz w:val="20"/>
                <w:szCs w:val="20"/>
              </w:rPr>
            </w:pPr>
            <w:r w:rsidRPr="00EF1DB5">
              <w:rPr>
                <w:sz w:val="20"/>
                <w:szCs w:val="20"/>
              </w:rPr>
              <w:t>0</w:t>
            </w:r>
          </w:p>
        </w:tc>
        <w:tc>
          <w:tcPr>
            <w:tcW w:w="850" w:type="dxa"/>
            <w:noWrap/>
            <w:hideMark/>
          </w:tcPr>
          <w:p w:rsidR="0078604A" w:rsidRPr="00EF1DB5" w:rsidRDefault="0078604A" w:rsidP="006B628C">
            <w:pPr>
              <w:rPr>
                <w:sz w:val="20"/>
                <w:szCs w:val="20"/>
              </w:rPr>
            </w:pPr>
            <w:r w:rsidRPr="00EF1DB5">
              <w:rPr>
                <w:sz w:val="20"/>
                <w:szCs w:val="20"/>
              </w:rPr>
              <w:t>0</w:t>
            </w:r>
          </w:p>
        </w:tc>
        <w:tc>
          <w:tcPr>
            <w:tcW w:w="992" w:type="dxa"/>
            <w:noWrap/>
            <w:hideMark/>
          </w:tcPr>
          <w:p w:rsidR="0078604A" w:rsidRPr="00EF1DB5" w:rsidRDefault="0078604A" w:rsidP="006B628C">
            <w:pPr>
              <w:rPr>
                <w:sz w:val="20"/>
                <w:szCs w:val="20"/>
              </w:rPr>
            </w:pPr>
            <w:r w:rsidRPr="00EF1DB5">
              <w:rPr>
                <w:sz w:val="20"/>
                <w:szCs w:val="20"/>
              </w:rPr>
              <w:t>0</w:t>
            </w:r>
          </w:p>
        </w:tc>
        <w:tc>
          <w:tcPr>
            <w:tcW w:w="851" w:type="dxa"/>
            <w:noWrap/>
            <w:hideMark/>
          </w:tcPr>
          <w:p w:rsidR="0078604A" w:rsidRPr="00EF1DB5" w:rsidRDefault="0078604A" w:rsidP="006B628C">
            <w:pPr>
              <w:rPr>
                <w:sz w:val="20"/>
                <w:szCs w:val="20"/>
              </w:rPr>
            </w:pPr>
            <w:r w:rsidRPr="00EF1DB5">
              <w:rPr>
                <w:sz w:val="20"/>
                <w:szCs w:val="20"/>
              </w:rPr>
              <w:t>0</w:t>
            </w:r>
          </w:p>
        </w:tc>
        <w:tc>
          <w:tcPr>
            <w:tcW w:w="992" w:type="dxa"/>
            <w:noWrap/>
            <w:hideMark/>
          </w:tcPr>
          <w:p w:rsidR="0078604A" w:rsidRPr="00EF1DB5" w:rsidRDefault="0078604A" w:rsidP="006B628C">
            <w:pPr>
              <w:rPr>
                <w:sz w:val="20"/>
                <w:szCs w:val="20"/>
              </w:rPr>
            </w:pPr>
            <w:r w:rsidRPr="00EF1DB5">
              <w:rPr>
                <w:sz w:val="20"/>
                <w:szCs w:val="20"/>
              </w:rPr>
              <w:t>0</w:t>
            </w:r>
          </w:p>
        </w:tc>
      </w:tr>
      <w:tr w:rsidR="0078604A" w:rsidRPr="00EF1DB5" w:rsidTr="008A0FFD">
        <w:trPr>
          <w:trHeight w:val="174"/>
        </w:trPr>
        <w:tc>
          <w:tcPr>
            <w:tcW w:w="1555" w:type="dxa"/>
            <w:vMerge/>
            <w:hideMark/>
          </w:tcPr>
          <w:p w:rsidR="0078604A" w:rsidRPr="00EF1DB5" w:rsidRDefault="0078604A" w:rsidP="006B628C">
            <w:pPr>
              <w:rPr>
                <w:sz w:val="20"/>
                <w:szCs w:val="20"/>
              </w:rPr>
            </w:pPr>
          </w:p>
        </w:tc>
        <w:tc>
          <w:tcPr>
            <w:tcW w:w="2948" w:type="dxa"/>
            <w:gridSpan w:val="2"/>
            <w:noWrap/>
            <w:hideMark/>
          </w:tcPr>
          <w:p w:rsidR="0078604A" w:rsidRPr="00EF1DB5" w:rsidRDefault="0078604A" w:rsidP="006B628C">
            <w:pPr>
              <w:rPr>
                <w:sz w:val="20"/>
                <w:szCs w:val="20"/>
              </w:rPr>
            </w:pPr>
            <w:r w:rsidRPr="00EF1DB5">
              <w:rPr>
                <w:sz w:val="20"/>
                <w:szCs w:val="20"/>
              </w:rPr>
              <w:t>jiný příbuzný</w:t>
            </w:r>
          </w:p>
        </w:tc>
        <w:tc>
          <w:tcPr>
            <w:tcW w:w="1134" w:type="dxa"/>
            <w:noWrap/>
            <w:hideMark/>
          </w:tcPr>
          <w:p w:rsidR="0078604A" w:rsidRPr="00EF1DB5" w:rsidRDefault="0078604A" w:rsidP="006B628C">
            <w:pPr>
              <w:rPr>
                <w:sz w:val="20"/>
                <w:szCs w:val="20"/>
              </w:rPr>
            </w:pPr>
            <w:r w:rsidRPr="00EF1DB5">
              <w:rPr>
                <w:sz w:val="20"/>
                <w:szCs w:val="20"/>
              </w:rPr>
              <w:t>0</w:t>
            </w:r>
          </w:p>
        </w:tc>
        <w:tc>
          <w:tcPr>
            <w:tcW w:w="850" w:type="dxa"/>
            <w:noWrap/>
            <w:hideMark/>
          </w:tcPr>
          <w:p w:rsidR="0078604A" w:rsidRPr="00EF1DB5" w:rsidRDefault="0078604A" w:rsidP="006B628C">
            <w:pPr>
              <w:rPr>
                <w:sz w:val="20"/>
                <w:szCs w:val="20"/>
              </w:rPr>
            </w:pPr>
            <w:r w:rsidRPr="00EF1DB5">
              <w:rPr>
                <w:sz w:val="20"/>
                <w:szCs w:val="20"/>
              </w:rPr>
              <w:t>0</w:t>
            </w:r>
          </w:p>
        </w:tc>
        <w:tc>
          <w:tcPr>
            <w:tcW w:w="992" w:type="dxa"/>
            <w:noWrap/>
            <w:hideMark/>
          </w:tcPr>
          <w:p w:rsidR="0078604A" w:rsidRPr="00EF1DB5" w:rsidRDefault="0078604A" w:rsidP="006B628C">
            <w:pPr>
              <w:rPr>
                <w:sz w:val="20"/>
                <w:szCs w:val="20"/>
              </w:rPr>
            </w:pPr>
            <w:r w:rsidRPr="00EF1DB5">
              <w:rPr>
                <w:sz w:val="20"/>
                <w:szCs w:val="20"/>
              </w:rPr>
              <w:t>0</w:t>
            </w:r>
          </w:p>
        </w:tc>
        <w:tc>
          <w:tcPr>
            <w:tcW w:w="851" w:type="dxa"/>
            <w:noWrap/>
            <w:hideMark/>
          </w:tcPr>
          <w:p w:rsidR="0078604A" w:rsidRPr="00EF1DB5" w:rsidRDefault="0078604A" w:rsidP="006B628C">
            <w:pPr>
              <w:rPr>
                <w:sz w:val="20"/>
                <w:szCs w:val="20"/>
              </w:rPr>
            </w:pPr>
            <w:r w:rsidRPr="00EF1DB5">
              <w:rPr>
                <w:sz w:val="20"/>
                <w:szCs w:val="20"/>
              </w:rPr>
              <w:t>1</w:t>
            </w:r>
          </w:p>
        </w:tc>
        <w:tc>
          <w:tcPr>
            <w:tcW w:w="992" w:type="dxa"/>
            <w:noWrap/>
            <w:hideMark/>
          </w:tcPr>
          <w:p w:rsidR="0078604A" w:rsidRPr="00EF1DB5" w:rsidRDefault="0078604A" w:rsidP="006B628C">
            <w:pPr>
              <w:rPr>
                <w:sz w:val="20"/>
                <w:szCs w:val="20"/>
              </w:rPr>
            </w:pPr>
            <w:r w:rsidRPr="00EF1DB5">
              <w:rPr>
                <w:sz w:val="20"/>
                <w:szCs w:val="20"/>
              </w:rPr>
              <w:t>1</w:t>
            </w:r>
          </w:p>
        </w:tc>
      </w:tr>
      <w:tr w:rsidR="0078604A" w:rsidRPr="00EF1DB5" w:rsidTr="008A0FFD">
        <w:trPr>
          <w:trHeight w:val="150"/>
        </w:trPr>
        <w:tc>
          <w:tcPr>
            <w:tcW w:w="1555" w:type="dxa"/>
            <w:vMerge/>
            <w:hideMark/>
          </w:tcPr>
          <w:p w:rsidR="0078604A" w:rsidRPr="00EF1DB5" w:rsidRDefault="0078604A" w:rsidP="006B628C">
            <w:pPr>
              <w:rPr>
                <w:sz w:val="20"/>
                <w:szCs w:val="20"/>
              </w:rPr>
            </w:pPr>
          </w:p>
        </w:tc>
        <w:tc>
          <w:tcPr>
            <w:tcW w:w="2948" w:type="dxa"/>
            <w:gridSpan w:val="2"/>
            <w:noWrap/>
            <w:hideMark/>
          </w:tcPr>
          <w:p w:rsidR="0078604A" w:rsidRPr="00EF1DB5" w:rsidRDefault="0078604A" w:rsidP="006B628C">
            <w:pPr>
              <w:rPr>
                <w:sz w:val="20"/>
                <w:szCs w:val="20"/>
              </w:rPr>
            </w:pPr>
            <w:r w:rsidRPr="00EF1DB5">
              <w:rPr>
                <w:sz w:val="20"/>
                <w:szCs w:val="20"/>
              </w:rPr>
              <w:t>cizí osoba</w:t>
            </w:r>
          </w:p>
        </w:tc>
        <w:tc>
          <w:tcPr>
            <w:tcW w:w="1134" w:type="dxa"/>
            <w:noWrap/>
            <w:hideMark/>
          </w:tcPr>
          <w:p w:rsidR="0078604A" w:rsidRPr="00EF1DB5" w:rsidRDefault="0078604A" w:rsidP="006B628C">
            <w:pPr>
              <w:rPr>
                <w:sz w:val="20"/>
                <w:szCs w:val="20"/>
              </w:rPr>
            </w:pPr>
            <w:r w:rsidRPr="00EF1DB5">
              <w:rPr>
                <w:sz w:val="20"/>
                <w:szCs w:val="20"/>
              </w:rPr>
              <w:t>0</w:t>
            </w:r>
          </w:p>
        </w:tc>
        <w:tc>
          <w:tcPr>
            <w:tcW w:w="850" w:type="dxa"/>
            <w:noWrap/>
            <w:hideMark/>
          </w:tcPr>
          <w:p w:rsidR="0078604A" w:rsidRPr="00EF1DB5" w:rsidRDefault="0078604A" w:rsidP="006B628C">
            <w:pPr>
              <w:rPr>
                <w:sz w:val="20"/>
                <w:szCs w:val="20"/>
              </w:rPr>
            </w:pPr>
            <w:r w:rsidRPr="00EF1DB5">
              <w:rPr>
                <w:sz w:val="20"/>
                <w:szCs w:val="20"/>
              </w:rPr>
              <w:t>0</w:t>
            </w:r>
          </w:p>
        </w:tc>
        <w:tc>
          <w:tcPr>
            <w:tcW w:w="992" w:type="dxa"/>
            <w:noWrap/>
            <w:hideMark/>
          </w:tcPr>
          <w:p w:rsidR="0078604A" w:rsidRPr="00EF1DB5" w:rsidRDefault="0078604A" w:rsidP="006B628C">
            <w:pPr>
              <w:rPr>
                <w:sz w:val="20"/>
                <w:szCs w:val="20"/>
              </w:rPr>
            </w:pPr>
            <w:r w:rsidRPr="00EF1DB5">
              <w:rPr>
                <w:sz w:val="20"/>
                <w:szCs w:val="20"/>
              </w:rPr>
              <w:t>0</w:t>
            </w:r>
          </w:p>
        </w:tc>
        <w:tc>
          <w:tcPr>
            <w:tcW w:w="851" w:type="dxa"/>
            <w:noWrap/>
            <w:hideMark/>
          </w:tcPr>
          <w:p w:rsidR="0078604A" w:rsidRPr="00EF1DB5" w:rsidRDefault="0078604A" w:rsidP="006B628C">
            <w:pPr>
              <w:rPr>
                <w:sz w:val="20"/>
                <w:szCs w:val="20"/>
              </w:rPr>
            </w:pPr>
            <w:r w:rsidRPr="00EF1DB5">
              <w:rPr>
                <w:sz w:val="20"/>
                <w:szCs w:val="20"/>
              </w:rPr>
              <w:t>4</w:t>
            </w:r>
          </w:p>
        </w:tc>
        <w:tc>
          <w:tcPr>
            <w:tcW w:w="992" w:type="dxa"/>
            <w:noWrap/>
            <w:hideMark/>
          </w:tcPr>
          <w:p w:rsidR="0078604A" w:rsidRPr="00EF1DB5" w:rsidRDefault="0078604A" w:rsidP="006B628C">
            <w:pPr>
              <w:rPr>
                <w:sz w:val="20"/>
                <w:szCs w:val="20"/>
              </w:rPr>
            </w:pPr>
            <w:r w:rsidRPr="00EF1DB5">
              <w:rPr>
                <w:sz w:val="20"/>
                <w:szCs w:val="20"/>
              </w:rPr>
              <w:t>4</w:t>
            </w:r>
          </w:p>
        </w:tc>
      </w:tr>
      <w:tr w:rsidR="0078604A" w:rsidRPr="00EF1DB5" w:rsidTr="006B628C">
        <w:trPr>
          <w:trHeight w:val="300"/>
        </w:trPr>
        <w:tc>
          <w:tcPr>
            <w:tcW w:w="1555" w:type="dxa"/>
            <w:vMerge/>
            <w:hideMark/>
          </w:tcPr>
          <w:p w:rsidR="0078604A" w:rsidRPr="00EF1DB5" w:rsidRDefault="0078604A" w:rsidP="006B628C">
            <w:pPr>
              <w:rPr>
                <w:sz w:val="20"/>
                <w:szCs w:val="20"/>
              </w:rPr>
            </w:pPr>
          </w:p>
        </w:tc>
        <w:tc>
          <w:tcPr>
            <w:tcW w:w="2948" w:type="dxa"/>
            <w:gridSpan w:val="2"/>
            <w:noWrap/>
            <w:hideMark/>
          </w:tcPr>
          <w:p w:rsidR="0078604A" w:rsidRPr="00EF1DB5" w:rsidRDefault="008A0FFD" w:rsidP="006B628C">
            <w:pPr>
              <w:rPr>
                <w:sz w:val="20"/>
                <w:szCs w:val="20"/>
              </w:rPr>
            </w:pPr>
            <w:r>
              <w:rPr>
                <w:sz w:val="20"/>
                <w:szCs w:val="20"/>
              </w:rPr>
              <w:t>zdravotnické</w:t>
            </w:r>
            <w:r w:rsidR="0078604A" w:rsidRPr="00EF1DB5">
              <w:rPr>
                <w:sz w:val="20"/>
                <w:szCs w:val="20"/>
              </w:rPr>
              <w:t xml:space="preserve"> zařízení</w:t>
            </w:r>
          </w:p>
        </w:tc>
        <w:tc>
          <w:tcPr>
            <w:tcW w:w="1134" w:type="dxa"/>
            <w:noWrap/>
            <w:hideMark/>
          </w:tcPr>
          <w:p w:rsidR="0078604A" w:rsidRPr="00EF1DB5" w:rsidRDefault="0078604A" w:rsidP="006B628C">
            <w:pPr>
              <w:rPr>
                <w:sz w:val="20"/>
                <w:szCs w:val="20"/>
              </w:rPr>
            </w:pPr>
            <w:r w:rsidRPr="00EF1DB5">
              <w:rPr>
                <w:sz w:val="20"/>
                <w:szCs w:val="20"/>
              </w:rPr>
              <w:t>0</w:t>
            </w:r>
          </w:p>
        </w:tc>
        <w:tc>
          <w:tcPr>
            <w:tcW w:w="850" w:type="dxa"/>
            <w:noWrap/>
            <w:hideMark/>
          </w:tcPr>
          <w:p w:rsidR="0078604A" w:rsidRPr="00EF1DB5" w:rsidRDefault="0078604A" w:rsidP="006B628C">
            <w:pPr>
              <w:rPr>
                <w:sz w:val="20"/>
                <w:szCs w:val="20"/>
              </w:rPr>
            </w:pPr>
            <w:r w:rsidRPr="00EF1DB5">
              <w:rPr>
                <w:sz w:val="20"/>
                <w:szCs w:val="20"/>
              </w:rPr>
              <w:t>0</w:t>
            </w:r>
          </w:p>
        </w:tc>
        <w:tc>
          <w:tcPr>
            <w:tcW w:w="992" w:type="dxa"/>
            <w:noWrap/>
            <w:hideMark/>
          </w:tcPr>
          <w:p w:rsidR="0078604A" w:rsidRPr="00EF1DB5" w:rsidRDefault="0078604A" w:rsidP="006B628C">
            <w:pPr>
              <w:rPr>
                <w:sz w:val="20"/>
                <w:szCs w:val="20"/>
              </w:rPr>
            </w:pPr>
            <w:r w:rsidRPr="00EF1DB5">
              <w:rPr>
                <w:sz w:val="20"/>
                <w:szCs w:val="20"/>
              </w:rPr>
              <w:t>0</w:t>
            </w:r>
          </w:p>
        </w:tc>
        <w:tc>
          <w:tcPr>
            <w:tcW w:w="851" w:type="dxa"/>
            <w:noWrap/>
            <w:hideMark/>
          </w:tcPr>
          <w:p w:rsidR="0078604A" w:rsidRPr="00EF1DB5" w:rsidRDefault="0078604A" w:rsidP="006B628C">
            <w:pPr>
              <w:rPr>
                <w:sz w:val="20"/>
                <w:szCs w:val="20"/>
              </w:rPr>
            </w:pPr>
            <w:r w:rsidRPr="00EF1DB5">
              <w:rPr>
                <w:sz w:val="20"/>
                <w:szCs w:val="20"/>
              </w:rPr>
              <w:t>0</w:t>
            </w:r>
          </w:p>
        </w:tc>
        <w:tc>
          <w:tcPr>
            <w:tcW w:w="992" w:type="dxa"/>
            <w:noWrap/>
            <w:hideMark/>
          </w:tcPr>
          <w:p w:rsidR="0078604A" w:rsidRPr="00EF1DB5" w:rsidRDefault="0078604A" w:rsidP="006B628C">
            <w:pPr>
              <w:rPr>
                <w:sz w:val="20"/>
                <w:szCs w:val="20"/>
              </w:rPr>
            </w:pPr>
            <w:r w:rsidRPr="00EF1DB5">
              <w:rPr>
                <w:sz w:val="20"/>
                <w:szCs w:val="20"/>
              </w:rPr>
              <w:t>0</w:t>
            </w:r>
          </w:p>
        </w:tc>
      </w:tr>
      <w:tr w:rsidR="0078604A" w:rsidRPr="00EF1DB5" w:rsidTr="008A0FFD">
        <w:trPr>
          <w:trHeight w:val="214"/>
        </w:trPr>
        <w:tc>
          <w:tcPr>
            <w:tcW w:w="1555" w:type="dxa"/>
            <w:vMerge/>
            <w:hideMark/>
          </w:tcPr>
          <w:p w:rsidR="0078604A" w:rsidRPr="00EF1DB5" w:rsidRDefault="0078604A" w:rsidP="006B628C">
            <w:pPr>
              <w:rPr>
                <w:sz w:val="20"/>
                <w:szCs w:val="20"/>
              </w:rPr>
            </w:pPr>
          </w:p>
        </w:tc>
        <w:tc>
          <w:tcPr>
            <w:tcW w:w="2948" w:type="dxa"/>
            <w:gridSpan w:val="2"/>
            <w:noWrap/>
            <w:hideMark/>
          </w:tcPr>
          <w:p w:rsidR="0078604A" w:rsidRPr="00EF1DB5" w:rsidRDefault="0078604A" w:rsidP="006B628C">
            <w:pPr>
              <w:rPr>
                <w:sz w:val="20"/>
                <w:szCs w:val="20"/>
              </w:rPr>
            </w:pPr>
            <w:r w:rsidRPr="00EF1DB5">
              <w:rPr>
                <w:sz w:val="20"/>
                <w:szCs w:val="20"/>
              </w:rPr>
              <w:t>škola</w:t>
            </w:r>
          </w:p>
        </w:tc>
        <w:tc>
          <w:tcPr>
            <w:tcW w:w="1134" w:type="dxa"/>
            <w:noWrap/>
            <w:hideMark/>
          </w:tcPr>
          <w:p w:rsidR="0078604A" w:rsidRPr="00EF1DB5" w:rsidRDefault="0078604A" w:rsidP="006B628C">
            <w:pPr>
              <w:rPr>
                <w:sz w:val="20"/>
                <w:szCs w:val="20"/>
              </w:rPr>
            </w:pPr>
            <w:r w:rsidRPr="00EF1DB5">
              <w:rPr>
                <w:sz w:val="20"/>
                <w:szCs w:val="20"/>
              </w:rPr>
              <w:t>4</w:t>
            </w:r>
          </w:p>
        </w:tc>
        <w:tc>
          <w:tcPr>
            <w:tcW w:w="850" w:type="dxa"/>
            <w:noWrap/>
            <w:hideMark/>
          </w:tcPr>
          <w:p w:rsidR="0078604A" w:rsidRPr="00EF1DB5" w:rsidRDefault="0078604A" w:rsidP="006B628C">
            <w:pPr>
              <w:rPr>
                <w:sz w:val="20"/>
                <w:szCs w:val="20"/>
              </w:rPr>
            </w:pPr>
            <w:r w:rsidRPr="00EF1DB5">
              <w:rPr>
                <w:sz w:val="20"/>
                <w:szCs w:val="20"/>
              </w:rPr>
              <w:t>7</w:t>
            </w:r>
          </w:p>
        </w:tc>
        <w:tc>
          <w:tcPr>
            <w:tcW w:w="992" w:type="dxa"/>
            <w:noWrap/>
            <w:hideMark/>
          </w:tcPr>
          <w:p w:rsidR="0078604A" w:rsidRPr="00EF1DB5" w:rsidRDefault="0078604A" w:rsidP="006B628C">
            <w:pPr>
              <w:rPr>
                <w:sz w:val="20"/>
                <w:szCs w:val="20"/>
              </w:rPr>
            </w:pPr>
            <w:r w:rsidRPr="00EF1DB5">
              <w:rPr>
                <w:sz w:val="20"/>
                <w:szCs w:val="20"/>
              </w:rPr>
              <w:t>0</w:t>
            </w:r>
          </w:p>
        </w:tc>
        <w:tc>
          <w:tcPr>
            <w:tcW w:w="851" w:type="dxa"/>
            <w:noWrap/>
            <w:hideMark/>
          </w:tcPr>
          <w:p w:rsidR="0078604A" w:rsidRPr="00EF1DB5" w:rsidRDefault="0078604A" w:rsidP="006B628C">
            <w:pPr>
              <w:rPr>
                <w:sz w:val="20"/>
                <w:szCs w:val="20"/>
              </w:rPr>
            </w:pPr>
            <w:r w:rsidRPr="00EF1DB5">
              <w:rPr>
                <w:sz w:val="20"/>
                <w:szCs w:val="20"/>
              </w:rPr>
              <w:t>1</w:t>
            </w:r>
          </w:p>
        </w:tc>
        <w:tc>
          <w:tcPr>
            <w:tcW w:w="992" w:type="dxa"/>
            <w:noWrap/>
            <w:hideMark/>
          </w:tcPr>
          <w:p w:rsidR="0078604A" w:rsidRPr="00EF1DB5" w:rsidRDefault="0078604A" w:rsidP="006B628C">
            <w:pPr>
              <w:rPr>
                <w:sz w:val="20"/>
                <w:szCs w:val="20"/>
              </w:rPr>
            </w:pPr>
            <w:r w:rsidRPr="00EF1DB5">
              <w:rPr>
                <w:sz w:val="20"/>
                <w:szCs w:val="20"/>
              </w:rPr>
              <w:t>12</w:t>
            </w:r>
          </w:p>
        </w:tc>
      </w:tr>
      <w:tr w:rsidR="0078604A" w:rsidRPr="00EF1DB5" w:rsidTr="008A0FFD">
        <w:trPr>
          <w:trHeight w:val="246"/>
        </w:trPr>
        <w:tc>
          <w:tcPr>
            <w:tcW w:w="1555" w:type="dxa"/>
            <w:vMerge/>
            <w:hideMark/>
          </w:tcPr>
          <w:p w:rsidR="0078604A" w:rsidRPr="00EF1DB5" w:rsidRDefault="0078604A" w:rsidP="006B628C">
            <w:pPr>
              <w:rPr>
                <w:sz w:val="20"/>
                <w:szCs w:val="20"/>
              </w:rPr>
            </w:pPr>
          </w:p>
        </w:tc>
        <w:tc>
          <w:tcPr>
            <w:tcW w:w="2948" w:type="dxa"/>
            <w:gridSpan w:val="2"/>
            <w:hideMark/>
          </w:tcPr>
          <w:p w:rsidR="0078604A" w:rsidRPr="00EF1DB5" w:rsidRDefault="0078604A" w:rsidP="006B628C">
            <w:pPr>
              <w:rPr>
                <w:sz w:val="20"/>
                <w:szCs w:val="20"/>
              </w:rPr>
            </w:pPr>
            <w:r w:rsidRPr="00EF1DB5">
              <w:rPr>
                <w:sz w:val="20"/>
                <w:szCs w:val="20"/>
              </w:rPr>
              <w:t>policie</w:t>
            </w:r>
          </w:p>
        </w:tc>
        <w:tc>
          <w:tcPr>
            <w:tcW w:w="1134" w:type="dxa"/>
            <w:noWrap/>
            <w:hideMark/>
          </w:tcPr>
          <w:p w:rsidR="0078604A" w:rsidRPr="00EF1DB5" w:rsidRDefault="0078604A" w:rsidP="006B628C">
            <w:pPr>
              <w:rPr>
                <w:sz w:val="20"/>
                <w:szCs w:val="20"/>
              </w:rPr>
            </w:pPr>
            <w:r w:rsidRPr="00EF1DB5">
              <w:rPr>
                <w:sz w:val="20"/>
                <w:szCs w:val="20"/>
              </w:rPr>
              <w:t>2</w:t>
            </w:r>
          </w:p>
        </w:tc>
        <w:tc>
          <w:tcPr>
            <w:tcW w:w="850" w:type="dxa"/>
            <w:noWrap/>
            <w:hideMark/>
          </w:tcPr>
          <w:p w:rsidR="0078604A" w:rsidRPr="00EF1DB5" w:rsidRDefault="0078604A" w:rsidP="006B628C">
            <w:pPr>
              <w:rPr>
                <w:sz w:val="20"/>
                <w:szCs w:val="20"/>
              </w:rPr>
            </w:pPr>
            <w:r w:rsidRPr="00EF1DB5">
              <w:rPr>
                <w:sz w:val="20"/>
                <w:szCs w:val="20"/>
              </w:rPr>
              <w:t>9</w:t>
            </w:r>
          </w:p>
        </w:tc>
        <w:tc>
          <w:tcPr>
            <w:tcW w:w="992" w:type="dxa"/>
            <w:noWrap/>
            <w:hideMark/>
          </w:tcPr>
          <w:p w:rsidR="0078604A" w:rsidRPr="00EF1DB5" w:rsidRDefault="0078604A" w:rsidP="006B628C">
            <w:pPr>
              <w:rPr>
                <w:sz w:val="20"/>
                <w:szCs w:val="20"/>
              </w:rPr>
            </w:pPr>
            <w:r w:rsidRPr="00EF1DB5">
              <w:rPr>
                <w:sz w:val="20"/>
                <w:szCs w:val="20"/>
              </w:rPr>
              <w:t>1</w:t>
            </w:r>
          </w:p>
        </w:tc>
        <w:tc>
          <w:tcPr>
            <w:tcW w:w="851" w:type="dxa"/>
            <w:noWrap/>
            <w:hideMark/>
          </w:tcPr>
          <w:p w:rsidR="0078604A" w:rsidRPr="00EF1DB5" w:rsidRDefault="0078604A" w:rsidP="006B628C">
            <w:pPr>
              <w:rPr>
                <w:sz w:val="20"/>
                <w:szCs w:val="20"/>
              </w:rPr>
            </w:pPr>
            <w:r w:rsidRPr="00EF1DB5">
              <w:rPr>
                <w:sz w:val="20"/>
                <w:szCs w:val="20"/>
              </w:rPr>
              <w:t>6</w:t>
            </w:r>
          </w:p>
        </w:tc>
        <w:tc>
          <w:tcPr>
            <w:tcW w:w="992" w:type="dxa"/>
            <w:noWrap/>
            <w:hideMark/>
          </w:tcPr>
          <w:p w:rsidR="0078604A" w:rsidRPr="00EF1DB5" w:rsidRDefault="0078604A" w:rsidP="006B628C">
            <w:pPr>
              <w:rPr>
                <w:sz w:val="20"/>
                <w:szCs w:val="20"/>
              </w:rPr>
            </w:pPr>
            <w:r w:rsidRPr="00EF1DB5">
              <w:rPr>
                <w:sz w:val="20"/>
                <w:szCs w:val="20"/>
              </w:rPr>
              <w:t>18</w:t>
            </w:r>
          </w:p>
        </w:tc>
      </w:tr>
      <w:tr w:rsidR="0078604A" w:rsidRPr="00EF1DB5" w:rsidTr="008A0FFD">
        <w:trPr>
          <w:trHeight w:val="122"/>
        </w:trPr>
        <w:tc>
          <w:tcPr>
            <w:tcW w:w="1555" w:type="dxa"/>
            <w:vMerge/>
            <w:hideMark/>
          </w:tcPr>
          <w:p w:rsidR="0078604A" w:rsidRPr="00EF1DB5" w:rsidRDefault="0078604A" w:rsidP="006B628C">
            <w:pPr>
              <w:rPr>
                <w:sz w:val="20"/>
                <w:szCs w:val="20"/>
              </w:rPr>
            </w:pPr>
          </w:p>
        </w:tc>
        <w:tc>
          <w:tcPr>
            <w:tcW w:w="2948" w:type="dxa"/>
            <w:gridSpan w:val="2"/>
            <w:noWrap/>
            <w:hideMark/>
          </w:tcPr>
          <w:p w:rsidR="0078604A" w:rsidRPr="00EF1DB5" w:rsidRDefault="0078604A" w:rsidP="006B628C">
            <w:pPr>
              <w:rPr>
                <w:sz w:val="20"/>
                <w:szCs w:val="20"/>
              </w:rPr>
            </w:pPr>
            <w:r w:rsidRPr="00EF1DB5">
              <w:rPr>
                <w:sz w:val="20"/>
                <w:szCs w:val="20"/>
              </w:rPr>
              <w:t>NNO</w:t>
            </w:r>
          </w:p>
        </w:tc>
        <w:tc>
          <w:tcPr>
            <w:tcW w:w="1134" w:type="dxa"/>
            <w:noWrap/>
            <w:hideMark/>
          </w:tcPr>
          <w:p w:rsidR="0078604A" w:rsidRPr="00EF1DB5" w:rsidRDefault="0078604A" w:rsidP="006B628C">
            <w:pPr>
              <w:rPr>
                <w:sz w:val="20"/>
                <w:szCs w:val="20"/>
              </w:rPr>
            </w:pPr>
            <w:r w:rsidRPr="00EF1DB5">
              <w:rPr>
                <w:sz w:val="20"/>
                <w:szCs w:val="20"/>
              </w:rPr>
              <w:t>0</w:t>
            </w:r>
          </w:p>
        </w:tc>
        <w:tc>
          <w:tcPr>
            <w:tcW w:w="850" w:type="dxa"/>
            <w:noWrap/>
            <w:hideMark/>
          </w:tcPr>
          <w:p w:rsidR="0078604A" w:rsidRPr="00EF1DB5" w:rsidRDefault="0078604A" w:rsidP="006B628C">
            <w:pPr>
              <w:rPr>
                <w:sz w:val="20"/>
                <w:szCs w:val="20"/>
              </w:rPr>
            </w:pPr>
            <w:r w:rsidRPr="00EF1DB5">
              <w:rPr>
                <w:sz w:val="20"/>
                <w:szCs w:val="20"/>
              </w:rPr>
              <w:t>0</w:t>
            </w:r>
          </w:p>
        </w:tc>
        <w:tc>
          <w:tcPr>
            <w:tcW w:w="992" w:type="dxa"/>
            <w:noWrap/>
            <w:hideMark/>
          </w:tcPr>
          <w:p w:rsidR="0078604A" w:rsidRPr="00EF1DB5" w:rsidRDefault="0078604A" w:rsidP="006B628C">
            <w:pPr>
              <w:rPr>
                <w:sz w:val="20"/>
                <w:szCs w:val="20"/>
              </w:rPr>
            </w:pPr>
            <w:r w:rsidRPr="00EF1DB5">
              <w:rPr>
                <w:sz w:val="20"/>
                <w:szCs w:val="20"/>
              </w:rPr>
              <w:t>0</w:t>
            </w:r>
          </w:p>
        </w:tc>
        <w:tc>
          <w:tcPr>
            <w:tcW w:w="851" w:type="dxa"/>
            <w:noWrap/>
            <w:hideMark/>
          </w:tcPr>
          <w:p w:rsidR="0078604A" w:rsidRPr="00EF1DB5" w:rsidRDefault="0078604A" w:rsidP="006B628C">
            <w:pPr>
              <w:rPr>
                <w:sz w:val="20"/>
                <w:szCs w:val="20"/>
              </w:rPr>
            </w:pPr>
            <w:r w:rsidRPr="00EF1DB5">
              <w:rPr>
                <w:sz w:val="20"/>
                <w:szCs w:val="20"/>
              </w:rPr>
              <w:t>0</w:t>
            </w:r>
          </w:p>
        </w:tc>
        <w:tc>
          <w:tcPr>
            <w:tcW w:w="992" w:type="dxa"/>
            <w:noWrap/>
            <w:hideMark/>
          </w:tcPr>
          <w:p w:rsidR="0078604A" w:rsidRPr="00EF1DB5" w:rsidRDefault="0078604A" w:rsidP="006B628C">
            <w:pPr>
              <w:rPr>
                <w:sz w:val="20"/>
                <w:szCs w:val="20"/>
              </w:rPr>
            </w:pPr>
            <w:r w:rsidRPr="00EF1DB5">
              <w:rPr>
                <w:sz w:val="20"/>
                <w:szCs w:val="20"/>
              </w:rPr>
              <w:t>0</w:t>
            </w:r>
          </w:p>
        </w:tc>
      </w:tr>
      <w:tr w:rsidR="0078604A" w:rsidRPr="00EF1DB5" w:rsidTr="008A0FFD">
        <w:trPr>
          <w:trHeight w:val="154"/>
        </w:trPr>
        <w:tc>
          <w:tcPr>
            <w:tcW w:w="1555" w:type="dxa"/>
            <w:vMerge/>
            <w:hideMark/>
          </w:tcPr>
          <w:p w:rsidR="0078604A" w:rsidRPr="00EF1DB5" w:rsidRDefault="0078604A" w:rsidP="006B628C">
            <w:pPr>
              <w:rPr>
                <w:sz w:val="20"/>
                <w:szCs w:val="20"/>
              </w:rPr>
            </w:pPr>
          </w:p>
        </w:tc>
        <w:tc>
          <w:tcPr>
            <w:tcW w:w="2948" w:type="dxa"/>
            <w:gridSpan w:val="2"/>
            <w:noWrap/>
            <w:hideMark/>
          </w:tcPr>
          <w:p w:rsidR="0078604A" w:rsidRPr="00EF1DB5" w:rsidRDefault="0078604A" w:rsidP="006B628C">
            <w:pPr>
              <w:rPr>
                <w:sz w:val="20"/>
                <w:szCs w:val="20"/>
              </w:rPr>
            </w:pPr>
            <w:r w:rsidRPr="00EF1DB5">
              <w:rPr>
                <w:sz w:val="20"/>
                <w:szCs w:val="20"/>
              </w:rPr>
              <w:t xml:space="preserve">anonym </w:t>
            </w:r>
          </w:p>
        </w:tc>
        <w:tc>
          <w:tcPr>
            <w:tcW w:w="1134" w:type="dxa"/>
            <w:noWrap/>
            <w:hideMark/>
          </w:tcPr>
          <w:p w:rsidR="0078604A" w:rsidRPr="00EF1DB5" w:rsidRDefault="0078604A" w:rsidP="006B628C">
            <w:pPr>
              <w:rPr>
                <w:sz w:val="20"/>
                <w:szCs w:val="20"/>
              </w:rPr>
            </w:pPr>
            <w:r w:rsidRPr="00EF1DB5">
              <w:rPr>
                <w:sz w:val="20"/>
                <w:szCs w:val="20"/>
              </w:rPr>
              <w:t>0</w:t>
            </w:r>
          </w:p>
        </w:tc>
        <w:tc>
          <w:tcPr>
            <w:tcW w:w="850" w:type="dxa"/>
            <w:noWrap/>
            <w:hideMark/>
          </w:tcPr>
          <w:p w:rsidR="0078604A" w:rsidRPr="00EF1DB5" w:rsidRDefault="0078604A" w:rsidP="006B628C">
            <w:pPr>
              <w:rPr>
                <w:sz w:val="20"/>
                <w:szCs w:val="20"/>
              </w:rPr>
            </w:pPr>
            <w:r w:rsidRPr="00EF1DB5">
              <w:rPr>
                <w:sz w:val="20"/>
                <w:szCs w:val="20"/>
              </w:rPr>
              <w:t>0</w:t>
            </w:r>
          </w:p>
        </w:tc>
        <w:tc>
          <w:tcPr>
            <w:tcW w:w="992" w:type="dxa"/>
            <w:noWrap/>
            <w:hideMark/>
          </w:tcPr>
          <w:p w:rsidR="0078604A" w:rsidRPr="00EF1DB5" w:rsidRDefault="0078604A" w:rsidP="006B628C">
            <w:pPr>
              <w:rPr>
                <w:sz w:val="20"/>
                <w:szCs w:val="20"/>
              </w:rPr>
            </w:pPr>
            <w:r w:rsidRPr="00EF1DB5">
              <w:rPr>
                <w:sz w:val="20"/>
                <w:szCs w:val="20"/>
              </w:rPr>
              <w:t>0</w:t>
            </w:r>
          </w:p>
        </w:tc>
        <w:tc>
          <w:tcPr>
            <w:tcW w:w="851" w:type="dxa"/>
            <w:noWrap/>
            <w:hideMark/>
          </w:tcPr>
          <w:p w:rsidR="0078604A" w:rsidRPr="00EF1DB5" w:rsidRDefault="0078604A" w:rsidP="006B628C">
            <w:pPr>
              <w:rPr>
                <w:sz w:val="20"/>
                <w:szCs w:val="20"/>
              </w:rPr>
            </w:pPr>
            <w:r w:rsidRPr="00EF1DB5">
              <w:rPr>
                <w:sz w:val="20"/>
                <w:szCs w:val="20"/>
              </w:rPr>
              <w:t>0</w:t>
            </w:r>
          </w:p>
        </w:tc>
        <w:tc>
          <w:tcPr>
            <w:tcW w:w="992" w:type="dxa"/>
            <w:noWrap/>
            <w:hideMark/>
          </w:tcPr>
          <w:p w:rsidR="0078604A" w:rsidRPr="00EF1DB5" w:rsidRDefault="0078604A" w:rsidP="006B628C">
            <w:pPr>
              <w:rPr>
                <w:sz w:val="20"/>
                <w:szCs w:val="20"/>
              </w:rPr>
            </w:pPr>
            <w:r w:rsidRPr="00EF1DB5">
              <w:rPr>
                <w:sz w:val="20"/>
                <w:szCs w:val="20"/>
              </w:rPr>
              <w:t>0</w:t>
            </w:r>
          </w:p>
        </w:tc>
      </w:tr>
      <w:tr w:rsidR="0078604A" w:rsidRPr="00EF1DB5" w:rsidTr="008A0FFD">
        <w:trPr>
          <w:trHeight w:val="134"/>
        </w:trPr>
        <w:tc>
          <w:tcPr>
            <w:tcW w:w="1555" w:type="dxa"/>
            <w:vMerge/>
            <w:hideMark/>
          </w:tcPr>
          <w:p w:rsidR="0078604A" w:rsidRPr="00EF1DB5" w:rsidRDefault="0078604A" w:rsidP="006B628C">
            <w:pPr>
              <w:rPr>
                <w:sz w:val="20"/>
                <w:szCs w:val="20"/>
              </w:rPr>
            </w:pPr>
          </w:p>
        </w:tc>
        <w:tc>
          <w:tcPr>
            <w:tcW w:w="2948" w:type="dxa"/>
            <w:gridSpan w:val="2"/>
            <w:noWrap/>
            <w:hideMark/>
          </w:tcPr>
          <w:p w:rsidR="0078604A" w:rsidRPr="00EF1DB5" w:rsidRDefault="0078604A" w:rsidP="006B628C">
            <w:pPr>
              <w:rPr>
                <w:sz w:val="20"/>
                <w:szCs w:val="20"/>
              </w:rPr>
            </w:pPr>
            <w:r w:rsidRPr="00EF1DB5">
              <w:rPr>
                <w:sz w:val="20"/>
                <w:szCs w:val="20"/>
              </w:rPr>
              <w:t xml:space="preserve">jiný </w:t>
            </w:r>
          </w:p>
        </w:tc>
        <w:tc>
          <w:tcPr>
            <w:tcW w:w="1134" w:type="dxa"/>
            <w:noWrap/>
            <w:hideMark/>
          </w:tcPr>
          <w:p w:rsidR="0078604A" w:rsidRPr="00EF1DB5" w:rsidRDefault="0078604A" w:rsidP="006B628C">
            <w:pPr>
              <w:rPr>
                <w:sz w:val="20"/>
                <w:szCs w:val="20"/>
              </w:rPr>
            </w:pPr>
            <w:r w:rsidRPr="00EF1DB5">
              <w:rPr>
                <w:sz w:val="20"/>
                <w:szCs w:val="20"/>
              </w:rPr>
              <w:t>2</w:t>
            </w:r>
          </w:p>
        </w:tc>
        <w:tc>
          <w:tcPr>
            <w:tcW w:w="850" w:type="dxa"/>
            <w:noWrap/>
            <w:hideMark/>
          </w:tcPr>
          <w:p w:rsidR="0078604A" w:rsidRPr="00EF1DB5" w:rsidRDefault="0078604A" w:rsidP="006B628C">
            <w:pPr>
              <w:rPr>
                <w:sz w:val="20"/>
                <w:szCs w:val="20"/>
              </w:rPr>
            </w:pPr>
            <w:r w:rsidRPr="00EF1DB5">
              <w:rPr>
                <w:sz w:val="20"/>
                <w:szCs w:val="20"/>
              </w:rPr>
              <w:t>2</w:t>
            </w:r>
          </w:p>
        </w:tc>
        <w:tc>
          <w:tcPr>
            <w:tcW w:w="992" w:type="dxa"/>
            <w:noWrap/>
            <w:hideMark/>
          </w:tcPr>
          <w:p w:rsidR="0078604A" w:rsidRPr="00EF1DB5" w:rsidRDefault="0078604A" w:rsidP="006B628C">
            <w:pPr>
              <w:rPr>
                <w:sz w:val="20"/>
                <w:szCs w:val="20"/>
              </w:rPr>
            </w:pPr>
            <w:r w:rsidRPr="00EF1DB5">
              <w:rPr>
                <w:sz w:val="20"/>
                <w:szCs w:val="20"/>
              </w:rPr>
              <w:t>0</w:t>
            </w:r>
          </w:p>
        </w:tc>
        <w:tc>
          <w:tcPr>
            <w:tcW w:w="851" w:type="dxa"/>
            <w:noWrap/>
            <w:hideMark/>
          </w:tcPr>
          <w:p w:rsidR="0078604A" w:rsidRPr="00EF1DB5" w:rsidRDefault="0078604A" w:rsidP="006B628C">
            <w:pPr>
              <w:rPr>
                <w:sz w:val="20"/>
                <w:szCs w:val="20"/>
              </w:rPr>
            </w:pPr>
            <w:r w:rsidRPr="00EF1DB5">
              <w:rPr>
                <w:sz w:val="20"/>
                <w:szCs w:val="20"/>
              </w:rPr>
              <w:t>3</w:t>
            </w:r>
          </w:p>
        </w:tc>
        <w:tc>
          <w:tcPr>
            <w:tcW w:w="992" w:type="dxa"/>
            <w:noWrap/>
            <w:hideMark/>
          </w:tcPr>
          <w:p w:rsidR="0078604A" w:rsidRPr="00EF1DB5" w:rsidRDefault="0078604A" w:rsidP="006B628C">
            <w:pPr>
              <w:rPr>
                <w:sz w:val="20"/>
                <w:szCs w:val="20"/>
              </w:rPr>
            </w:pPr>
            <w:r w:rsidRPr="00EF1DB5">
              <w:rPr>
                <w:sz w:val="20"/>
                <w:szCs w:val="20"/>
              </w:rPr>
              <w:t>7</w:t>
            </w:r>
          </w:p>
        </w:tc>
      </w:tr>
      <w:tr w:rsidR="0078604A" w:rsidRPr="00EF1DB5" w:rsidTr="008A0FFD">
        <w:trPr>
          <w:trHeight w:val="76"/>
        </w:trPr>
        <w:tc>
          <w:tcPr>
            <w:tcW w:w="1555" w:type="dxa"/>
            <w:vMerge w:val="restart"/>
            <w:hideMark/>
          </w:tcPr>
          <w:p w:rsidR="0078604A" w:rsidRPr="00EF1DB5" w:rsidRDefault="0078604A" w:rsidP="006B628C">
            <w:pPr>
              <w:rPr>
                <w:sz w:val="20"/>
                <w:szCs w:val="20"/>
              </w:rPr>
            </w:pPr>
            <w:r w:rsidRPr="00EF1DB5">
              <w:rPr>
                <w:sz w:val="20"/>
                <w:szCs w:val="20"/>
              </w:rPr>
              <w:t>Sociální prostředí dítěte</w:t>
            </w:r>
          </w:p>
        </w:tc>
        <w:tc>
          <w:tcPr>
            <w:tcW w:w="2948" w:type="dxa"/>
            <w:gridSpan w:val="2"/>
            <w:noWrap/>
            <w:hideMark/>
          </w:tcPr>
          <w:p w:rsidR="0078604A" w:rsidRPr="00EF1DB5" w:rsidRDefault="0078604A" w:rsidP="006B628C">
            <w:pPr>
              <w:rPr>
                <w:sz w:val="20"/>
                <w:szCs w:val="20"/>
              </w:rPr>
            </w:pPr>
            <w:r w:rsidRPr="00EF1DB5">
              <w:rPr>
                <w:sz w:val="20"/>
                <w:szCs w:val="20"/>
              </w:rPr>
              <w:t>úplná rodina</w:t>
            </w:r>
          </w:p>
        </w:tc>
        <w:tc>
          <w:tcPr>
            <w:tcW w:w="1134" w:type="dxa"/>
            <w:noWrap/>
            <w:hideMark/>
          </w:tcPr>
          <w:p w:rsidR="0078604A" w:rsidRPr="00EF1DB5" w:rsidRDefault="0078604A" w:rsidP="006B628C">
            <w:pPr>
              <w:rPr>
                <w:sz w:val="20"/>
                <w:szCs w:val="20"/>
              </w:rPr>
            </w:pPr>
            <w:r w:rsidRPr="00EF1DB5">
              <w:rPr>
                <w:sz w:val="20"/>
                <w:szCs w:val="20"/>
              </w:rPr>
              <w:t>1</w:t>
            </w:r>
          </w:p>
        </w:tc>
        <w:tc>
          <w:tcPr>
            <w:tcW w:w="850" w:type="dxa"/>
            <w:noWrap/>
            <w:hideMark/>
          </w:tcPr>
          <w:p w:rsidR="0078604A" w:rsidRPr="00EF1DB5" w:rsidRDefault="0078604A" w:rsidP="006B628C">
            <w:pPr>
              <w:rPr>
                <w:sz w:val="20"/>
                <w:szCs w:val="20"/>
              </w:rPr>
            </w:pPr>
            <w:r w:rsidRPr="00EF1DB5">
              <w:rPr>
                <w:sz w:val="20"/>
                <w:szCs w:val="20"/>
              </w:rPr>
              <w:t>6</w:t>
            </w:r>
          </w:p>
        </w:tc>
        <w:tc>
          <w:tcPr>
            <w:tcW w:w="992" w:type="dxa"/>
            <w:noWrap/>
            <w:hideMark/>
          </w:tcPr>
          <w:p w:rsidR="0078604A" w:rsidRPr="00EF1DB5" w:rsidRDefault="0078604A" w:rsidP="006B628C">
            <w:pPr>
              <w:rPr>
                <w:sz w:val="20"/>
                <w:szCs w:val="20"/>
              </w:rPr>
            </w:pPr>
            <w:r w:rsidRPr="00EF1DB5">
              <w:rPr>
                <w:sz w:val="20"/>
                <w:szCs w:val="20"/>
              </w:rPr>
              <w:t>0</w:t>
            </w:r>
          </w:p>
        </w:tc>
        <w:tc>
          <w:tcPr>
            <w:tcW w:w="851" w:type="dxa"/>
            <w:noWrap/>
            <w:hideMark/>
          </w:tcPr>
          <w:p w:rsidR="0078604A" w:rsidRPr="00EF1DB5" w:rsidRDefault="0078604A" w:rsidP="006B628C">
            <w:pPr>
              <w:rPr>
                <w:sz w:val="20"/>
                <w:szCs w:val="20"/>
              </w:rPr>
            </w:pPr>
            <w:r w:rsidRPr="00EF1DB5">
              <w:rPr>
                <w:sz w:val="20"/>
                <w:szCs w:val="20"/>
              </w:rPr>
              <w:t>5</w:t>
            </w:r>
          </w:p>
        </w:tc>
        <w:tc>
          <w:tcPr>
            <w:tcW w:w="992" w:type="dxa"/>
            <w:noWrap/>
            <w:hideMark/>
          </w:tcPr>
          <w:p w:rsidR="0078604A" w:rsidRPr="00EF1DB5" w:rsidRDefault="0078604A" w:rsidP="006B628C">
            <w:pPr>
              <w:rPr>
                <w:sz w:val="20"/>
                <w:szCs w:val="20"/>
              </w:rPr>
            </w:pPr>
            <w:r w:rsidRPr="00EF1DB5">
              <w:rPr>
                <w:sz w:val="20"/>
                <w:szCs w:val="20"/>
              </w:rPr>
              <w:t>12</w:t>
            </w:r>
          </w:p>
        </w:tc>
      </w:tr>
      <w:tr w:rsidR="0078604A" w:rsidRPr="00EF1DB5" w:rsidTr="008A0FFD">
        <w:trPr>
          <w:trHeight w:val="237"/>
        </w:trPr>
        <w:tc>
          <w:tcPr>
            <w:tcW w:w="1555" w:type="dxa"/>
            <w:vMerge/>
            <w:hideMark/>
          </w:tcPr>
          <w:p w:rsidR="0078604A" w:rsidRPr="00EF1DB5" w:rsidRDefault="0078604A" w:rsidP="006B628C">
            <w:pPr>
              <w:rPr>
                <w:sz w:val="20"/>
                <w:szCs w:val="20"/>
              </w:rPr>
            </w:pPr>
          </w:p>
        </w:tc>
        <w:tc>
          <w:tcPr>
            <w:tcW w:w="2948" w:type="dxa"/>
            <w:gridSpan w:val="2"/>
            <w:noWrap/>
            <w:hideMark/>
          </w:tcPr>
          <w:p w:rsidR="0078604A" w:rsidRPr="00EF1DB5" w:rsidRDefault="0078604A" w:rsidP="006B628C">
            <w:pPr>
              <w:rPr>
                <w:sz w:val="20"/>
                <w:szCs w:val="20"/>
              </w:rPr>
            </w:pPr>
            <w:r w:rsidRPr="00EF1DB5">
              <w:rPr>
                <w:sz w:val="20"/>
                <w:szCs w:val="20"/>
              </w:rPr>
              <w:t>neúplná rodina bez matky</w:t>
            </w:r>
          </w:p>
        </w:tc>
        <w:tc>
          <w:tcPr>
            <w:tcW w:w="1134" w:type="dxa"/>
            <w:noWrap/>
            <w:hideMark/>
          </w:tcPr>
          <w:p w:rsidR="0078604A" w:rsidRPr="00EF1DB5" w:rsidRDefault="0078604A" w:rsidP="006B628C">
            <w:pPr>
              <w:rPr>
                <w:sz w:val="20"/>
                <w:szCs w:val="20"/>
              </w:rPr>
            </w:pPr>
            <w:r w:rsidRPr="00EF1DB5">
              <w:rPr>
                <w:sz w:val="20"/>
                <w:szCs w:val="20"/>
              </w:rPr>
              <w:t>1</w:t>
            </w:r>
          </w:p>
        </w:tc>
        <w:tc>
          <w:tcPr>
            <w:tcW w:w="850" w:type="dxa"/>
            <w:noWrap/>
            <w:hideMark/>
          </w:tcPr>
          <w:p w:rsidR="0078604A" w:rsidRPr="00EF1DB5" w:rsidRDefault="0078604A" w:rsidP="006B628C">
            <w:pPr>
              <w:rPr>
                <w:sz w:val="20"/>
                <w:szCs w:val="20"/>
              </w:rPr>
            </w:pPr>
            <w:r w:rsidRPr="00EF1DB5">
              <w:rPr>
                <w:sz w:val="20"/>
                <w:szCs w:val="20"/>
              </w:rPr>
              <w:t>0</w:t>
            </w:r>
          </w:p>
        </w:tc>
        <w:tc>
          <w:tcPr>
            <w:tcW w:w="992" w:type="dxa"/>
            <w:noWrap/>
            <w:hideMark/>
          </w:tcPr>
          <w:p w:rsidR="0078604A" w:rsidRPr="00EF1DB5" w:rsidRDefault="0078604A" w:rsidP="006B628C">
            <w:pPr>
              <w:rPr>
                <w:sz w:val="20"/>
                <w:szCs w:val="20"/>
              </w:rPr>
            </w:pPr>
            <w:r w:rsidRPr="00EF1DB5">
              <w:rPr>
                <w:sz w:val="20"/>
                <w:szCs w:val="20"/>
              </w:rPr>
              <w:t>0</w:t>
            </w:r>
          </w:p>
        </w:tc>
        <w:tc>
          <w:tcPr>
            <w:tcW w:w="851" w:type="dxa"/>
            <w:noWrap/>
            <w:hideMark/>
          </w:tcPr>
          <w:p w:rsidR="0078604A" w:rsidRPr="00EF1DB5" w:rsidRDefault="0078604A" w:rsidP="006B628C">
            <w:pPr>
              <w:rPr>
                <w:sz w:val="20"/>
                <w:szCs w:val="20"/>
              </w:rPr>
            </w:pPr>
            <w:r w:rsidRPr="00EF1DB5">
              <w:rPr>
                <w:sz w:val="20"/>
                <w:szCs w:val="20"/>
              </w:rPr>
              <w:t>1</w:t>
            </w:r>
          </w:p>
        </w:tc>
        <w:tc>
          <w:tcPr>
            <w:tcW w:w="992" w:type="dxa"/>
            <w:noWrap/>
            <w:hideMark/>
          </w:tcPr>
          <w:p w:rsidR="0078604A" w:rsidRPr="00EF1DB5" w:rsidRDefault="0078604A" w:rsidP="006B628C">
            <w:pPr>
              <w:rPr>
                <w:sz w:val="20"/>
                <w:szCs w:val="20"/>
              </w:rPr>
            </w:pPr>
            <w:r w:rsidRPr="00EF1DB5">
              <w:rPr>
                <w:sz w:val="20"/>
                <w:szCs w:val="20"/>
              </w:rPr>
              <w:t>2</w:t>
            </w:r>
          </w:p>
        </w:tc>
      </w:tr>
      <w:tr w:rsidR="0078604A" w:rsidRPr="00EF1DB5" w:rsidTr="008A0FFD">
        <w:trPr>
          <w:trHeight w:val="126"/>
        </w:trPr>
        <w:tc>
          <w:tcPr>
            <w:tcW w:w="1555" w:type="dxa"/>
            <w:vMerge/>
            <w:hideMark/>
          </w:tcPr>
          <w:p w:rsidR="0078604A" w:rsidRPr="00EF1DB5" w:rsidRDefault="0078604A" w:rsidP="006B628C">
            <w:pPr>
              <w:rPr>
                <w:sz w:val="20"/>
                <w:szCs w:val="20"/>
              </w:rPr>
            </w:pPr>
          </w:p>
        </w:tc>
        <w:tc>
          <w:tcPr>
            <w:tcW w:w="2948" w:type="dxa"/>
            <w:gridSpan w:val="2"/>
            <w:noWrap/>
            <w:hideMark/>
          </w:tcPr>
          <w:p w:rsidR="0078604A" w:rsidRPr="00EF1DB5" w:rsidRDefault="0078604A" w:rsidP="006B628C">
            <w:pPr>
              <w:rPr>
                <w:sz w:val="20"/>
                <w:szCs w:val="20"/>
              </w:rPr>
            </w:pPr>
            <w:r w:rsidRPr="00EF1DB5">
              <w:rPr>
                <w:sz w:val="20"/>
                <w:szCs w:val="20"/>
              </w:rPr>
              <w:t>neúplná rodina bez otce</w:t>
            </w:r>
          </w:p>
        </w:tc>
        <w:tc>
          <w:tcPr>
            <w:tcW w:w="1134" w:type="dxa"/>
            <w:noWrap/>
            <w:hideMark/>
          </w:tcPr>
          <w:p w:rsidR="0078604A" w:rsidRPr="00EF1DB5" w:rsidRDefault="0078604A" w:rsidP="006B628C">
            <w:pPr>
              <w:rPr>
                <w:sz w:val="20"/>
                <w:szCs w:val="20"/>
              </w:rPr>
            </w:pPr>
            <w:r w:rsidRPr="00EF1DB5">
              <w:rPr>
                <w:sz w:val="20"/>
                <w:szCs w:val="20"/>
              </w:rPr>
              <w:t>5</w:t>
            </w:r>
          </w:p>
        </w:tc>
        <w:tc>
          <w:tcPr>
            <w:tcW w:w="850" w:type="dxa"/>
            <w:noWrap/>
            <w:hideMark/>
          </w:tcPr>
          <w:p w:rsidR="0078604A" w:rsidRPr="00EF1DB5" w:rsidRDefault="0078604A" w:rsidP="006B628C">
            <w:pPr>
              <w:rPr>
                <w:sz w:val="20"/>
                <w:szCs w:val="20"/>
              </w:rPr>
            </w:pPr>
            <w:r w:rsidRPr="00EF1DB5">
              <w:rPr>
                <w:sz w:val="20"/>
                <w:szCs w:val="20"/>
              </w:rPr>
              <w:t>14</w:t>
            </w:r>
          </w:p>
        </w:tc>
        <w:tc>
          <w:tcPr>
            <w:tcW w:w="992" w:type="dxa"/>
            <w:noWrap/>
            <w:hideMark/>
          </w:tcPr>
          <w:p w:rsidR="0078604A" w:rsidRPr="00EF1DB5" w:rsidRDefault="0078604A" w:rsidP="006B628C">
            <w:pPr>
              <w:rPr>
                <w:sz w:val="20"/>
                <w:szCs w:val="20"/>
              </w:rPr>
            </w:pPr>
            <w:r w:rsidRPr="00EF1DB5">
              <w:rPr>
                <w:sz w:val="20"/>
                <w:szCs w:val="20"/>
              </w:rPr>
              <w:t>1</w:t>
            </w:r>
          </w:p>
        </w:tc>
        <w:tc>
          <w:tcPr>
            <w:tcW w:w="851" w:type="dxa"/>
            <w:noWrap/>
            <w:hideMark/>
          </w:tcPr>
          <w:p w:rsidR="0078604A" w:rsidRPr="00EF1DB5" w:rsidRDefault="0078604A" w:rsidP="006B628C">
            <w:pPr>
              <w:rPr>
                <w:sz w:val="20"/>
                <w:szCs w:val="20"/>
              </w:rPr>
            </w:pPr>
            <w:r w:rsidRPr="00EF1DB5">
              <w:rPr>
                <w:sz w:val="20"/>
                <w:szCs w:val="20"/>
              </w:rPr>
              <w:t>5</w:t>
            </w:r>
          </w:p>
        </w:tc>
        <w:tc>
          <w:tcPr>
            <w:tcW w:w="992" w:type="dxa"/>
            <w:noWrap/>
            <w:hideMark/>
          </w:tcPr>
          <w:p w:rsidR="0078604A" w:rsidRPr="00EF1DB5" w:rsidRDefault="0078604A" w:rsidP="006B628C">
            <w:pPr>
              <w:rPr>
                <w:sz w:val="20"/>
                <w:szCs w:val="20"/>
              </w:rPr>
            </w:pPr>
            <w:r w:rsidRPr="00EF1DB5">
              <w:rPr>
                <w:sz w:val="20"/>
                <w:szCs w:val="20"/>
              </w:rPr>
              <w:t>25</w:t>
            </w:r>
          </w:p>
        </w:tc>
      </w:tr>
      <w:tr w:rsidR="0078604A" w:rsidRPr="00EF1DB5" w:rsidTr="008A0FFD">
        <w:trPr>
          <w:trHeight w:val="158"/>
        </w:trPr>
        <w:tc>
          <w:tcPr>
            <w:tcW w:w="1555" w:type="dxa"/>
            <w:vMerge/>
            <w:hideMark/>
          </w:tcPr>
          <w:p w:rsidR="0078604A" w:rsidRPr="00EF1DB5" w:rsidRDefault="0078604A" w:rsidP="006B628C">
            <w:pPr>
              <w:rPr>
                <w:sz w:val="20"/>
                <w:szCs w:val="20"/>
              </w:rPr>
            </w:pPr>
          </w:p>
        </w:tc>
        <w:tc>
          <w:tcPr>
            <w:tcW w:w="2948" w:type="dxa"/>
            <w:gridSpan w:val="2"/>
            <w:noWrap/>
            <w:hideMark/>
          </w:tcPr>
          <w:p w:rsidR="0078604A" w:rsidRPr="00EF1DB5" w:rsidRDefault="0078604A" w:rsidP="006B628C">
            <w:pPr>
              <w:rPr>
                <w:sz w:val="20"/>
                <w:szCs w:val="20"/>
              </w:rPr>
            </w:pPr>
            <w:r w:rsidRPr="00EF1DB5">
              <w:rPr>
                <w:sz w:val="20"/>
                <w:szCs w:val="20"/>
              </w:rPr>
              <w:t>doplněná rodina o matku</w:t>
            </w:r>
          </w:p>
        </w:tc>
        <w:tc>
          <w:tcPr>
            <w:tcW w:w="1134" w:type="dxa"/>
            <w:noWrap/>
            <w:hideMark/>
          </w:tcPr>
          <w:p w:rsidR="0078604A" w:rsidRPr="00EF1DB5" w:rsidRDefault="0078604A" w:rsidP="006B628C">
            <w:pPr>
              <w:rPr>
                <w:sz w:val="20"/>
                <w:szCs w:val="20"/>
              </w:rPr>
            </w:pPr>
            <w:r w:rsidRPr="00EF1DB5">
              <w:rPr>
                <w:sz w:val="20"/>
                <w:szCs w:val="20"/>
              </w:rPr>
              <w:t>0</w:t>
            </w:r>
          </w:p>
        </w:tc>
        <w:tc>
          <w:tcPr>
            <w:tcW w:w="850" w:type="dxa"/>
            <w:noWrap/>
            <w:hideMark/>
          </w:tcPr>
          <w:p w:rsidR="0078604A" w:rsidRPr="00EF1DB5" w:rsidRDefault="0078604A" w:rsidP="006B628C">
            <w:pPr>
              <w:rPr>
                <w:sz w:val="20"/>
                <w:szCs w:val="20"/>
              </w:rPr>
            </w:pPr>
            <w:r w:rsidRPr="00EF1DB5">
              <w:rPr>
                <w:sz w:val="20"/>
                <w:szCs w:val="20"/>
              </w:rPr>
              <w:t>1</w:t>
            </w:r>
          </w:p>
        </w:tc>
        <w:tc>
          <w:tcPr>
            <w:tcW w:w="992" w:type="dxa"/>
            <w:noWrap/>
            <w:hideMark/>
          </w:tcPr>
          <w:p w:rsidR="0078604A" w:rsidRPr="00EF1DB5" w:rsidRDefault="0078604A" w:rsidP="006B628C">
            <w:pPr>
              <w:rPr>
                <w:sz w:val="20"/>
                <w:szCs w:val="20"/>
              </w:rPr>
            </w:pPr>
            <w:r w:rsidRPr="00EF1DB5">
              <w:rPr>
                <w:sz w:val="20"/>
                <w:szCs w:val="20"/>
              </w:rPr>
              <w:t>0</w:t>
            </w:r>
          </w:p>
        </w:tc>
        <w:tc>
          <w:tcPr>
            <w:tcW w:w="851" w:type="dxa"/>
            <w:noWrap/>
            <w:hideMark/>
          </w:tcPr>
          <w:p w:rsidR="0078604A" w:rsidRPr="00EF1DB5" w:rsidRDefault="0078604A" w:rsidP="006B628C">
            <w:pPr>
              <w:rPr>
                <w:sz w:val="20"/>
                <w:szCs w:val="20"/>
              </w:rPr>
            </w:pPr>
            <w:r w:rsidRPr="00EF1DB5">
              <w:rPr>
                <w:sz w:val="20"/>
                <w:szCs w:val="20"/>
              </w:rPr>
              <w:t>0</w:t>
            </w:r>
          </w:p>
        </w:tc>
        <w:tc>
          <w:tcPr>
            <w:tcW w:w="992" w:type="dxa"/>
            <w:noWrap/>
            <w:hideMark/>
          </w:tcPr>
          <w:p w:rsidR="0078604A" w:rsidRPr="00EF1DB5" w:rsidRDefault="0078604A" w:rsidP="006B628C">
            <w:pPr>
              <w:rPr>
                <w:sz w:val="20"/>
                <w:szCs w:val="20"/>
              </w:rPr>
            </w:pPr>
            <w:r w:rsidRPr="00EF1DB5">
              <w:rPr>
                <w:sz w:val="20"/>
                <w:szCs w:val="20"/>
              </w:rPr>
              <w:t>1</w:t>
            </w:r>
          </w:p>
        </w:tc>
      </w:tr>
      <w:tr w:rsidR="0078604A" w:rsidRPr="00EF1DB5" w:rsidTr="008A0FFD">
        <w:trPr>
          <w:trHeight w:val="190"/>
        </w:trPr>
        <w:tc>
          <w:tcPr>
            <w:tcW w:w="1555" w:type="dxa"/>
            <w:vMerge/>
            <w:hideMark/>
          </w:tcPr>
          <w:p w:rsidR="0078604A" w:rsidRPr="00EF1DB5" w:rsidRDefault="0078604A" w:rsidP="006B628C">
            <w:pPr>
              <w:rPr>
                <w:sz w:val="20"/>
                <w:szCs w:val="20"/>
              </w:rPr>
            </w:pPr>
          </w:p>
        </w:tc>
        <w:tc>
          <w:tcPr>
            <w:tcW w:w="2948" w:type="dxa"/>
            <w:gridSpan w:val="2"/>
            <w:noWrap/>
            <w:hideMark/>
          </w:tcPr>
          <w:p w:rsidR="0078604A" w:rsidRPr="00EF1DB5" w:rsidRDefault="0078604A" w:rsidP="006B628C">
            <w:pPr>
              <w:rPr>
                <w:sz w:val="20"/>
                <w:szCs w:val="20"/>
              </w:rPr>
            </w:pPr>
            <w:r w:rsidRPr="00EF1DB5">
              <w:rPr>
                <w:sz w:val="20"/>
                <w:szCs w:val="20"/>
              </w:rPr>
              <w:t>doplněná rodina o otce</w:t>
            </w:r>
          </w:p>
        </w:tc>
        <w:tc>
          <w:tcPr>
            <w:tcW w:w="1134" w:type="dxa"/>
            <w:noWrap/>
            <w:hideMark/>
          </w:tcPr>
          <w:p w:rsidR="0078604A" w:rsidRPr="00EF1DB5" w:rsidRDefault="0078604A" w:rsidP="006B628C">
            <w:pPr>
              <w:rPr>
                <w:sz w:val="20"/>
                <w:szCs w:val="20"/>
              </w:rPr>
            </w:pPr>
            <w:r w:rsidRPr="00EF1DB5">
              <w:rPr>
                <w:sz w:val="20"/>
                <w:szCs w:val="20"/>
              </w:rPr>
              <w:t>0</w:t>
            </w:r>
          </w:p>
        </w:tc>
        <w:tc>
          <w:tcPr>
            <w:tcW w:w="850" w:type="dxa"/>
            <w:noWrap/>
            <w:hideMark/>
          </w:tcPr>
          <w:p w:rsidR="0078604A" w:rsidRPr="00EF1DB5" w:rsidRDefault="0078604A" w:rsidP="006B628C">
            <w:pPr>
              <w:rPr>
                <w:sz w:val="20"/>
                <w:szCs w:val="20"/>
              </w:rPr>
            </w:pPr>
            <w:r w:rsidRPr="00EF1DB5">
              <w:rPr>
                <w:sz w:val="20"/>
                <w:szCs w:val="20"/>
              </w:rPr>
              <w:t>3</w:t>
            </w:r>
          </w:p>
        </w:tc>
        <w:tc>
          <w:tcPr>
            <w:tcW w:w="992" w:type="dxa"/>
            <w:noWrap/>
            <w:hideMark/>
          </w:tcPr>
          <w:p w:rsidR="0078604A" w:rsidRPr="00EF1DB5" w:rsidRDefault="0078604A" w:rsidP="006B628C">
            <w:pPr>
              <w:rPr>
                <w:sz w:val="20"/>
                <w:szCs w:val="20"/>
              </w:rPr>
            </w:pPr>
            <w:r w:rsidRPr="00EF1DB5">
              <w:rPr>
                <w:sz w:val="20"/>
                <w:szCs w:val="20"/>
              </w:rPr>
              <w:t>0</w:t>
            </w:r>
          </w:p>
        </w:tc>
        <w:tc>
          <w:tcPr>
            <w:tcW w:w="851" w:type="dxa"/>
            <w:noWrap/>
            <w:hideMark/>
          </w:tcPr>
          <w:p w:rsidR="0078604A" w:rsidRPr="00EF1DB5" w:rsidRDefault="0078604A" w:rsidP="006B628C">
            <w:pPr>
              <w:rPr>
                <w:sz w:val="20"/>
                <w:szCs w:val="20"/>
              </w:rPr>
            </w:pPr>
            <w:r w:rsidRPr="00EF1DB5">
              <w:rPr>
                <w:sz w:val="20"/>
                <w:szCs w:val="20"/>
              </w:rPr>
              <w:t>1</w:t>
            </w:r>
          </w:p>
        </w:tc>
        <w:tc>
          <w:tcPr>
            <w:tcW w:w="992" w:type="dxa"/>
            <w:noWrap/>
            <w:hideMark/>
          </w:tcPr>
          <w:p w:rsidR="0078604A" w:rsidRPr="00EF1DB5" w:rsidRDefault="0078604A" w:rsidP="006B628C">
            <w:pPr>
              <w:rPr>
                <w:sz w:val="20"/>
                <w:szCs w:val="20"/>
              </w:rPr>
            </w:pPr>
            <w:r w:rsidRPr="00EF1DB5">
              <w:rPr>
                <w:sz w:val="20"/>
                <w:szCs w:val="20"/>
              </w:rPr>
              <w:t>4</w:t>
            </w:r>
          </w:p>
        </w:tc>
      </w:tr>
      <w:tr w:rsidR="0078604A" w:rsidRPr="00EF1DB5" w:rsidTr="008A0FFD">
        <w:trPr>
          <w:trHeight w:val="182"/>
        </w:trPr>
        <w:tc>
          <w:tcPr>
            <w:tcW w:w="1555" w:type="dxa"/>
            <w:vMerge/>
            <w:hideMark/>
          </w:tcPr>
          <w:p w:rsidR="0078604A" w:rsidRPr="00EF1DB5" w:rsidRDefault="0078604A" w:rsidP="006B628C">
            <w:pPr>
              <w:rPr>
                <w:sz w:val="20"/>
                <w:szCs w:val="20"/>
              </w:rPr>
            </w:pPr>
          </w:p>
        </w:tc>
        <w:tc>
          <w:tcPr>
            <w:tcW w:w="2948" w:type="dxa"/>
            <w:gridSpan w:val="2"/>
            <w:noWrap/>
            <w:hideMark/>
          </w:tcPr>
          <w:p w:rsidR="0078604A" w:rsidRPr="00EF1DB5" w:rsidRDefault="0078604A" w:rsidP="006B628C">
            <w:pPr>
              <w:rPr>
                <w:sz w:val="20"/>
                <w:szCs w:val="20"/>
              </w:rPr>
            </w:pPr>
            <w:r w:rsidRPr="00EF1DB5">
              <w:rPr>
                <w:sz w:val="20"/>
                <w:szCs w:val="20"/>
              </w:rPr>
              <w:t>náhradní rodina</w:t>
            </w:r>
          </w:p>
        </w:tc>
        <w:tc>
          <w:tcPr>
            <w:tcW w:w="1134" w:type="dxa"/>
            <w:noWrap/>
            <w:hideMark/>
          </w:tcPr>
          <w:p w:rsidR="0078604A" w:rsidRPr="00EF1DB5" w:rsidRDefault="0078604A" w:rsidP="006B628C">
            <w:pPr>
              <w:rPr>
                <w:sz w:val="20"/>
                <w:szCs w:val="20"/>
              </w:rPr>
            </w:pPr>
            <w:r w:rsidRPr="00EF1DB5">
              <w:rPr>
                <w:sz w:val="20"/>
                <w:szCs w:val="20"/>
              </w:rPr>
              <w:t>0</w:t>
            </w:r>
          </w:p>
        </w:tc>
        <w:tc>
          <w:tcPr>
            <w:tcW w:w="850" w:type="dxa"/>
            <w:noWrap/>
            <w:hideMark/>
          </w:tcPr>
          <w:p w:rsidR="0078604A" w:rsidRPr="00EF1DB5" w:rsidRDefault="0078604A" w:rsidP="006B628C">
            <w:pPr>
              <w:rPr>
                <w:sz w:val="20"/>
                <w:szCs w:val="20"/>
              </w:rPr>
            </w:pPr>
            <w:r w:rsidRPr="00EF1DB5">
              <w:rPr>
                <w:sz w:val="20"/>
                <w:szCs w:val="20"/>
              </w:rPr>
              <w:t>0</w:t>
            </w:r>
          </w:p>
        </w:tc>
        <w:tc>
          <w:tcPr>
            <w:tcW w:w="992" w:type="dxa"/>
            <w:noWrap/>
            <w:hideMark/>
          </w:tcPr>
          <w:p w:rsidR="0078604A" w:rsidRPr="00EF1DB5" w:rsidRDefault="0078604A" w:rsidP="006B628C">
            <w:pPr>
              <w:rPr>
                <w:sz w:val="20"/>
                <w:szCs w:val="20"/>
              </w:rPr>
            </w:pPr>
            <w:r w:rsidRPr="00EF1DB5">
              <w:rPr>
                <w:sz w:val="20"/>
                <w:szCs w:val="20"/>
              </w:rPr>
              <w:t>0</w:t>
            </w:r>
          </w:p>
        </w:tc>
        <w:tc>
          <w:tcPr>
            <w:tcW w:w="851" w:type="dxa"/>
            <w:noWrap/>
            <w:hideMark/>
          </w:tcPr>
          <w:p w:rsidR="0078604A" w:rsidRPr="00EF1DB5" w:rsidRDefault="0078604A" w:rsidP="006B628C">
            <w:pPr>
              <w:rPr>
                <w:sz w:val="20"/>
                <w:szCs w:val="20"/>
              </w:rPr>
            </w:pPr>
            <w:r w:rsidRPr="00EF1DB5">
              <w:rPr>
                <w:sz w:val="20"/>
                <w:szCs w:val="20"/>
              </w:rPr>
              <w:t>0</w:t>
            </w:r>
          </w:p>
        </w:tc>
        <w:tc>
          <w:tcPr>
            <w:tcW w:w="992" w:type="dxa"/>
            <w:noWrap/>
            <w:hideMark/>
          </w:tcPr>
          <w:p w:rsidR="0078604A" w:rsidRPr="00EF1DB5" w:rsidRDefault="0078604A" w:rsidP="006B628C">
            <w:pPr>
              <w:rPr>
                <w:sz w:val="20"/>
                <w:szCs w:val="20"/>
              </w:rPr>
            </w:pPr>
            <w:r w:rsidRPr="00EF1DB5">
              <w:rPr>
                <w:sz w:val="20"/>
                <w:szCs w:val="20"/>
              </w:rPr>
              <w:t>0</w:t>
            </w:r>
          </w:p>
        </w:tc>
      </w:tr>
      <w:tr w:rsidR="0078604A" w:rsidRPr="00EF1DB5" w:rsidTr="008A0FFD">
        <w:trPr>
          <w:trHeight w:val="158"/>
        </w:trPr>
        <w:tc>
          <w:tcPr>
            <w:tcW w:w="1555" w:type="dxa"/>
            <w:vMerge/>
            <w:hideMark/>
          </w:tcPr>
          <w:p w:rsidR="0078604A" w:rsidRPr="00EF1DB5" w:rsidRDefault="0078604A" w:rsidP="006B628C">
            <w:pPr>
              <w:rPr>
                <w:sz w:val="20"/>
                <w:szCs w:val="20"/>
              </w:rPr>
            </w:pPr>
          </w:p>
        </w:tc>
        <w:tc>
          <w:tcPr>
            <w:tcW w:w="2948" w:type="dxa"/>
            <w:gridSpan w:val="2"/>
            <w:noWrap/>
            <w:hideMark/>
          </w:tcPr>
          <w:p w:rsidR="0078604A" w:rsidRPr="00EF1DB5" w:rsidRDefault="0078604A" w:rsidP="006B628C">
            <w:pPr>
              <w:rPr>
                <w:sz w:val="20"/>
                <w:szCs w:val="20"/>
              </w:rPr>
            </w:pPr>
            <w:r w:rsidRPr="00EF1DB5">
              <w:rPr>
                <w:sz w:val="20"/>
                <w:szCs w:val="20"/>
              </w:rPr>
              <w:t>ústavní péče</w:t>
            </w:r>
          </w:p>
        </w:tc>
        <w:tc>
          <w:tcPr>
            <w:tcW w:w="1134" w:type="dxa"/>
            <w:noWrap/>
            <w:hideMark/>
          </w:tcPr>
          <w:p w:rsidR="0078604A" w:rsidRPr="00EF1DB5" w:rsidRDefault="0078604A" w:rsidP="006B628C">
            <w:pPr>
              <w:rPr>
                <w:sz w:val="20"/>
                <w:szCs w:val="20"/>
              </w:rPr>
            </w:pPr>
            <w:r w:rsidRPr="00EF1DB5">
              <w:rPr>
                <w:sz w:val="20"/>
                <w:szCs w:val="20"/>
              </w:rPr>
              <w:t>1</w:t>
            </w:r>
          </w:p>
        </w:tc>
        <w:tc>
          <w:tcPr>
            <w:tcW w:w="850" w:type="dxa"/>
            <w:noWrap/>
            <w:hideMark/>
          </w:tcPr>
          <w:p w:rsidR="0078604A" w:rsidRPr="00EF1DB5" w:rsidRDefault="0078604A" w:rsidP="006B628C">
            <w:pPr>
              <w:rPr>
                <w:sz w:val="20"/>
                <w:szCs w:val="20"/>
              </w:rPr>
            </w:pPr>
            <w:r w:rsidRPr="00EF1DB5">
              <w:rPr>
                <w:sz w:val="20"/>
                <w:szCs w:val="20"/>
              </w:rPr>
              <w:t>1</w:t>
            </w:r>
          </w:p>
        </w:tc>
        <w:tc>
          <w:tcPr>
            <w:tcW w:w="992" w:type="dxa"/>
            <w:noWrap/>
            <w:hideMark/>
          </w:tcPr>
          <w:p w:rsidR="0078604A" w:rsidRPr="00EF1DB5" w:rsidRDefault="0078604A" w:rsidP="006B628C">
            <w:pPr>
              <w:rPr>
                <w:sz w:val="20"/>
                <w:szCs w:val="20"/>
              </w:rPr>
            </w:pPr>
            <w:r w:rsidRPr="00EF1DB5">
              <w:rPr>
                <w:sz w:val="20"/>
                <w:szCs w:val="20"/>
              </w:rPr>
              <w:t>0</w:t>
            </w:r>
          </w:p>
        </w:tc>
        <w:tc>
          <w:tcPr>
            <w:tcW w:w="851" w:type="dxa"/>
            <w:noWrap/>
            <w:hideMark/>
          </w:tcPr>
          <w:p w:rsidR="0078604A" w:rsidRPr="00EF1DB5" w:rsidRDefault="0078604A" w:rsidP="006B628C">
            <w:pPr>
              <w:rPr>
                <w:sz w:val="20"/>
                <w:szCs w:val="20"/>
              </w:rPr>
            </w:pPr>
            <w:r w:rsidRPr="00EF1DB5">
              <w:rPr>
                <w:sz w:val="20"/>
                <w:szCs w:val="20"/>
              </w:rPr>
              <w:t>4</w:t>
            </w:r>
          </w:p>
        </w:tc>
        <w:tc>
          <w:tcPr>
            <w:tcW w:w="992" w:type="dxa"/>
            <w:noWrap/>
            <w:hideMark/>
          </w:tcPr>
          <w:p w:rsidR="0078604A" w:rsidRPr="00EF1DB5" w:rsidRDefault="0078604A" w:rsidP="006B628C">
            <w:pPr>
              <w:rPr>
                <w:sz w:val="20"/>
                <w:szCs w:val="20"/>
              </w:rPr>
            </w:pPr>
            <w:r w:rsidRPr="00EF1DB5">
              <w:rPr>
                <w:sz w:val="20"/>
                <w:szCs w:val="20"/>
              </w:rPr>
              <w:t>6</w:t>
            </w:r>
          </w:p>
        </w:tc>
      </w:tr>
      <w:tr w:rsidR="0078604A" w:rsidRPr="00EF1DB5" w:rsidTr="008A0FFD">
        <w:trPr>
          <w:trHeight w:val="130"/>
        </w:trPr>
        <w:tc>
          <w:tcPr>
            <w:tcW w:w="1555" w:type="dxa"/>
            <w:vMerge w:val="restart"/>
            <w:hideMark/>
          </w:tcPr>
          <w:p w:rsidR="0078604A" w:rsidRPr="00EF1DB5" w:rsidRDefault="0078604A" w:rsidP="006B628C">
            <w:pPr>
              <w:rPr>
                <w:sz w:val="20"/>
                <w:szCs w:val="20"/>
              </w:rPr>
            </w:pPr>
            <w:r w:rsidRPr="00EF1DB5">
              <w:rPr>
                <w:sz w:val="20"/>
                <w:szCs w:val="20"/>
              </w:rPr>
              <w:t>Přijatá opatření ve vztahu k výchově dítěte</w:t>
            </w:r>
          </w:p>
        </w:tc>
        <w:tc>
          <w:tcPr>
            <w:tcW w:w="2948" w:type="dxa"/>
            <w:gridSpan w:val="2"/>
            <w:noWrap/>
            <w:hideMark/>
          </w:tcPr>
          <w:p w:rsidR="0078604A" w:rsidRPr="00EF1DB5" w:rsidRDefault="0078604A" w:rsidP="006B628C">
            <w:pPr>
              <w:rPr>
                <w:sz w:val="20"/>
                <w:szCs w:val="20"/>
              </w:rPr>
            </w:pPr>
            <w:r w:rsidRPr="00EF1DB5">
              <w:rPr>
                <w:sz w:val="20"/>
                <w:szCs w:val="20"/>
              </w:rPr>
              <w:t>poradenství - ambulantně</w:t>
            </w:r>
          </w:p>
        </w:tc>
        <w:tc>
          <w:tcPr>
            <w:tcW w:w="1134" w:type="dxa"/>
            <w:noWrap/>
            <w:hideMark/>
          </w:tcPr>
          <w:p w:rsidR="0078604A" w:rsidRPr="00EF1DB5" w:rsidRDefault="0078604A" w:rsidP="006B628C">
            <w:pPr>
              <w:rPr>
                <w:sz w:val="20"/>
                <w:szCs w:val="20"/>
              </w:rPr>
            </w:pPr>
            <w:r w:rsidRPr="00EF1DB5">
              <w:rPr>
                <w:sz w:val="20"/>
                <w:szCs w:val="20"/>
              </w:rPr>
              <w:t>5</w:t>
            </w:r>
          </w:p>
        </w:tc>
        <w:tc>
          <w:tcPr>
            <w:tcW w:w="850" w:type="dxa"/>
            <w:noWrap/>
            <w:hideMark/>
          </w:tcPr>
          <w:p w:rsidR="0078604A" w:rsidRPr="00EF1DB5" w:rsidRDefault="0078604A" w:rsidP="006B628C">
            <w:pPr>
              <w:rPr>
                <w:sz w:val="20"/>
                <w:szCs w:val="20"/>
              </w:rPr>
            </w:pPr>
            <w:r w:rsidRPr="00EF1DB5">
              <w:rPr>
                <w:sz w:val="20"/>
                <w:szCs w:val="20"/>
              </w:rPr>
              <w:t>19</w:t>
            </w:r>
          </w:p>
        </w:tc>
        <w:tc>
          <w:tcPr>
            <w:tcW w:w="992" w:type="dxa"/>
            <w:noWrap/>
            <w:hideMark/>
          </w:tcPr>
          <w:p w:rsidR="0078604A" w:rsidRPr="00EF1DB5" w:rsidRDefault="0078604A" w:rsidP="006B628C">
            <w:pPr>
              <w:rPr>
                <w:sz w:val="20"/>
                <w:szCs w:val="20"/>
              </w:rPr>
            </w:pPr>
            <w:r w:rsidRPr="00EF1DB5">
              <w:rPr>
                <w:sz w:val="20"/>
                <w:szCs w:val="20"/>
              </w:rPr>
              <w:t>1</w:t>
            </w:r>
          </w:p>
        </w:tc>
        <w:tc>
          <w:tcPr>
            <w:tcW w:w="851" w:type="dxa"/>
            <w:noWrap/>
            <w:hideMark/>
          </w:tcPr>
          <w:p w:rsidR="0078604A" w:rsidRPr="00EF1DB5" w:rsidRDefault="0078604A" w:rsidP="006B628C">
            <w:pPr>
              <w:rPr>
                <w:sz w:val="20"/>
                <w:szCs w:val="20"/>
              </w:rPr>
            </w:pPr>
            <w:r w:rsidRPr="00EF1DB5">
              <w:rPr>
                <w:sz w:val="20"/>
                <w:szCs w:val="20"/>
              </w:rPr>
              <w:t>13</w:t>
            </w:r>
          </w:p>
        </w:tc>
        <w:tc>
          <w:tcPr>
            <w:tcW w:w="992" w:type="dxa"/>
            <w:noWrap/>
            <w:hideMark/>
          </w:tcPr>
          <w:p w:rsidR="0078604A" w:rsidRPr="00EF1DB5" w:rsidRDefault="0078604A" w:rsidP="006B628C">
            <w:pPr>
              <w:rPr>
                <w:sz w:val="20"/>
                <w:szCs w:val="20"/>
              </w:rPr>
            </w:pPr>
            <w:r w:rsidRPr="00EF1DB5">
              <w:rPr>
                <w:sz w:val="20"/>
                <w:szCs w:val="20"/>
              </w:rPr>
              <w:t>38</w:t>
            </w:r>
          </w:p>
        </w:tc>
      </w:tr>
      <w:tr w:rsidR="0078604A" w:rsidRPr="00EF1DB5" w:rsidTr="008A0FFD">
        <w:trPr>
          <w:trHeight w:val="162"/>
        </w:trPr>
        <w:tc>
          <w:tcPr>
            <w:tcW w:w="1555" w:type="dxa"/>
            <w:vMerge/>
            <w:hideMark/>
          </w:tcPr>
          <w:p w:rsidR="0078604A" w:rsidRPr="00EF1DB5" w:rsidRDefault="0078604A" w:rsidP="006B628C">
            <w:pPr>
              <w:rPr>
                <w:sz w:val="20"/>
                <w:szCs w:val="20"/>
              </w:rPr>
            </w:pPr>
          </w:p>
        </w:tc>
        <w:tc>
          <w:tcPr>
            <w:tcW w:w="2948" w:type="dxa"/>
            <w:gridSpan w:val="2"/>
            <w:noWrap/>
            <w:hideMark/>
          </w:tcPr>
          <w:p w:rsidR="0078604A" w:rsidRPr="00EF1DB5" w:rsidRDefault="0078604A" w:rsidP="006B628C">
            <w:pPr>
              <w:rPr>
                <w:sz w:val="20"/>
                <w:szCs w:val="20"/>
              </w:rPr>
            </w:pPr>
            <w:r w:rsidRPr="00EF1DB5">
              <w:rPr>
                <w:sz w:val="20"/>
                <w:szCs w:val="20"/>
              </w:rPr>
              <w:t>stanovení dohledu nad výchovou</w:t>
            </w:r>
          </w:p>
        </w:tc>
        <w:tc>
          <w:tcPr>
            <w:tcW w:w="1134" w:type="dxa"/>
            <w:noWrap/>
            <w:hideMark/>
          </w:tcPr>
          <w:p w:rsidR="0078604A" w:rsidRPr="00EF1DB5" w:rsidRDefault="0078604A" w:rsidP="006B628C">
            <w:pPr>
              <w:rPr>
                <w:sz w:val="20"/>
                <w:szCs w:val="20"/>
              </w:rPr>
            </w:pPr>
            <w:r w:rsidRPr="00EF1DB5">
              <w:rPr>
                <w:sz w:val="20"/>
                <w:szCs w:val="20"/>
              </w:rPr>
              <w:t>0</w:t>
            </w:r>
          </w:p>
        </w:tc>
        <w:tc>
          <w:tcPr>
            <w:tcW w:w="850" w:type="dxa"/>
            <w:noWrap/>
            <w:hideMark/>
          </w:tcPr>
          <w:p w:rsidR="0078604A" w:rsidRPr="00EF1DB5" w:rsidRDefault="0078604A" w:rsidP="006B628C">
            <w:pPr>
              <w:rPr>
                <w:sz w:val="20"/>
                <w:szCs w:val="20"/>
              </w:rPr>
            </w:pPr>
            <w:r w:rsidRPr="00EF1DB5">
              <w:rPr>
                <w:sz w:val="20"/>
                <w:szCs w:val="20"/>
              </w:rPr>
              <w:t>0</w:t>
            </w:r>
          </w:p>
        </w:tc>
        <w:tc>
          <w:tcPr>
            <w:tcW w:w="992" w:type="dxa"/>
            <w:noWrap/>
            <w:hideMark/>
          </w:tcPr>
          <w:p w:rsidR="0078604A" w:rsidRPr="00EF1DB5" w:rsidRDefault="0078604A" w:rsidP="006B628C">
            <w:pPr>
              <w:rPr>
                <w:sz w:val="20"/>
                <w:szCs w:val="20"/>
              </w:rPr>
            </w:pPr>
            <w:r w:rsidRPr="00EF1DB5">
              <w:rPr>
                <w:sz w:val="20"/>
                <w:szCs w:val="20"/>
              </w:rPr>
              <w:t>0</w:t>
            </w:r>
          </w:p>
        </w:tc>
        <w:tc>
          <w:tcPr>
            <w:tcW w:w="851" w:type="dxa"/>
            <w:noWrap/>
            <w:hideMark/>
          </w:tcPr>
          <w:p w:rsidR="0078604A" w:rsidRPr="00EF1DB5" w:rsidRDefault="0078604A" w:rsidP="006B628C">
            <w:pPr>
              <w:rPr>
                <w:sz w:val="20"/>
                <w:szCs w:val="20"/>
              </w:rPr>
            </w:pPr>
            <w:r w:rsidRPr="00EF1DB5">
              <w:rPr>
                <w:sz w:val="20"/>
                <w:szCs w:val="20"/>
              </w:rPr>
              <w:t>0</w:t>
            </w:r>
          </w:p>
        </w:tc>
        <w:tc>
          <w:tcPr>
            <w:tcW w:w="992" w:type="dxa"/>
            <w:noWrap/>
            <w:hideMark/>
          </w:tcPr>
          <w:p w:rsidR="0078604A" w:rsidRPr="00EF1DB5" w:rsidRDefault="0078604A" w:rsidP="006B628C">
            <w:pPr>
              <w:rPr>
                <w:sz w:val="20"/>
                <w:szCs w:val="20"/>
              </w:rPr>
            </w:pPr>
            <w:r w:rsidRPr="00EF1DB5">
              <w:rPr>
                <w:sz w:val="20"/>
                <w:szCs w:val="20"/>
              </w:rPr>
              <w:t>0</w:t>
            </w:r>
          </w:p>
        </w:tc>
      </w:tr>
      <w:tr w:rsidR="0078604A" w:rsidRPr="00EF1DB5" w:rsidTr="008A0FFD">
        <w:trPr>
          <w:trHeight w:val="180"/>
        </w:trPr>
        <w:tc>
          <w:tcPr>
            <w:tcW w:w="1555" w:type="dxa"/>
            <w:vMerge/>
            <w:hideMark/>
          </w:tcPr>
          <w:p w:rsidR="0078604A" w:rsidRPr="00EF1DB5" w:rsidRDefault="0078604A" w:rsidP="006B628C">
            <w:pPr>
              <w:rPr>
                <w:sz w:val="20"/>
                <w:szCs w:val="20"/>
              </w:rPr>
            </w:pPr>
          </w:p>
        </w:tc>
        <w:tc>
          <w:tcPr>
            <w:tcW w:w="2948" w:type="dxa"/>
            <w:gridSpan w:val="2"/>
            <w:noWrap/>
            <w:hideMark/>
          </w:tcPr>
          <w:p w:rsidR="0078604A" w:rsidRPr="00EF1DB5" w:rsidRDefault="0078604A" w:rsidP="006B628C">
            <w:pPr>
              <w:rPr>
                <w:sz w:val="20"/>
                <w:szCs w:val="20"/>
              </w:rPr>
            </w:pPr>
            <w:r w:rsidRPr="00EF1DB5">
              <w:rPr>
                <w:sz w:val="20"/>
                <w:szCs w:val="20"/>
              </w:rPr>
              <w:t>umístění dítěte v širší rodině </w:t>
            </w:r>
          </w:p>
        </w:tc>
        <w:tc>
          <w:tcPr>
            <w:tcW w:w="1134" w:type="dxa"/>
            <w:noWrap/>
            <w:hideMark/>
          </w:tcPr>
          <w:p w:rsidR="0078604A" w:rsidRPr="00EF1DB5" w:rsidRDefault="0078604A" w:rsidP="006B628C">
            <w:pPr>
              <w:rPr>
                <w:sz w:val="20"/>
                <w:szCs w:val="20"/>
              </w:rPr>
            </w:pPr>
            <w:r w:rsidRPr="00EF1DB5">
              <w:rPr>
                <w:sz w:val="20"/>
                <w:szCs w:val="20"/>
              </w:rPr>
              <w:t>1</w:t>
            </w:r>
          </w:p>
        </w:tc>
        <w:tc>
          <w:tcPr>
            <w:tcW w:w="850" w:type="dxa"/>
            <w:noWrap/>
            <w:hideMark/>
          </w:tcPr>
          <w:p w:rsidR="0078604A" w:rsidRPr="00EF1DB5" w:rsidRDefault="0078604A" w:rsidP="006B628C">
            <w:pPr>
              <w:rPr>
                <w:sz w:val="20"/>
                <w:szCs w:val="20"/>
              </w:rPr>
            </w:pPr>
            <w:r w:rsidRPr="00EF1DB5">
              <w:rPr>
                <w:sz w:val="20"/>
                <w:szCs w:val="20"/>
              </w:rPr>
              <w:t>1</w:t>
            </w:r>
          </w:p>
        </w:tc>
        <w:tc>
          <w:tcPr>
            <w:tcW w:w="992" w:type="dxa"/>
            <w:noWrap/>
            <w:hideMark/>
          </w:tcPr>
          <w:p w:rsidR="0078604A" w:rsidRPr="00EF1DB5" w:rsidRDefault="0078604A" w:rsidP="006B628C">
            <w:pPr>
              <w:rPr>
                <w:sz w:val="20"/>
                <w:szCs w:val="20"/>
              </w:rPr>
            </w:pPr>
            <w:r w:rsidRPr="00EF1DB5">
              <w:rPr>
                <w:sz w:val="20"/>
                <w:szCs w:val="20"/>
              </w:rPr>
              <w:t>0</w:t>
            </w:r>
          </w:p>
        </w:tc>
        <w:tc>
          <w:tcPr>
            <w:tcW w:w="851" w:type="dxa"/>
            <w:noWrap/>
            <w:hideMark/>
          </w:tcPr>
          <w:p w:rsidR="0078604A" w:rsidRPr="00EF1DB5" w:rsidRDefault="0078604A" w:rsidP="006B628C">
            <w:pPr>
              <w:rPr>
                <w:sz w:val="20"/>
                <w:szCs w:val="20"/>
              </w:rPr>
            </w:pPr>
            <w:r w:rsidRPr="00EF1DB5">
              <w:rPr>
                <w:sz w:val="20"/>
                <w:szCs w:val="20"/>
              </w:rPr>
              <w:t>0</w:t>
            </w:r>
          </w:p>
        </w:tc>
        <w:tc>
          <w:tcPr>
            <w:tcW w:w="992" w:type="dxa"/>
            <w:noWrap/>
            <w:hideMark/>
          </w:tcPr>
          <w:p w:rsidR="0078604A" w:rsidRPr="00EF1DB5" w:rsidRDefault="0078604A" w:rsidP="006B628C">
            <w:pPr>
              <w:rPr>
                <w:sz w:val="20"/>
                <w:szCs w:val="20"/>
              </w:rPr>
            </w:pPr>
            <w:r w:rsidRPr="00EF1DB5">
              <w:rPr>
                <w:sz w:val="20"/>
                <w:szCs w:val="20"/>
              </w:rPr>
              <w:t>2</w:t>
            </w:r>
          </w:p>
        </w:tc>
      </w:tr>
      <w:tr w:rsidR="0078604A" w:rsidRPr="00EF1DB5" w:rsidTr="008A0FFD">
        <w:trPr>
          <w:trHeight w:val="368"/>
        </w:trPr>
        <w:tc>
          <w:tcPr>
            <w:tcW w:w="1555" w:type="dxa"/>
            <w:vMerge/>
            <w:hideMark/>
          </w:tcPr>
          <w:p w:rsidR="0078604A" w:rsidRPr="00EF1DB5" w:rsidRDefault="0078604A" w:rsidP="006B628C">
            <w:pPr>
              <w:rPr>
                <w:sz w:val="20"/>
                <w:szCs w:val="20"/>
              </w:rPr>
            </w:pPr>
          </w:p>
        </w:tc>
        <w:tc>
          <w:tcPr>
            <w:tcW w:w="2948" w:type="dxa"/>
            <w:gridSpan w:val="2"/>
            <w:hideMark/>
          </w:tcPr>
          <w:p w:rsidR="0078604A" w:rsidRPr="00EF1DB5" w:rsidRDefault="0078604A" w:rsidP="006B628C">
            <w:pPr>
              <w:rPr>
                <w:sz w:val="20"/>
                <w:szCs w:val="20"/>
              </w:rPr>
            </w:pPr>
            <w:r w:rsidRPr="00EF1DB5">
              <w:rPr>
                <w:sz w:val="20"/>
                <w:szCs w:val="20"/>
              </w:rPr>
              <w:t xml:space="preserve">umístění dítěte do zařízení pro děti vyžadující okamžitou pomoc </w:t>
            </w:r>
          </w:p>
        </w:tc>
        <w:tc>
          <w:tcPr>
            <w:tcW w:w="1134" w:type="dxa"/>
            <w:noWrap/>
            <w:hideMark/>
          </w:tcPr>
          <w:p w:rsidR="0078604A" w:rsidRPr="00EF1DB5" w:rsidRDefault="0078604A" w:rsidP="006B628C">
            <w:pPr>
              <w:rPr>
                <w:sz w:val="20"/>
                <w:szCs w:val="20"/>
              </w:rPr>
            </w:pPr>
            <w:r w:rsidRPr="00EF1DB5">
              <w:rPr>
                <w:sz w:val="20"/>
                <w:szCs w:val="20"/>
              </w:rPr>
              <w:t>0</w:t>
            </w:r>
          </w:p>
        </w:tc>
        <w:tc>
          <w:tcPr>
            <w:tcW w:w="850" w:type="dxa"/>
            <w:noWrap/>
            <w:hideMark/>
          </w:tcPr>
          <w:p w:rsidR="0078604A" w:rsidRPr="00EF1DB5" w:rsidRDefault="0078604A" w:rsidP="006B628C">
            <w:pPr>
              <w:rPr>
                <w:sz w:val="20"/>
                <w:szCs w:val="20"/>
              </w:rPr>
            </w:pPr>
            <w:r w:rsidRPr="00EF1DB5">
              <w:rPr>
                <w:sz w:val="20"/>
                <w:szCs w:val="20"/>
              </w:rPr>
              <w:t>0</w:t>
            </w:r>
          </w:p>
        </w:tc>
        <w:tc>
          <w:tcPr>
            <w:tcW w:w="992" w:type="dxa"/>
            <w:noWrap/>
            <w:hideMark/>
          </w:tcPr>
          <w:p w:rsidR="0078604A" w:rsidRPr="00EF1DB5" w:rsidRDefault="0078604A" w:rsidP="006B628C">
            <w:pPr>
              <w:rPr>
                <w:sz w:val="20"/>
                <w:szCs w:val="20"/>
              </w:rPr>
            </w:pPr>
            <w:r w:rsidRPr="00EF1DB5">
              <w:rPr>
                <w:sz w:val="20"/>
                <w:szCs w:val="20"/>
              </w:rPr>
              <w:t>0</w:t>
            </w:r>
          </w:p>
        </w:tc>
        <w:tc>
          <w:tcPr>
            <w:tcW w:w="851" w:type="dxa"/>
            <w:noWrap/>
            <w:hideMark/>
          </w:tcPr>
          <w:p w:rsidR="0078604A" w:rsidRPr="00EF1DB5" w:rsidRDefault="0078604A" w:rsidP="006B628C">
            <w:pPr>
              <w:rPr>
                <w:sz w:val="20"/>
                <w:szCs w:val="20"/>
              </w:rPr>
            </w:pPr>
            <w:r w:rsidRPr="00EF1DB5">
              <w:rPr>
                <w:sz w:val="20"/>
                <w:szCs w:val="20"/>
              </w:rPr>
              <w:t>0</w:t>
            </w:r>
          </w:p>
        </w:tc>
        <w:tc>
          <w:tcPr>
            <w:tcW w:w="992" w:type="dxa"/>
            <w:noWrap/>
            <w:hideMark/>
          </w:tcPr>
          <w:p w:rsidR="0078604A" w:rsidRPr="00EF1DB5" w:rsidRDefault="0078604A" w:rsidP="006B628C">
            <w:pPr>
              <w:rPr>
                <w:sz w:val="20"/>
                <w:szCs w:val="20"/>
              </w:rPr>
            </w:pPr>
            <w:r w:rsidRPr="00EF1DB5">
              <w:rPr>
                <w:sz w:val="20"/>
                <w:szCs w:val="20"/>
              </w:rPr>
              <w:t>0</w:t>
            </w:r>
          </w:p>
        </w:tc>
      </w:tr>
      <w:tr w:rsidR="0078604A" w:rsidRPr="00EF1DB5" w:rsidTr="006B628C">
        <w:trPr>
          <w:trHeight w:val="300"/>
        </w:trPr>
        <w:tc>
          <w:tcPr>
            <w:tcW w:w="1555" w:type="dxa"/>
            <w:vMerge/>
            <w:hideMark/>
          </w:tcPr>
          <w:p w:rsidR="0078604A" w:rsidRPr="00EF1DB5" w:rsidRDefault="0078604A" w:rsidP="006B628C">
            <w:pPr>
              <w:rPr>
                <w:sz w:val="20"/>
                <w:szCs w:val="20"/>
              </w:rPr>
            </w:pPr>
          </w:p>
        </w:tc>
        <w:tc>
          <w:tcPr>
            <w:tcW w:w="2948" w:type="dxa"/>
            <w:gridSpan w:val="2"/>
            <w:hideMark/>
          </w:tcPr>
          <w:p w:rsidR="0078604A" w:rsidRPr="00EF1DB5" w:rsidRDefault="0078604A" w:rsidP="006B628C">
            <w:pPr>
              <w:rPr>
                <w:sz w:val="20"/>
                <w:szCs w:val="20"/>
              </w:rPr>
            </w:pPr>
            <w:r w:rsidRPr="00EF1DB5">
              <w:rPr>
                <w:sz w:val="20"/>
                <w:szCs w:val="20"/>
              </w:rPr>
              <w:t>umístění dítěte do ústavní výchovy</w:t>
            </w:r>
          </w:p>
        </w:tc>
        <w:tc>
          <w:tcPr>
            <w:tcW w:w="1134" w:type="dxa"/>
            <w:noWrap/>
            <w:hideMark/>
          </w:tcPr>
          <w:p w:rsidR="0078604A" w:rsidRPr="00EF1DB5" w:rsidRDefault="0078604A" w:rsidP="006B628C">
            <w:pPr>
              <w:rPr>
                <w:sz w:val="20"/>
                <w:szCs w:val="20"/>
              </w:rPr>
            </w:pPr>
            <w:r w:rsidRPr="00EF1DB5">
              <w:rPr>
                <w:sz w:val="20"/>
                <w:szCs w:val="20"/>
              </w:rPr>
              <w:t>0</w:t>
            </w:r>
          </w:p>
        </w:tc>
        <w:tc>
          <w:tcPr>
            <w:tcW w:w="850" w:type="dxa"/>
            <w:noWrap/>
            <w:hideMark/>
          </w:tcPr>
          <w:p w:rsidR="0078604A" w:rsidRPr="00EF1DB5" w:rsidRDefault="0078604A" w:rsidP="006B628C">
            <w:pPr>
              <w:rPr>
                <w:sz w:val="20"/>
                <w:szCs w:val="20"/>
              </w:rPr>
            </w:pPr>
            <w:r w:rsidRPr="00EF1DB5">
              <w:rPr>
                <w:sz w:val="20"/>
                <w:szCs w:val="20"/>
              </w:rPr>
              <w:t>0</w:t>
            </w:r>
          </w:p>
        </w:tc>
        <w:tc>
          <w:tcPr>
            <w:tcW w:w="992" w:type="dxa"/>
            <w:noWrap/>
            <w:hideMark/>
          </w:tcPr>
          <w:p w:rsidR="0078604A" w:rsidRPr="00EF1DB5" w:rsidRDefault="0078604A" w:rsidP="006B628C">
            <w:pPr>
              <w:rPr>
                <w:sz w:val="20"/>
                <w:szCs w:val="20"/>
              </w:rPr>
            </w:pPr>
            <w:r w:rsidRPr="00EF1DB5">
              <w:rPr>
                <w:sz w:val="20"/>
                <w:szCs w:val="20"/>
              </w:rPr>
              <w:t>0</w:t>
            </w:r>
          </w:p>
        </w:tc>
        <w:tc>
          <w:tcPr>
            <w:tcW w:w="851" w:type="dxa"/>
            <w:noWrap/>
            <w:hideMark/>
          </w:tcPr>
          <w:p w:rsidR="0078604A" w:rsidRPr="00EF1DB5" w:rsidRDefault="0078604A" w:rsidP="006B628C">
            <w:pPr>
              <w:rPr>
                <w:sz w:val="20"/>
                <w:szCs w:val="20"/>
              </w:rPr>
            </w:pPr>
            <w:r w:rsidRPr="00EF1DB5">
              <w:rPr>
                <w:sz w:val="20"/>
                <w:szCs w:val="20"/>
              </w:rPr>
              <w:t>1</w:t>
            </w:r>
          </w:p>
        </w:tc>
        <w:tc>
          <w:tcPr>
            <w:tcW w:w="992" w:type="dxa"/>
            <w:noWrap/>
            <w:hideMark/>
          </w:tcPr>
          <w:p w:rsidR="0078604A" w:rsidRPr="00EF1DB5" w:rsidRDefault="0078604A" w:rsidP="006B628C">
            <w:pPr>
              <w:rPr>
                <w:sz w:val="20"/>
                <w:szCs w:val="20"/>
              </w:rPr>
            </w:pPr>
            <w:r w:rsidRPr="00EF1DB5">
              <w:rPr>
                <w:sz w:val="20"/>
                <w:szCs w:val="20"/>
              </w:rPr>
              <w:t>1</w:t>
            </w:r>
          </w:p>
        </w:tc>
      </w:tr>
      <w:tr w:rsidR="0078604A" w:rsidRPr="00EF1DB5" w:rsidTr="006B628C">
        <w:trPr>
          <w:trHeight w:val="269"/>
        </w:trPr>
        <w:tc>
          <w:tcPr>
            <w:tcW w:w="1555" w:type="dxa"/>
            <w:vMerge/>
            <w:hideMark/>
          </w:tcPr>
          <w:p w:rsidR="0078604A" w:rsidRPr="00EF1DB5" w:rsidRDefault="0078604A" w:rsidP="006B628C">
            <w:pPr>
              <w:rPr>
                <w:sz w:val="20"/>
                <w:szCs w:val="20"/>
              </w:rPr>
            </w:pPr>
          </w:p>
        </w:tc>
        <w:tc>
          <w:tcPr>
            <w:tcW w:w="2948" w:type="dxa"/>
            <w:gridSpan w:val="2"/>
            <w:hideMark/>
          </w:tcPr>
          <w:p w:rsidR="0078604A" w:rsidRPr="00EF1DB5" w:rsidRDefault="0078604A" w:rsidP="006B628C">
            <w:pPr>
              <w:rPr>
                <w:sz w:val="20"/>
                <w:szCs w:val="20"/>
              </w:rPr>
            </w:pPr>
            <w:r w:rsidRPr="00EF1DB5">
              <w:rPr>
                <w:sz w:val="20"/>
                <w:szCs w:val="20"/>
              </w:rPr>
              <w:t>umístění dítěte do náhradní rodinné péče</w:t>
            </w:r>
          </w:p>
        </w:tc>
        <w:tc>
          <w:tcPr>
            <w:tcW w:w="1134" w:type="dxa"/>
            <w:noWrap/>
            <w:hideMark/>
          </w:tcPr>
          <w:p w:rsidR="0078604A" w:rsidRPr="00EF1DB5" w:rsidRDefault="0078604A" w:rsidP="006B628C">
            <w:pPr>
              <w:rPr>
                <w:sz w:val="20"/>
                <w:szCs w:val="20"/>
              </w:rPr>
            </w:pPr>
            <w:r w:rsidRPr="00EF1DB5">
              <w:rPr>
                <w:sz w:val="20"/>
                <w:szCs w:val="20"/>
              </w:rPr>
              <w:t>0</w:t>
            </w:r>
          </w:p>
        </w:tc>
        <w:tc>
          <w:tcPr>
            <w:tcW w:w="850" w:type="dxa"/>
            <w:noWrap/>
            <w:hideMark/>
          </w:tcPr>
          <w:p w:rsidR="0078604A" w:rsidRPr="00EF1DB5" w:rsidRDefault="0078604A" w:rsidP="006B628C">
            <w:pPr>
              <w:rPr>
                <w:sz w:val="20"/>
                <w:szCs w:val="20"/>
              </w:rPr>
            </w:pPr>
            <w:r w:rsidRPr="00EF1DB5">
              <w:rPr>
                <w:sz w:val="20"/>
                <w:szCs w:val="20"/>
              </w:rPr>
              <w:t>0</w:t>
            </w:r>
          </w:p>
        </w:tc>
        <w:tc>
          <w:tcPr>
            <w:tcW w:w="992" w:type="dxa"/>
            <w:noWrap/>
            <w:hideMark/>
          </w:tcPr>
          <w:p w:rsidR="0078604A" w:rsidRPr="00EF1DB5" w:rsidRDefault="0078604A" w:rsidP="006B628C">
            <w:pPr>
              <w:rPr>
                <w:sz w:val="20"/>
                <w:szCs w:val="20"/>
              </w:rPr>
            </w:pPr>
            <w:r w:rsidRPr="00EF1DB5">
              <w:rPr>
                <w:sz w:val="20"/>
                <w:szCs w:val="20"/>
              </w:rPr>
              <w:t>0</w:t>
            </w:r>
          </w:p>
        </w:tc>
        <w:tc>
          <w:tcPr>
            <w:tcW w:w="851" w:type="dxa"/>
            <w:noWrap/>
            <w:hideMark/>
          </w:tcPr>
          <w:p w:rsidR="0078604A" w:rsidRPr="00EF1DB5" w:rsidRDefault="0078604A" w:rsidP="006B628C">
            <w:pPr>
              <w:rPr>
                <w:sz w:val="20"/>
                <w:szCs w:val="20"/>
              </w:rPr>
            </w:pPr>
            <w:r w:rsidRPr="00EF1DB5">
              <w:rPr>
                <w:sz w:val="20"/>
                <w:szCs w:val="20"/>
              </w:rPr>
              <w:t>0</w:t>
            </w:r>
          </w:p>
        </w:tc>
        <w:tc>
          <w:tcPr>
            <w:tcW w:w="992" w:type="dxa"/>
            <w:noWrap/>
            <w:hideMark/>
          </w:tcPr>
          <w:p w:rsidR="0078604A" w:rsidRPr="00EF1DB5" w:rsidRDefault="0078604A" w:rsidP="006B628C">
            <w:pPr>
              <w:rPr>
                <w:sz w:val="20"/>
                <w:szCs w:val="20"/>
              </w:rPr>
            </w:pPr>
            <w:r w:rsidRPr="00EF1DB5">
              <w:rPr>
                <w:sz w:val="20"/>
                <w:szCs w:val="20"/>
              </w:rPr>
              <w:t>0</w:t>
            </w:r>
          </w:p>
        </w:tc>
      </w:tr>
      <w:tr w:rsidR="0078604A" w:rsidRPr="00EF1DB5" w:rsidTr="008A0FFD">
        <w:trPr>
          <w:trHeight w:val="148"/>
        </w:trPr>
        <w:tc>
          <w:tcPr>
            <w:tcW w:w="1555" w:type="dxa"/>
            <w:vMerge w:val="restart"/>
            <w:hideMark/>
          </w:tcPr>
          <w:p w:rsidR="0078604A" w:rsidRPr="00EF1DB5" w:rsidRDefault="0078604A" w:rsidP="006B628C">
            <w:pPr>
              <w:rPr>
                <w:sz w:val="20"/>
                <w:szCs w:val="20"/>
              </w:rPr>
            </w:pPr>
            <w:r w:rsidRPr="00EF1DB5">
              <w:rPr>
                <w:sz w:val="20"/>
                <w:szCs w:val="20"/>
              </w:rPr>
              <w:t>Dopad na dítě</w:t>
            </w:r>
          </w:p>
        </w:tc>
        <w:tc>
          <w:tcPr>
            <w:tcW w:w="2948" w:type="dxa"/>
            <w:gridSpan w:val="2"/>
            <w:hideMark/>
          </w:tcPr>
          <w:p w:rsidR="0078604A" w:rsidRPr="00EF1DB5" w:rsidRDefault="0078604A" w:rsidP="006B628C">
            <w:pPr>
              <w:rPr>
                <w:sz w:val="20"/>
                <w:szCs w:val="20"/>
              </w:rPr>
            </w:pPr>
            <w:r w:rsidRPr="00EF1DB5">
              <w:rPr>
                <w:sz w:val="20"/>
                <w:szCs w:val="20"/>
              </w:rPr>
              <w:t>hospitalizace</w:t>
            </w:r>
          </w:p>
        </w:tc>
        <w:tc>
          <w:tcPr>
            <w:tcW w:w="1134" w:type="dxa"/>
            <w:noWrap/>
            <w:hideMark/>
          </w:tcPr>
          <w:p w:rsidR="0078604A" w:rsidRPr="00EF1DB5" w:rsidRDefault="0078604A" w:rsidP="006B628C">
            <w:pPr>
              <w:rPr>
                <w:sz w:val="20"/>
                <w:szCs w:val="20"/>
              </w:rPr>
            </w:pPr>
            <w:r w:rsidRPr="00EF1DB5">
              <w:rPr>
                <w:sz w:val="20"/>
                <w:szCs w:val="20"/>
              </w:rPr>
              <w:t>0</w:t>
            </w:r>
          </w:p>
        </w:tc>
        <w:tc>
          <w:tcPr>
            <w:tcW w:w="850" w:type="dxa"/>
            <w:noWrap/>
            <w:hideMark/>
          </w:tcPr>
          <w:p w:rsidR="0078604A" w:rsidRPr="00EF1DB5" w:rsidRDefault="0078604A" w:rsidP="006B628C">
            <w:pPr>
              <w:rPr>
                <w:sz w:val="20"/>
                <w:szCs w:val="20"/>
              </w:rPr>
            </w:pPr>
            <w:r w:rsidRPr="00EF1DB5">
              <w:rPr>
                <w:sz w:val="20"/>
                <w:szCs w:val="20"/>
              </w:rPr>
              <w:t>0</w:t>
            </w:r>
          </w:p>
        </w:tc>
        <w:tc>
          <w:tcPr>
            <w:tcW w:w="992" w:type="dxa"/>
            <w:noWrap/>
            <w:hideMark/>
          </w:tcPr>
          <w:p w:rsidR="0078604A" w:rsidRPr="00EF1DB5" w:rsidRDefault="0078604A" w:rsidP="006B628C">
            <w:pPr>
              <w:rPr>
                <w:sz w:val="20"/>
                <w:szCs w:val="20"/>
              </w:rPr>
            </w:pPr>
            <w:r w:rsidRPr="00EF1DB5">
              <w:rPr>
                <w:sz w:val="20"/>
                <w:szCs w:val="20"/>
              </w:rPr>
              <w:t>0</w:t>
            </w:r>
          </w:p>
        </w:tc>
        <w:tc>
          <w:tcPr>
            <w:tcW w:w="851" w:type="dxa"/>
            <w:noWrap/>
            <w:hideMark/>
          </w:tcPr>
          <w:p w:rsidR="0078604A" w:rsidRPr="00EF1DB5" w:rsidRDefault="0078604A" w:rsidP="006B628C">
            <w:pPr>
              <w:rPr>
                <w:sz w:val="20"/>
                <w:szCs w:val="20"/>
              </w:rPr>
            </w:pPr>
            <w:r w:rsidRPr="00EF1DB5">
              <w:rPr>
                <w:sz w:val="20"/>
                <w:szCs w:val="20"/>
              </w:rPr>
              <w:t>1</w:t>
            </w:r>
          </w:p>
        </w:tc>
        <w:tc>
          <w:tcPr>
            <w:tcW w:w="992" w:type="dxa"/>
            <w:noWrap/>
            <w:hideMark/>
          </w:tcPr>
          <w:p w:rsidR="0078604A" w:rsidRPr="00EF1DB5" w:rsidRDefault="0078604A" w:rsidP="006B628C">
            <w:pPr>
              <w:rPr>
                <w:sz w:val="20"/>
                <w:szCs w:val="20"/>
              </w:rPr>
            </w:pPr>
            <w:r w:rsidRPr="00EF1DB5">
              <w:rPr>
                <w:sz w:val="20"/>
                <w:szCs w:val="20"/>
              </w:rPr>
              <w:t>1</w:t>
            </w:r>
          </w:p>
        </w:tc>
      </w:tr>
      <w:tr w:rsidR="0078604A" w:rsidRPr="00EF1DB5" w:rsidTr="008A0FFD">
        <w:trPr>
          <w:trHeight w:val="180"/>
        </w:trPr>
        <w:tc>
          <w:tcPr>
            <w:tcW w:w="1555" w:type="dxa"/>
            <w:vMerge/>
            <w:hideMark/>
          </w:tcPr>
          <w:p w:rsidR="0078604A" w:rsidRPr="00EF1DB5" w:rsidRDefault="0078604A" w:rsidP="006B628C">
            <w:pPr>
              <w:rPr>
                <w:sz w:val="20"/>
                <w:szCs w:val="20"/>
              </w:rPr>
            </w:pPr>
          </w:p>
        </w:tc>
        <w:tc>
          <w:tcPr>
            <w:tcW w:w="2948" w:type="dxa"/>
            <w:gridSpan w:val="2"/>
            <w:hideMark/>
          </w:tcPr>
          <w:p w:rsidR="0078604A" w:rsidRPr="00EF1DB5" w:rsidRDefault="0078604A" w:rsidP="006B628C">
            <w:pPr>
              <w:rPr>
                <w:sz w:val="20"/>
                <w:szCs w:val="20"/>
              </w:rPr>
            </w:pPr>
            <w:r w:rsidRPr="00EF1DB5">
              <w:rPr>
                <w:sz w:val="20"/>
                <w:szCs w:val="20"/>
              </w:rPr>
              <w:t xml:space="preserve">tělesné poškození </w:t>
            </w:r>
          </w:p>
        </w:tc>
        <w:tc>
          <w:tcPr>
            <w:tcW w:w="1134" w:type="dxa"/>
            <w:noWrap/>
            <w:hideMark/>
          </w:tcPr>
          <w:p w:rsidR="0078604A" w:rsidRPr="00EF1DB5" w:rsidRDefault="0078604A" w:rsidP="006B628C">
            <w:pPr>
              <w:rPr>
                <w:sz w:val="20"/>
                <w:szCs w:val="20"/>
              </w:rPr>
            </w:pPr>
            <w:r w:rsidRPr="00EF1DB5">
              <w:rPr>
                <w:sz w:val="20"/>
                <w:szCs w:val="20"/>
              </w:rPr>
              <w:t>0</w:t>
            </w:r>
          </w:p>
        </w:tc>
        <w:tc>
          <w:tcPr>
            <w:tcW w:w="850" w:type="dxa"/>
            <w:noWrap/>
            <w:hideMark/>
          </w:tcPr>
          <w:p w:rsidR="0078604A" w:rsidRPr="00EF1DB5" w:rsidRDefault="0078604A" w:rsidP="006B628C">
            <w:pPr>
              <w:rPr>
                <w:sz w:val="20"/>
                <w:szCs w:val="20"/>
              </w:rPr>
            </w:pPr>
            <w:r w:rsidRPr="00EF1DB5">
              <w:rPr>
                <w:sz w:val="20"/>
                <w:szCs w:val="20"/>
              </w:rPr>
              <w:t>0</w:t>
            </w:r>
          </w:p>
        </w:tc>
        <w:tc>
          <w:tcPr>
            <w:tcW w:w="992" w:type="dxa"/>
            <w:noWrap/>
            <w:hideMark/>
          </w:tcPr>
          <w:p w:rsidR="0078604A" w:rsidRPr="00EF1DB5" w:rsidRDefault="0078604A" w:rsidP="006B628C">
            <w:pPr>
              <w:rPr>
                <w:sz w:val="20"/>
                <w:szCs w:val="20"/>
              </w:rPr>
            </w:pPr>
            <w:r w:rsidRPr="00EF1DB5">
              <w:rPr>
                <w:sz w:val="20"/>
                <w:szCs w:val="20"/>
              </w:rPr>
              <w:t>0</w:t>
            </w:r>
          </w:p>
        </w:tc>
        <w:tc>
          <w:tcPr>
            <w:tcW w:w="851" w:type="dxa"/>
            <w:noWrap/>
            <w:hideMark/>
          </w:tcPr>
          <w:p w:rsidR="0078604A" w:rsidRPr="00EF1DB5" w:rsidRDefault="0078604A" w:rsidP="006B628C">
            <w:pPr>
              <w:rPr>
                <w:sz w:val="20"/>
                <w:szCs w:val="20"/>
              </w:rPr>
            </w:pPr>
            <w:r w:rsidRPr="00EF1DB5">
              <w:rPr>
                <w:sz w:val="20"/>
                <w:szCs w:val="20"/>
              </w:rPr>
              <w:t>0</w:t>
            </w:r>
          </w:p>
        </w:tc>
        <w:tc>
          <w:tcPr>
            <w:tcW w:w="992" w:type="dxa"/>
            <w:noWrap/>
            <w:hideMark/>
          </w:tcPr>
          <w:p w:rsidR="0078604A" w:rsidRPr="00EF1DB5" w:rsidRDefault="0078604A" w:rsidP="006B628C">
            <w:pPr>
              <w:rPr>
                <w:sz w:val="20"/>
                <w:szCs w:val="20"/>
              </w:rPr>
            </w:pPr>
            <w:r w:rsidRPr="00EF1DB5">
              <w:rPr>
                <w:sz w:val="20"/>
                <w:szCs w:val="20"/>
              </w:rPr>
              <w:t>0</w:t>
            </w:r>
          </w:p>
        </w:tc>
      </w:tr>
      <w:tr w:rsidR="0078604A" w:rsidRPr="00EF1DB5" w:rsidTr="006B628C">
        <w:trPr>
          <w:trHeight w:val="300"/>
        </w:trPr>
        <w:tc>
          <w:tcPr>
            <w:tcW w:w="1555" w:type="dxa"/>
            <w:vMerge/>
            <w:hideMark/>
          </w:tcPr>
          <w:p w:rsidR="0078604A" w:rsidRPr="00EF1DB5" w:rsidRDefault="0078604A" w:rsidP="006B628C">
            <w:pPr>
              <w:rPr>
                <w:sz w:val="20"/>
                <w:szCs w:val="20"/>
              </w:rPr>
            </w:pPr>
          </w:p>
        </w:tc>
        <w:tc>
          <w:tcPr>
            <w:tcW w:w="2948" w:type="dxa"/>
            <w:gridSpan w:val="2"/>
            <w:hideMark/>
          </w:tcPr>
          <w:p w:rsidR="0078604A" w:rsidRPr="00EF1DB5" w:rsidRDefault="0078604A" w:rsidP="006B628C">
            <w:pPr>
              <w:rPr>
                <w:sz w:val="20"/>
                <w:szCs w:val="20"/>
              </w:rPr>
            </w:pPr>
            <w:r w:rsidRPr="00EF1DB5">
              <w:rPr>
                <w:sz w:val="20"/>
                <w:szCs w:val="20"/>
              </w:rPr>
              <w:t xml:space="preserve">posttraumatická stresová porucha </w:t>
            </w:r>
          </w:p>
        </w:tc>
        <w:tc>
          <w:tcPr>
            <w:tcW w:w="1134" w:type="dxa"/>
            <w:noWrap/>
            <w:hideMark/>
          </w:tcPr>
          <w:p w:rsidR="0078604A" w:rsidRPr="00EF1DB5" w:rsidRDefault="0078604A" w:rsidP="006B628C">
            <w:pPr>
              <w:rPr>
                <w:sz w:val="20"/>
                <w:szCs w:val="20"/>
              </w:rPr>
            </w:pPr>
            <w:r w:rsidRPr="00EF1DB5">
              <w:rPr>
                <w:sz w:val="20"/>
                <w:szCs w:val="20"/>
              </w:rPr>
              <w:t>0</w:t>
            </w:r>
          </w:p>
        </w:tc>
        <w:tc>
          <w:tcPr>
            <w:tcW w:w="850" w:type="dxa"/>
            <w:noWrap/>
            <w:hideMark/>
          </w:tcPr>
          <w:p w:rsidR="0078604A" w:rsidRPr="00EF1DB5" w:rsidRDefault="0078604A" w:rsidP="006B628C">
            <w:pPr>
              <w:rPr>
                <w:sz w:val="20"/>
                <w:szCs w:val="20"/>
              </w:rPr>
            </w:pPr>
            <w:r w:rsidRPr="00EF1DB5">
              <w:rPr>
                <w:sz w:val="20"/>
                <w:szCs w:val="20"/>
              </w:rPr>
              <w:t>1</w:t>
            </w:r>
          </w:p>
        </w:tc>
        <w:tc>
          <w:tcPr>
            <w:tcW w:w="992" w:type="dxa"/>
            <w:noWrap/>
            <w:hideMark/>
          </w:tcPr>
          <w:p w:rsidR="0078604A" w:rsidRPr="00EF1DB5" w:rsidRDefault="0078604A" w:rsidP="006B628C">
            <w:pPr>
              <w:rPr>
                <w:sz w:val="20"/>
                <w:szCs w:val="20"/>
              </w:rPr>
            </w:pPr>
            <w:r w:rsidRPr="00EF1DB5">
              <w:rPr>
                <w:sz w:val="20"/>
                <w:szCs w:val="20"/>
              </w:rPr>
              <w:t>0</w:t>
            </w:r>
          </w:p>
        </w:tc>
        <w:tc>
          <w:tcPr>
            <w:tcW w:w="851" w:type="dxa"/>
            <w:noWrap/>
            <w:hideMark/>
          </w:tcPr>
          <w:p w:rsidR="0078604A" w:rsidRPr="00EF1DB5" w:rsidRDefault="0078604A" w:rsidP="006B628C">
            <w:pPr>
              <w:rPr>
                <w:sz w:val="20"/>
                <w:szCs w:val="20"/>
              </w:rPr>
            </w:pPr>
            <w:r w:rsidRPr="00EF1DB5">
              <w:rPr>
                <w:sz w:val="20"/>
                <w:szCs w:val="20"/>
              </w:rPr>
              <w:t>0</w:t>
            </w:r>
          </w:p>
        </w:tc>
        <w:tc>
          <w:tcPr>
            <w:tcW w:w="992" w:type="dxa"/>
            <w:noWrap/>
            <w:hideMark/>
          </w:tcPr>
          <w:p w:rsidR="0078604A" w:rsidRPr="00EF1DB5" w:rsidRDefault="0078604A" w:rsidP="006B628C">
            <w:pPr>
              <w:rPr>
                <w:sz w:val="20"/>
                <w:szCs w:val="20"/>
              </w:rPr>
            </w:pPr>
            <w:r w:rsidRPr="00EF1DB5">
              <w:rPr>
                <w:sz w:val="20"/>
                <w:szCs w:val="20"/>
              </w:rPr>
              <w:t>1</w:t>
            </w:r>
          </w:p>
        </w:tc>
      </w:tr>
      <w:tr w:rsidR="0078604A" w:rsidRPr="00EF1DB5" w:rsidTr="008A0FFD">
        <w:trPr>
          <w:trHeight w:val="134"/>
        </w:trPr>
        <w:tc>
          <w:tcPr>
            <w:tcW w:w="1555" w:type="dxa"/>
            <w:vMerge/>
            <w:hideMark/>
          </w:tcPr>
          <w:p w:rsidR="0078604A" w:rsidRPr="00EF1DB5" w:rsidRDefault="0078604A" w:rsidP="006B628C">
            <w:pPr>
              <w:rPr>
                <w:sz w:val="20"/>
                <w:szCs w:val="20"/>
              </w:rPr>
            </w:pPr>
          </w:p>
        </w:tc>
        <w:tc>
          <w:tcPr>
            <w:tcW w:w="2948" w:type="dxa"/>
            <w:gridSpan w:val="2"/>
            <w:hideMark/>
          </w:tcPr>
          <w:p w:rsidR="0078604A" w:rsidRPr="00EF1DB5" w:rsidRDefault="0078604A" w:rsidP="006B628C">
            <w:pPr>
              <w:rPr>
                <w:sz w:val="20"/>
                <w:szCs w:val="20"/>
              </w:rPr>
            </w:pPr>
            <w:r w:rsidRPr="00EF1DB5">
              <w:rPr>
                <w:sz w:val="20"/>
                <w:szCs w:val="20"/>
              </w:rPr>
              <w:t xml:space="preserve">úmrtí </w:t>
            </w:r>
          </w:p>
        </w:tc>
        <w:tc>
          <w:tcPr>
            <w:tcW w:w="1134" w:type="dxa"/>
            <w:noWrap/>
            <w:hideMark/>
          </w:tcPr>
          <w:p w:rsidR="0078604A" w:rsidRPr="00EF1DB5" w:rsidRDefault="0078604A" w:rsidP="006B628C">
            <w:pPr>
              <w:rPr>
                <w:sz w:val="20"/>
                <w:szCs w:val="20"/>
              </w:rPr>
            </w:pPr>
            <w:r w:rsidRPr="00EF1DB5">
              <w:rPr>
                <w:sz w:val="20"/>
                <w:szCs w:val="20"/>
              </w:rPr>
              <w:t>0</w:t>
            </w:r>
          </w:p>
        </w:tc>
        <w:tc>
          <w:tcPr>
            <w:tcW w:w="850" w:type="dxa"/>
            <w:noWrap/>
            <w:hideMark/>
          </w:tcPr>
          <w:p w:rsidR="0078604A" w:rsidRPr="00EF1DB5" w:rsidRDefault="0078604A" w:rsidP="006B628C">
            <w:pPr>
              <w:rPr>
                <w:sz w:val="20"/>
                <w:szCs w:val="20"/>
              </w:rPr>
            </w:pPr>
            <w:r w:rsidRPr="00EF1DB5">
              <w:rPr>
                <w:sz w:val="20"/>
                <w:szCs w:val="20"/>
              </w:rPr>
              <w:t>0</w:t>
            </w:r>
          </w:p>
        </w:tc>
        <w:tc>
          <w:tcPr>
            <w:tcW w:w="992" w:type="dxa"/>
            <w:noWrap/>
            <w:hideMark/>
          </w:tcPr>
          <w:p w:rsidR="0078604A" w:rsidRPr="00EF1DB5" w:rsidRDefault="0078604A" w:rsidP="006B628C">
            <w:pPr>
              <w:rPr>
                <w:sz w:val="20"/>
                <w:szCs w:val="20"/>
              </w:rPr>
            </w:pPr>
            <w:r w:rsidRPr="00EF1DB5">
              <w:rPr>
                <w:sz w:val="20"/>
                <w:szCs w:val="20"/>
              </w:rPr>
              <w:t>0</w:t>
            </w:r>
          </w:p>
        </w:tc>
        <w:tc>
          <w:tcPr>
            <w:tcW w:w="851" w:type="dxa"/>
            <w:noWrap/>
            <w:hideMark/>
          </w:tcPr>
          <w:p w:rsidR="0078604A" w:rsidRPr="00EF1DB5" w:rsidRDefault="0078604A" w:rsidP="006B628C">
            <w:pPr>
              <w:rPr>
                <w:sz w:val="20"/>
                <w:szCs w:val="20"/>
              </w:rPr>
            </w:pPr>
            <w:r w:rsidRPr="00EF1DB5">
              <w:rPr>
                <w:sz w:val="20"/>
                <w:szCs w:val="20"/>
              </w:rPr>
              <w:t>0</w:t>
            </w:r>
          </w:p>
        </w:tc>
        <w:tc>
          <w:tcPr>
            <w:tcW w:w="992" w:type="dxa"/>
            <w:noWrap/>
            <w:hideMark/>
          </w:tcPr>
          <w:p w:rsidR="0078604A" w:rsidRPr="00EF1DB5" w:rsidRDefault="0078604A" w:rsidP="006B628C">
            <w:pPr>
              <w:rPr>
                <w:sz w:val="20"/>
                <w:szCs w:val="20"/>
              </w:rPr>
            </w:pPr>
            <w:r w:rsidRPr="00EF1DB5">
              <w:rPr>
                <w:sz w:val="20"/>
                <w:szCs w:val="20"/>
              </w:rPr>
              <w:t>0</w:t>
            </w:r>
          </w:p>
        </w:tc>
      </w:tr>
      <w:tr w:rsidR="0078604A" w:rsidRPr="00EF1DB5" w:rsidTr="008A0FFD">
        <w:trPr>
          <w:trHeight w:val="70"/>
        </w:trPr>
        <w:tc>
          <w:tcPr>
            <w:tcW w:w="1555" w:type="dxa"/>
            <w:vMerge/>
            <w:hideMark/>
          </w:tcPr>
          <w:p w:rsidR="0078604A" w:rsidRPr="00EF1DB5" w:rsidRDefault="0078604A" w:rsidP="006B628C">
            <w:pPr>
              <w:rPr>
                <w:sz w:val="20"/>
                <w:szCs w:val="20"/>
              </w:rPr>
            </w:pPr>
          </w:p>
        </w:tc>
        <w:tc>
          <w:tcPr>
            <w:tcW w:w="2948" w:type="dxa"/>
            <w:gridSpan w:val="2"/>
            <w:hideMark/>
          </w:tcPr>
          <w:p w:rsidR="0078604A" w:rsidRPr="00EF1DB5" w:rsidRDefault="0078604A" w:rsidP="006B628C">
            <w:pPr>
              <w:rPr>
                <w:sz w:val="20"/>
                <w:szCs w:val="20"/>
              </w:rPr>
            </w:pPr>
            <w:r w:rsidRPr="00EF1DB5">
              <w:rPr>
                <w:sz w:val="20"/>
                <w:szCs w:val="20"/>
              </w:rPr>
              <w:t>těhotenství</w:t>
            </w:r>
          </w:p>
        </w:tc>
        <w:tc>
          <w:tcPr>
            <w:tcW w:w="1134" w:type="dxa"/>
            <w:noWrap/>
            <w:hideMark/>
          </w:tcPr>
          <w:p w:rsidR="0078604A" w:rsidRPr="00EF1DB5" w:rsidRDefault="0078604A" w:rsidP="006B628C">
            <w:pPr>
              <w:rPr>
                <w:sz w:val="20"/>
                <w:szCs w:val="20"/>
              </w:rPr>
            </w:pPr>
            <w:r w:rsidRPr="00EF1DB5">
              <w:rPr>
                <w:sz w:val="20"/>
                <w:szCs w:val="20"/>
              </w:rPr>
              <w:t> </w:t>
            </w:r>
          </w:p>
        </w:tc>
        <w:tc>
          <w:tcPr>
            <w:tcW w:w="850" w:type="dxa"/>
            <w:noWrap/>
            <w:hideMark/>
          </w:tcPr>
          <w:p w:rsidR="0078604A" w:rsidRPr="00EF1DB5" w:rsidRDefault="0078604A" w:rsidP="006B628C">
            <w:pPr>
              <w:rPr>
                <w:sz w:val="20"/>
                <w:szCs w:val="20"/>
              </w:rPr>
            </w:pPr>
            <w:r w:rsidRPr="00EF1DB5">
              <w:rPr>
                <w:sz w:val="20"/>
                <w:szCs w:val="20"/>
              </w:rPr>
              <w:t>0</w:t>
            </w:r>
          </w:p>
        </w:tc>
        <w:tc>
          <w:tcPr>
            <w:tcW w:w="992" w:type="dxa"/>
            <w:noWrap/>
            <w:hideMark/>
          </w:tcPr>
          <w:p w:rsidR="0078604A" w:rsidRPr="00EF1DB5" w:rsidRDefault="0078604A" w:rsidP="006B628C">
            <w:pPr>
              <w:rPr>
                <w:sz w:val="20"/>
                <w:szCs w:val="20"/>
              </w:rPr>
            </w:pPr>
            <w:r w:rsidRPr="00EF1DB5">
              <w:rPr>
                <w:sz w:val="20"/>
                <w:szCs w:val="20"/>
              </w:rPr>
              <w:t> </w:t>
            </w:r>
          </w:p>
        </w:tc>
        <w:tc>
          <w:tcPr>
            <w:tcW w:w="851" w:type="dxa"/>
            <w:noWrap/>
            <w:hideMark/>
          </w:tcPr>
          <w:p w:rsidR="0078604A" w:rsidRPr="00EF1DB5" w:rsidRDefault="0078604A" w:rsidP="006B628C">
            <w:pPr>
              <w:rPr>
                <w:sz w:val="20"/>
                <w:szCs w:val="20"/>
              </w:rPr>
            </w:pPr>
            <w:r w:rsidRPr="00EF1DB5">
              <w:rPr>
                <w:sz w:val="20"/>
                <w:szCs w:val="20"/>
              </w:rPr>
              <w:t>0</w:t>
            </w:r>
          </w:p>
        </w:tc>
        <w:tc>
          <w:tcPr>
            <w:tcW w:w="992" w:type="dxa"/>
            <w:noWrap/>
            <w:hideMark/>
          </w:tcPr>
          <w:p w:rsidR="0078604A" w:rsidRPr="00EF1DB5" w:rsidRDefault="0078604A" w:rsidP="006B628C">
            <w:pPr>
              <w:rPr>
                <w:sz w:val="20"/>
                <w:szCs w:val="20"/>
              </w:rPr>
            </w:pPr>
            <w:r w:rsidRPr="00EF1DB5">
              <w:rPr>
                <w:sz w:val="20"/>
                <w:szCs w:val="20"/>
              </w:rPr>
              <w:t>0</w:t>
            </w:r>
          </w:p>
        </w:tc>
      </w:tr>
    </w:tbl>
    <w:p w:rsidR="00A8679F" w:rsidRPr="003406DD" w:rsidRDefault="005754BC" w:rsidP="00A8679F">
      <w:pPr>
        <w:rPr>
          <w:b/>
          <w:sz w:val="20"/>
          <w:szCs w:val="20"/>
        </w:rPr>
      </w:pPr>
      <w:r w:rsidRPr="003406DD">
        <w:rPr>
          <w:b/>
          <w:sz w:val="20"/>
          <w:szCs w:val="20"/>
        </w:rPr>
        <w:t>Zdroj: Ministerstvo práce a sociálních věcí</w:t>
      </w:r>
    </w:p>
    <w:p w:rsidR="0078604A" w:rsidRPr="00EF1DB5" w:rsidRDefault="0078604A" w:rsidP="0078604A">
      <w:pPr>
        <w:rPr>
          <w:sz w:val="20"/>
          <w:szCs w:val="20"/>
        </w:rPr>
      </w:pPr>
    </w:p>
    <w:tbl>
      <w:tblPr>
        <w:tblStyle w:val="Mkatabulky"/>
        <w:tblW w:w="0" w:type="auto"/>
        <w:tblLook w:val="04A0" w:firstRow="1" w:lastRow="0" w:firstColumn="1" w:lastColumn="0" w:noHBand="0" w:noVBand="1"/>
      </w:tblPr>
      <w:tblGrid>
        <w:gridCol w:w="1514"/>
        <w:gridCol w:w="1375"/>
        <w:gridCol w:w="1472"/>
        <w:gridCol w:w="995"/>
        <w:gridCol w:w="932"/>
        <w:gridCol w:w="1147"/>
        <w:gridCol w:w="932"/>
        <w:gridCol w:w="921"/>
      </w:tblGrid>
      <w:tr w:rsidR="0078604A" w:rsidRPr="00EF1DB5" w:rsidTr="006B628C">
        <w:trPr>
          <w:trHeight w:val="300"/>
        </w:trPr>
        <w:tc>
          <w:tcPr>
            <w:tcW w:w="4361" w:type="dxa"/>
            <w:gridSpan w:val="3"/>
            <w:vMerge w:val="restart"/>
            <w:vAlign w:val="center"/>
            <w:hideMark/>
          </w:tcPr>
          <w:p w:rsidR="0078604A" w:rsidRPr="00EF1DB5" w:rsidRDefault="0078604A" w:rsidP="006B628C">
            <w:pPr>
              <w:jc w:val="center"/>
              <w:rPr>
                <w:sz w:val="20"/>
                <w:szCs w:val="20"/>
              </w:rPr>
            </w:pPr>
            <w:r w:rsidRPr="00EF1DB5">
              <w:rPr>
                <w:sz w:val="20"/>
                <w:szCs w:val="20"/>
              </w:rPr>
              <w:lastRenderedPageBreak/>
              <w:br w:type="page"/>
              <w:t>2014</w:t>
            </w:r>
          </w:p>
        </w:tc>
        <w:tc>
          <w:tcPr>
            <w:tcW w:w="1927" w:type="dxa"/>
            <w:gridSpan w:val="2"/>
            <w:hideMark/>
          </w:tcPr>
          <w:p w:rsidR="0078604A" w:rsidRPr="00EF1DB5" w:rsidRDefault="0078604A" w:rsidP="006B628C">
            <w:pPr>
              <w:rPr>
                <w:sz w:val="20"/>
                <w:szCs w:val="20"/>
              </w:rPr>
            </w:pPr>
            <w:r w:rsidRPr="00EF1DB5">
              <w:rPr>
                <w:sz w:val="20"/>
                <w:szCs w:val="20"/>
              </w:rPr>
              <w:t>dětská pornografie</w:t>
            </w:r>
          </w:p>
        </w:tc>
        <w:tc>
          <w:tcPr>
            <w:tcW w:w="2079" w:type="dxa"/>
            <w:gridSpan w:val="2"/>
            <w:hideMark/>
          </w:tcPr>
          <w:p w:rsidR="0078604A" w:rsidRPr="00EF1DB5" w:rsidRDefault="0078604A" w:rsidP="006B628C">
            <w:pPr>
              <w:rPr>
                <w:sz w:val="20"/>
                <w:szCs w:val="20"/>
              </w:rPr>
            </w:pPr>
            <w:r w:rsidRPr="00EF1DB5">
              <w:rPr>
                <w:sz w:val="20"/>
                <w:szCs w:val="20"/>
              </w:rPr>
              <w:t xml:space="preserve">dětská prostituce </w:t>
            </w:r>
          </w:p>
        </w:tc>
        <w:tc>
          <w:tcPr>
            <w:tcW w:w="921" w:type="dxa"/>
            <w:noWrap/>
            <w:hideMark/>
          </w:tcPr>
          <w:p w:rsidR="0078604A" w:rsidRPr="00EF1DB5" w:rsidRDefault="0078604A" w:rsidP="006B628C">
            <w:pPr>
              <w:rPr>
                <w:sz w:val="20"/>
                <w:szCs w:val="20"/>
              </w:rPr>
            </w:pPr>
            <w:r w:rsidRPr="00EF1DB5">
              <w:rPr>
                <w:sz w:val="20"/>
                <w:szCs w:val="20"/>
              </w:rPr>
              <w:t>celkem</w:t>
            </w:r>
          </w:p>
        </w:tc>
      </w:tr>
      <w:tr w:rsidR="0078604A" w:rsidRPr="00EF1DB5" w:rsidTr="006B628C">
        <w:trPr>
          <w:trHeight w:val="300"/>
        </w:trPr>
        <w:tc>
          <w:tcPr>
            <w:tcW w:w="4361" w:type="dxa"/>
            <w:gridSpan w:val="3"/>
            <w:vMerge/>
            <w:hideMark/>
          </w:tcPr>
          <w:p w:rsidR="0078604A" w:rsidRPr="00EF1DB5" w:rsidRDefault="0078604A" w:rsidP="006B628C">
            <w:pPr>
              <w:rPr>
                <w:sz w:val="20"/>
                <w:szCs w:val="20"/>
              </w:rPr>
            </w:pPr>
          </w:p>
        </w:tc>
        <w:tc>
          <w:tcPr>
            <w:tcW w:w="995" w:type="dxa"/>
            <w:noWrap/>
            <w:hideMark/>
          </w:tcPr>
          <w:p w:rsidR="0078604A" w:rsidRPr="00EF1DB5" w:rsidRDefault="0078604A" w:rsidP="006B628C">
            <w:pPr>
              <w:rPr>
                <w:sz w:val="20"/>
                <w:szCs w:val="20"/>
              </w:rPr>
            </w:pPr>
            <w:r w:rsidRPr="00EF1DB5">
              <w:rPr>
                <w:sz w:val="20"/>
                <w:szCs w:val="20"/>
              </w:rPr>
              <w:t xml:space="preserve">chlapci </w:t>
            </w:r>
          </w:p>
        </w:tc>
        <w:tc>
          <w:tcPr>
            <w:tcW w:w="932" w:type="dxa"/>
            <w:noWrap/>
            <w:hideMark/>
          </w:tcPr>
          <w:p w:rsidR="0078604A" w:rsidRPr="00EF1DB5" w:rsidRDefault="0078604A" w:rsidP="006B628C">
            <w:pPr>
              <w:rPr>
                <w:sz w:val="20"/>
                <w:szCs w:val="20"/>
              </w:rPr>
            </w:pPr>
            <w:r w:rsidRPr="00EF1DB5">
              <w:rPr>
                <w:sz w:val="20"/>
                <w:szCs w:val="20"/>
              </w:rPr>
              <w:t>dívky</w:t>
            </w:r>
          </w:p>
        </w:tc>
        <w:tc>
          <w:tcPr>
            <w:tcW w:w="1147" w:type="dxa"/>
            <w:noWrap/>
            <w:hideMark/>
          </w:tcPr>
          <w:p w:rsidR="0078604A" w:rsidRPr="00EF1DB5" w:rsidRDefault="0078604A" w:rsidP="006B628C">
            <w:pPr>
              <w:rPr>
                <w:sz w:val="20"/>
                <w:szCs w:val="20"/>
              </w:rPr>
            </w:pPr>
            <w:r w:rsidRPr="00EF1DB5">
              <w:rPr>
                <w:sz w:val="20"/>
                <w:szCs w:val="20"/>
              </w:rPr>
              <w:t xml:space="preserve">chlapci </w:t>
            </w:r>
          </w:p>
        </w:tc>
        <w:tc>
          <w:tcPr>
            <w:tcW w:w="932" w:type="dxa"/>
            <w:noWrap/>
            <w:hideMark/>
          </w:tcPr>
          <w:p w:rsidR="0078604A" w:rsidRPr="00EF1DB5" w:rsidRDefault="0078604A" w:rsidP="006B628C">
            <w:pPr>
              <w:rPr>
                <w:sz w:val="20"/>
                <w:szCs w:val="20"/>
              </w:rPr>
            </w:pPr>
            <w:r w:rsidRPr="00EF1DB5">
              <w:rPr>
                <w:sz w:val="20"/>
                <w:szCs w:val="20"/>
              </w:rPr>
              <w:t>dívky</w:t>
            </w:r>
          </w:p>
        </w:tc>
        <w:tc>
          <w:tcPr>
            <w:tcW w:w="921" w:type="dxa"/>
            <w:noWrap/>
            <w:hideMark/>
          </w:tcPr>
          <w:p w:rsidR="0078604A" w:rsidRPr="00EF1DB5" w:rsidRDefault="0078604A" w:rsidP="006B628C">
            <w:pPr>
              <w:rPr>
                <w:sz w:val="20"/>
                <w:szCs w:val="20"/>
              </w:rPr>
            </w:pPr>
            <w:r w:rsidRPr="00EF1DB5">
              <w:rPr>
                <w:sz w:val="20"/>
                <w:szCs w:val="20"/>
              </w:rPr>
              <w:t> </w:t>
            </w:r>
          </w:p>
        </w:tc>
      </w:tr>
      <w:tr w:rsidR="0078604A" w:rsidRPr="00EF1DB5" w:rsidTr="006B628C">
        <w:trPr>
          <w:trHeight w:val="300"/>
        </w:trPr>
        <w:tc>
          <w:tcPr>
            <w:tcW w:w="1514" w:type="dxa"/>
            <w:vMerge w:val="restart"/>
            <w:hideMark/>
          </w:tcPr>
          <w:p w:rsidR="0078604A" w:rsidRPr="00EF1DB5" w:rsidRDefault="0078604A" w:rsidP="006B628C">
            <w:pPr>
              <w:rPr>
                <w:sz w:val="20"/>
                <w:szCs w:val="20"/>
              </w:rPr>
            </w:pPr>
            <w:r w:rsidRPr="00EF1DB5">
              <w:rPr>
                <w:sz w:val="20"/>
                <w:szCs w:val="20"/>
              </w:rPr>
              <w:t xml:space="preserve">Nahlášeno případů </w:t>
            </w:r>
          </w:p>
        </w:tc>
        <w:tc>
          <w:tcPr>
            <w:tcW w:w="2847" w:type="dxa"/>
            <w:gridSpan w:val="2"/>
            <w:noWrap/>
            <w:hideMark/>
          </w:tcPr>
          <w:p w:rsidR="0078604A" w:rsidRPr="00EF1DB5" w:rsidRDefault="0078604A" w:rsidP="006B628C">
            <w:pPr>
              <w:rPr>
                <w:sz w:val="20"/>
                <w:szCs w:val="20"/>
              </w:rPr>
            </w:pPr>
            <w:r w:rsidRPr="00EF1DB5">
              <w:rPr>
                <w:sz w:val="20"/>
                <w:szCs w:val="20"/>
              </w:rPr>
              <w:t>do 1 roku</w:t>
            </w:r>
          </w:p>
        </w:tc>
        <w:tc>
          <w:tcPr>
            <w:tcW w:w="995" w:type="dxa"/>
            <w:noWrap/>
            <w:hideMark/>
          </w:tcPr>
          <w:p w:rsidR="0078604A" w:rsidRPr="00EF1DB5" w:rsidRDefault="0078604A" w:rsidP="006B628C">
            <w:pPr>
              <w:rPr>
                <w:sz w:val="20"/>
                <w:szCs w:val="20"/>
              </w:rPr>
            </w:pPr>
            <w:r w:rsidRPr="00EF1DB5">
              <w:rPr>
                <w:sz w:val="20"/>
                <w:szCs w:val="20"/>
              </w:rPr>
              <w:t>0</w:t>
            </w:r>
          </w:p>
        </w:tc>
        <w:tc>
          <w:tcPr>
            <w:tcW w:w="932" w:type="dxa"/>
            <w:noWrap/>
            <w:hideMark/>
          </w:tcPr>
          <w:p w:rsidR="0078604A" w:rsidRPr="00EF1DB5" w:rsidRDefault="0078604A" w:rsidP="006B628C">
            <w:pPr>
              <w:rPr>
                <w:sz w:val="20"/>
                <w:szCs w:val="20"/>
              </w:rPr>
            </w:pPr>
            <w:r w:rsidRPr="00EF1DB5">
              <w:rPr>
                <w:sz w:val="20"/>
                <w:szCs w:val="20"/>
              </w:rPr>
              <w:t>0</w:t>
            </w:r>
          </w:p>
        </w:tc>
        <w:tc>
          <w:tcPr>
            <w:tcW w:w="1147" w:type="dxa"/>
            <w:noWrap/>
            <w:hideMark/>
          </w:tcPr>
          <w:p w:rsidR="0078604A" w:rsidRPr="00EF1DB5" w:rsidRDefault="0078604A" w:rsidP="006B628C">
            <w:pPr>
              <w:rPr>
                <w:sz w:val="20"/>
                <w:szCs w:val="20"/>
              </w:rPr>
            </w:pPr>
            <w:r w:rsidRPr="00EF1DB5">
              <w:rPr>
                <w:sz w:val="20"/>
                <w:szCs w:val="20"/>
              </w:rPr>
              <w:t>0</w:t>
            </w:r>
          </w:p>
        </w:tc>
        <w:tc>
          <w:tcPr>
            <w:tcW w:w="932" w:type="dxa"/>
            <w:noWrap/>
            <w:hideMark/>
          </w:tcPr>
          <w:p w:rsidR="0078604A" w:rsidRPr="00EF1DB5" w:rsidRDefault="0078604A" w:rsidP="006B628C">
            <w:pPr>
              <w:rPr>
                <w:sz w:val="20"/>
                <w:szCs w:val="20"/>
              </w:rPr>
            </w:pPr>
            <w:r w:rsidRPr="00EF1DB5">
              <w:rPr>
                <w:sz w:val="20"/>
                <w:szCs w:val="20"/>
              </w:rPr>
              <w:t>0</w:t>
            </w:r>
          </w:p>
        </w:tc>
        <w:tc>
          <w:tcPr>
            <w:tcW w:w="921" w:type="dxa"/>
            <w:noWrap/>
            <w:hideMark/>
          </w:tcPr>
          <w:p w:rsidR="0078604A" w:rsidRPr="00EF1DB5" w:rsidRDefault="0078604A" w:rsidP="006B628C">
            <w:pPr>
              <w:rPr>
                <w:sz w:val="20"/>
                <w:szCs w:val="20"/>
              </w:rPr>
            </w:pPr>
            <w:r w:rsidRPr="00EF1DB5">
              <w:rPr>
                <w:sz w:val="20"/>
                <w:szCs w:val="20"/>
              </w:rPr>
              <w:t>0</w:t>
            </w:r>
          </w:p>
        </w:tc>
      </w:tr>
      <w:tr w:rsidR="0078604A" w:rsidRPr="00EF1DB5" w:rsidTr="006B628C">
        <w:trPr>
          <w:trHeight w:val="300"/>
        </w:trPr>
        <w:tc>
          <w:tcPr>
            <w:tcW w:w="1514" w:type="dxa"/>
            <w:vMerge/>
            <w:hideMark/>
          </w:tcPr>
          <w:p w:rsidR="0078604A" w:rsidRPr="00EF1DB5" w:rsidRDefault="0078604A" w:rsidP="006B628C">
            <w:pPr>
              <w:rPr>
                <w:sz w:val="20"/>
                <w:szCs w:val="20"/>
              </w:rPr>
            </w:pPr>
          </w:p>
        </w:tc>
        <w:tc>
          <w:tcPr>
            <w:tcW w:w="2847" w:type="dxa"/>
            <w:gridSpan w:val="2"/>
            <w:noWrap/>
            <w:hideMark/>
          </w:tcPr>
          <w:p w:rsidR="0078604A" w:rsidRPr="00EF1DB5" w:rsidRDefault="0078604A" w:rsidP="006B628C">
            <w:pPr>
              <w:rPr>
                <w:sz w:val="20"/>
                <w:szCs w:val="20"/>
              </w:rPr>
            </w:pPr>
            <w:r w:rsidRPr="00EF1DB5">
              <w:rPr>
                <w:sz w:val="20"/>
                <w:szCs w:val="20"/>
              </w:rPr>
              <w:t>od 1 roku do 3 let</w:t>
            </w:r>
          </w:p>
        </w:tc>
        <w:tc>
          <w:tcPr>
            <w:tcW w:w="995" w:type="dxa"/>
            <w:noWrap/>
            <w:hideMark/>
          </w:tcPr>
          <w:p w:rsidR="0078604A" w:rsidRPr="00EF1DB5" w:rsidRDefault="0078604A" w:rsidP="006B628C">
            <w:pPr>
              <w:rPr>
                <w:sz w:val="20"/>
                <w:szCs w:val="20"/>
              </w:rPr>
            </w:pPr>
            <w:r w:rsidRPr="00EF1DB5">
              <w:rPr>
                <w:sz w:val="20"/>
                <w:szCs w:val="20"/>
              </w:rPr>
              <w:t>1</w:t>
            </w:r>
          </w:p>
        </w:tc>
        <w:tc>
          <w:tcPr>
            <w:tcW w:w="932" w:type="dxa"/>
            <w:noWrap/>
            <w:hideMark/>
          </w:tcPr>
          <w:p w:rsidR="0078604A" w:rsidRPr="00EF1DB5" w:rsidRDefault="0078604A" w:rsidP="006B628C">
            <w:pPr>
              <w:rPr>
                <w:sz w:val="20"/>
                <w:szCs w:val="20"/>
              </w:rPr>
            </w:pPr>
            <w:r w:rsidRPr="00EF1DB5">
              <w:rPr>
                <w:sz w:val="20"/>
                <w:szCs w:val="20"/>
              </w:rPr>
              <w:t>1</w:t>
            </w:r>
          </w:p>
        </w:tc>
        <w:tc>
          <w:tcPr>
            <w:tcW w:w="1147" w:type="dxa"/>
            <w:noWrap/>
            <w:hideMark/>
          </w:tcPr>
          <w:p w:rsidR="0078604A" w:rsidRPr="00EF1DB5" w:rsidRDefault="0078604A" w:rsidP="006B628C">
            <w:pPr>
              <w:rPr>
                <w:sz w:val="20"/>
                <w:szCs w:val="20"/>
              </w:rPr>
            </w:pPr>
            <w:r w:rsidRPr="00EF1DB5">
              <w:rPr>
                <w:sz w:val="20"/>
                <w:szCs w:val="20"/>
              </w:rPr>
              <w:t>0</w:t>
            </w:r>
          </w:p>
        </w:tc>
        <w:tc>
          <w:tcPr>
            <w:tcW w:w="932" w:type="dxa"/>
            <w:noWrap/>
            <w:hideMark/>
          </w:tcPr>
          <w:p w:rsidR="0078604A" w:rsidRPr="00EF1DB5" w:rsidRDefault="0078604A" w:rsidP="006B628C">
            <w:pPr>
              <w:rPr>
                <w:sz w:val="20"/>
                <w:szCs w:val="20"/>
              </w:rPr>
            </w:pPr>
            <w:r w:rsidRPr="00EF1DB5">
              <w:rPr>
                <w:sz w:val="20"/>
                <w:szCs w:val="20"/>
              </w:rPr>
              <w:t>0</w:t>
            </w:r>
          </w:p>
        </w:tc>
        <w:tc>
          <w:tcPr>
            <w:tcW w:w="921" w:type="dxa"/>
            <w:noWrap/>
            <w:hideMark/>
          </w:tcPr>
          <w:p w:rsidR="0078604A" w:rsidRPr="00EF1DB5" w:rsidRDefault="0078604A" w:rsidP="006B628C">
            <w:pPr>
              <w:rPr>
                <w:sz w:val="20"/>
                <w:szCs w:val="20"/>
              </w:rPr>
            </w:pPr>
            <w:r w:rsidRPr="00EF1DB5">
              <w:rPr>
                <w:sz w:val="20"/>
                <w:szCs w:val="20"/>
              </w:rPr>
              <w:t>2</w:t>
            </w:r>
          </w:p>
        </w:tc>
      </w:tr>
      <w:tr w:rsidR="0078604A" w:rsidRPr="00EF1DB5" w:rsidTr="006B628C">
        <w:trPr>
          <w:trHeight w:val="300"/>
        </w:trPr>
        <w:tc>
          <w:tcPr>
            <w:tcW w:w="1514" w:type="dxa"/>
            <w:vMerge/>
            <w:hideMark/>
          </w:tcPr>
          <w:p w:rsidR="0078604A" w:rsidRPr="00EF1DB5" w:rsidRDefault="0078604A" w:rsidP="006B628C">
            <w:pPr>
              <w:rPr>
                <w:sz w:val="20"/>
                <w:szCs w:val="20"/>
              </w:rPr>
            </w:pPr>
          </w:p>
        </w:tc>
        <w:tc>
          <w:tcPr>
            <w:tcW w:w="2847" w:type="dxa"/>
            <w:gridSpan w:val="2"/>
            <w:noWrap/>
            <w:hideMark/>
          </w:tcPr>
          <w:p w:rsidR="0078604A" w:rsidRPr="00EF1DB5" w:rsidRDefault="0078604A" w:rsidP="006B628C">
            <w:pPr>
              <w:rPr>
                <w:sz w:val="20"/>
                <w:szCs w:val="20"/>
              </w:rPr>
            </w:pPr>
            <w:r w:rsidRPr="00EF1DB5">
              <w:rPr>
                <w:sz w:val="20"/>
                <w:szCs w:val="20"/>
              </w:rPr>
              <w:t>od 3 do 6 let</w:t>
            </w:r>
          </w:p>
        </w:tc>
        <w:tc>
          <w:tcPr>
            <w:tcW w:w="995" w:type="dxa"/>
            <w:noWrap/>
            <w:hideMark/>
          </w:tcPr>
          <w:p w:rsidR="0078604A" w:rsidRPr="00EF1DB5" w:rsidRDefault="0078604A" w:rsidP="006B628C">
            <w:pPr>
              <w:rPr>
                <w:sz w:val="20"/>
                <w:szCs w:val="20"/>
              </w:rPr>
            </w:pPr>
            <w:r w:rsidRPr="00EF1DB5">
              <w:rPr>
                <w:sz w:val="20"/>
                <w:szCs w:val="20"/>
              </w:rPr>
              <w:t>1</w:t>
            </w:r>
          </w:p>
        </w:tc>
        <w:tc>
          <w:tcPr>
            <w:tcW w:w="932" w:type="dxa"/>
            <w:noWrap/>
            <w:hideMark/>
          </w:tcPr>
          <w:p w:rsidR="0078604A" w:rsidRPr="00EF1DB5" w:rsidRDefault="0078604A" w:rsidP="006B628C">
            <w:pPr>
              <w:rPr>
                <w:sz w:val="20"/>
                <w:szCs w:val="20"/>
              </w:rPr>
            </w:pPr>
            <w:r w:rsidRPr="00EF1DB5">
              <w:rPr>
                <w:sz w:val="20"/>
                <w:szCs w:val="20"/>
              </w:rPr>
              <w:t>2</w:t>
            </w:r>
          </w:p>
        </w:tc>
        <w:tc>
          <w:tcPr>
            <w:tcW w:w="1147" w:type="dxa"/>
            <w:noWrap/>
            <w:hideMark/>
          </w:tcPr>
          <w:p w:rsidR="0078604A" w:rsidRPr="00EF1DB5" w:rsidRDefault="0078604A" w:rsidP="006B628C">
            <w:pPr>
              <w:rPr>
                <w:sz w:val="20"/>
                <w:szCs w:val="20"/>
              </w:rPr>
            </w:pPr>
            <w:r w:rsidRPr="00EF1DB5">
              <w:rPr>
                <w:sz w:val="20"/>
                <w:szCs w:val="20"/>
              </w:rPr>
              <w:t>0</w:t>
            </w:r>
          </w:p>
        </w:tc>
        <w:tc>
          <w:tcPr>
            <w:tcW w:w="932" w:type="dxa"/>
            <w:noWrap/>
            <w:hideMark/>
          </w:tcPr>
          <w:p w:rsidR="0078604A" w:rsidRPr="00EF1DB5" w:rsidRDefault="0078604A" w:rsidP="006B628C">
            <w:pPr>
              <w:rPr>
                <w:sz w:val="20"/>
                <w:szCs w:val="20"/>
              </w:rPr>
            </w:pPr>
            <w:r w:rsidRPr="00EF1DB5">
              <w:rPr>
                <w:sz w:val="20"/>
                <w:szCs w:val="20"/>
              </w:rPr>
              <w:t>0</w:t>
            </w:r>
          </w:p>
        </w:tc>
        <w:tc>
          <w:tcPr>
            <w:tcW w:w="921" w:type="dxa"/>
            <w:noWrap/>
            <w:hideMark/>
          </w:tcPr>
          <w:p w:rsidR="0078604A" w:rsidRPr="00EF1DB5" w:rsidRDefault="0078604A" w:rsidP="006B628C">
            <w:pPr>
              <w:rPr>
                <w:sz w:val="20"/>
                <w:szCs w:val="20"/>
              </w:rPr>
            </w:pPr>
            <w:r w:rsidRPr="00EF1DB5">
              <w:rPr>
                <w:sz w:val="20"/>
                <w:szCs w:val="20"/>
              </w:rPr>
              <w:t>3</w:t>
            </w:r>
          </w:p>
        </w:tc>
      </w:tr>
      <w:tr w:rsidR="0078604A" w:rsidRPr="00EF1DB5" w:rsidTr="006B628C">
        <w:trPr>
          <w:trHeight w:val="300"/>
        </w:trPr>
        <w:tc>
          <w:tcPr>
            <w:tcW w:w="1514" w:type="dxa"/>
            <w:vMerge/>
            <w:hideMark/>
          </w:tcPr>
          <w:p w:rsidR="0078604A" w:rsidRPr="00EF1DB5" w:rsidRDefault="0078604A" w:rsidP="006B628C">
            <w:pPr>
              <w:rPr>
                <w:sz w:val="20"/>
                <w:szCs w:val="20"/>
              </w:rPr>
            </w:pPr>
          </w:p>
        </w:tc>
        <w:tc>
          <w:tcPr>
            <w:tcW w:w="2847" w:type="dxa"/>
            <w:gridSpan w:val="2"/>
            <w:noWrap/>
            <w:hideMark/>
          </w:tcPr>
          <w:p w:rsidR="0078604A" w:rsidRPr="00EF1DB5" w:rsidRDefault="0078604A" w:rsidP="006B628C">
            <w:pPr>
              <w:rPr>
                <w:sz w:val="20"/>
                <w:szCs w:val="20"/>
              </w:rPr>
            </w:pPr>
            <w:r w:rsidRPr="00EF1DB5">
              <w:rPr>
                <w:sz w:val="20"/>
                <w:szCs w:val="20"/>
              </w:rPr>
              <w:t>od 6 do 15 let</w:t>
            </w:r>
          </w:p>
        </w:tc>
        <w:tc>
          <w:tcPr>
            <w:tcW w:w="995" w:type="dxa"/>
            <w:noWrap/>
            <w:hideMark/>
          </w:tcPr>
          <w:p w:rsidR="0078604A" w:rsidRPr="00EF1DB5" w:rsidRDefault="0078604A" w:rsidP="006B628C">
            <w:pPr>
              <w:rPr>
                <w:sz w:val="20"/>
                <w:szCs w:val="20"/>
              </w:rPr>
            </w:pPr>
            <w:r w:rsidRPr="00EF1DB5">
              <w:rPr>
                <w:sz w:val="20"/>
                <w:szCs w:val="20"/>
              </w:rPr>
              <w:t>12</w:t>
            </w:r>
          </w:p>
        </w:tc>
        <w:tc>
          <w:tcPr>
            <w:tcW w:w="932" w:type="dxa"/>
            <w:noWrap/>
            <w:hideMark/>
          </w:tcPr>
          <w:p w:rsidR="0078604A" w:rsidRPr="00EF1DB5" w:rsidRDefault="0078604A" w:rsidP="006B628C">
            <w:pPr>
              <w:rPr>
                <w:sz w:val="20"/>
                <w:szCs w:val="20"/>
              </w:rPr>
            </w:pPr>
            <w:r w:rsidRPr="00EF1DB5">
              <w:rPr>
                <w:sz w:val="20"/>
                <w:szCs w:val="20"/>
              </w:rPr>
              <w:t>50</w:t>
            </w:r>
          </w:p>
        </w:tc>
        <w:tc>
          <w:tcPr>
            <w:tcW w:w="1147" w:type="dxa"/>
            <w:noWrap/>
            <w:hideMark/>
          </w:tcPr>
          <w:p w:rsidR="0078604A" w:rsidRPr="00EF1DB5" w:rsidRDefault="0078604A" w:rsidP="006B628C">
            <w:pPr>
              <w:rPr>
                <w:sz w:val="20"/>
                <w:szCs w:val="20"/>
              </w:rPr>
            </w:pPr>
            <w:r w:rsidRPr="00EF1DB5">
              <w:rPr>
                <w:sz w:val="20"/>
                <w:szCs w:val="20"/>
              </w:rPr>
              <w:t>2</w:t>
            </w:r>
          </w:p>
        </w:tc>
        <w:tc>
          <w:tcPr>
            <w:tcW w:w="932" w:type="dxa"/>
            <w:noWrap/>
            <w:hideMark/>
          </w:tcPr>
          <w:p w:rsidR="0078604A" w:rsidRPr="00EF1DB5" w:rsidRDefault="0078604A" w:rsidP="006B628C">
            <w:pPr>
              <w:rPr>
                <w:sz w:val="20"/>
                <w:szCs w:val="20"/>
              </w:rPr>
            </w:pPr>
            <w:r w:rsidRPr="00EF1DB5">
              <w:rPr>
                <w:sz w:val="20"/>
                <w:szCs w:val="20"/>
              </w:rPr>
              <w:t>1</w:t>
            </w:r>
          </w:p>
        </w:tc>
        <w:tc>
          <w:tcPr>
            <w:tcW w:w="921" w:type="dxa"/>
            <w:noWrap/>
            <w:hideMark/>
          </w:tcPr>
          <w:p w:rsidR="0078604A" w:rsidRPr="00EF1DB5" w:rsidRDefault="0078604A" w:rsidP="006B628C">
            <w:pPr>
              <w:rPr>
                <w:sz w:val="20"/>
                <w:szCs w:val="20"/>
              </w:rPr>
            </w:pPr>
            <w:r w:rsidRPr="00EF1DB5">
              <w:rPr>
                <w:sz w:val="20"/>
                <w:szCs w:val="20"/>
              </w:rPr>
              <w:t>65</w:t>
            </w:r>
          </w:p>
        </w:tc>
      </w:tr>
      <w:tr w:rsidR="0078604A" w:rsidRPr="00EF1DB5" w:rsidTr="006B628C">
        <w:trPr>
          <w:trHeight w:val="315"/>
        </w:trPr>
        <w:tc>
          <w:tcPr>
            <w:tcW w:w="1514" w:type="dxa"/>
            <w:vMerge/>
            <w:hideMark/>
          </w:tcPr>
          <w:p w:rsidR="0078604A" w:rsidRPr="00EF1DB5" w:rsidRDefault="0078604A" w:rsidP="006B628C">
            <w:pPr>
              <w:rPr>
                <w:sz w:val="20"/>
                <w:szCs w:val="20"/>
              </w:rPr>
            </w:pPr>
          </w:p>
        </w:tc>
        <w:tc>
          <w:tcPr>
            <w:tcW w:w="2847" w:type="dxa"/>
            <w:gridSpan w:val="2"/>
            <w:noWrap/>
            <w:hideMark/>
          </w:tcPr>
          <w:p w:rsidR="0078604A" w:rsidRPr="00EF1DB5" w:rsidRDefault="0078604A" w:rsidP="006B628C">
            <w:pPr>
              <w:rPr>
                <w:sz w:val="20"/>
                <w:szCs w:val="20"/>
              </w:rPr>
            </w:pPr>
            <w:r w:rsidRPr="00EF1DB5">
              <w:rPr>
                <w:sz w:val="20"/>
                <w:szCs w:val="20"/>
              </w:rPr>
              <w:t>od 15 do 18 let</w:t>
            </w:r>
          </w:p>
        </w:tc>
        <w:tc>
          <w:tcPr>
            <w:tcW w:w="995" w:type="dxa"/>
            <w:noWrap/>
            <w:hideMark/>
          </w:tcPr>
          <w:p w:rsidR="0078604A" w:rsidRPr="00EF1DB5" w:rsidRDefault="0078604A" w:rsidP="006B628C">
            <w:pPr>
              <w:rPr>
                <w:sz w:val="20"/>
                <w:szCs w:val="20"/>
              </w:rPr>
            </w:pPr>
            <w:r w:rsidRPr="00EF1DB5">
              <w:rPr>
                <w:sz w:val="20"/>
                <w:szCs w:val="20"/>
              </w:rPr>
              <w:t>2</w:t>
            </w:r>
          </w:p>
        </w:tc>
        <w:tc>
          <w:tcPr>
            <w:tcW w:w="932" w:type="dxa"/>
            <w:noWrap/>
            <w:hideMark/>
          </w:tcPr>
          <w:p w:rsidR="0078604A" w:rsidRPr="00EF1DB5" w:rsidRDefault="0078604A" w:rsidP="006B628C">
            <w:pPr>
              <w:rPr>
                <w:sz w:val="20"/>
                <w:szCs w:val="20"/>
              </w:rPr>
            </w:pPr>
            <w:r w:rsidRPr="00EF1DB5">
              <w:rPr>
                <w:sz w:val="20"/>
                <w:szCs w:val="20"/>
              </w:rPr>
              <w:t>18</w:t>
            </w:r>
          </w:p>
        </w:tc>
        <w:tc>
          <w:tcPr>
            <w:tcW w:w="1147" w:type="dxa"/>
            <w:noWrap/>
            <w:hideMark/>
          </w:tcPr>
          <w:p w:rsidR="0078604A" w:rsidRPr="00EF1DB5" w:rsidRDefault="0078604A" w:rsidP="006B628C">
            <w:pPr>
              <w:rPr>
                <w:sz w:val="20"/>
                <w:szCs w:val="20"/>
              </w:rPr>
            </w:pPr>
            <w:r w:rsidRPr="00EF1DB5">
              <w:rPr>
                <w:sz w:val="20"/>
                <w:szCs w:val="20"/>
              </w:rPr>
              <w:t>0</w:t>
            </w:r>
          </w:p>
        </w:tc>
        <w:tc>
          <w:tcPr>
            <w:tcW w:w="932" w:type="dxa"/>
            <w:noWrap/>
            <w:hideMark/>
          </w:tcPr>
          <w:p w:rsidR="0078604A" w:rsidRPr="00EF1DB5" w:rsidRDefault="0078604A" w:rsidP="006B628C">
            <w:pPr>
              <w:rPr>
                <w:sz w:val="20"/>
                <w:szCs w:val="20"/>
              </w:rPr>
            </w:pPr>
            <w:r w:rsidRPr="00EF1DB5">
              <w:rPr>
                <w:sz w:val="20"/>
                <w:szCs w:val="20"/>
              </w:rPr>
              <w:t>14</w:t>
            </w:r>
          </w:p>
        </w:tc>
        <w:tc>
          <w:tcPr>
            <w:tcW w:w="921" w:type="dxa"/>
            <w:noWrap/>
            <w:hideMark/>
          </w:tcPr>
          <w:p w:rsidR="0078604A" w:rsidRPr="00EF1DB5" w:rsidRDefault="0078604A" w:rsidP="006B628C">
            <w:pPr>
              <w:rPr>
                <w:sz w:val="20"/>
                <w:szCs w:val="20"/>
              </w:rPr>
            </w:pPr>
            <w:r w:rsidRPr="00EF1DB5">
              <w:rPr>
                <w:sz w:val="20"/>
                <w:szCs w:val="20"/>
              </w:rPr>
              <w:t>34</w:t>
            </w:r>
          </w:p>
        </w:tc>
      </w:tr>
      <w:tr w:rsidR="0078604A" w:rsidRPr="00EF1DB5" w:rsidTr="006B628C">
        <w:trPr>
          <w:trHeight w:val="315"/>
        </w:trPr>
        <w:tc>
          <w:tcPr>
            <w:tcW w:w="1514" w:type="dxa"/>
            <w:vMerge/>
            <w:hideMark/>
          </w:tcPr>
          <w:p w:rsidR="0078604A" w:rsidRPr="00EF1DB5" w:rsidRDefault="0078604A" w:rsidP="006B628C">
            <w:pPr>
              <w:rPr>
                <w:sz w:val="20"/>
                <w:szCs w:val="20"/>
              </w:rPr>
            </w:pPr>
          </w:p>
        </w:tc>
        <w:tc>
          <w:tcPr>
            <w:tcW w:w="2847" w:type="dxa"/>
            <w:gridSpan w:val="2"/>
            <w:noWrap/>
            <w:hideMark/>
          </w:tcPr>
          <w:p w:rsidR="0078604A" w:rsidRPr="00EF1DB5" w:rsidRDefault="0078604A" w:rsidP="006B628C">
            <w:pPr>
              <w:rPr>
                <w:b/>
                <w:bCs/>
                <w:sz w:val="20"/>
                <w:szCs w:val="20"/>
              </w:rPr>
            </w:pPr>
            <w:r w:rsidRPr="00EF1DB5">
              <w:rPr>
                <w:b/>
                <w:bCs/>
                <w:sz w:val="20"/>
                <w:szCs w:val="20"/>
              </w:rPr>
              <w:t>CELKEM</w:t>
            </w:r>
          </w:p>
        </w:tc>
        <w:tc>
          <w:tcPr>
            <w:tcW w:w="995" w:type="dxa"/>
            <w:noWrap/>
            <w:hideMark/>
          </w:tcPr>
          <w:p w:rsidR="0078604A" w:rsidRPr="00EF1DB5" w:rsidRDefault="0078604A" w:rsidP="006B628C">
            <w:pPr>
              <w:rPr>
                <w:b/>
                <w:bCs/>
                <w:sz w:val="20"/>
                <w:szCs w:val="20"/>
              </w:rPr>
            </w:pPr>
            <w:r w:rsidRPr="00EF1DB5">
              <w:rPr>
                <w:b/>
                <w:bCs/>
                <w:sz w:val="20"/>
                <w:szCs w:val="20"/>
              </w:rPr>
              <w:t>16</w:t>
            </w:r>
          </w:p>
        </w:tc>
        <w:tc>
          <w:tcPr>
            <w:tcW w:w="932" w:type="dxa"/>
            <w:noWrap/>
            <w:hideMark/>
          </w:tcPr>
          <w:p w:rsidR="0078604A" w:rsidRPr="00EF1DB5" w:rsidRDefault="0078604A" w:rsidP="006B628C">
            <w:pPr>
              <w:rPr>
                <w:b/>
                <w:bCs/>
                <w:sz w:val="20"/>
                <w:szCs w:val="20"/>
              </w:rPr>
            </w:pPr>
            <w:r w:rsidRPr="00EF1DB5">
              <w:rPr>
                <w:b/>
                <w:bCs/>
                <w:sz w:val="20"/>
                <w:szCs w:val="20"/>
              </w:rPr>
              <w:t>71</w:t>
            </w:r>
          </w:p>
        </w:tc>
        <w:tc>
          <w:tcPr>
            <w:tcW w:w="1147" w:type="dxa"/>
            <w:noWrap/>
            <w:hideMark/>
          </w:tcPr>
          <w:p w:rsidR="0078604A" w:rsidRPr="00EF1DB5" w:rsidRDefault="0078604A" w:rsidP="006B628C">
            <w:pPr>
              <w:rPr>
                <w:b/>
                <w:bCs/>
                <w:sz w:val="20"/>
                <w:szCs w:val="20"/>
              </w:rPr>
            </w:pPr>
            <w:r w:rsidRPr="00EF1DB5">
              <w:rPr>
                <w:b/>
                <w:bCs/>
                <w:sz w:val="20"/>
                <w:szCs w:val="20"/>
              </w:rPr>
              <w:t>2</w:t>
            </w:r>
          </w:p>
        </w:tc>
        <w:tc>
          <w:tcPr>
            <w:tcW w:w="932" w:type="dxa"/>
            <w:noWrap/>
            <w:hideMark/>
          </w:tcPr>
          <w:p w:rsidR="0078604A" w:rsidRPr="00EF1DB5" w:rsidRDefault="0078604A" w:rsidP="006B628C">
            <w:pPr>
              <w:rPr>
                <w:b/>
                <w:bCs/>
                <w:sz w:val="20"/>
                <w:szCs w:val="20"/>
              </w:rPr>
            </w:pPr>
            <w:r w:rsidRPr="00EF1DB5">
              <w:rPr>
                <w:b/>
                <w:bCs/>
                <w:sz w:val="20"/>
                <w:szCs w:val="20"/>
              </w:rPr>
              <w:t>15</w:t>
            </w:r>
          </w:p>
        </w:tc>
        <w:tc>
          <w:tcPr>
            <w:tcW w:w="921" w:type="dxa"/>
            <w:noWrap/>
            <w:hideMark/>
          </w:tcPr>
          <w:p w:rsidR="0078604A" w:rsidRPr="00EF1DB5" w:rsidRDefault="0078604A" w:rsidP="006B628C">
            <w:pPr>
              <w:rPr>
                <w:b/>
                <w:bCs/>
                <w:sz w:val="20"/>
                <w:szCs w:val="20"/>
              </w:rPr>
            </w:pPr>
            <w:r w:rsidRPr="00EF1DB5">
              <w:rPr>
                <w:b/>
                <w:bCs/>
                <w:sz w:val="20"/>
                <w:szCs w:val="20"/>
              </w:rPr>
              <w:t>104</w:t>
            </w:r>
          </w:p>
        </w:tc>
      </w:tr>
      <w:tr w:rsidR="0078604A" w:rsidRPr="00EF1DB5" w:rsidTr="006B628C">
        <w:trPr>
          <w:trHeight w:val="300"/>
        </w:trPr>
        <w:tc>
          <w:tcPr>
            <w:tcW w:w="1514" w:type="dxa"/>
            <w:vMerge/>
            <w:hideMark/>
          </w:tcPr>
          <w:p w:rsidR="0078604A" w:rsidRPr="00EF1DB5" w:rsidRDefault="0078604A" w:rsidP="006B628C">
            <w:pPr>
              <w:rPr>
                <w:sz w:val="20"/>
                <w:szCs w:val="20"/>
              </w:rPr>
            </w:pPr>
          </w:p>
        </w:tc>
        <w:tc>
          <w:tcPr>
            <w:tcW w:w="2847" w:type="dxa"/>
            <w:gridSpan w:val="2"/>
            <w:noWrap/>
            <w:hideMark/>
          </w:tcPr>
          <w:p w:rsidR="0078604A" w:rsidRPr="00EF1DB5" w:rsidRDefault="0078604A" w:rsidP="006B628C">
            <w:pPr>
              <w:rPr>
                <w:sz w:val="20"/>
                <w:szCs w:val="20"/>
              </w:rPr>
            </w:pPr>
            <w:r w:rsidRPr="00EF1DB5">
              <w:rPr>
                <w:sz w:val="20"/>
                <w:szCs w:val="20"/>
              </w:rPr>
              <w:t>z toho zdravotně postižených</w:t>
            </w:r>
          </w:p>
        </w:tc>
        <w:tc>
          <w:tcPr>
            <w:tcW w:w="995" w:type="dxa"/>
            <w:noWrap/>
            <w:hideMark/>
          </w:tcPr>
          <w:p w:rsidR="0078604A" w:rsidRPr="00EF1DB5" w:rsidRDefault="0078604A" w:rsidP="006B628C">
            <w:pPr>
              <w:rPr>
                <w:sz w:val="20"/>
                <w:szCs w:val="20"/>
              </w:rPr>
            </w:pPr>
            <w:r w:rsidRPr="00EF1DB5">
              <w:rPr>
                <w:sz w:val="20"/>
                <w:szCs w:val="20"/>
              </w:rPr>
              <w:t>1</w:t>
            </w:r>
          </w:p>
        </w:tc>
        <w:tc>
          <w:tcPr>
            <w:tcW w:w="932" w:type="dxa"/>
            <w:noWrap/>
            <w:hideMark/>
          </w:tcPr>
          <w:p w:rsidR="0078604A" w:rsidRPr="00EF1DB5" w:rsidRDefault="0078604A" w:rsidP="006B628C">
            <w:pPr>
              <w:rPr>
                <w:sz w:val="20"/>
                <w:szCs w:val="20"/>
              </w:rPr>
            </w:pPr>
            <w:r w:rsidRPr="00EF1DB5">
              <w:rPr>
                <w:sz w:val="20"/>
                <w:szCs w:val="20"/>
              </w:rPr>
              <w:t>1</w:t>
            </w:r>
          </w:p>
        </w:tc>
        <w:tc>
          <w:tcPr>
            <w:tcW w:w="1147" w:type="dxa"/>
            <w:noWrap/>
            <w:hideMark/>
          </w:tcPr>
          <w:p w:rsidR="0078604A" w:rsidRPr="00EF1DB5" w:rsidRDefault="0078604A" w:rsidP="006B628C">
            <w:pPr>
              <w:rPr>
                <w:sz w:val="20"/>
                <w:szCs w:val="20"/>
              </w:rPr>
            </w:pPr>
            <w:r w:rsidRPr="00EF1DB5">
              <w:rPr>
                <w:sz w:val="20"/>
                <w:szCs w:val="20"/>
              </w:rPr>
              <w:t>0</w:t>
            </w:r>
          </w:p>
        </w:tc>
        <w:tc>
          <w:tcPr>
            <w:tcW w:w="932" w:type="dxa"/>
            <w:noWrap/>
            <w:hideMark/>
          </w:tcPr>
          <w:p w:rsidR="0078604A" w:rsidRPr="00EF1DB5" w:rsidRDefault="0078604A" w:rsidP="006B628C">
            <w:pPr>
              <w:rPr>
                <w:sz w:val="20"/>
                <w:szCs w:val="20"/>
              </w:rPr>
            </w:pPr>
            <w:r w:rsidRPr="00EF1DB5">
              <w:rPr>
                <w:sz w:val="20"/>
                <w:szCs w:val="20"/>
              </w:rPr>
              <w:t>1</w:t>
            </w:r>
          </w:p>
        </w:tc>
        <w:tc>
          <w:tcPr>
            <w:tcW w:w="921" w:type="dxa"/>
            <w:noWrap/>
            <w:hideMark/>
          </w:tcPr>
          <w:p w:rsidR="0078604A" w:rsidRPr="00EF1DB5" w:rsidRDefault="0078604A" w:rsidP="006B628C">
            <w:pPr>
              <w:rPr>
                <w:sz w:val="20"/>
                <w:szCs w:val="20"/>
              </w:rPr>
            </w:pPr>
            <w:r w:rsidRPr="00EF1DB5">
              <w:rPr>
                <w:sz w:val="20"/>
                <w:szCs w:val="20"/>
              </w:rPr>
              <w:t>3</w:t>
            </w:r>
          </w:p>
        </w:tc>
      </w:tr>
      <w:tr w:rsidR="0078604A" w:rsidRPr="00EF1DB5" w:rsidTr="006B628C">
        <w:trPr>
          <w:trHeight w:val="300"/>
        </w:trPr>
        <w:tc>
          <w:tcPr>
            <w:tcW w:w="1514" w:type="dxa"/>
            <w:vMerge/>
            <w:hideMark/>
          </w:tcPr>
          <w:p w:rsidR="0078604A" w:rsidRPr="00EF1DB5" w:rsidRDefault="0078604A" w:rsidP="006B628C">
            <w:pPr>
              <w:rPr>
                <w:sz w:val="20"/>
                <w:szCs w:val="20"/>
              </w:rPr>
            </w:pPr>
          </w:p>
        </w:tc>
        <w:tc>
          <w:tcPr>
            <w:tcW w:w="1375" w:type="dxa"/>
            <w:vMerge w:val="restart"/>
            <w:noWrap/>
            <w:hideMark/>
          </w:tcPr>
          <w:p w:rsidR="0078604A" w:rsidRPr="00EF1DB5" w:rsidRDefault="0078604A" w:rsidP="006B628C">
            <w:pPr>
              <w:rPr>
                <w:sz w:val="20"/>
                <w:szCs w:val="20"/>
              </w:rPr>
            </w:pPr>
            <w:r w:rsidRPr="00EF1DB5">
              <w:rPr>
                <w:sz w:val="20"/>
                <w:szCs w:val="20"/>
              </w:rPr>
              <w:t>z toho</w:t>
            </w:r>
          </w:p>
        </w:tc>
        <w:tc>
          <w:tcPr>
            <w:tcW w:w="1472" w:type="dxa"/>
            <w:noWrap/>
            <w:hideMark/>
          </w:tcPr>
          <w:p w:rsidR="0078604A" w:rsidRPr="00EF1DB5" w:rsidRDefault="0078604A" w:rsidP="006B628C">
            <w:pPr>
              <w:rPr>
                <w:sz w:val="20"/>
                <w:szCs w:val="20"/>
              </w:rPr>
            </w:pPr>
            <w:r w:rsidRPr="00EF1DB5">
              <w:rPr>
                <w:sz w:val="20"/>
                <w:szCs w:val="20"/>
              </w:rPr>
              <w:t>jednorázově</w:t>
            </w:r>
          </w:p>
        </w:tc>
        <w:tc>
          <w:tcPr>
            <w:tcW w:w="995" w:type="dxa"/>
            <w:noWrap/>
            <w:hideMark/>
          </w:tcPr>
          <w:p w:rsidR="0078604A" w:rsidRPr="00EF1DB5" w:rsidRDefault="0078604A" w:rsidP="006B628C">
            <w:pPr>
              <w:rPr>
                <w:sz w:val="20"/>
                <w:szCs w:val="20"/>
              </w:rPr>
            </w:pPr>
            <w:r w:rsidRPr="00EF1DB5">
              <w:rPr>
                <w:sz w:val="20"/>
                <w:szCs w:val="20"/>
              </w:rPr>
              <w:t>4</w:t>
            </w:r>
          </w:p>
        </w:tc>
        <w:tc>
          <w:tcPr>
            <w:tcW w:w="932" w:type="dxa"/>
            <w:noWrap/>
            <w:hideMark/>
          </w:tcPr>
          <w:p w:rsidR="0078604A" w:rsidRPr="00EF1DB5" w:rsidRDefault="0078604A" w:rsidP="006B628C">
            <w:pPr>
              <w:rPr>
                <w:sz w:val="20"/>
                <w:szCs w:val="20"/>
              </w:rPr>
            </w:pPr>
            <w:r w:rsidRPr="00EF1DB5">
              <w:rPr>
                <w:sz w:val="20"/>
                <w:szCs w:val="20"/>
              </w:rPr>
              <w:t>23</w:t>
            </w:r>
          </w:p>
        </w:tc>
        <w:tc>
          <w:tcPr>
            <w:tcW w:w="1147" w:type="dxa"/>
            <w:noWrap/>
            <w:hideMark/>
          </w:tcPr>
          <w:p w:rsidR="0078604A" w:rsidRPr="00EF1DB5" w:rsidRDefault="0078604A" w:rsidP="006B628C">
            <w:pPr>
              <w:rPr>
                <w:sz w:val="20"/>
                <w:szCs w:val="20"/>
              </w:rPr>
            </w:pPr>
            <w:r w:rsidRPr="00EF1DB5">
              <w:rPr>
                <w:sz w:val="20"/>
                <w:szCs w:val="20"/>
              </w:rPr>
              <w:t>0</w:t>
            </w:r>
          </w:p>
        </w:tc>
        <w:tc>
          <w:tcPr>
            <w:tcW w:w="932" w:type="dxa"/>
            <w:noWrap/>
            <w:hideMark/>
          </w:tcPr>
          <w:p w:rsidR="0078604A" w:rsidRPr="00EF1DB5" w:rsidRDefault="0078604A" w:rsidP="006B628C">
            <w:pPr>
              <w:rPr>
                <w:sz w:val="20"/>
                <w:szCs w:val="20"/>
              </w:rPr>
            </w:pPr>
            <w:r w:rsidRPr="00EF1DB5">
              <w:rPr>
                <w:sz w:val="20"/>
                <w:szCs w:val="20"/>
              </w:rPr>
              <w:t>3</w:t>
            </w:r>
          </w:p>
        </w:tc>
        <w:tc>
          <w:tcPr>
            <w:tcW w:w="921" w:type="dxa"/>
            <w:noWrap/>
            <w:hideMark/>
          </w:tcPr>
          <w:p w:rsidR="0078604A" w:rsidRPr="00EF1DB5" w:rsidRDefault="0078604A" w:rsidP="006B628C">
            <w:pPr>
              <w:rPr>
                <w:sz w:val="20"/>
                <w:szCs w:val="20"/>
              </w:rPr>
            </w:pPr>
            <w:r w:rsidRPr="00EF1DB5">
              <w:rPr>
                <w:sz w:val="20"/>
                <w:szCs w:val="20"/>
              </w:rPr>
              <w:t>30</w:t>
            </w:r>
          </w:p>
        </w:tc>
      </w:tr>
      <w:tr w:rsidR="0078604A" w:rsidRPr="00EF1DB5" w:rsidTr="006B628C">
        <w:trPr>
          <w:trHeight w:val="300"/>
        </w:trPr>
        <w:tc>
          <w:tcPr>
            <w:tcW w:w="1514" w:type="dxa"/>
            <w:vMerge/>
            <w:hideMark/>
          </w:tcPr>
          <w:p w:rsidR="0078604A" w:rsidRPr="00EF1DB5" w:rsidRDefault="0078604A" w:rsidP="006B628C">
            <w:pPr>
              <w:rPr>
                <w:sz w:val="20"/>
                <w:szCs w:val="20"/>
              </w:rPr>
            </w:pPr>
          </w:p>
        </w:tc>
        <w:tc>
          <w:tcPr>
            <w:tcW w:w="1375" w:type="dxa"/>
            <w:vMerge/>
            <w:hideMark/>
          </w:tcPr>
          <w:p w:rsidR="0078604A" w:rsidRPr="00EF1DB5" w:rsidRDefault="0078604A" w:rsidP="006B628C">
            <w:pPr>
              <w:rPr>
                <w:sz w:val="20"/>
                <w:szCs w:val="20"/>
              </w:rPr>
            </w:pPr>
          </w:p>
        </w:tc>
        <w:tc>
          <w:tcPr>
            <w:tcW w:w="1472" w:type="dxa"/>
            <w:noWrap/>
            <w:hideMark/>
          </w:tcPr>
          <w:p w:rsidR="0078604A" w:rsidRPr="00EF1DB5" w:rsidRDefault="0078604A" w:rsidP="006B628C">
            <w:pPr>
              <w:rPr>
                <w:sz w:val="20"/>
                <w:szCs w:val="20"/>
              </w:rPr>
            </w:pPr>
            <w:r w:rsidRPr="00EF1DB5">
              <w:rPr>
                <w:sz w:val="20"/>
                <w:szCs w:val="20"/>
              </w:rPr>
              <w:t>opakovaně</w:t>
            </w:r>
          </w:p>
        </w:tc>
        <w:tc>
          <w:tcPr>
            <w:tcW w:w="995" w:type="dxa"/>
            <w:noWrap/>
            <w:hideMark/>
          </w:tcPr>
          <w:p w:rsidR="0078604A" w:rsidRPr="00EF1DB5" w:rsidRDefault="0078604A" w:rsidP="006B628C">
            <w:pPr>
              <w:rPr>
                <w:sz w:val="20"/>
                <w:szCs w:val="20"/>
              </w:rPr>
            </w:pPr>
            <w:r w:rsidRPr="00EF1DB5">
              <w:rPr>
                <w:sz w:val="20"/>
                <w:szCs w:val="20"/>
              </w:rPr>
              <w:t>9</w:t>
            </w:r>
          </w:p>
        </w:tc>
        <w:tc>
          <w:tcPr>
            <w:tcW w:w="932" w:type="dxa"/>
            <w:noWrap/>
            <w:hideMark/>
          </w:tcPr>
          <w:p w:rsidR="0078604A" w:rsidRPr="00EF1DB5" w:rsidRDefault="0078604A" w:rsidP="006B628C">
            <w:pPr>
              <w:rPr>
                <w:sz w:val="20"/>
                <w:szCs w:val="20"/>
              </w:rPr>
            </w:pPr>
            <w:r w:rsidRPr="00EF1DB5">
              <w:rPr>
                <w:sz w:val="20"/>
                <w:szCs w:val="20"/>
              </w:rPr>
              <w:t>39</w:t>
            </w:r>
          </w:p>
        </w:tc>
        <w:tc>
          <w:tcPr>
            <w:tcW w:w="1147" w:type="dxa"/>
            <w:noWrap/>
            <w:hideMark/>
          </w:tcPr>
          <w:p w:rsidR="0078604A" w:rsidRPr="00EF1DB5" w:rsidRDefault="0078604A" w:rsidP="006B628C">
            <w:pPr>
              <w:rPr>
                <w:sz w:val="20"/>
                <w:szCs w:val="20"/>
              </w:rPr>
            </w:pPr>
            <w:r w:rsidRPr="00EF1DB5">
              <w:rPr>
                <w:sz w:val="20"/>
                <w:szCs w:val="20"/>
              </w:rPr>
              <w:t>2</w:t>
            </w:r>
          </w:p>
        </w:tc>
        <w:tc>
          <w:tcPr>
            <w:tcW w:w="932" w:type="dxa"/>
            <w:noWrap/>
            <w:hideMark/>
          </w:tcPr>
          <w:p w:rsidR="0078604A" w:rsidRPr="00EF1DB5" w:rsidRDefault="0078604A" w:rsidP="006B628C">
            <w:pPr>
              <w:rPr>
                <w:sz w:val="20"/>
                <w:szCs w:val="20"/>
              </w:rPr>
            </w:pPr>
            <w:r w:rsidRPr="00EF1DB5">
              <w:rPr>
                <w:sz w:val="20"/>
                <w:szCs w:val="20"/>
              </w:rPr>
              <w:t>11</w:t>
            </w:r>
          </w:p>
        </w:tc>
        <w:tc>
          <w:tcPr>
            <w:tcW w:w="921" w:type="dxa"/>
            <w:noWrap/>
            <w:hideMark/>
          </w:tcPr>
          <w:p w:rsidR="0078604A" w:rsidRPr="00EF1DB5" w:rsidRDefault="0078604A" w:rsidP="006B628C">
            <w:pPr>
              <w:rPr>
                <w:sz w:val="20"/>
                <w:szCs w:val="20"/>
              </w:rPr>
            </w:pPr>
            <w:r w:rsidRPr="00EF1DB5">
              <w:rPr>
                <w:sz w:val="20"/>
                <w:szCs w:val="20"/>
              </w:rPr>
              <w:t>61</w:t>
            </w:r>
          </w:p>
        </w:tc>
      </w:tr>
      <w:tr w:rsidR="0078604A" w:rsidRPr="00EF1DB5" w:rsidTr="006B628C">
        <w:trPr>
          <w:trHeight w:val="315"/>
        </w:trPr>
        <w:tc>
          <w:tcPr>
            <w:tcW w:w="1514" w:type="dxa"/>
            <w:vMerge/>
            <w:hideMark/>
          </w:tcPr>
          <w:p w:rsidR="0078604A" w:rsidRPr="00EF1DB5" w:rsidRDefault="0078604A" w:rsidP="006B628C">
            <w:pPr>
              <w:rPr>
                <w:sz w:val="20"/>
                <w:szCs w:val="20"/>
              </w:rPr>
            </w:pPr>
          </w:p>
        </w:tc>
        <w:tc>
          <w:tcPr>
            <w:tcW w:w="1375" w:type="dxa"/>
            <w:vMerge/>
            <w:hideMark/>
          </w:tcPr>
          <w:p w:rsidR="0078604A" w:rsidRPr="00EF1DB5" w:rsidRDefault="0078604A" w:rsidP="006B628C">
            <w:pPr>
              <w:rPr>
                <w:sz w:val="20"/>
                <w:szCs w:val="20"/>
              </w:rPr>
            </w:pPr>
          </w:p>
        </w:tc>
        <w:tc>
          <w:tcPr>
            <w:tcW w:w="1472" w:type="dxa"/>
            <w:noWrap/>
            <w:hideMark/>
          </w:tcPr>
          <w:p w:rsidR="0078604A" w:rsidRPr="00EF1DB5" w:rsidRDefault="0078604A" w:rsidP="006B628C">
            <w:pPr>
              <w:rPr>
                <w:sz w:val="20"/>
                <w:szCs w:val="20"/>
              </w:rPr>
            </w:pPr>
            <w:r w:rsidRPr="00EF1DB5">
              <w:rPr>
                <w:sz w:val="20"/>
                <w:szCs w:val="20"/>
              </w:rPr>
              <w:t>nezjištěno</w:t>
            </w:r>
          </w:p>
        </w:tc>
        <w:tc>
          <w:tcPr>
            <w:tcW w:w="995" w:type="dxa"/>
            <w:noWrap/>
            <w:hideMark/>
          </w:tcPr>
          <w:p w:rsidR="0078604A" w:rsidRPr="00EF1DB5" w:rsidRDefault="0078604A" w:rsidP="006B628C">
            <w:pPr>
              <w:rPr>
                <w:sz w:val="20"/>
                <w:szCs w:val="20"/>
              </w:rPr>
            </w:pPr>
            <w:r w:rsidRPr="00EF1DB5">
              <w:rPr>
                <w:sz w:val="20"/>
                <w:szCs w:val="20"/>
              </w:rPr>
              <w:t>3</w:t>
            </w:r>
          </w:p>
        </w:tc>
        <w:tc>
          <w:tcPr>
            <w:tcW w:w="932" w:type="dxa"/>
            <w:noWrap/>
            <w:hideMark/>
          </w:tcPr>
          <w:p w:rsidR="0078604A" w:rsidRPr="00EF1DB5" w:rsidRDefault="0078604A" w:rsidP="006B628C">
            <w:pPr>
              <w:rPr>
                <w:sz w:val="20"/>
                <w:szCs w:val="20"/>
              </w:rPr>
            </w:pPr>
            <w:r w:rsidRPr="00EF1DB5">
              <w:rPr>
                <w:sz w:val="20"/>
                <w:szCs w:val="20"/>
              </w:rPr>
              <w:t>9</w:t>
            </w:r>
          </w:p>
        </w:tc>
        <w:tc>
          <w:tcPr>
            <w:tcW w:w="1147" w:type="dxa"/>
            <w:noWrap/>
            <w:hideMark/>
          </w:tcPr>
          <w:p w:rsidR="0078604A" w:rsidRPr="00EF1DB5" w:rsidRDefault="0078604A" w:rsidP="006B628C">
            <w:pPr>
              <w:rPr>
                <w:sz w:val="20"/>
                <w:szCs w:val="20"/>
              </w:rPr>
            </w:pPr>
            <w:r w:rsidRPr="00EF1DB5">
              <w:rPr>
                <w:sz w:val="20"/>
                <w:szCs w:val="20"/>
              </w:rPr>
              <w:t>0</w:t>
            </w:r>
          </w:p>
        </w:tc>
        <w:tc>
          <w:tcPr>
            <w:tcW w:w="932" w:type="dxa"/>
            <w:noWrap/>
            <w:hideMark/>
          </w:tcPr>
          <w:p w:rsidR="0078604A" w:rsidRPr="00EF1DB5" w:rsidRDefault="0078604A" w:rsidP="006B628C">
            <w:pPr>
              <w:rPr>
                <w:sz w:val="20"/>
                <w:szCs w:val="20"/>
              </w:rPr>
            </w:pPr>
            <w:r w:rsidRPr="00EF1DB5">
              <w:rPr>
                <w:sz w:val="20"/>
                <w:szCs w:val="20"/>
              </w:rPr>
              <w:t>1</w:t>
            </w:r>
          </w:p>
        </w:tc>
        <w:tc>
          <w:tcPr>
            <w:tcW w:w="921" w:type="dxa"/>
            <w:noWrap/>
            <w:hideMark/>
          </w:tcPr>
          <w:p w:rsidR="0078604A" w:rsidRPr="00EF1DB5" w:rsidRDefault="0078604A" w:rsidP="006B628C">
            <w:pPr>
              <w:rPr>
                <w:sz w:val="20"/>
                <w:szCs w:val="20"/>
              </w:rPr>
            </w:pPr>
            <w:r w:rsidRPr="00EF1DB5">
              <w:rPr>
                <w:sz w:val="20"/>
                <w:szCs w:val="20"/>
              </w:rPr>
              <w:t>13</w:t>
            </w:r>
          </w:p>
        </w:tc>
      </w:tr>
      <w:tr w:rsidR="0078604A" w:rsidRPr="00EF1DB5" w:rsidTr="006B628C">
        <w:trPr>
          <w:trHeight w:val="300"/>
        </w:trPr>
        <w:tc>
          <w:tcPr>
            <w:tcW w:w="1514" w:type="dxa"/>
            <w:vMerge w:val="restart"/>
            <w:hideMark/>
          </w:tcPr>
          <w:p w:rsidR="0078604A" w:rsidRPr="00EF1DB5" w:rsidRDefault="0078604A" w:rsidP="006B628C">
            <w:pPr>
              <w:rPr>
                <w:sz w:val="20"/>
                <w:szCs w:val="20"/>
              </w:rPr>
            </w:pPr>
            <w:r w:rsidRPr="00EF1DB5">
              <w:rPr>
                <w:sz w:val="20"/>
                <w:szCs w:val="20"/>
              </w:rPr>
              <w:t>Oznamovatel</w:t>
            </w:r>
          </w:p>
        </w:tc>
        <w:tc>
          <w:tcPr>
            <w:tcW w:w="2847" w:type="dxa"/>
            <w:gridSpan w:val="2"/>
            <w:noWrap/>
            <w:hideMark/>
          </w:tcPr>
          <w:p w:rsidR="0078604A" w:rsidRPr="00EF1DB5" w:rsidRDefault="0078604A" w:rsidP="006B628C">
            <w:pPr>
              <w:rPr>
                <w:sz w:val="20"/>
                <w:szCs w:val="20"/>
              </w:rPr>
            </w:pPr>
            <w:r w:rsidRPr="00EF1DB5">
              <w:rPr>
                <w:sz w:val="20"/>
                <w:szCs w:val="20"/>
              </w:rPr>
              <w:t>matka</w:t>
            </w:r>
          </w:p>
        </w:tc>
        <w:tc>
          <w:tcPr>
            <w:tcW w:w="995" w:type="dxa"/>
            <w:noWrap/>
            <w:hideMark/>
          </w:tcPr>
          <w:p w:rsidR="0078604A" w:rsidRPr="00EF1DB5" w:rsidRDefault="0078604A" w:rsidP="006B628C">
            <w:pPr>
              <w:rPr>
                <w:sz w:val="20"/>
                <w:szCs w:val="20"/>
              </w:rPr>
            </w:pPr>
            <w:r w:rsidRPr="00EF1DB5">
              <w:rPr>
                <w:sz w:val="20"/>
                <w:szCs w:val="20"/>
              </w:rPr>
              <w:t>0</w:t>
            </w:r>
          </w:p>
        </w:tc>
        <w:tc>
          <w:tcPr>
            <w:tcW w:w="932" w:type="dxa"/>
            <w:noWrap/>
            <w:hideMark/>
          </w:tcPr>
          <w:p w:rsidR="0078604A" w:rsidRPr="00EF1DB5" w:rsidRDefault="0078604A" w:rsidP="006B628C">
            <w:pPr>
              <w:rPr>
                <w:sz w:val="20"/>
                <w:szCs w:val="20"/>
              </w:rPr>
            </w:pPr>
            <w:r w:rsidRPr="00EF1DB5">
              <w:rPr>
                <w:sz w:val="20"/>
                <w:szCs w:val="20"/>
              </w:rPr>
              <w:t>2</w:t>
            </w:r>
          </w:p>
        </w:tc>
        <w:tc>
          <w:tcPr>
            <w:tcW w:w="1147" w:type="dxa"/>
            <w:noWrap/>
            <w:hideMark/>
          </w:tcPr>
          <w:p w:rsidR="0078604A" w:rsidRPr="00EF1DB5" w:rsidRDefault="0078604A" w:rsidP="006B628C">
            <w:pPr>
              <w:rPr>
                <w:sz w:val="20"/>
                <w:szCs w:val="20"/>
              </w:rPr>
            </w:pPr>
            <w:r w:rsidRPr="00EF1DB5">
              <w:rPr>
                <w:sz w:val="20"/>
                <w:szCs w:val="20"/>
              </w:rPr>
              <w:t>0</w:t>
            </w:r>
          </w:p>
        </w:tc>
        <w:tc>
          <w:tcPr>
            <w:tcW w:w="932" w:type="dxa"/>
            <w:noWrap/>
            <w:hideMark/>
          </w:tcPr>
          <w:p w:rsidR="0078604A" w:rsidRPr="00EF1DB5" w:rsidRDefault="0078604A" w:rsidP="006B628C">
            <w:pPr>
              <w:rPr>
                <w:sz w:val="20"/>
                <w:szCs w:val="20"/>
              </w:rPr>
            </w:pPr>
            <w:r w:rsidRPr="00EF1DB5">
              <w:rPr>
                <w:sz w:val="20"/>
                <w:szCs w:val="20"/>
              </w:rPr>
              <w:t>3</w:t>
            </w:r>
          </w:p>
        </w:tc>
        <w:tc>
          <w:tcPr>
            <w:tcW w:w="921" w:type="dxa"/>
            <w:noWrap/>
            <w:hideMark/>
          </w:tcPr>
          <w:p w:rsidR="0078604A" w:rsidRPr="00EF1DB5" w:rsidRDefault="0078604A" w:rsidP="006B628C">
            <w:pPr>
              <w:rPr>
                <w:sz w:val="20"/>
                <w:szCs w:val="20"/>
              </w:rPr>
            </w:pPr>
            <w:r w:rsidRPr="00EF1DB5">
              <w:rPr>
                <w:sz w:val="20"/>
                <w:szCs w:val="20"/>
              </w:rPr>
              <w:t>5</w:t>
            </w:r>
          </w:p>
        </w:tc>
      </w:tr>
      <w:tr w:rsidR="0078604A" w:rsidRPr="00EF1DB5" w:rsidTr="006B628C">
        <w:trPr>
          <w:trHeight w:val="300"/>
        </w:trPr>
        <w:tc>
          <w:tcPr>
            <w:tcW w:w="1514" w:type="dxa"/>
            <w:vMerge/>
            <w:hideMark/>
          </w:tcPr>
          <w:p w:rsidR="0078604A" w:rsidRPr="00EF1DB5" w:rsidRDefault="0078604A" w:rsidP="006B628C">
            <w:pPr>
              <w:rPr>
                <w:sz w:val="20"/>
                <w:szCs w:val="20"/>
              </w:rPr>
            </w:pPr>
          </w:p>
        </w:tc>
        <w:tc>
          <w:tcPr>
            <w:tcW w:w="2847" w:type="dxa"/>
            <w:gridSpan w:val="2"/>
            <w:noWrap/>
            <w:hideMark/>
          </w:tcPr>
          <w:p w:rsidR="0078604A" w:rsidRPr="00EF1DB5" w:rsidRDefault="0078604A" w:rsidP="006B628C">
            <w:pPr>
              <w:rPr>
                <w:sz w:val="20"/>
                <w:szCs w:val="20"/>
              </w:rPr>
            </w:pPr>
            <w:r w:rsidRPr="00EF1DB5">
              <w:rPr>
                <w:sz w:val="20"/>
                <w:szCs w:val="20"/>
              </w:rPr>
              <w:t>otec</w:t>
            </w:r>
          </w:p>
        </w:tc>
        <w:tc>
          <w:tcPr>
            <w:tcW w:w="995" w:type="dxa"/>
            <w:noWrap/>
            <w:hideMark/>
          </w:tcPr>
          <w:p w:rsidR="0078604A" w:rsidRPr="00EF1DB5" w:rsidRDefault="0078604A" w:rsidP="006B628C">
            <w:pPr>
              <w:rPr>
                <w:sz w:val="20"/>
                <w:szCs w:val="20"/>
              </w:rPr>
            </w:pPr>
            <w:r w:rsidRPr="00EF1DB5">
              <w:rPr>
                <w:sz w:val="20"/>
                <w:szCs w:val="20"/>
              </w:rPr>
              <w:t>0</w:t>
            </w:r>
          </w:p>
        </w:tc>
        <w:tc>
          <w:tcPr>
            <w:tcW w:w="932" w:type="dxa"/>
            <w:noWrap/>
            <w:hideMark/>
          </w:tcPr>
          <w:p w:rsidR="0078604A" w:rsidRPr="00EF1DB5" w:rsidRDefault="0078604A" w:rsidP="006B628C">
            <w:pPr>
              <w:rPr>
                <w:sz w:val="20"/>
                <w:szCs w:val="20"/>
              </w:rPr>
            </w:pPr>
            <w:r w:rsidRPr="00EF1DB5">
              <w:rPr>
                <w:sz w:val="20"/>
                <w:szCs w:val="20"/>
              </w:rPr>
              <w:t>1</w:t>
            </w:r>
          </w:p>
        </w:tc>
        <w:tc>
          <w:tcPr>
            <w:tcW w:w="1147" w:type="dxa"/>
            <w:noWrap/>
            <w:hideMark/>
          </w:tcPr>
          <w:p w:rsidR="0078604A" w:rsidRPr="00EF1DB5" w:rsidRDefault="0078604A" w:rsidP="006B628C">
            <w:pPr>
              <w:rPr>
                <w:sz w:val="20"/>
                <w:szCs w:val="20"/>
              </w:rPr>
            </w:pPr>
            <w:r w:rsidRPr="00EF1DB5">
              <w:rPr>
                <w:sz w:val="20"/>
                <w:szCs w:val="20"/>
              </w:rPr>
              <w:t>0</w:t>
            </w:r>
          </w:p>
        </w:tc>
        <w:tc>
          <w:tcPr>
            <w:tcW w:w="932" w:type="dxa"/>
            <w:noWrap/>
            <w:hideMark/>
          </w:tcPr>
          <w:p w:rsidR="0078604A" w:rsidRPr="00EF1DB5" w:rsidRDefault="0078604A" w:rsidP="006B628C">
            <w:pPr>
              <w:rPr>
                <w:sz w:val="20"/>
                <w:szCs w:val="20"/>
              </w:rPr>
            </w:pPr>
            <w:r w:rsidRPr="00EF1DB5">
              <w:rPr>
                <w:sz w:val="20"/>
                <w:szCs w:val="20"/>
              </w:rPr>
              <w:t>0</w:t>
            </w:r>
          </w:p>
        </w:tc>
        <w:tc>
          <w:tcPr>
            <w:tcW w:w="921" w:type="dxa"/>
            <w:noWrap/>
            <w:hideMark/>
          </w:tcPr>
          <w:p w:rsidR="0078604A" w:rsidRPr="00EF1DB5" w:rsidRDefault="0078604A" w:rsidP="006B628C">
            <w:pPr>
              <w:rPr>
                <w:sz w:val="20"/>
                <w:szCs w:val="20"/>
              </w:rPr>
            </w:pPr>
            <w:r w:rsidRPr="00EF1DB5">
              <w:rPr>
                <w:sz w:val="20"/>
                <w:szCs w:val="20"/>
              </w:rPr>
              <w:t>1</w:t>
            </w:r>
          </w:p>
        </w:tc>
      </w:tr>
      <w:tr w:rsidR="0078604A" w:rsidRPr="00EF1DB5" w:rsidTr="006B628C">
        <w:trPr>
          <w:trHeight w:val="300"/>
        </w:trPr>
        <w:tc>
          <w:tcPr>
            <w:tcW w:w="1514" w:type="dxa"/>
            <w:vMerge/>
            <w:hideMark/>
          </w:tcPr>
          <w:p w:rsidR="0078604A" w:rsidRPr="00EF1DB5" w:rsidRDefault="0078604A" w:rsidP="006B628C">
            <w:pPr>
              <w:rPr>
                <w:sz w:val="20"/>
                <w:szCs w:val="20"/>
              </w:rPr>
            </w:pPr>
          </w:p>
        </w:tc>
        <w:tc>
          <w:tcPr>
            <w:tcW w:w="2847" w:type="dxa"/>
            <w:gridSpan w:val="2"/>
            <w:noWrap/>
            <w:hideMark/>
          </w:tcPr>
          <w:p w:rsidR="0078604A" w:rsidRPr="00EF1DB5" w:rsidRDefault="0078604A" w:rsidP="006B628C">
            <w:pPr>
              <w:rPr>
                <w:sz w:val="20"/>
                <w:szCs w:val="20"/>
              </w:rPr>
            </w:pPr>
            <w:r w:rsidRPr="00EF1DB5">
              <w:rPr>
                <w:sz w:val="20"/>
                <w:szCs w:val="20"/>
              </w:rPr>
              <w:t>dítě samo</w:t>
            </w:r>
          </w:p>
        </w:tc>
        <w:tc>
          <w:tcPr>
            <w:tcW w:w="995" w:type="dxa"/>
            <w:noWrap/>
            <w:hideMark/>
          </w:tcPr>
          <w:p w:rsidR="0078604A" w:rsidRPr="00EF1DB5" w:rsidRDefault="0078604A" w:rsidP="006B628C">
            <w:pPr>
              <w:rPr>
                <w:sz w:val="20"/>
                <w:szCs w:val="20"/>
              </w:rPr>
            </w:pPr>
            <w:r w:rsidRPr="00EF1DB5">
              <w:rPr>
                <w:sz w:val="20"/>
                <w:szCs w:val="20"/>
              </w:rPr>
              <w:t>0</w:t>
            </w:r>
          </w:p>
        </w:tc>
        <w:tc>
          <w:tcPr>
            <w:tcW w:w="932" w:type="dxa"/>
            <w:noWrap/>
            <w:hideMark/>
          </w:tcPr>
          <w:p w:rsidR="0078604A" w:rsidRPr="00EF1DB5" w:rsidRDefault="0078604A" w:rsidP="006B628C">
            <w:pPr>
              <w:rPr>
                <w:sz w:val="20"/>
                <w:szCs w:val="20"/>
              </w:rPr>
            </w:pPr>
            <w:r w:rsidRPr="00EF1DB5">
              <w:rPr>
                <w:sz w:val="20"/>
                <w:szCs w:val="20"/>
              </w:rPr>
              <w:t>0</w:t>
            </w:r>
          </w:p>
        </w:tc>
        <w:tc>
          <w:tcPr>
            <w:tcW w:w="1147" w:type="dxa"/>
            <w:noWrap/>
            <w:hideMark/>
          </w:tcPr>
          <w:p w:rsidR="0078604A" w:rsidRPr="00EF1DB5" w:rsidRDefault="0078604A" w:rsidP="006B628C">
            <w:pPr>
              <w:rPr>
                <w:sz w:val="20"/>
                <w:szCs w:val="20"/>
              </w:rPr>
            </w:pPr>
            <w:r w:rsidRPr="00EF1DB5">
              <w:rPr>
                <w:sz w:val="20"/>
                <w:szCs w:val="20"/>
              </w:rPr>
              <w:t>0</w:t>
            </w:r>
          </w:p>
        </w:tc>
        <w:tc>
          <w:tcPr>
            <w:tcW w:w="932" w:type="dxa"/>
            <w:noWrap/>
            <w:hideMark/>
          </w:tcPr>
          <w:p w:rsidR="0078604A" w:rsidRPr="00EF1DB5" w:rsidRDefault="0078604A" w:rsidP="006B628C">
            <w:pPr>
              <w:rPr>
                <w:sz w:val="20"/>
                <w:szCs w:val="20"/>
              </w:rPr>
            </w:pPr>
            <w:r w:rsidRPr="00EF1DB5">
              <w:rPr>
                <w:sz w:val="20"/>
                <w:szCs w:val="20"/>
              </w:rPr>
              <w:t>0</w:t>
            </w:r>
          </w:p>
        </w:tc>
        <w:tc>
          <w:tcPr>
            <w:tcW w:w="921" w:type="dxa"/>
            <w:noWrap/>
            <w:hideMark/>
          </w:tcPr>
          <w:p w:rsidR="0078604A" w:rsidRPr="00EF1DB5" w:rsidRDefault="0078604A" w:rsidP="006B628C">
            <w:pPr>
              <w:rPr>
                <w:sz w:val="20"/>
                <w:szCs w:val="20"/>
              </w:rPr>
            </w:pPr>
            <w:r w:rsidRPr="00EF1DB5">
              <w:rPr>
                <w:sz w:val="20"/>
                <w:szCs w:val="20"/>
              </w:rPr>
              <w:t>0</w:t>
            </w:r>
          </w:p>
        </w:tc>
      </w:tr>
      <w:tr w:rsidR="0078604A" w:rsidRPr="00EF1DB5" w:rsidTr="006B628C">
        <w:trPr>
          <w:trHeight w:val="300"/>
        </w:trPr>
        <w:tc>
          <w:tcPr>
            <w:tcW w:w="1514" w:type="dxa"/>
            <w:vMerge/>
            <w:hideMark/>
          </w:tcPr>
          <w:p w:rsidR="0078604A" w:rsidRPr="00EF1DB5" w:rsidRDefault="0078604A" w:rsidP="006B628C">
            <w:pPr>
              <w:rPr>
                <w:sz w:val="20"/>
                <w:szCs w:val="20"/>
              </w:rPr>
            </w:pPr>
          </w:p>
        </w:tc>
        <w:tc>
          <w:tcPr>
            <w:tcW w:w="2847" w:type="dxa"/>
            <w:gridSpan w:val="2"/>
            <w:noWrap/>
            <w:hideMark/>
          </w:tcPr>
          <w:p w:rsidR="0078604A" w:rsidRPr="00EF1DB5" w:rsidRDefault="0078604A" w:rsidP="006B628C">
            <w:pPr>
              <w:rPr>
                <w:sz w:val="20"/>
                <w:szCs w:val="20"/>
              </w:rPr>
            </w:pPr>
            <w:r w:rsidRPr="00EF1DB5">
              <w:rPr>
                <w:sz w:val="20"/>
                <w:szCs w:val="20"/>
              </w:rPr>
              <w:t>sourozenec</w:t>
            </w:r>
          </w:p>
        </w:tc>
        <w:tc>
          <w:tcPr>
            <w:tcW w:w="995" w:type="dxa"/>
            <w:noWrap/>
            <w:hideMark/>
          </w:tcPr>
          <w:p w:rsidR="0078604A" w:rsidRPr="00EF1DB5" w:rsidRDefault="0078604A" w:rsidP="006B628C">
            <w:pPr>
              <w:rPr>
                <w:sz w:val="20"/>
                <w:szCs w:val="20"/>
              </w:rPr>
            </w:pPr>
            <w:r w:rsidRPr="00EF1DB5">
              <w:rPr>
                <w:sz w:val="20"/>
                <w:szCs w:val="20"/>
              </w:rPr>
              <w:t>0</w:t>
            </w:r>
          </w:p>
        </w:tc>
        <w:tc>
          <w:tcPr>
            <w:tcW w:w="932" w:type="dxa"/>
            <w:noWrap/>
            <w:hideMark/>
          </w:tcPr>
          <w:p w:rsidR="0078604A" w:rsidRPr="00EF1DB5" w:rsidRDefault="0078604A" w:rsidP="006B628C">
            <w:pPr>
              <w:rPr>
                <w:sz w:val="20"/>
                <w:szCs w:val="20"/>
              </w:rPr>
            </w:pPr>
            <w:r w:rsidRPr="00EF1DB5">
              <w:rPr>
                <w:sz w:val="20"/>
                <w:szCs w:val="20"/>
              </w:rPr>
              <w:t>0</w:t>
            </w:r>
          </w:p>
        </w:tc>
        <w:tc>
          <w:tcPr>
            <w:tcW w:w="1147" w:type="dxa"/>
            <w:noWrap/>
            <w:hideMark/>
          </w:tcPr>
          <w:p w:rsidR="0078604A" w:rsidRPr="00EF1DB5" w:rsidRDefault="0078604A" w:rsidP="006B628C">
            <w:pPr>
              <w:rPr>
                <w:sz w:val="20"/>
                <w:szCs w:val="20"/>
              </w:rPr>
            </w:pPr>
            <w:r w:rsidRPr="00EF1DB5">
              <w:rPr>
                <w:sz w:val="20"/>
                <w:szCs w:val="20"/>
              </w:rPr>
              <w:t>0</w:t>
            </w:r>
          </w:p>
        </w:tc>
        <w:tc>
          <w:tcPr>
            <w:tcW w:w="932" w:type="dxa"/>
            <w:noWrap/>
            <w:hideMark/>
          </w:tcPr>
          <w:p w:rsidR="0078604A" w:rsidRPr="00EF1DB5" w:rsidRDefault="0078604A" w:rsidP="006B628C">
            <w:pPr>
              <w:rPr>
                <w:sz w:val="20"/>
                <w:szCs w:val="20"/>
              </w:rPr>
            </w:pPr>
            <w:r w:rsidRPr="00EF1DB5">
              <w:rPr>
                <w:sz w:val="20"/>
                <w:szCs w:val="20"/>
              </w:rPr>
              <w:t>0</w:t>
            </w:r>
          </w:p>
        </w:tc>
        <w:tc>
          <w:tcPr>
            <w:tcW w:w="921" w:type="dxa"/>
            <w:noWrap/>
            <w:hideMark/>
          </w:tcPr>
          <w:p w:rsidR="0078604A" w:rsidRPr="00EF1DB5" w:rsidRDefault="0078604A" w:rsidP="006B628C">
            <w:pPr>
              <w:rPr>
                <w:sz w:val="20"/>
                <w:szCs w:val="20"/>
              </w:rPr>
            </w:pPr>
            <w:r w:rsidRPr="00EF1DB5">
              <w:rPr>
                <w:sz w:val="20"/>
                <w:szCs w:val="20"/>
              </w:rPr>
              <w:t>0</w:t>
            </w:r>
          </w:p>
        </w:tc>
      </w:tr>
      <w:tr w:rsidR="0078604A" w:rsidRPr="00EF1DB5" w:rsidTr="006B628C">
        <w:trPr>
          <w:trHeight w:val="300"/>
        </w:trPr>
        <w:tc>
          <w:tcPr>
            <w:tcW w:w="1514" w:type="dxa"/>
            <w:vMerge/>
            <w:hideMark/>
          </w:tcPr>
          <w:p w:rsidR="0078604A" w:rsidRPr="00EF1DB5" w:rsidRDefault="0078604A" w:rsidP="006B628C">
            <w:pPr>
              <w:rPr>
                <w:sz w:val="20"/>
                <w:szCs w:val="20"/>
              </w:rPr>
            </w:pPr>
          </w:p>
        </w:tc>
        <w:tc>
          <w:tcPr>
            <w:tcW w:w="2847" w:type="dxa"/>
            <w:gridSpan w:val="2"/>
            <w:noWrap/>
            <w:hideMark/>
          </w:tcPr>
          <w:p w:rsidR="0078604A" w:rsidRPr="00EF1DB5" w:rsidRDefault="0078604A" w:rsidP="006B628C">
            <w:pPr>
              <w:rPr>
                <w:sz w:val="20"/>
                <w:szCs w:val="20"/>
              </w:rPr>
            </w:pPr>
            <w:r w:rsidRPr="00EF1DB5">
              <w:rPr>
                <w:sz w:val="20"/>
                <w:szCs w:val="20"/>
              </w:rPr>
              <w:t>jiný příbuzný</w:t>
            </w:r>
          </w:p>
        </w:tc>
        <w:tc>
          <w:tcPr>
            <w:tcW w:w="995" w:type="dxa"/>
            <w:noWrap/>
            <w:hideMark/>
          </w:tcPr>
          <w:p w:rsidR="0078604A" w:rsidRPr="00EF1DB5" w:rsidRDefault="0078604A" w:rsidP="006B628C">
            <w:pPr>
              <w:rPr>
                <w:sz w:val="20"/>
                <w:szCs w:val="20"/>
              </w:rPr>
            </w:pPr>
            <w:r w:rsidRPr="00EF1DB5">
              <w:rPr>
                <w:sz w:val="20"/>
                <w:szCs w:val="20"/>
              </w:rPr>
              <w:t>0</w:t>
            </w:r>
          </w:p>
        </w:tc>
        <w:tc>
          <w:tcPr>
            <w:tcW w:w="932" w:type="dxa"/>
            <w:noWrap/>
            <w:hideMark/>
          </w:tcPr>
          <w:p w:rsidR="0078604A" w:rsidRPr="00EF1DB5" w:rsidRDefault="0078604A" w:rsidP="006B628C">
            <w:pPr>
              <w:rPr>
                <w:sz w:val="20"/>
                <w:szCs w:val="20"/>
              </w:rPr>
            </w:pPr>
            <w:r w:rsidRPr="00EF1DB5">
              <w:rPr>
                <w:sz w:val="20"/>
                <w:szCs w:val="20"/>
              </w:rPr>
              <w:t>4</w:t>
            </w:r>
          </w:p>
        </w:tc>
        <w:tc>
          <w:tcPr>
            <w:tcW w:w="1147" w:type="dxa"/>
            <w:noWrap/>
            <w:hideMark/>
          </w:tcPr>
          <w:p w:rsidR="0078604A" w:rsidRPr="00EF1DB5" w:rsidRDefault="0078604A" w:rsidP="006B628C">
            <w:pPr>
              <w:rPr>
                <w:sz w:val="20"/>
                <w:szCs w:val="20"/>
              </w:rPr>
            </w:pPr>
            <w:r w:rsidRPr="00EF1DB5">
              <w:rPr>
                <w:sz w:val="20"/>
                <w:szCs w:val="20"/>
              </w:rPr>
              <w:t>0</w:t>
            </w:r>
          </w:p>
        </w:tc>
        <w:tc>
          <w:tcPr>
            <w:tcW w:w="932" w:type="dxa"/>
            <w:noWrap/>
            <w:hideMark/>
          </w:tcPr>
          <w:p w:rsidR="0078604A" w:rsidRPr="00EF1DB5" w:rsidRDefault="0078604A" w:rsidP="006B628C">
            <w:pPr>
              <w:rPr>
                <w:sz w:val="20"/>
                <w:szCs w:val="20"/>
              </w:rPr>
            </w:pPr>
            <w:r w:rsidRPr="00EF1DB5">
              <w:rPr>
                <w:sz w:val="20"/>
                <w:szCs w:val="20"/>
              </w:rPr>
              <w:t>0</w:t>
            </w:r>
          </w:p>
        </w:tc>
        <w:tc>
          <w:tcPr>
            <w:tcW w:w="921" w:type="dxa"/>
            <w:noWrap/>
            <w:hideMark/>
          </w:tcPr>
          <w:p w:rsidR="0078604A" w:rsidRPr="00EF1DB5" w:rsidRDefault="0078604A" w:rsidP="006B628C">
            <w:pPr>
              <w:rPr>
                <w:sz w:val="20"/>
                <w:szCs w:val="20"/>
              </w:rPr>
            </w:pPr>
            <w:r w:rsidRPr="00EF1DB5">
              <w:rPr>
                <w:sz w:val="20"/>
                <w:szCs w:val="20"/>
              </w:rPr>
              <w:t>4</w:t>
            </w:r>
          </w:p>
        </w:tc>
      </w:tr>
      <w:tr w:rsidR="0078604A" w:rsidRPr="00EF1DB5" w:rsidTr="006B628C">
        <w:trPr>
          <w:trHeight w:val="300"/>
        </w:trPr>
        <w:tc>
          <w:tcPr>
            <w:tcW w:w="1514" w:type="dxa"/>
            <w:vMerge/>
            <w:hideMark/>
          </w:tcPr>
          <w:p w:rsidR="0078604A" w:rsidRPr="00EF1DB5" w:rsidRDefault="0078604A" w:rsidP="006B628C">
            <w:pPr>
              <w:rPr>
                <w:sz w:val="20"/>
                <w:szCs w:val="20"/>
              </w:rPr>
            </w:pPr>
          </w:p>
        </w:tc>
        <w:tc>
          <w:tcPr>
            <w:tcW w:w="2847" w:type="dxa"/>
            <w:gridSpan w:val="2"/>
            <w:noWrap/>
            <w:hideMark/>
          </w:tcPr>
          <w:p w:rsidR="0078604A" w:rsidRPr="00EF1DB5" w:rsidRDefault="0078604A" w:rsidP="006B628C">
            <w:pPr>
              <w:rPr>
                <w:sz w:val="20"/>
                <w:szCs w:val="20"/>
              </w:rPr>
            </w:pPr>
            <w:r w:rsidRPr="00EF1DB5">
              <w:rPr>
                <w:sz w:val="20"/>
                <w:szCs w:val="20"/>
              </w:rPr>
              <w:t>cizí osoba</w:t>
            </w:r>
          </w:p>
        </w:tc>
        <w:tc>
          <w:tcPr>
            <w:tcW w:w="995" w:type="dxa"/>
            <w:noWrap/>
            <w:hideMark/>
          </w:tcPr>
          <w:p w:rsidR="0078604A" w:rsidRPr="00EF1DB5" w:rsidRDefault="0078604A" w:rsidP="006B628C">
            <w:pPr>
              <w:rPr>
                <w:sz w:val="20"/>
                <w:szCs w:val="20"/>
              </w:rPr>
            </w:pPr>
            <w:r w:rsidRPr="00EF1DB5">
              <w:rPr>
                <w:sz w:val="20"/>
                <w:szCs w:val="20"/>
              </w:rPr>
              <w:t>1</w:t>
            </w:r>
          </w:p>
        </w:tc>
        <w:tc>
          <w:tcPr>
            <w:tcW w:w="932" w:type="dxa"/>
            <w:noWrap/>
            <w:hideMark/>
          </w:tcPr>
          <w:p w:rsidR="0078604A" w:rsidRPr="00EF1DB5" w:rsidRDefault="0078604A" w:rsidP="006B628C">
            <w:pPr>
              <w:rPr>
                <w:sz w:val="20"/>
                <w:szCs w:val="20"/>
              </w:rPr>
            </w:pPr>
            <w:r w:rsidRPr="00EF1DB5">
              <w:rPr>
                <w:sz w:val="20"/>
                <w:szCs w:val="20"/>
              </w:rPr>
              <w:t>4</w:t>
            </w:r>
          </w:p>
        </w:tc>
        <w:tc>
          <w:tcPr>
            <w:tcW w:w="1147" w:type="dxa"/>
            <w:noWrap/>
            <w:hideMark/>
          </w:tcPr>
          <w:p w:rsidR="0078604A" w:rsidRPr="00EF1DB5" w:rsidRDefault="0078604A" w:rsidP="006B628C">
            <w:pPr>
              <w:rPr>
                <w:sz w:val="20"/>
                <w:szCs w:val="20"/>
              </w:rPr>
            </w:pPr>
            <w:r w:rsidRPr="00EF1DB5">
              <w:rPr>
                <w:sz w:val="20"/>
                <w:szCs w:val="20"/>
              </w:rPr>
              <w:t>0</w:t>
            </w:r>
          </w:p>
        </w:tc>
        <w:tc>
          <w:tcPr>
            <w:tcW w:w="932" w:type="dxa"/>
            <w:noWrap/>
            <w:hideMark/>
          </w:tcPr>
          <w:p w:rsidR="0078604A" w:rsidRPr="00EF1DB5" w:rsidRDefault="0078604A" w:rsidP="006B628C">
            <w:pPr>
              <w:rPr>
                <w:sz w:val="20"/>
                <w:szCs w:val="20"/>
              </w:rPr>
            </w:pPr>
            <w:r w:rsidRPr="00EF1DB5">
              <w:rPr>
                <w:sz w:val="20"/>
                <w:szCs w:val="20"/>
              </w:rPr>
              <w:t>4</w:t>
            </w:r>
          </w:p>
        </w:tc>
        <w:tc>
          <w:tcPr>
            <w:tcW w:w="921" w:type="dxa"/>
            <w:noWrap/>
            <w:hideMark/>
          </w:tcPr>
          <w:p w:rsidR="0078604A" w:rsidRPr="00EF1DB5" w:rsidRDefault="0078604A" w:rsidP="006B628C">
            <w:pPr>
              <w:rPr>
                <w:sz w:val="20"/>
                <w:szCs w:val="20"/>
              </w:rPr>
            </w:pPr>
            <w:r w:rsidRPr="00EF1DB5">
              <w:rPr>
                <w:sz w:val="20"/>
                <w:szCs w:val="20"/>
              </w:rPr>
              <w:t>9</w:t>
            </w:r>
          </w:p>
        </w:tc>
      </w:tr>
      <w:tr w:rsidR="0078604A" w:rsidRPr="00EF1DB5" w:rsidTr="006B628C">
        <w:trPr>
          <w:trHeight w:val="450"/>
        </w:trPr>
        <w:tc>
          <w:tcPr>
            <w:tcW w:w="1514" w:type="dxa"/>
            <w:vMerge/>
            <w:hideMark/>
          </w:tcPr>
          <w:p w:rsidR="0078604A" w:rsidRPr="00EF1DB5" w:rsidRDefault="0078604A" w:rsidP="006B628C">
            <w:pPr>
              <w:rPr>
                <w:sz w:val="20"/>
                <w:szCs w:val="20"/>
              </w:rPr>
            </w:pPr>
          </w:p>
        </w:tc>
        <w:tc>
          <w:tcPr>
            <w:tcW w:w="2847" w:type="dxa"/>
            <w:gridSpan w:val="2"/>
            <w:hideMark/>
          </w:tcPr>
          <w:p w:rsidR="0078604A" w:rsidRPr="00EF1DB5" w:rsidRDefault="0078604A" w:rsidP="008A0FFD">
            <w:pPr>
              <w:rPr>
                <w:sz w:val="20"/>
                <w:szCs w:val="20"/>
              </w:rPr>
            </w:pPr>
            <w:r w:rsidRPr="00EF1DB5">
              <w:rPr>
                <w:sz w:val="20"/>
                <w:szCs w:val="20"/>
              </w:rPr>
              <w:t>zdrav</w:t>
            </w:r>
            <w:r w:rsidR="008A0FFD">
              <w:rPr>
                <w:sz w:val="20"/>
                <w:szCs w:val="20"/>
              </w:rPr>
              <w:t>otnické</w:t>
            </w:r>
            <w:r w:rsidRPr="00EF1DB5">
              <w:rPr>
                <w:sz w:val="20"/>
                <w:szCs w:val="20"/>
              </w:rPr>
              <w:t xml:space="preserve"> zařízení, škola, školské zařízení</w:t>
            </w:r>
          </w:p>
        </w:tc>
        <w:tc>
          <w:tcPr>
            <w:tcW w:w="995" w:type="dxa"/>
            <w:noWrap/>
            <w:hideMark/>
          </w:tcPr>
          <w:p w:rsidR="0078604A" w:rsidRPr="00EF1DB5" w:rsidRDefault="0078604A" w:rsidP="006B628C">
            <w:pPr>
              <w:rPr>
                <w:sz w:val="20"/>
                <w:szCs w:val="20"/>
              </w:rPr>
            </w:pPr>
            <w:r w:rsidRPr="00EF1DB5">
              <w:rPr>
                <w:sz w:val="20"/>
                <w:szCs w:val="20"/>
              </w:rPr>
              <w:t>1</w:t>
            </w:r>
          </w:p>
        </w:tc>
        <w:tc>
          <w:tcPr>
            <w:tcW w:w="932" w:type="dxa"/>
            <w:noWrap/>
            <w:hideMark/>
          </w:tcPr>
          <w:p w:rsidR="0078604A" w:rsidRPr="00EF1DB5" w:rsidRDefault="0078604A" w:rsidP="006B628C">
            <w:pPr>
              <w:rPr>
                <w:sz w:val="20"/>
                <w:szCs w:val="20"/>
              </w:rPr>
            </w:pPr>
            <w:r w:rsidRPr="00EF1DB5">
              <w:rPr>
                <w:sz w:val="20"/>
                <w:szCs w:val="20"/>
              </w:rPr>
              <w:t>1</w:t>
            </w:r>
          </w:p>
        </w:tc>
        <w:tc>
          <w:tcPr>
            <w:tcW w:w="1147" w:type="dxa"/>
            <w:noWrap/>
            <w:hideMark/>
          </w:tcPr>
          <w:p w:rsidR="0078604A" w:rsidRPr="00EF1DB5" w:rsidRDefault="0078604A" w:rsidP="006B628C">
            <w:pPr>
              <w:rPr>
                <w:sz w:val="20"/>
                <w:szCs w:val="20"/>
              </w:rPr>
            </w:pPr>
            <w:r w:rsidRPr="00EF1DB5">
              <w:rPr>
                <w:sz w:val="20"/>
                <w:szCs w:val="20"/>
              </w:rPr>
              <w:t>1</w:t>
            </w:r>
          </w:p>
        </w:tc>
        <w:tc>
          <w:tcPr>
            <w:tcW w:w="932" w:type="dxa"/>
            <w:noWrap/>
            <w:hideMark/>
          </w:tcPr>
          <w:p w:rsidR="0078604A" w:rsidRPr="00EF1DB5" w:rsidRDefault="0078604A" w:rsidP="006B628C">
            <w:pPr>
              <w:rPr>
                <w:sz w:val="20"/>
                <w:szCs w:val="20"/>
              </w:rPr>
            </w:pPr>
            <w:r w:rsidRPr="00EF1DB5">
              <w:rPr>
                <w:sz w:val="20"/>
                <w:szCs w:val="20"/>
              </w:rPr>
              <w:t>0</w:t>
            </w:r>
          </w:p>
        </w:tc>
        <w:tc>
          <w:tcPr>
            <w:tcW w:w="921" w:type="dxa"/>
            <w:noWrap/>
            <w:hideMark/>
          </w:tcPr>
          <w:p w:rsidR="0078604A" w:rsidRPr="00EF1DB5" w:rsidRDefault="0078604A" w:rsidP="006B628C">
            <w:pPr>
              <w:rPr>
                <w:sz w:val="20"/>
                <w:szCs w:val="20"/>
              </w:rPr>
            </w:pPr>
            <w:r w:rsidRPr="00EF1DB5">
              <w:rPr>
                <w:sz w:val="20"/>
                <w:szCs w:val="20"/>
              </w:rPr>
              <w:t>3</w:t>
            </w:r>
          </w:p>
        </w:tc>
      </w:tr>
      <w:tr w:rsidR="0078604A" w:rsidRPr="00EF1DB5" w:rsidTr="006B628C">
        <w:trPr>
          <w:trHeight w:val="300"/>
        </w:trPr>
        <w:tc>
          <w:tcPr>
            <w:tcW w:w="1514" w:type="dxa"/>
            <w:vMerge/>
            <w:hideMark/>
          </w:tcPr>
          <w:p w:rsidR="0078604A" w:rsidRPr="00EF1DB5" w:rsidRDefault="0078604A" w:rsidP="006B628C">
            <w:pPr>
              <w:rPr>
                <w:sz w:val="20"/>
                <w:szCs w:val="20"/>
              </w:rPr>
            </w:pPr>
          </w:p>
        </w:tc>
        <w:tc>
          <w:tcPr>
            <w:tcW w:w="2847" w:type="dxa"/>
            <w:gridSpan w:val="2"/>
            <w:hideMark/>
          </w:tcPr>
          <w:p w:rsidR="0078604A" w:rsidRPr="00EF1DB5" w:rsidRDefault="0078604A" w:rsidP="006B628C">
            <w:pPr>
              <w:rPr>
                <w:sz w:val="20"/>
                <w:szCs w:val="20"/>
              </w:rPr>
            </w:pPr>
            <w:r w:rsidRPr="00EF1DB5">
              <w:rPr>
                <w:sz w:val="20"/>
                <w:szCs w:val="20"/>
              </w:rPr>
              <w:t>policie nebo jiný státní orgán</w:t>
            </w:r>
          </w:p>
        </w:tc>
        <w:tc>
          <w:tcPr>
            <w:tcW w:w="995" w:type="dxa"/>
            <w:noWrap/>
            <w:hideMark/>
          </w:tcPr>
          <w:p w:rsidR="0078604A" w:rsidRPr="00EF1DB5" w:rsidRDefault="0078604A" w:rsidP="006B628C">
            <w:pPr>
              <w:rPr>
                <w:sz w:val="20"/>
                <w:szCs w:val="20"/>
              </w:rPr>
            </w:pPr>
            <w:r w:rsidRPr="00EF1DB5">
              <w:rPr>
                <w:sz w:val="20"/>
                <w:szCs w:val="20"/>
              </w:rPr>
              <w:t>12</w:t>
            </w:r>
          </w:p>
        </w:tc>
        <w:tc>
          <w:tcPr>
            <w:tcW w:w="932" w:type="dxa"/>
            <w:noWrap/>
            <w:hideMark/>
          </w:tcPr>
          <w:p w:rsidR="0078604A" w:rsidRPr="00EF1DB5" w:rsidRDefault="0078604A" w:rsidP="006B628C">
            <w:pPr>
              <w:rPr>
                <w:sz w:val="20"/>
                <w:szCs w:val="20"/>
              </w:rPr>
            </w:pPr>
            <w:r w:rsidRPr="00EF1DB5">
              <w:rPr>
                <w:sz w:val="20"/>
                <w:szCs w:val="20"/>
              </w:rPr>
              <w:t>59</w:t>
            </w:r>
          </w:p>
        </w:tc>
        <w:tc>
          <w:tcPr>
            <w:tcW w:w="1147" w:type="dxa"/>
            <w:noWrap/>
            <w:hideMark/>
          </w:tcPr>
          <w:p w:rsidR="0078604A" w:rsidRPr="00EF1DB5" w:rsidRDefault="0078604A" w:rsidP="006B628C">
            <w:pPr>
              <w:rPr>
                <w:sz w:val="20"/>
                <w:szCs w:val="20"/>
              </w:rPr>
            </w:pPr>
            <w:r w:rsidRPr="00EF1DB5">
              <w:rPr>
                <w:sz w:val="20"/>
                <w:szCs w:val="20"/>
              </w:rPr>
              <w:t>1</w:t>
            </w:r>
          </w:p>
        </w:tc>
        <w:tc>
          <w:tcPr>
            <w:tcW w:w="932" w:type="dxa"/>
            <w:noWrap/>
            <w:hideMark/>
          </w:tcPr>
          <w:p w:rsidR="0078604A" w:rsidRPr="00EF1DB5" w:rsidRDefault="0078604A" w:rsidP="006B628C">
            <w:pPr>
              <w:rPr>
                <w:sz w:val="20"/>
                <w:szCs w:val="20"/>
              </w:rPr>
            </w:pPr>
            <w:r w:rsidRPr="00EF1DB5">
              <w:rPr>
                <w:sz w:val="20"/>
                <w:szCs w:val="20"/>
              </w:rPr>
              <w:t>3</w:t>
            </w:r>
          </w:p>
        </w:tc>
        <w:tc>
          <w:tcPr>
            <w:tcW w:w="921" w:type="dxa"/>
            <w:noWrap/>
            <w:hideMark/>
          </w:tcPr>
          <w:p w:rsidR="0078604A" w:rsidRPr="00EF1DB5" w:rsidRDefault="0078604A" w:rsidP="006B628C">
            <w:pPr>
              <w:rPr>
                <w:sz w:val="20"/>
                <w:szCs w:val="20"/>
              </w:rPr>
            </w:pPr>
            <w:r w:rsidRPr="00EF1DB5">
              <w:rPr>
                <w:sz w:val="20"/>
                <w:szCs w:val="20"/>
              </w:rPr>
              <w:t>75</w:t>
            </w:r>
          </w:p>
        </w:tc>
      </w:tr>
      <w:tr w:rsidR="0078604A" w:rsidRPr="00EF1DB5" w:rsidTr="006B628C">
        <w:trPr>
          <w:trHeight w:val="300"/>
        </w:trPr>
        <w:tc>
          <w:tcPr>
            <w:tcW w:w="1514" w:type="dxa"/>
            <w:vMerge/>
            <w:hideMark/>
          </w:tcPr>
          <w:p w:rsidR="0078604A" w:rsidRPr="00EF1DB5" w:rsidRDefault="0078604A" w:rsidP="006B628C">
            <w:pPr>
              <w:rPr>
                <w:sz w:val="20"/>
                <w:szCs w:val="20"/>
              </w:rPr>
            </w:pPr>
          </w:p>
        </w:tc>
        <w:tc>
          <w:tcPr>
            <w:tcW w:w="2847" w:type="dxa"/>
            <w:gridSpan w:val="2"/>
            <w:noWrap/>
            <w:hideMark/>
          </w:tcPr>
          <w:p w:rsidR="0078604A" w:rsidRPr="00EF1DB5" w:rsidRDefault="0078604A" w:rsidP="006B628C">
            <w:pPr>
              <w:rPr>
                <w:sz w:val="20"/>
                <w:szCs w:val="20"/>
              </w:rPr>
            </w:pPr>
            <w:r w:rsidRPr="00EF1DB5">
              <w:rPr>
                <w:sz w:val="20"/>
                <w:szCs w:val="20"/>
              </w:rPr>
              <w:t>NNO nebo jiná právnická osoba</w:t>
            </w:r>
          </w:p>
        </w:tc>
        <w:tc>
          <w:tcPr>
            <w:tcW w:w="995" w:type="dxa"/>
            <w:noWrap/>
            <w:hideMark/>
          </w:tcPr>
          <w:p w:rsidR="0078604A" w:rsidRPr="00EF1DB5" w:rsidRDefault="0078604A" w:rsidP="006B628C">
            <w:pPr>
              <w:rPr>
                <w:sz w:val="20"/>
                <w:szCs w:val="20"/>
              </w:rPr>
            </w:pPr>
            <w:r w:rsidRPr="00EF1DB5">
              <w:rPr>
                <w:sz w:val="20"/>
                <w:szCs w:val="20"/>
              </w:rPr>
              <w:t>0</w:t>
            </w:r>
          </w:p>
        </w:tc>
        <w:tc>
          <w:tcPr>
            <w:tcW w:w="932" w:type="dxa"/>
            <w:noWrap/>
            <w:hideMark/>
          </w:tcPr>
          <w:p w:rsidR="0078604A" w:rsidRPr="00EF1DB5" w:rsidRDefault="0078604A" w:rsidP="006B628C">
            <w:pPr>
              <w:rPr>
                <w:sz w:val="20"/>
                <w:szCs w:val="20"/>
              </w:rPr>
            </w:pPr>
            <w:r w:rsidRPr="00EF1DB5">
              <w:rPr>
                <w:sz w:val="20"/>
                <w:szCs w:val="20"/>
              </w:rPr>
              <w:t>0</w:t>
            </w:r>
          </w:p>
        </w:tc>
        <w:tc>
          <w:tcPr>
            <w:tcW w:w="1147" w:type="dxa"/>
            <w:noWrap/>
            <w:hideMark/>
          </w:tcPr>
          <w:p w:rsidR="0078604A" w:rsidRPr="00EF1DB5" w:rsidRDefault="0078604A" w:rsidP="006B628C">
            <w:pPr>
              <w:rPr>
                <w:sz w:val="20"/>
                <w:szCs w:val="20"/>
              </w:rPr>
            </w:pPr>
            <w:r w:rsidRPr="00EF1DB5">
              <w:rPr>
                <w:sz w:val="20"/>
                <w:szCs w:val="20"/>
              </w:rPr>
              <w:t>0</w:t>
            </w:r>
          </w:p>
        </w:tc>
        <w:tc>
          <w:tcPr>
            <w:tcW w:w="932" w:type="dxa"/>
            <w:noWrap/>
            <w:hideMark/>
          </w:tcPr>
          <w:p w:rsidR="0078604A" w:rsidRPr="00EF1DB5" w:rsidRDefault="0078604A" w:rsidP="006B628C">
            <w:pPr>
              <w:rPr>
                <w:sz w:val="20"/>
                <w:szCs w:val="20"/>
              </w:rPr>
            </w:pPr>
            <w:r w:rsidRPr="00EF1DB5">
              <w:rPr>
                <w:sz w:val="20"/>
                <w:szCs w:val="20"/>
              </w:rPr>
              <w:t>0</w:t>
            </w:r>
          </w:p>
        </w:tc>
        <w:tc>
          <w:tcPr>
            <w:tcW w:w="921" w:type="dxa"/>
            <w:noWrap/>
            <w:hideMark/>
          </w:tcPr>
          <w:p w:rsidR="0078604A" w:rsidRPr="00EF1DB5" w:rsidRDefault="0078604A" w:rsidP="006B628C">
            <w:pPr>
              <w:rPr>
                <w:sz w:val="20"/>
                <w:szCs w:val="20"/>
              </w:rPr>
            </w:pPr>
            <w:r w:rsidRPr="00EF1DB5">
              <w:rPr>
                <w:sz w:val="20"/>
                <w:szCs w:val="20"/>
              </w:rPr>
              <w:t>0</w:t>
            </w:r>
          </w:p>
        </w:tc>
      </w:tr>
      <w:tr w:rsidR="0078604A" w:rsidRPr="00EF1DB5" w:rsidTr="006B628C">
        <w:trPr>
          <w:trHeight w:val="315"/>
        </w:trPr>
        <w:tc>
          <w:tcPr>
            <w:tcW w:w="1514" w:type="dxa"/>
            <w:vMerge/>
            <w:hideMark/>
          </w:tcPr>
          <w:p w:rsidR="0078604A" w:rsidRPr="00EF1DB5" w:rsidRDefault="0078604A" w:rsidP="006B628C">
            <w:pPr>
              <w:rPr>
                <w:sz w:val="20"/>
                <w:szCs w:val="20"/>
              </w:rPr>
            </w:pPr>
          </w:p>
        </w:tc>
        <w:tc>
          <w:tcPr>
            <w:tcW w:w="2847" w:type="dxa"/>
            <w:gridSpan w:val="2"/>
            <w:noWrap/>
            <w:hideMark/>
          </w:tcPr>
          <w:p w:rsidR="0078604A" w:rsidRPr="00EF1DB5" w:rsidRDefault="0078604A" w:rsidP="006B628C">
            <w:pPr>
              <w:rPr>
                <w:sz w:val="20"/>
                <w:szCs w:val="20"/>
              </w:rPr>
            </w:pPr>
            <w:r w:rsidRPr="00EF1DB5">
              <w:rPr>
                <w:sz w:val="20"/>
                <w:szCs w:val="20"/>
              </w:rPr>
              <w:t xml:space="preserve">anonym </w:t>
            </w:r>
          </w:p>
        </w:tc>
        <w:tc>
          <w:tcPr>
            <w:tcW w:w="995" w:type="dxa"/>
            <w:noWrap/>
            <w:hideMark/>
          </w:tcPr>
          <w:p w:rsidR="0078604A" w:rsidRPr="00EF1DB5" w:rsidRDefault="0078604A" w:rsidP="006B628C">
            <w:pPr>
              <w:rPr>
                <w:sz w:val="20"/>
                <w:szCs w:val="20"/>
              </w:rPr>
            </w:pPr>
            <w:r w:rsidRPr="00EF1DB5">
              <w:rPr>
                <w:sz w:val="20"/>
                <w:szCs w:val="20"/>
              </w:rPr>
              <w:t>2</w:t>
            </w:r>
          </w:p>
        </w:tc>
        <w:tc>
          <w:tcPr>
            <w:tcW w:w="932" w:type="dxa"/>
            <w:noWrap/>
            <w:hideMark/>
          </w:tcPr>
          <w:p w:rsidR="0078604A" w:rsidRPr="00EF1DB5" w:rsidRDefault="0078604A" w:rsidP="006B628C">
            <w:pPr>
              <w:rPr>
                <w:sz w:val="20"/>
                <w:szCs w:val="20"/>
              </w:rPr>
            </w:pPr>
            <w:r w:rsidRPr="00EF1DB5">
              <w:rPr>
                <w:sz w:val="20"/>
                <w:szCs w:val="20"/>
              </w:rPr>
              <w:t>0</w:t>
            </w:r>
          </w:p>
        </w:tc>
        <w:tc>
          <w:tcPr>
            <w:tcW w:w="1147" w:type="dxa"/>
            <w:noWrap/>
            <w:hideMark/>
          </w:tcPr>
          <w:p w:rsidR="0078604A" w:rsidRPr="00EF1DB5" w:rsidRDefault="0078604A" w:rsidP="006B628C">
            <w:pPr>
              <w:rPr>
                <w:sz w:val="20"/>
                <w:szCs w:val="20"/>
              </w:rPr>
            </w:pPr>
            <w:r w:rsidRPr="00EF1DB5">
              <w:rPr>
                <w:sz w:val="20"/>
                <w:szCs w:val="20"/>
              </w:rPr>
              <w:t>0</w:t>
            </w:r>
          </w:p>
        </w:tc>
        <w:tc>
          <w:tcPr>
            <w:tcW w:w="932" w:type="dxa"/>
            <w:noWrap/>
            <w:hideMark/>
          </w:tcPr>
          <w:p w:rsidR="0078604A" w:rsidRPr="00EF1DB5" w:rsidRDefault="0078604A" w:rsidP="006B628C">
            <w:pPr>
              <w:rPr>
                <w:sz w:val="20"/>
                <w:szCs w:val="20"/>
              </w:rPr>
            </w:pPr>
            <w:r w:rsidRPr="00EF1DB5">
              <w:rPr>
                <w:sz w:val="20"/>
                <w:szCs w:val="20"/>
              </w:rPr>
              <w:t>5</w:t>
            </w:r>
          </w:p>
        </w:tc>
        <w:tc>
          <w:tcPr>
            <w:tcW w:w="921" w:type="dxa"/>
            <w:noWrap/>
            <w:hideMark/>
          </w:tcPr>
          <w:p w:rsidR="0078604A" w:rsidRPr="00EF1DB5" w:rsidRDefault="0078604A" w:rsidP="006B628C">
            <w:pPr>
              <w:rPr>
                <w:sz w:val="20"/>
                <w:szCs w:val="20"/>
              </w:rPr>
            </w:pPr>
            <w:r w:rsidRPr="00EF1DB5">
              <w:rPr>
                <w:sz w:val="20"/>
                <w:szCs w:val="20"/>
              </w:rPr>
              <w:t>7</w:t>
            </w:r>
          </w:p>
        </w:tc>
      </w:tr>
      <w:tr w:rsidR="0078604A" w:rsidRPr="00EF1DB5" w:rsidTr="006B628C">
        <w:trPr>
          <w:trHeight w:val="300"/>
        </w:trPr>
        <w:tc>
          <w:tcPr>
            <w:tcW w:w="1514" w:type="dxa"/>
            <w:vMerge w:val="restart"/>
            <w:hideMark/>
          </w:tcPr>
          <w:p w:rsidR="0078604A" w:rsidRPr="00EF1DB5" w:rsidRDefault="0078604A" w:rsidP="006B628C">
            <w:pPr>
              <w:rPr>
                <w:sz w:val="20"/>
                <w:szCs w:val="20"/>
              </w:rPr>
            </w:pPr>
            <w:r w:rsidRPr="00EF1DB5">
              <w:rPr>
                <w:sz w:val="20"/>
                <w:szCs w:val="20"/>
              </w:rPr>
              <w:t>Sociální prostředí dítěte</w:t>
            </w:r>
          </w:p>
        </w:tc>
        <w:tc>
          <w:tcPr>
            <w:tcW w:w="2847" w:type="dxa"/>
            <w:gridSpan w:val="2"/>
            <w:noWrap/>
            <w:hideMark/>
          </w:tcPr>
          <w:p w:rsidR="0078604A" w:rsidRPr="00EF1DB5" w:rsidRDefault="0078604A" w:rsidP="006B628C">
            <w:pPr>
              <w:rPr>
                <w:sz w:val="20"/>
                <w:szCs w:val="20"/>
              </w:rPr>
            </w:pPr>
            <w:r w:rsidRPr="00EF1DB5">
              <w:rPr>
                <w:sz w:val="20"/>
                <w:szCs w:val="20"/>
              </w:rPr>
              <w:t>úplná rodina</w:t>
            </w:r>
          </w:p>
        </w:tc>
        <w:tc>
          <w:tcPr>
            <w:tcW w:w="995" w:type="dxa"/>
            <w:noWrap/>
            <w:hideMark/>
          </w:tcPr>
          <w:p w:rsidR="0078604A" w:rsidRPr="00EF1DB5" w:rsidRDefault="0078604A" w:rsidP="006B628C">
            <w:pPr>
              <w:rPr>
                <w:sz w:val="20"/>
                <w:szCs w:val="20"/>
              </w:rPr>
            </w:pPr>
            <w:r w:rsidRPr="00EF1DB5">
              <w:rPr>
                <w:sz w:val="20"/>
                <w:szCs w:val="20"/>
              </w:rPr>
              <w:t>6</w:t>
            </w:r>
          </w:p>
        </w:tc>
        <w:tc>
          <w:tcPr>
            <w:tcW w:w="932" w:type="dxa"/>
            <w:noWrap/>
            <w:hideMark/>
          </w:tcPr>
          <w:p w:rsidR="0078604A" w:rsidRPr="00EF1DB5" w:rsidRDefault="0078604A" w:rsidP="006B628C">
            <w:pPr>
              <w:rPr>
                <w:sz w:val="20"/>
                <w:szCs w:val="20"/>
              </w:rPr>
            </w:pPr>
            <w:r w:rsidRPr="00EF1DB5">
              <w:rPr>
                <w:sz w:val="20"/>
                <w:szCs w:val="20"/>
              </w:rPr>
              <w:t>37</w:t>
            </w:r>
          </w:p>
        </w:tc>
        <w:tc>
          <w:tcPr>
            <w:tcW w:w="1147" w:type="dxa"/>
            <w:noWrap/>
            <w:hideMark/>
          </w:tcPr>
          <w:p w:rsidR="0078604A" w:rsidRPr="00EF1DB5" w:rsidRDefault="0078604A" w:rsidP="006B628C">
            <w:pPr>
              <w:rPr>
                <w:sz w:val="20"/>
                <w:szCs w:val="20"/>
              </w:rPr>
            </w:pPr>
            <w:r w:rsidRPr="00EF1DB5">
              <w:rPr>
                <w:sz w:val="20"/>
                <w:szCs w:val="20"/>
              </w:rPr>
              <w:t>0</w:t>
            </w:r>
          </w:p>
        </w:tc>
        <w:tc>
          <w:tcPr>
            <w:tcW w:w="932" w:type="dxa"/>
            <w:noWrap/>
            <w:hideMark/>
          </w:tcPr>
          <w:p w:rsidR="0078604A" w:rsidRPr="00EF1DB5" w:rsidRDefault="0078604A" w:rsidP="006B628C">
            <w:pPr>
              <w:rPr>
                <w:sz w:val="20"/>
                <w:szCs w:val="20"/>
              </w:rPr>
            </w:pPr>
            <w:r w:rsidRPr="00EF1DB5">
              <w:rPr>
                <w:sz w:val="20"/>
                <w:szCs w:val="20"/>
              </w:rPr>
              <w:t>5</w:t>
            </w:r>
          </w:p>
        </w:tc>
        <w:tc>
          <w:tcPr>
            <w:tcW w:w="921" w:type="dxa"/>
            <w:noWrap/>
            <w:hideMark/>
          </w:tcPr>
          <w:p w:rsidR="0078604A" w:rsidRPr="00EF1DB5" w:rsidRDefault="0078604A" w:rsidP="006B628C">
            <w:pPr>
              <w:rPr>
                <w:sz w:val="20"/>
                <w:szCs w:val="20"/>
              </w:rPr>
            </w:pPr>
            <w:r w:rsidRPr="00EF1DB5">
              <w:rPr>
                <w:sz w:val="20"/>
                <w:szCs w:val="20"/>
              </w:rPr>
              <w:t>49</w:t>
            </w:r>
          </w:p>
        </w:tc>
      </w:tr>
      <w:tr w:rsidR="0078604A" w:rsidRPr="00EF1DB5" w:rsidTr="006B628C">
        <w:trPr>
          <w:trHeight w:val="300"/>
        </w:trPr>
        <w:tc>
          <w:tcPr>
            <w:tcW w:w="1514" w:type="dxa"/>
            <w:vMerge/>
            <w:hideMark/>
          </w:tcPr>
          <w:p w:rsidR="0078604A" w:rsidRPr="00EF1DB5" w:rsidRDefault="0078604A" w:rsidP="006B628C">
            <w:pPr>
              <w:rPr>
                <w:sz w:val="20"/>
                <w:szCs w:val="20"/>
              </w:rPr>
            </w:pPr>
          </w:p>
        </w:tc>
        <w:tc>
          <w:tcPr>
            <w:tcW w:w="2847" w:type="dxa"/>
            <w:gridSpan w:val="2"/>
            <w:noWrap/>
            <w:hideMark/>
          </w:tcPr>
          <w:p w:rsidR="0078604A" w:rsidRPr="00EF1DB5" w:rsidRDefault="0078604A" w:rsidP="006B628C">
            <w:pPr>
              <w:rPr>
                <w:sz w:val="20"/>
                <w:szCs w:val="20"/>
              </w:rPr>
            </w:pPr>
            <w:r w:rsidRPr="00EF1DB5">
              <w:rPr>
                <w:sz w:val="20"/>
                <w:szCs w:val="20"/>
              </w:rPr>
              <w:t xml:space="preserve">neúplná rodina </w:t>
            </w:r>
          </w:p>
        </w:tc>
        <w:tc>
          <w:tcPr>
            <w:tcW w:w="995" w:type="dxa"/>
            <w:noWrap/>
            <w:hideMark/>
          </w:tcPr>
          <w:p w:rsidR="0078604A" w:rsidRPr="00EF1DB5" w:rsidRDefault="0078604A" w:rsidP="006B628C">
            <w:pPr>
              <w:rPr>
                <w:sz w:val="20"/>
                <w:szCs w:val="20"/>
              </w:rPr>
            </w:pPr>
            <w:r w:rsidRPr="00EF1DB5">
              <w:rPr>
                <w:sz w:val="20"/>
                <w:szCs w:val="20"/>
              </w:rPr>
              <w:t>7</w:t>
            </w:r>
          </w:p>
        </w:tc>
        <w:tc>
          <w:tcPr>
            <w:tcW w:w="932" w:type="dxa"/>
            <w:noWrap/>
            <w:hideMark/>
          </w:tcPr>
          <w:p w:rsidR="0078604A" w:rsidRPr="00EF1DB5" w:rsidRDefault="0078604A" w:rsidP="006B628C">
            <w:pPr>
              <w:rPr>
                <w:sz w:val="20"/>
                <w:szCs w:val="20"/>
              </w:rPr>
            </w:pPr>
            <w:r w:rsidRPr="00EF1DB5">
              <w:rPr>
                <w:sz w:val="20"/>
                <w:szCs w:val="20"/>
              </w:rPr>
              <w:t>26</w:t>
            </w:r>
          </w:p>
        </w:tc>
        <w:tc>
          <w:tcPr>
            <w:tcW w:w="1147" w:type="dxa"/>
            <w:noWrap/>
            <w:hideMark/>
          </w:tcPr>
          <w:p w:rsidR="0078604A" w:rsidRPr="00EF1DB5" w:rsidRDefault="0078604A" w:rsidP="006B628C">
            <w:pPr>
              <w:rPr>
                <w:sz w:val="20"/>
                <w:szCs w:val="20"/>
              </w:rPr>
            </w:pPr>
            <w:r w:rsidRPr="00EF1DB5">
              <w:rPr>
                <w:sz w:val="20"/>
                <w:szCs w:val="20"/>
              </w:rPr>
              <w:t>2</w:t>
            </w:r>
          </w:p>
        </w:tc>
        <w:tc>
          <w:tcPr>
            <w:tcW w:w="932" w:type="dxa"/>
            <w:noWrap/>
            <w:hideMark/>
          </w:tcPr>
          <w:p w:rsidR="0078604A" w:rsidRPr="00EF1DB5" w:rsidRDefault="0078604A" w:rsidP="006B628C">
            <w:pPr>
              <w:rPr>
                <w:sz w:val="20"/>
                <w:szCs w:val="20"/>
              </w:rPr>
            </w:pPr>
            <w:r w:rsidRPr="00EF1DB5">
              <w:rPr>
                <w:sz w:val="20"/>
                <w:szCs w:val="20"/>
              </w:rPr>
              <w:t>6</w:t>
            </w:r>
          </w:p>
        </w:tc>
        <w:tc>
          <w:tcPr>
            <w:tcW w:w="921" w:type="dxa"/>
            <w:noWrap/>
            <w:hideMark/>
          </w:tcPr>
          <w:p w:rsidR="0078604A" w:rsidRPr="00EF1DB5" w:rsidRDefault="0078604A" w:rsidP="006B628C">
            <w:pPr>
              <w:rPr>
                <w:sz w:val="20"/>
                <w:szCs w:val="20"/>
              </w:rPr>
            </w:pPr>
            <w:r w:rsidRPr="00EF1DB5">
              <w:rPr>
                <w:sz w:val="20"/>
                <w:szCs w:val="20"/>
              </w:rPr>
              <w:t>41</w:t>
            </w:r>
          </w:p>
        </w:tc>
      </w:tr>
      <w:tr w:rsidR="0078604A" w:rsidRPr="00EF1DB5" w:rsidTr="006B628C">
        <w:trPr>
          <w:trHeight w:val="300"/>
        </w:trPr>
        <w:tc>
          <w:tcPr>
            <w:tcW w:w="1514" w:type="dxa"/>
            <w:vMerge/>
            <w:hideMark/>
          </w:tcPr>
          <w:p w:rsidR="0078604A" w:rsidRPr="00EF1DB5" w:rsidRDefault="0078604A" w:rsidP="006B628C">
            <w:pPr>
              <w:rPr>
                <w:sz w:val="20"/>
                <w:szCs w:val="20"/>
              </w:rPr>
            </w:pPr>
          </w:p>
        </w:tc>
        <w:tc>
          <w:tcPr>
            <w:tcW w:w="2847" w:type="dxa"/>
            <w:gridSpan w:val="2"/>
            <w:noWrap/>
            <w:hideMark/>
          </w:tcPr>
          <w:p w:rsidR="0078604A" w:rsidRPr="00EF1DB5" w:rsidRDefault="0078604A" w:rsidP="006B628C">
            <w:pPr>
              <w:rPr>
                <w:sz w:val="20"/>
                <w:szCs w:val="20"/>
              </w:rPr>
            </w:pPr>
            <w:r w:rsidRPr="00EF1DB5">
              <w:rPr>
                <w:sz w:val="20"/>
                <w:szCs w:val="20"/>
              </w:rPr>
              <w:t xml:space="preserve">doplněná rodina </w:t>
            </w:r>
          </w:p>
        </w:tc>
        <w:tc>
          <w:tcPr>
            <w:tcW w:w="995" w:type="dxa"/>
            <w:noWrap/>
            <w:hideMark/>
          </w:tcPr>
          <w:p w:rsidR="0078604A" w:rsidRPr="00EF1DB5" w:rsidRDefault="0078604A" w:rsidP="006B628C">
            <w:pPr>
              <w:rPr>
                <w:sz w:val="20"/>
                <w:szCs w:val="20"/>
              </w:rPr>
            </w:pPr>
            <w:r w:rsidRPr="00EF1DB5">
              <w:rPr>
                <w:sz w:val="20"/>
                <w:szCs w:val="20"/>
              </w:rPr>
              <w:t>3</w:t>
            </w:r>
          </w:p>
        </w:tc>
        <w:tc>
          <w:tcPr>
            <w:tcW w:w="932" w:type="dxa"/>
            <w:noWrap/>
            <w:hideMark/>
          </w:tcPr>
          <w:p w:rsidR="0078604A" w:rsidRPr="00EF1DB5" w:rsidRDefault="0078604A" w:rsidP="006B628C">
            <w:pPr>
              <w:rPr>
                <w:sz w:val="20"/>
                <w:szCs w:val="20"/>
              </w:rPr>
            </w:pPr>
            <w:r w:rsidRPr="00EF1DB5">
              <w:rPr>
                <w:sz w:val="20"/>
                <w:szCs w:val="20"/>
              </w:rPr>
              <w:t>6</w:t>
            </w:r>
          </w:p>
        </w:tc>
        <w:tc>
          <w:tcPr>
            <w:tcW w:w="1147" w:type="dxa"/>
            <w:noWrap/>
            <w:hideMark/>
          </w:tcPr>
          <w:p w:rsidR="0078604A" w:rsidRPr="00EF1DB5" w:rsidRDefault="0078604A" w:rsidP="006B628C">
            <w:pPr>
              <w:rPr>
                <w:sz w:val="20"/>
                <w:szCs w:val="20"/>
              </w:rPr>
            </w:pPr>
            <w:r w:rsidRPr="00EF1DB5">
              <w:rPr>
                <w:sz w:val="20"/>
                <w:szCs w:val="20"/>
              </w:rPr>
              <w:t>0</w:t>
            </w:r>
          </w:p>
        </w:tc>
        <w:tc>
          <w:tcPr>
            <w:tcW w:w="932" w:type="dxa"/>
            <w:noWrap/>
            <w:hideMark/>
          </w:tcPr>
          <w:p w:rsidR="0078604A" w:rsidRPr="00EF1DB5" w:rsidRDefault="0078604A" w:rsidP="006B628C">
            <w:pPr>
              <w:rPr>
                <w:sz w:val="20"/>
                <w:szCs w:val="20"/>
              </w:rPr>
            </w:pPr>
            <w:r w:rsidRPr="00EF1DB5">
              <w:rPr>
                <w:sz w:val="20"/>
                <w:szCs w:val="20"/>
              </w:rPr>
              <w:t>0</w:t>
            </w:r>
          </w:p>
        </w:tc>
        <w:tc>
          <w:tcPr>
            <w:tcW w:w="921" w:type="dxa"/>
            <w:noWrap/>
            <w:hideMark/>
          </w:tcPr>
          <w:p w:rsidR="0078604A" w:rsidRPr="00EF1DB5" w:rsidRDefault="0078604A" w:rsidP="006B628C">
            <w:pPr>
              <w:rPr>
                <w:sz w:val="20"/>
                <w:szCs w:val="20"/>
              </w:rPr>
            </w:pPr>
            <w:r w:rsidRPr="00EF1DB5">
              <w:rPr>
                <w:sz w:val="20"/>
                <w:szCs w:val="20"/>
              </w:rPr>
              <w:t>9</w:t>
            </w:r>
          </w:p>
        </w:tc>
      </w:tr>
      <w:tr w:rsidR="0078604A" w:rsidRPr="00EF1DB5" w:rsidTr="006B628C">
        <w:trPr>
          <w:trHeight w:val="300"/>
        </w:trPr>
        <w:tc>
          <w:tcPr>
            <w:tcW w:w="1514" w:type="dxa"/>
            <w:vMerge/>
            <w:hideMark/>
          </w:tcPr>
          <w:p w:rsidR="0078604A" w:rsidRPr="00EF1DB5" w:rsidRDefault="0078604A" w:rsidP="006B628C">
            <w:pPr>
              <w:rPr>
                <w:sz w:val="20"/>
                <w:szCs w:val="20"/>
              </w:rPr>
            </w:pPr>
          </w:p>
        </w:tc>
        <w:tc>
          <w:tcPr>
            <w:tcW w:w="2847" w:type="dxa"/>
            <w:gridSpan w:val="2"/>
            <w:noWrap/>
            <w:hideMark/>
          </w:tcPr>
          <w:p w:rsidR="0078604A" w:rsidRPr="00EF1DB5" w:rsidRDefault="0078604A" w:rsidP="006B628C">
            <w:pPr>
              <w:rPr>
                <w:sz w:val="20"/>
                <w:szCs w:val="20"/>
              </w:rPr>
            </w:pPr>
            <w:r w:rsidRPr="00EF1DB5">
              <w:rPr>
                <w:sz w:val="20"/>
                <w:szCs w:val="20"/>
              </w:rPr>
              <w:t>náhradní rodina</w:t>
            </w:r>
          </w:p>
        </w:tc>
        <w:tc>
          <w:tcPr>
            <w:tcW w:w="995" w:type="dxa"/>
            <w:noWrap/>
            <w:hideMark/>
          </w:tcPr>
          <w:p w:rsidR="0078604A" w:rsidRPr="00EF1DB5" w:rsidRDefault="0078604A" w:rsidP="006B628C">
            <w:pPr>
              <w:rPr>
                <w:sz w:val="20"/>
                <w:szCs w:val="20"/>
              </w:rPr>
            </w:pPr>
            <w:r w:rsidRPr="00EF1DB5">
              <w:rPr>
                <w:sz w:val="20"/>
                <w:szCs w:val="20"/>
              </w:rPr>
              <w:t>0</w:t>
            </w:r>
          </w:p>
        </w:tc>
        <w:tc>
          <w:tcPr>
            <w:tcW w:w="932" w:type="dxa"/>
            <w:noWrap/>
            <w:hideMark/>
          </w:tcPr>
          <w:p w:rsidR="0078604A" w:rsidRPr="00EF1DB5" w:rsidRDefault="0078604A" w:rsidP="006B628C">
            <w:pPr>
              <w:rPr>
                <w:sz w:val="20"/>
                <w:szCs w:val="20"/>
              </w:rPr>
            </w:pPr>
            <w:r w:rsidRPr="00EF1DB5">
              <w:rPr>
                <w:sz w:val="20"/>
                <w:szCs w:val="20"/>
              </w:rPr>
              <w:t>2</w:t>
            </w:r>
          </w:p>
        </w:tc>
        <w:tc>
          <w:tcPr>
            <w:tcW w:w="1147" w:type="dxa"/>
            <w:noWrap/>
            <w:hideMark/>
          </w:tcPr>
          <w:p w:rsidR="0078604A" w:rsidRPr="00EF1DB5" w:rsidRDefault="0078604A" w:rsidP="006B628C">
            <w:pPr>
              <w:rPr>
                <w:sz w:val="20"/>
                <w:szCs w:val="20"/>
              </w:rPr>
            </w:pPr>
            <w:r w:rsidRPr="00EF1DB5">
              <w:rPr>
                <w:sz w:val="20"/>
                <w:szCs w:val="20"/>
              </w:rPr>
              <w:t>0</w:t>
            </w:r>
          </w:p>
        </w:tc>
        <w:tc>
          <w:tcPr>
            <w:tcW w:w="932" w:type="dxa"/>
            <w:noWrap/>
            <w:hideMark/>
          </w:tcPr>
          <w:p w:rsidR="0078604A" w:rsidRPr="00EF1DB5" w:rsidRDefault="0078604A" w:rsidP="006B628C">
            <w:pPr>
              <w:rPr>
                <w:sz w:val="20"/>
                <w:szCs w:val="20"/>
              </w:rPr>
            </w:pPr>
            <w:r w:rsidRPr="00EF1DB5">
              <w:rPr>
                <w:sz w:val="20"/>
                <w:szCs w:val="20"/>
              </w:rPr>
              <w:t>2</w:t>
            </w:r>
          </w:p>
        </w:tc>
        <w:tc>
          <w:tcPr>
            <w:tcW w:w="921" w:type="dxa"/>
            <w:noWrap/>
            <w:hideMark/>
          </w:tcPr>
          <w:p w:rsidR="0078604A" w:rsidRPr="00EF1DB5" w:rsidRDefault="0078604A" w:rsidP="006B628C">
            <w:pPr>
              <w:rPr>
                <w:sz w:val="20"/>
                <w:szCs w:val="20"/>
              </w:rPr>
            </w:pPr>
            <w:r w:rsidRPr="00EF1DB5">
              <w:rPr>
                <w:sz w:val="20"/>
                <w:szCs w:val="20"/>
              </w:rPr>
              <w:t>4</w:t>
            </w:r>
          </w:p>
        </w:tc>
      </w:tr>
      <w:tr w:rsidR="0078604A" w:rsidRPr="00EF1DB5" w:rsidTr="006B628C">
        <w:trPr>
          <w:trHeight w:val="315"/>
        </w:trPr>
        <w:tc>
          <w:tcPr>
            <w:tcW w:w="1514" w:type="dxa"/>
            <w:vMerge/>
            <w:hideMark/>
          </w:tcPr>
          <w:p w:rsidR="0078604A" w:rsidRPr="00EF1DB5" w:rsidRDefault="0078604A" w:rsidP="006B628C">
            <w:pPr>
              <w:rPr>
                <w:sz w:val="20"/>
                <w:szCs w:val="20"/>
              </w:rPr>
            </w:pPr>
          </w:p>
        </w:tc>
        <w:tc>
          <w:tcPr>
            <w:tcW w:w="2847" w:type="dxa"/>
            <w:gridSpan w:val="2"/>
            <w:noWrap/>
            <w:hideMark/>
          </w:tcPr>
          <w:p w:rsidR="0078604A" w:rsidRPr="00EF1DB5" w:rsidRDefault="0078604A" w:rsidP="006B628C">
            <w:pPr>
              <w:rPr>
                <w:sz w:val="20"/>
                <w:szCs w:val="20"/>
              </w:rPr>
            </w:pPr>
            <w:r w:rsidRPr="00EF1DB5">
              <w:rPr>
                <w:sz w:val="20"/>
                <w:szCs w:val="20"/>
              </w:rPr>
              <w:t>ústavní péče</w:t>
            </w:r>
          </w:p>
        </w:tc>
        <w:tc>
          <w:tcPr>
            <w:tcW w:w="995" w:type="dxa"/>
            <w:noWrap/>
            <w:hideMark/>
          </w:tcPr>
          <w:p w:rsidR="0078604A" w:rsidRPr="00EF1DB5" w:rsidRDefault="0078604A" w:rsidP="006B628C">
            <w:pPr>
              <w:rPr>
                <w:sz w:val="20"/>
                <w:szCs w:val="20"/>
              </w:rPr>
            </w:pPr>
            <w:r w:rsidRPr="00EF1DB5">
              <w:rPr>
                <w:sz w:val="20"/>
                <w:szCs w:val="20"/>
              </w:rPr>
              <w:t>0</w:t>
            </w:r>
          </w:p>
        </w:tc>
        <w:tc>
          <w:tcPr>
            <w:tcW w:w="932" w:type="dxa"/>
            <w:noWrap/>
            <w:hideMark/>
          </w:tcPr>
          <w:p w:rsidR="0078604A" w:rsidRPr="00EF1DB5" w:rsidRDefault="0078604A" w:rsidP="006B628C">
            <w:pPr>
              <w:rPr>
                <w:sz w:val="20"/>
                <w:szCs w:val="20"/>
              </w:rPr>
            </w:pPr>
            <w:r w:rsidRPr="00EF1DB5">
              <w:rPr>
                <w:sz w:val="20"/>
                <w:szCs w:val="20"/>
              </w:rPr>
              <w:t>0</w:t>
            </w:r>
          </w:p>
        </w:tc>
        <w:tc>
          <w:tcPr>
            <w:tcW w:w="1147" w:type="dxa"/>
            <w:noWrap/>
            <w:hideMark/>
          </w:tcPr>
          <w:p w:rsidR="0078604A" w:rsidRPr="00EF1DB5" w:rsidRDefault="0078604A" w:rsidP="006B628C">
            <w:pPr>
              <w:rPr>
                <w:sz w:val="20"/>
                <w:szCs w:val="20"/>
              </w:rPr>
            </w:pPr>
            <w:r w:rsidRPr="00EF1DB5">
              <w:rPr>
                <w:sz w:val="20"/>
                <w:szCs w:val="20"/>
              </w:rPr>
              <w:t>0</w:t>
            </w:r>
          </w:p>
        </w:tc>
        <w:tc>
          <w:tcPr>
            <w:tcW w:w="932" w:type="dxa"/>
            <w:noWrap/>
            <w:hideMark/>
          </w:tcPr>
          <w:p w:rsidR="0078604A" w:rsidRPr="00EF1DB5" w:rsidRDefault="0078604A" w:rsidP="006B628C">
            <w:pPr>
              <w:rPr>
                <w:sz w:val="20"/>
                <w:szCs w:val="20"/>
              </w:rPr>
            </w:pPr>
            <w:r w:rsidRPr="00EF1DB5">
              <w:rPr>
                <w:sz w:val="20"/>
                <w:szCs w:val="20"/>
              </w:rPr>
              <w:t>2</w:t>
            </w:r>
          </w:p>
        </w:tc>
        <w:tc>
          <w:tcPr>
            <w:tcW w:w="921" w:type="dxa"/>
            <w:noWrap/>
            <w:hideMark/>
          </w:tcPr>
          <w:p w:rsidR="0078604A" w:rsidRPr="00EF1DB5" w:rsidRDefault="0078604A" w:rsidP="006B628C">
            <w:pPr>
              <w:rPr>
                <w:sz w:val="20"/>
                <w:szCs w:val="20"/>
              </w:rPr>
            </w:pPr>
            <w:r w:rsidRPr="00EF1DB5">
              <w:rPr>
                <w:sz w:val="20"/>
                <w:szCs w:val="20"/>
              </w:rPr>
              <w:t>2</w:t>
            </w:r>
          </w:p>
        </w:tc>
      </w:tr>
      <w:tr w:rsidR="0078604A" w:rsidRPr="00EF1DB5" w:rsidTr="006B628C">
        <w:trPr>
          <w:trHeight w:val="300"/>
        </w:trPr>
        <w:tc>
          <w:tcPr>
            <w:tcW w:w="1514" w:type="dxa"/>
            <w:vMerge w:val="restart"/>
            <w:hideMark/>
          </w:tcPr>
          <w:p w:rsidR="0078604A" w:rsidRPr="00EF1DB5" w:rsidRDefault="0078604A" w:rsidP="006B628C">
            <w:pPr>
              <w:rPr>
                <w:sz w:val="20"/>
                <w:szCs w:val="20"/>
              </w:rPr>
            </w:pPr>
            <w:r w:rsidRPr="00EF1DB5">
              <w:rPr>
                <w:sz w:val="20"/>
                <w:szCs w:val="20"/>
              </w:rPr>
              <w:t xml:space="preserve">Přijatá opatření ve </w:t>
            </w:r>
            <w:proofErr w:type="gramStart"/>
            <w:r w:rsidRPr="00EF1DB5">
              <w:rPr>
                <w:sz w:val="20"/>
                <w:szCs w:val="20"/>
              </w:rPr>
              <w:t>vztahu  k výchově</w:t>
            </w:r>
            <w:proofErr w:type="gramEnd"/>
            <w:r w:rsidRPr="00EF1DB5">
              <w:rPr>
                <w:sz w:val="20"/>
                <w:szCs w:val="20"/>
              </w:rPr>
              <w:t xml:space="preserve"> dítěte</w:t>
            </w:r>
          </w:p>
        </w:tc>
        <w:tc>
          <w:tcPr>
            <w:tcW w:w="2847" w:type="dxa"/>
            <w:gridSpan w:val="2"/>
            <w:noWrap/>
            <w:hideMark/>
          </w:tcPr>
          <w:p w:rsidR="0078604A" w:rsidRPr="00EF1DB5" w:rsidRDefault="0078604A" w:rsidP="006B628C">
            <w:pPr>
              <w:rPr>
                <w:sz w:val="20"/>
                <w:szCs w:val="20"/>
              </w:rPr>
            </w:pPr>
            <w:r w:rsidRPr="00EF1DB5">
              <w:rPr>
                <w:sz w:val="20"/>
                <w:szCs w:val="20"/>
              </w:rPr>
              <w:t>poradenství - ambulantně</w:t>
            </w:r>
          </w:p>
        </w:tc>
        <w:tc>
          <w:tcPr>
            <w:tcW w:w="995" w:type="dxa"/>
            <w:noWrap/>
            <w:hideMark/>
          </w:tcPr>
          <w:p w:rsidR="0078604A" w:rsidRPr="00EF1DB5" w:rsidRDefault="0078604A" w:rsidP="006B628C">
            <w:pPr>
              <w:rPr>
                <w:sz w:val="20"/>
                <w:szCs w:val="20"/>
              </w:rPr>
            </w:pPr>
            <w:r w:rsidRPr="00EF1DB5">
              <w:rPr>
                <w:sz w:val="20"/>
                <w:szCs w:val="20"/>
              </w:rPr>
              <w:t>11</w:t>
            </w:r>
          </w:p>
        </w:tc>
        <w:tc>
          <w:tcPr>
            <w:tcW w:w="932" w:type="dxa"/>
            <w:noWrap/>
            <w:hideMark/>
          </w:tcPr>
          <w:p w:rsidR="0078604A" w:rsidRPr="00EF1DB5" w:rsidRDefault="0078604A" w:rsidP="006B628C">
            <w:pPr>
              <w:rPr>
                <w:sz w:val="20"/>
                <w:szCs w:val="20"/>
              </w:rPr>
            </w:pPr>
            <w:r w:rsidRPr="00EF1DB5">
              <w:rPr>
                <w:sz w:val="20"/>
                <w:szCs w:val="20"/>
              </w:rPr>
              <w:t>44</w:t>
            </w:r>
          </w:p>
        </w:tc>
        <w:tc>
          <w:tcPr>
            <w:tcW w:w="1147" w:type="dxa"/>
            <w:noWrap/>
            <w:hideMark/>
          </w:tcPr>
          <w:p w:rsidR="0078604A" w:rsidRPr="00EF1DB5" w:rsidRDefault="0078604A" w:rsidP="006B628C">
            <w:pPr>
              <w:rPr>
                <w:sz w:val="20"/>
                <w:szCs w:val="20"/>
              </w:rPr>
            </w:pPr>
            <w:r w:rsidRPr="00EF1DB5">
              <w:rPr>
                <w:sz w:val="20"/>
                <w:szCs w:val="20"/>
              </w:rPr>
              <w:t>1</w:t>
            </w:r>
          </w:p>
        </w:tc>
        <w:tc>
          <w:tcPr>
            <w:tcW w:w="932" w:type="dxa"/>
            <w:noWrap/>
            <w:hideMark/>
          </w:tcPr>
          <w:p w:rsidR="0078604A" w:rsidRPr="00EF1DB5" w:rsidRDefault="0078604A" w:rsidP="006B628C">
            <w:pPr>
              <w:rPr>
                <w:sz w:val="20"/>
                <w:szCs w:val="20"/>
              </w:rPr>
            </w:pPr>
            <w:r w:rsidRPr="00EF1DB5">
              <w:rPr>
                <w:sz w:val="20"/>
                <w:szCs w:val="20"/>
              </w:rPr>
              <w:t>8</w:t>
            </w:r>
          </w:p>
        </w:tc>
        <w:tc>
          <w:tcPr>
            <w:tcW w:w="921" w:type="dxa"/>
            <w:noWrap/>
            <w:hideMark/>
          </w:tcPr>
          <w:p w:rsidR="0078604A" w:rsidRPr="00EF1DB5" w:rsidRDefault="0078604A" w:rsidP="006B628C">
            <w:pPr>
              <w:rPr>
                <w:sz w:val="20"/>
                <w:szCs w:val="20"/>
              </w:rPr>
            </w:pPr>
            <w:r w:rsidRPr="00EF1DB5">
              <w:rPr>
                <w:sz w:val="20"/>
                <w:szCs w:val="20"/>
              </w:rPr>
              <w:t>64</w:t>
            </w:r>
          </w:p>
        </w:tc>
      </w:tr>
      <w:tr w:rsidR="0078604A" w:rsidRPr="00EF1DB5" w:rsidTr="006B628C">
        <w:trPr>
          <w:trHeight w:val="300"/>
        </w:trPr>
        <w:tc>
          <w:tcPr>
            <w:tcW w:w="1514" w:type="dxa"/>
            <w:vMerge/>
            <w:hideMark/>
          </w:tcPr>
          <w:p w:rsidR="0078604A" w:rsidRPr="00EF1DB5" w:rsidRDefault="0078604A" w:rsidP="006B628C">
            <w:pPr>
              <w:rPr>
                <w:sz w:val="20"/>
                <w:szCs w:val="20"/>
              </w:rPr>
            </w:pPr>
          </w:p>
        </w:tc>
        <w:tc>
          <w:tcPr>
            <w:tcW w:w="2847" w:type="dxa"/>
            <w:gridSpan w:val="2"/>
            <w:noWrap/>
            <w:hideMark/>
          </w:tcPr>
          <w:p w:rsidR="0078604A" w:rsidRPr="00EF1DB5" w:rsidRDefault="0078604A" w:rsidP="006B628C">
            <w:pPr>
              <w:rPr>
                <w:sz w:val="20"/>
                <w:szCs w:val="20"/>
              </w:rPr>
            </w:pPr>
            <w:r w:rsidRPr="00EF1DB5">
              <w:rPr>
                <w:sz w:val="20"/>
                <w:szCs w:val="20"/>
              </w:rPr>
              <w:t>stanovení dohledu nad výchovou</w:t>
            </w:r>
          </w:p>
        </w:tc>
        <w:tc>
          <w:tcPr>
            <w:tcW w:w="995" w:type="dxa"/>
            <w:noWrap/>
            <w:hideMark/>
          </w:tcPr>
          <w:p w:rsidR="0078604A" w:rsidRPr="00EF1DB5" w:rsidRDefault="0078604A" w:rsidP="006B628C">
            <w:pPr>
              <w:rPr>
                <w:sz w:val="20"/>
                <w:szCs w:val="20"/>
              </w:rPr>
            </w:pPr>
            <w:r w:rsidRPr="00EF1DB5">
              <w:rPr>
                <w:sz w:val="20"/>
                <w:szCs w:val="20"/>
              </w:rPr>
              <w:t>0</w:t>
            </w:r>
          </w:p>
        </w:tc>
        <w:tc>
          <w:tcPr>
            <w:tcW w:w="932" w:type="dxa"/>
            <w:noWrap/>
            <w:hideMark/>
          </w:tcPr>
          <w:p w:rsidR="0078604A" w:rsidRPr="00EF1DB5" w:rsidRDefault="0078604A" w:rsidP="006B628C">
            <w:pPr>
              <w:rPr>
                <w:sz w:val="20"/>
                <w:szCs w:val="20"/>
              </w:rPr>
            </w:pPr>
            <w:r w:rsidRPr="00EF1DB5">
              <w:rPr>
                <w:sz w:val="20"/>
                <w:szCs w:val="20"/>
              </w:rPr>
              <w:t>0</w:t>
            </w:r>
          </w:p>
        </w:tc>
        <w:tc>
          <w:tcPr>
            <w:tcW w:w="1147" w:type="dxa"/>
            <w:noWrap/>
            <w:hideMark/>
          </w:tcPr>
          <w:p w:rsidR="0078604A" w:rsidRPr="00EF1DB5" w:rsidRDefault="0078604A" w:rsidP="006B628C">
            <w:pPr>
              <w:rPr>
                <w:sz w:val="20"/>
                <w:szCs w:val="20"/>
              </w:rPr>
            </w:pPr>
            <w:r w:rsidRPr="00EF1DB5">
              <w:rPr>
                <w:sz w:val="20"/>
                <w:szCs w:val="20"/>
              </w:rPr>
              <w:t>0</w:t>
            </w:r>
          </w:p>
        </w:tc>
        <w:tc>
          <w:tcPr>
            <w:tcW w:w="932" w:type="dxa"/>
            <w:noWrap/>
            <w:hideMark/>
          </w:tcPr>
          <w:p w:rsidR="0078604A" w:rsidRPr="00EF1DB5" w:rsidRDefault="0078604A" w:rsidP="006B628C">
            <w:pPr>
              <w:rPr>
                <w:sz w:val="20"/>
                <w:szCs w:val="20"/>
              </w:rPr>
            </w:pPr>
            <w:r w:rsidRPr="00EF1DB5">
              <w:rPr>
                <w:sz w:val="20"/>
                <w:szCs w:val="20"/>
              </w:rPr>
              <w:t>1</w:t>
            </w:r>
          </w:p>
        </w:tc>
        <w:tc>
          <w:tcPr>
            <w:tcW w:w="921" w:type="dxa"/>
            <w:noWrap/>
            <w:hideMark/>
          </w:tcPr>
          <w:p w:rsidR="0078604A" w:rsidRPr="00EF1DB5" w:rsidRDefault="0078604A" w:rsidP="006B628C">
            <w:pPr>
              <w:rPr>
                <w:sz w:val="20"/>
                <w:szCs w:val="20"/>
              </w:rPr>
            </w:pPr>
            <w:r w:rsidRPr="00EF1DB5">
              <w:rPr>
                <w:sz w:val="20"/>
                <w:szCs w:val="20"/>
              </w:rPr>
              <w:t>1</w:t>
            </w:r>
          </w:p>
        </w:tc>
      </w:tr>
      <w:tr w:rsidR="0078604A" w:rsidRPr="00EF1DB5" w:rsidTr="006B628C">
        <w:trPr>
          <w:trHeight w:val="300"/>
        </w:trPr>
        <w:tc>
          <w:tcPr>
            <w:tcW w:w="1514" w:type="dxa"/>
            <w:vMerge/>
            <w:hideMark/>
          </w:tcPr>
          <w:p w:rsidR="0078604A" w:rsidRPr="00EF1DB5" w:rsidRDefault="0078604A" w:rsidP="006B628C">
            <w:pPr>
              <w:rPr>
                <w:sz w:val="20"/>
                <w:szCs w:val="20"/>
              </w:rPr>
            </w:pPr>
          </w:p>
        </w:tc>
        <w:tc>
          <w:tcPr>
            <w:tcW w:w="2847" w:type="dxa"/>
            <w:gridSpan w:val="2"/>
            <w:noWrap/>
            <w:hideMark/>
          </w:tcPr>
          <w:p w:rsidR="0078604A" w:rsidRPr="00EF1DB5" w:rsidRDefault="0078604A" w:rsidP="006B628C">
            <w:pPr>
              <w:rPr>
                <w:sz w:val="20"/>
                <w:szCs w:val="20"/>
              </w:rPr>
            </w:pPr>
            <w:r w:rsidRPr="00EF1DB5">
              <w:rPr>
                <w:sz w:val="20"/>
                <w:szCs w:val="20"/>
              </w:rPr>
              <w:t xml:space="preserve">umístění dítěte v širší rodině </w:t>
            </w:r>
          </w:p>
        </w:tc>
        <w:tc>
          <w:tcPr>
            <w:tcW w:w="995" w:type="dxa"/>
            <w:noWrap/>
            <w:hideMark/>
          </w:tcPr>
          <w:p w:rsidR="0078604A" w:rsidRPr="00EF1DB5" w:rsidRDefault="0078604A" w:rsidP="006B628C">
            <w:pPr>
              <w:rPr>
                <w:sz w:val="20"/>
                <w:szCs w:val="20"/>
              </w:rPr>
            </w:pPr>
            <w:r w:rsidRPr="00EF1DB5">
              <w:rPr>
                <w:sz w:val="20"/>
                <w:szCs w:val="20"/>
              </w:rPr>
              <w:t>1</w:t>
            </w:r>
          </w:p>
        </w:tc>
        <w:tc>
          <w:tcPr>
            <w:tcW w:w="932" w:type="dxa"/>
            <w:noWrap/>
            <w:hideMark/>
          </w:tcPr>
          <w:p w:rsidR="0078604A" w:rsidRPr="00EF1DB5" w:rsidRDefault="0078604A" w:rsidP="006B628C">
            <w:pPr>
              <w:rPr>
                <w:sz w:val="20"/>
                <w:szCs w:val="20"/>
              </w:rPr>
            </w:pPr>
            <w:r w:rsidRPr="00EF1DB5">
              <w:rPr>
                <w:sz w:val="20"/>
                <w:szCs w:val="20"/>
              </w:rPr>
              <w:t>2</w:t>
            </w:r>
          </w:p>
        </w:tc>
        <w:tc>
          <w:tcPr>
            <w:tcW w:w="1147" w:type="dxa"/>
            <w:noWrap/>
            <w:hideMark/>
          </w:tcPr>
          <w:p w:rsidR="0078604A" w:rsidRPr="00EF1DB5" w:rsidRDefault="0078604A" w:rsidP="006B628C">
            <w:pPr>
              <w:rPr>
                <w:sz w:val="20"/>
                <w:szCs w:val="20"/>
              </w:rPr>
            </w:pPr>
            <w:r w:rsidRPr="00EF1DB5">
              <w:rPr>
                <w:sz w:val="20"/>
                <w:szCs w:val="20"/>
              </w:rPr>
              <w:t>0</w:t>
            </w:r>
          </w:p>
        </w:tc>
        <w:tc>
          <w:tcPr>
            <w:tcW w:w="932" w:type="dxa"/>
            <w:noWrap/>
            <w:hideMark/>
          </w:tcPr>
          <w:p w:rsidR="0078604A" w:rsidRPr="00EF1DB5" w:rsidRDefault="0078604A" w:rsidP="006B628C">
            <w:pPr>
              <w:rPr>
                <w:sz w:val="20"/>
                <w:szCs w:val="20"/>
              </w:rPr>
            </w:pPr>
            <w:r w:rsidRPr="00EF1DB5">
              <w:rPr>
                <w:sz w:val="20"/>
                <w:szCs w:val="20"/>
              </w:rPr>
              <w:t>0</w:t>
            </w:r>
          </w:p>
        </w:tc>
        <w:tc>
          <w:tcPr>
            <w:tcW w:w="921" w:type="dxa"/>
            <w:noWrap/>
            <w:hideMark/>
          </w:tcPr>
          <w:p w:rsidR="0078604A" w:rsidRPr="00EF1DB5" w:rsidRDefault="0078604A" w:rsidP="006B628C">
            <w:pPr>
              <w:rPr>
                <w:sz w:val="20"/>
                <w:szCs w:val="20"/>
              </w:rPr>
            </w:pPr>
            <w:r w:rsidRPr="00EF1DB5">
              <w:rPr>
                <w:sz w:val="20"/>
                <w:szCs w:val="20"/>
              </w:rPr>
              <w:t>3</w:t>
            </w:r>
          </w:p>
        </w:tc>
      </w:tr>
      <w:tr w:rsidR="0078604A" w:rsidRPr="00EF1DB5" w:rsidTr="006B628C">
        <w:trPr>
          <w:trHeight w:val="810"/>
        </w:trPr>
        <w:tc>
          <w:tcPr>
            <w:tcW w:w="1514" w:type="dxa"/>
            <w:vMerge/>
            <w:hideMark/>
          </w:tcPr>
          <w:p w:rsidR="0078604A" w:rsidRPr="00EF1DB5" w:rsidRDefault="0078604A" w:rsidP="006B628C">
            <w:pPr>
              <w:rPr>
                <w:sz w:val="20"/>
                <w:szCs w:val="20"/>
              </w:rPr>
            </w:pPr>
          </w:p>
        </w:tc>
        <w:tc>
          <w:tcPr>
            <w:tcW w:w="2847" w:type="dxa"/>
            <w:gridSpan w:val="2"/>
            <w:hideMark/>
          </w:tcPr>
          <w:p w:rsidR="0078604A" w:rsidRPr="00EF1DB5" w:rsidRDefault="0078604A" w:rsidP="006B628C">
            <w:pPr>
              <w:rPr>
                <w:sz w:val="20"/>
                <w:szCs w:val="20"/>
              </w:rPr>
            </w:pPr>
            <w:r w:rsidRPr="00EF1DB5">
              <w:rPr>
                <w:sz w:val="20"/>
                <w:szCs w:val="20"/>
              </w:rPr>
              <w:t>umístění dítěte do zařízení pro děti vyžadující okamžitou pomoc nebo do jiného zařízení</w:t>
            </w:r>
          </w:p>
        </w:tc>
        <w:tc>
          <w:tcPr>
            <w:tcW w:w="995" w:type="dxa"/>
            <w:noWrap/>
            <w:hideMark/>
          </w:tcPr>
          <w:p w:rsidR="0078604A" w:rsidRPr="00EF1DB5" w:rsidRDefault="0078604A" w:rsidP="006B628C">
            <w:pPr>
              <w:rPr>
                <w:sz w:val="20"/>
                <w:szCs w:val="20"/>
              </w:rPr>
            </w:pPr>
            <w:r w:rsidRPr="00EF1DB5">
              <w:rPr>
                <w:sz w:val="20"/>
                <w:szCs w:val="20"/>
              </w:rPr>
              <w:t>1</w:t>
            </w:r>
          </w:p>
        </w:tc>
        <w:tc>
          <w:tcPr>
            <w:tcW w:w="932" w:type="dxa"/>
            <w:noWrap/>
            <w:hideMark/>
          </w:tcPr>
          <w:p w:rsidR="0078604A" w:rsidRPr="00EF1DB5" w:rsidRDefault="0078604A" w:rsidP="006B628C">
            <w:pPr>
              <w:rPr>
                <w:sz w:val="20"/>
                <w:szCs w:val="20"/>
              </w:rPr>
            </w:pPr>
            <w:r w:rsidRPr="00EF1DB5">
              <w:rPr>
                <w:sz w:val="20"/>
                <w:szCs w:val="20"/>
              </w:rPr>
              <w:t>0</w:t>
            </w:r>
          </w:p>
        </w:tc>
        <w:tc>
          <w:tcPr>
            <w:tcW w:w="1147" w:type="dxa"/>
            <w:noWrap/>
            <w:hideMark/>
          </w:tcPr>
          <w:p w:rsidR="0078604A" w:rsidRPr="00EF1DB5" w:rsidRDefault="0078604A" w:rsidP="006B628C">
            <w:pPr>
              <w:rPr>
                <w:sz w:val="20"/>
                <w:szCs w:val="20"/>
              </w:rPr>
            </w:pPr>
            <w:r w:rsidRPr="00EF1DB5">
              <w:rPr>
                <w:sz w:val="20"/>
                <w:szCs w:val="20"/>
              </w:rPr>
              <w:t>0</w:t>
            </w:r>
          </w:p>
        </w:tc>
        <w:tc>
          <w:tcPr>
            <w:tcW w:w="932" w:type="dxa"/>
            <w:noWrap/>
            <w:hideMark/>
          </w:tcPr>
          <w:p w:rsidR="0078604A" w:rsidRPr="00EF1DB5" w:rsidRDefault="0078604A" w:rsidP="006B628C">
            <w:pPr>
              <w:rPr>
                <w:sz w:val="20"/>
                <w:szCs w:val="20"/>
              </w:rPr>
            </w:pPr>
            <w:r w:rsidRPr="00EF1DB5">
              <w:rPr>
                <w:sz w:val="20"/>
                <w:szCs w:val="20"/>
              </w:rPr>
              <w:t>1</w:t>
            </w:r>
          </w:p>
        </w:tc>
        <w:tc>
          <w:tcPr>
            <w:tcW w:w="921" w:type="dxa"/>
            <w:noWrap/>
            <w:hideMark/>
          </w:tcPr>
          <w:p w:rsidR="0078604A" w:rsidRPr="00EF1DB5" w:rsidRDefault="0078604A" w:rsidP="006B628C">
            <w:pPr>
              <w:rPr>
                <w:sz w:val="20"/>
                <w:szCs w:val="20"/>
              </w:rPr>
            </w:pPr>
            <w:r w:rsidRPr="00EF1DB5">
              <w:rPr>
                <w:sz w:val="20"/>
                <w:szCs w:val="20"/>
              </w:rPr>
              <w:t>2</w:t>
            </w:r>
          </w:p>
        </w:tc>
      </w:tr>
      <w:tr w:rsidR="0078604A" w:rsidRPr="00EF1DB5" w:rsidTr="006B628C">
        <w:trPr>
          <w:trHeight w:val="300"/>
        </w:trPr>
        <w:tc>
          <w:tcPr>
            <w:tcW w:w="1514" w:type="dxa"/>
            <w:vMerge/>
            <w:hideMark/>
          </w:tcPr>
          <w:p w:rsidR="0078604A" w:rsidRPr="00EF1DB5" w:rsidRDefault="0078604A" w:rsidP="006B628C">
            <w:pPr>
              <w:rPr>
                <w:sz w:val="20"/>
                <w:szCs w:val="20"/>
              </w:rPr>
            </w:pPr>
          </w:p>
        </w:tc>
        <w:tc>
          <w:tcPr>
            <w:tcW w:w="2847" w:type="dxa"/>
            <w:gridSpan w:val="2"/>
            <w:hideMark/>
          </w:tcPr>
          <w:p w:rsidR="0078604A" w:rsidRPr="00EF1DB5" w:rsidRDefault="0078604A" w:rsidP="006B628C">
            <w:pPr>
              <w:rPr>
                <w:sz w:val="20"/>
                <w:szCs w:val="20"/>
              </w:rPr>
            </w:pPr>
            <w:r w:rsidRPr="00EF1DB5">
              <w:rPr>
                <w:sz w:val="20"/>
                <w:szCs w:val="20"/>
              </w:rPr>
              <w:t>umístění dítěte do ústavní výchovy</w:t>
            </w:r>
          </w:p>
        </w:tc>
        <w:tc>
          <w:tcPr>
            <w:tcW w:w="995" w:type="dxa"/>
            <w:noWrap/>
            <w:hideMark/>
          </w:tcPr>
          <w:p w:rsidR="0078604A" w:rsidRPr="00EF1DB5" w:rsidRDefault="0078604A" w:rsidP="006B628C">
            <w:pPr>
              <w:rPr>
                <w:sz w:val="20"/>
                <w:szCs w:val="20"/>
              </w:rPr>
            </w:pPr>
            <w:r w:rsidRPr="00EF1DB5">
              <w:rPr>
                <w:sz w:val="20"/>
                <w:szCs w:val="20"/>
              </w:rPr>
              <w:t>0</w:t>
            </w:r>
          </w:p>
        </w:tc>
        <w:tc>
          <w:tcPr>
            <w:tcW w:w="932" w:type="dxa"/>
            <w:noWrap/>
            <w:hideMark/>
          </w:tcPr>
          <w:p w:rsidR="0078604A" w:rsidRPr="00EF1DB5" w:rsidRDefault="0078604A" w:rsidP="006B628C">
            <w:pPr>
              <w:rPr>
                <w:sz w:val="20"/>
                <w:szCs w:val="20"/>
              </w:rPr>
            </w:pPr>
            <w:r w:rsidRPr="00EF1DB5">
              <w:rPr>
                <w:sz w:val="20"/>
                <w:szCs w:val="20"/>
              </w:rPr>
              <w:t>1</w:t>
            </w:r>
          </w:p>
        </w:tc>
        <w:tc>
          <w:tcPr>
            <w:tcW w:w="1147" w:type="dxa"/>
            <w:noWrap/>
            <w:hideMark/>
          </w:tcPr>
          <w:p w:rsidR="0078604A" w:rsidRPr="00EF1DB5" w:rsidRDefault="0078604A" w:rsidP="006B628C">
            <w:pPr>
              <w:rPr>
                <w:sz w:val="20"/>
                <w:szCs w:val="20"/>
              </w:rPr>
            </w:pPr>
            <w:r w:rsidRPr="00EF1DB5">
              <w:rPr>
                <w:sz w:val="20"/>
                <w:szCs w:val="20"/>
              </w:rPr>
              <w:t>0</w:t>
            </w:r>
          </w:p>
        </w:tc>
        <w:tc>
          <w:tcPr>
            <w:tcW w:w="932" w:type="dxa"/>
            <w:noWrap/>
            <w:hideMark/>
          </w:tcPr>
          <w:p w:rsidR="0078604A" w:rsidRPr="00EF1DB5" w:rsidRDefault="0078604A" w:rsidP="006B628C">
            <w:pPr>
              <w:rPr>
                <w:sz w:val="20"/>
                <w:szCs w:val="20"/>
              </w:rPr>
            </w:pPr>
            <w:r w:rsidRPr="00EF1DB5">
              <w:rPr>
                <w:sz w:val="20"/>
                <w:szCs w:val="20"/>
              </w:rPr>
              <w:t>2</w:t>
            </w:r>
          </w:p>
        </w:tc>
        <w:tc>
          <w:tcPr>
            <w:tcW w:w="921" w:type="dxa"/>
            <w:noWrap/>
            <w:hideMark/>
          </w:tcPr>
          <w:p w:rsidR="0078604A" w:rsidRPr="00EF1DB5" w:rsidRDefault="0078604A" w:rsidP="006B628C">
            <w:pPr>
              <w:rPr>
                <w:sz w:val="20"/>
                <w:szCs w:val="20"/>
              </w:rPr>
            </w:pPr>
            <w:r w:rsidRPr="00EF1DB5">
              <w:rPr>
                <w:sz w:val="20"/>
                <w:szCs w:val="20"/>
              </w:rPr>
              <w:t>3</w:t>
            </w:r>
          </w:p>
        </w:tc>
      </w:tr>
      <w:tr w:rsidR="0078604A" w:rsidRPr="00EF1DB5" w:rsidTr="006B628C">
        <w:trPr>
          <w:trHeight w:val="570"/>
        </w:trPr>
        <w:tc>
          <w:tcPr>
            <w:tcW w:w="1514" w:type="dxa"/>
            <w:vMerge/>
            <w:hideMark/>
          </w:tcPr>
          <w:p w:rsidR="0078604A" w:rsidRPr="00EF1DB5" w:rsidRDefault="0078604A" w:rsidP="006B628C">
            <w:pPr>
              <w:rPr>
                <w:sz w:val="20"/>
                <w:szCs w:val="20"/>
              </w:rPr>
            </w:pPr>
          </w:p>
        </w:tc>
        <w:tc>
          <w:tcPr>
            <w:tcW w:w="2847" w:type="dxa"/>
            <w:gridSpan w:val="2"/>
            <w:hideMark/>
          </w:tcPr>
          <w:p w:rsidR="0078604A" w:rsidRPr="00EF1DB5" w:rsidRDefault="0078604A" w:rsidP="006B628C">
            <w:pPr>
              <w:rPr>
                <w:sz w:val="20"/>
                <w:szCs w:val="20"/>
              </w:rPr>
            </w:pPr>
            <w:r w:rsidRPr="00EF1DB5">
              <w:rPr>
                <w:sz w:val="20"/>
                <w:szCs w:val="20"/>
              </w:rPr>
              <w:t>umístění dítěte do náhradní rodinné péče</w:t>
            </w:r>
          </w:p>
        </w:tc>
        <w:tc>
          <w:tcPr>
            <w:tcW w:w="995" w:type="dxa"/>
            <w:noWrap/>
            <w:hideMark/>
          </w:tcPr>
          <w:p w:rsidR="0078604A" w:rsidRPr="00EF1DB5" w:rsidRDefault="0078604A" w:rsidP="006B628C">
            <w:pPr>
              <w:rPr>
                <w:sz w:val="20"/>
                <w:szCs w:val="20"/>
              </w:rPr>
            </w:pPr>
            <w:r w:rsidRPr="00EF1DB5">
              <w:rPr>
                <w:sz w:val="20"/>
                <w:szCs w:val="20"/>
              </w:rPr>
              <w:t>1</w:t>
            </w:r>
          </w:p>
        </w:tc>
        <w:tc>
          <w:tcPr>
            <w:tcW w:w="932" w:type="dxa"/>
            <w:noWrap/>
            <w:hideMark/>
          </w:tcPr>
          <w:p w:rsidR="0078604A" w:rsidRPr="00EF1DB5" w:rsidRDefault="0078604A" w:rsidP="006B628C">
            <w:pPr>
              <w:rPr>
                <w:sz w:val="20"/>
                <w:szCs w:val="20"/>
              </w:rPr>
            </w:pPr>
            <w:r w:rsidRPr="00EF1DB5">
              <w:rPr>
                <w:sz w:val="20"/>
                <w:szCs w:val="20"/>
              </w:rPr>
              <w:t>1</w:t>
            </w:r>
          </w:p>
        </w:tc>
        <w:tc>
          <w:tcPr>
            <w:tcW w:w="1147" w:type="dxa"/>
            <w:noWrap/>
            <w:hideMark/>
          </w:tcPr>
          <w:p w:rsidR="0078604A" w:rsidRPr="00EF1DB5" w:rsidRDefault="0078604A" w:rsidP="006B628C">
            <w:pPr>
              <w:rPr>
                <w:sz w:val="20"/>
                <w:szCs w:val="20"/>
              </w:rPr>
            </w:pPr>
            <w:r w:rsidRPr="00EF1DB5">
              <w:rPr>
                <w:sz w:val="20"/>
                <w:szCs w:val="20"/>
              </w:rPr>
              <w:t>0</w:t>
            </w:r>
          </w:p>
        </w:tc>
        <w:tc>
          <w:tcPr>
            <w:tcW w:w="932" w:type="dxa"/>
            <w:noWrap/>
            <w:hideMark/>
          </w:tcPr>
          <w:p w:rsidR="0078604A" w:rsidRPr="00EF1DB5" w:rsidRDefault="0078604A" w:rsidP="006B628C">
            <w:pPr>
              <w:rPr>
                <w:sz w:val="20"/>
                <w:szCs w:val="20"/>
              </w:rPr>
            </w:pPr>
            <w:r w:rsidRPr="00EF1DB5">
              <w:rPr>
                <w:sz w:val="20"/>
                <w:szCs w:val="20"/>
              </w:rPr>
              <w:t>1</w:t>
            </w:r>
          </w:p>
        </w:tc>
        <w:tc>
          <w:tcPr>
            <w:tcW w:w="921" w:type="dxa"/>
            <w:noWrap/>
            <w:hideMark/>
          </w:tcPr>
          <w:p w:rsidR="0078604A" w:rsidRPr="00EF1DB5" w:rsidRDefault="0078604A" w:rsidP="006B628C">
            <w:pPr>
              <w:rPr>
                <w:sz w:val="20"/>
                <w:szCs w:val="20"/>
              </w:rPr>
            </w:pPr>
            <w:r w:rsidRPr="00EF1DB5">
              <w:rPr>
                <w:sz w:val="20"/>
                <w:szCs w:val="20"/>
              </w:rPr>
              <w:t>3</w:t>
            </w:r>
          </w:p>
        </w:tc>
      </w:tr>
      <w:tr w:rsidR="0078604A" w:rsidRPr="00EF1DB5" w:rsidTr="001371C8">
        <w:trPr>
          <w:trHeight w:val="182"/>
        </w:trPr>
        <w:tc>
          <w:tcPr>
            <w:tcW w:w="1514" w:type="dxa"/>
          </w:tcPr>
          <w:p w:rsidR="0078604A" w:rsidRPr="00EF1DB5" w:rsidRDefault="0078604A" w:rsidP="006B628C">
            <w:pPr>
              <w:rPr>
                <w:sz w:val="20"/>
                <w:szCs w:val="20"/>
              </w:rPr>
            </w:pPr>
            <w:r w:rsidRPr="00EF1DB5">
              <w:rPr>
                <w:sz w:val="20"/>
                <w:szCs w:val="20"/>
              </w:rPr>
              <w:t> </w:t>
            </w:r>
          </w:p>
        </w:tc>
        <w:tc>
          <w:tcPr>
            <w:tcW w:w="2847" w:type="dxa"/>
            <w:gridSpan w:val="2"/>
          </w:tcPr>
          <w:p w:rsidR="0078604A" w:rsidRPr="00EF1DB5" w:rsidRDefault="0078604A" w:rsidP="006B628C">
            <w:pPr>
              <w:rPr>
                <w:sz w:val="20"/>
                <w:szCs w:val="20"/>
              </w:rPr>
            </w:pPr>
            <w:r w:rsidRPr="00EF1DB5">
              <w:rPr>
                <w:sz w:val="20"/>
                <w:szCs w:val="20"/>
              </w:rPr>
              <w:t>podání trestního oznámení</w:t>
            </w:r>
          </w:p>
        </w:tc>
        <w:tc>
          <w:tcPr>
            <w:tcW w:w="995" w:type="dxa"/>
            <w:noWrap/>
          </w:tcPr>
          <w:p w:rsidR="0078604A" w:rsidRPr="00EF1DB5" w:rsidRDefault="0078604A" w:rsidP="006B628C">
            <w:pPr>
              <w:rPr>
                <w:sz w:val="20"/>
                <w:szCs w:val="20"/>
              </w:rPr>
            </w:pPr>
            <w:r w:rsidRPr="00EF1DB5">
              <w:rPr>
                <w:sz w:val="20"/>
                <w:szCs w:val="20"/>
              </w:rPr>
              <w:t>1</w:t>
            </w:r>
          </w:p>
        </w:tc>
        <w:tc>
          <w:tcPr>
            <w:tcW w:w="932" w:type="dxa"/>
            <w:noWrap/>
          </w:tcPr>
          <w:p w:rsidR="0078604A" w:rsidRPr="00EF1DB5" w:rsidRDefault="0078604A" w:rsidP="006B628C">
            <w:pPr>
              <w:rPr>
                <w:sz w:val="20"/>
                <w:szCs w:val="20"/>
              </w:rPr>
            </w:pPr>
            <w:r w:rsidRPr="00EF1DB5">
              <w:rPr>
                <w:sz w:val="20"/>
                <w:szCs w:val="20"/>
              </w:rPr>
              <w:t>24</w:t>
            </w:r>
          </w:p>
        </w:tc>
        <w:tc>
          <w:tcPr>
            <w:tcW w:w="1147" w:type="dxa"/>
            <w:noWrap/>
          </w:tcPr>
          <w:p w:rsidR="0078604A" w:rsidRPr="00EF1DB5" w:rsidRDefault="0078604A" w:rsidP="006B628C">
            <w:pPr>
              <w:rPr>
                <w:sz w:val="20"/>
                <w:szCs w:val="20"/>
              </w:rPr>
            </w:pPr>
            <w:r w:rsidRPr="00EF1DB5">
              <w:rPr>
                <w:sz w:val="20"/>
                <w:szCs w:val="20"/>
              </w:rPr>
              <w:t>0</w:t>
            </w:r>
          </w:p>
        </w:tc>
        <w:tc>
          <w:tcPr>
            <w:tcW w:w="932" w:type="dxa"/>
            <w:noWrap/>
          </w:tcPr>
          <w:p w:rsidR="0078604A" w:rsidRPr="00EF1DB5" w:rsidRDefault="0078604A" w:rsidP="006B628C">
            <w:pPr>
              <w:rPr>
                <w:sz w:val="20"/>
                <w:szCs w:val="20"/>
              </w:rPr>
            </w:pPr>
            <w:r w:rsidRPr="00EF1DB5">
              <w:rPr>
                <w:sz w:val="20"/>
                <w:szCs w:val="20"/>
              </w:rPr>
              <w:t>3</w:t>
            </w:r>
          </w:p>
        </w:tc>
        <w:tc>
          <w:tcPr>
            <w:tcW w:w="921" w:type="dxa"/>
            <w:noWrap/>
          </w:tcPr>
          <w:p w:rsidR="0078604A" w:rsidRPr="00EF1DB5" w:rsidRDefault="0078604A" w:rsidP="006B628C">
            <w:pPr>
              <w:rPr>
                <w:sz w:val="20"/>
                <w:szCs w:val="20"/>
              </w:rPr>
            </w:pPr>
            <w:r w:rsidRPr="00EF1DB5">
              <w:rPr>
                <w:sz w:val="20"/>
                <w:szCs w:val="20"/>
              </w:rPr>
              <w:t>28</w:t>
            </w:r>
          </w:p>
        </w:tc>
      </w:tr>
      <w:tr w:rsidR="0078604A" w:rsidRPr="00EF1DB5" w:rsidTr="006B628C">
        <w:trPr>
          <w:trHeight w:val="300"/>
        </w:trPr>
        <w:tc>
          <w:tcPr>
            <w:tcW w:w="1514" w:type="dxa"/>
            <w:vMerge w:val="restart"/>
            <w:hideMark/>
          </w:tcPr>
          <w:p w:rsidR="0078604A" w:rsidRPr="00EF1DB5" w:rsidRDefault="0078604A" w:rsidP="006B628C">
            <w:pPr>
              <w:rPr>
                <w:sz w:val="20"/>
                <w:szCs w:val="20"/>
              </w:rPr>
            </w:pPr>
            <w:r w:rsidRPr="00EF1DB5">
              <w:rPr>
                <w:sz w:val="20"/>
                <w:szCs w:val="20"/>
              </w:rPr>
              <w:t>Dopad na dítě</w:t>
            </w:r>
          </w:p>
        </w:tc>
        <w:tc>
          <w:tcPr>
            <w:tcW w:w="2847" w:type="dxa"/>
            <w:gridSpan w:val="2"/>
            <w:hideMark/>
          </w:tcPr>
          <w:p w:rsidR="0078604A" w:rsidRPr="00EF1DB5" w:rsidRDefault="0078604A" w:rsidP="006B628C">
            <w:pPr>
              <w:rPr>
                <w:sz w:val="20"/>
                <w:szCs w:val="20"/>
              </w:rPr>
            </w:pPr>
            <w:r w:rsidRPr="00EF1DB5">
              <w:rPr>
                <w:sz w:val="20"/>
                <w:szCs w:val="20"/>
              </w:rPr>
              <w:t>hospitalizace</w:t>
            </w:r>
          </w:p>
        </w:tc>
        <w:tc>
          <w:tcPr>
            <w:tcW w:w="995" w:type="dxa"/>
            <w:noWrap/>
            <w:hideMark/>
          </w:tcPr>
          <w:p w:rsidR="0078604A" w:rsidRPr="00EF1DB5" w:rsidRDefault="0078604A" w:rsidP="006B628C">
            <w:pPr>
              <w:rPr>
                <w:sz w:val="20"/>
                <w:szCs w:val="20"/>
              </w:rPr>
            </w:pPr>
            <w:r w:rsidRPr="00EF1DB5">
              <w:rPr>
                <w:sz w:val="20"/>
                <w:szCs w:val="20"/>
              </w:rPr>
              <w:t>0</w:t>
            </w:r>
          </w:p>
        </w:tc>
        <w:tc>
          <w:tcPr>
            <w:tcW w:w="932" w:type="dxa"/>
            <w:noWrap/>
            <w:hideMark/>
          </w:tcPr>
          <w:p w:rsidR="0078604A" w:rsidRPr="00EF1DB5" w:rsidRDefault="0078604A" w:rsidP="006B628C">
            <w:pPr>
              <w:rPr>
                <w:sz w:val="20"/>
                <w:szCs w:val="20"/>
              </w:rPr>
            </w:pPr>
            <w:r w:rsidRPr="00EF1DB5">
              <w:rPr>
                <w:sz w:val="20"/>
                <w:szCs w:val="20"/>
              </w:rPr>
              <w:t>0</w:t>
            </w:r>
          </w:p>
        </w:tc>
        <w:tc>
          <w:tcPr>
            <w:tcW w:w="1147" w:type="dxa"/>
            <w:noWrap/>
            <w:hideMark/>
          </w:tcPr>
          <w:p w:rsidR="0078604A" w:rsidRPr="00EF1DB5" w:rsidRDefault="0078604A" w:rsidP="006B628C">
            <w:pPr>
              <w:rPr>
                <w:sz w:val="20"/>
                <w:szCs w:val="20"/>
              </w:rPr>
            </w:pPr>
            <w:r w:rsidRPr="00EF1DB5">
              <w:rPr>
                <w:sz w:val="20"/>
                <w:szCs w:val="20"/>
              </w:rPr>
              <w:t>0</w:t>
            </w:r>
          </w:p>
        </w:tc>
        <w:tc>
          <w:tcPr>
            <w:tcW w:w="932" w:type="dxa"/>
            <w:noWrap/>
            <w:hideMark/>
          </w:tcPr>
          <w:p w:rsidR="0078604A" w:rsidRPr="00EF1DB5" w:rsidRDefault="0078604A" w:rsidP="006B628C">
            <w:pPr>
              <w:rPr>
                <w:sz w:val="20"/>
                <w:szCs w:val="20"/>
              </w:rPr>
            </w:pPr>
            <w:r w:rsidRPr="00EF1DB5">
              <w:rPr>
                <w:sz w:val="20"/>
                <w:szCs w:val="20"/>
              </w:rPr>
              <w:t>0</w:t>
            </w:r>
          </w:p>
        </w:tc>
        <w:tc>
          <w:tcPr>
            <w:tcW w:w="921" w:type="dxa"/>
            <w:noWrap/>
            <w:hideMark/>
          </w:tcPr>
          <w:p w:rsidR="0078604A" w:rsidRPr="00EF1DB5" w:rsidRDefault="0078604A" w:rsidP="006B628C">
            <w:pPr>
              <w:rPr>
                <w:sz w:val="20"/>
                <w:szCs w:val="20"/>
              </w:rPr>
            </w:pPr>
            <w:r w:rsidRPr="00EF1DB5">
              <w:rPr>
                <w:sz w:val="20"/>
                <w:szCs w:val="20"/>
              </w:rPr>
              <w:t>0</w:t>
            </w:r>
          </w:p>
        </w:tc>
      </w:tr>
      <w:tr w:rsidR="0078604A" w:rsidRPr="00EF1DB5" w:rsidTr="006B628C">
        <w:trPr>
          <w:trHeight w:val="300"/>
        </w:trPr>
        <w:tc>
          <w:tcPr>
            <w:tcW w:w="1514" w:type="dxa"/>
            <w:vMerge/>
            <w:hideMark/>
          </w:tcPr>
          <w:p w:rsidR="0078604A" w:rsidRPr="00EF1DB5" w:rsidRDefault="0078604A" w:rsidP="006B628C">
            <w:pPr>
              <w:rPr>
                <w:sz w:val="20"/>
                <w:szCs w:val="20"/>
              </w:rPr>
            </w:pPr>
          </w:p>
        </w:tc>
        <w:tc>
          <w:tcPr>
            <w:tcW w:w="2847" w:type="dxa"/>
            <w:gridSpan w:val="2"/>
            <w:hideMark/>
          </w:tcPr>
          <w:p w:rsidR="0078604A" w:rsidRPr="00EF1DB5" w:rsidRDefault="0078604A" w:rsidP="006B628C">
            <w:pPr>
              <w:rPr>
                <w:sz w:val="20"/>
                <w:szCs w:val="20"/>
              </w:rPr>
            </w:pPr>
            <w:r w:rsidRPr="00EF1DB5">
              <w:rPr>
                <w:sz w:val="20"/>
                <w:szCs w:val="20"/>
              </w:rPr>
              <w:t xml:space="preserve">tělesné poškození </w:t>
            </w:r>
          </w:p>
        </w:tc>
        <w:tc>
          <w:tcPr>
            <w:tcW w:w="995" w:type="dxa"/>
            <w:noWrap/>
            <w:hideMark/>
          </w:tcPr>
          <w:p w:rsidR="0078604A" w:rsidRPr="00EF1DB5" w:rsidRDefault="0078604A" w:rsidP="006B628C">
            <w:pPr>
              <w:rPr>
                <w:sz w:val="20"/>
                <w:szCs w:val="20"/>
              </w:rPr>
            </w:pPr>
            <w:r w:rsidRPr="00EF1DB5">
              <w:rPr>
                <w:sz w:val="20"/>
                <w:szCs w:val="20"/>
              </w:rPr>
              <w:t>0</w:t>
            </w:r>
          </w:p>
        </w:tc>
        <w:tc>
          <w:tcPr>
            <w:tcW w:w="932" w:type="dxa"/>
            <w:noWrap/>
            <w:hideMark/>
          </w:tcPr>
          <w:p w:rsidR="0078604A" w:rsidRPr="00EF1DB5" w:rsidRDefault="0078604A" w:rsidP="006B628C">
            <w:pPr>
              <w:rPr>
                <w:sz w:val="20"/>
                <w:szCs w:val="20"/>
              </w:rPr>
            </w:pPr>
            <w:r w:rsidRPr="00EF1DB5">
              <w:rPr>
                <w:sz w:val="20"/>
                <w:szCs w:val="20"/>
              </w:rPr>
              <w:t>0</w:t>
            </w:r>
          </w:p>
        </w:tc>
        <w:tc>
          <w:tcPr>
            <w:tcW w:w="1147" w:type="dxa"/>
            <w:noWrap/>
            <w:hideMark/>
          </w:tcPr>
          <w:p w:rsidR="0078604A" w:rsidRPr="00EF1DB5" w:rsidRDefault="0078604A" w:rsidP="006B628C">
            <w:pPr>
              <w:rPr>
                <w:sz w:val="20"/>
                <w:szCs w:val="20"/>
              </w:rPr>
            </w:pPr>
            <w:r w:rsidRPr="00EF1DB5">
              <w:rPr>
                <w:sz w:val="20"/>
                <w:szCs w:val="20"/>
              </w:rPr>
              <w:t>0</w:t>
            </w:r>
          </w:p>
        </w:tc>
        <w:tc>
          <w:tcPr>
            <w:tcW w:w="932" w:type="dxa"/>
            <w:noWrap/>
            <w:hideMark/>
          </w:tcPr>
          <w:p w:rsidR="0078604A" w:rsidRPr="00EF1DB5" w:rsidRDefault="0078604A" w:rsidP="006B628C">
            <w:pPr>
              <w:rPr>
                <w:sz w:val="20"/>
                <w:szCs w:val="20"/>
              </w:rPr>
            </w:pPr>
            <w:r w:rsidRPr="00EF1DB5">
              <w:rPr>
                <w:sz w:val="20"/>
                <w:szCs w:val="20"/>
              </w:rPr>
              <w:t>0</w:t>
            </w:r>
          </w:p>
        </w:tc>
        <w:tc>
          <w:tcPr>
            <w:tcW w:w="921" w:type="dxa"/>
            <w:noWrap/>
            <w:hideMark/>
          </w:tcPr>
          <w:p w:rsidR="0078604A" w:rsidRPr="00EF1DB5" w:rsidRDefault="0078604A" w:rsidP="006B628C">
            <w:pPr>
              <w:rPr>
                <w:sz w:val="20"/>
                <w:szCs w:val="20"/>
              </w:rPr>
            </w:pPr>
            <w:r w:rsidRPr="00EF1DB5">
              <w:rPr>
                <w:sz w:val="20"/>
                <w:szCs w:val="20"/>
              </w:rPr>
              <w:t>0</w:t>
            </w:r>
          </w:p>
        </w:tc>
      </w:tr>
      <w:tr w:rsidR="0078604A" w:rsidRPr="00EF1DB5" w:rsidTr="006B628C">
        <w:trPr>
          <w:trHeight w:val="300"/>
        </w:trPr>
        <w:tc>
          <w:tcPr>
            <w:tcW w:w="1514" w:type="dxa"/>
            <w:vMerge/>
            <w:hideMark/>
          </w:tcPr>
          <w:p w:rsidR="0078604A" w:rsidRPr="00EF1DB5" w:rsidRDefault="0078604A" w:rsidP="006B628C">
            <w:pPr>
              <w:rPr>
                <w:sz w:val="20"/>
                <w:szCs w:val="20"/>
              </w:rPr>
            </w:pPr>
          </w:p>
        </w:tc>
        <w:tc>
          <w:tcPr>
            <w:tcW w:w="2847" w:type="dxa"/>
            <w:gridSpan w:val="2"/>
            <w:hideMark/>
          </w:tcPr>
          <w:p w:rsidR="0078604A" w:rsidRPr="00EF1DB5" w:rsidRDefault="0078604A" w:rsidP="006B628C">
            <w:pPr>
              <w:rPr>
                <w:sz w:val="20"/>
                <w:szCs w:val="20"/>
              </w:rPr>
            </w:pPr>
            <w:r w:rsidRPr="00EF1DB5">
              <w:rPr>
                <w:sz w:val="20"/>
                <w:szCs w:val="20"/>
              </w:rPr>
              <w:t xml:space="preserve">posttraumatická stresová porucha </w:t>
            </w:r>
          </w:p>
        </w:tc>
        <w:tc>
          <w:tcPr>
            <w:tcW w:w="995" w:type="dxa"/>
            <w:noWrap/>
            <w:hideMark/>
          </w:tcPr>
          <w:p w:rsidR="0078604A" w:rsidRPr="00EF1DB5" w:rsidRDefault="0078604A" w:rsidP="006B628C">
            <w:pPr>
              <w:rPr>
                <w:sz w:val="20"/>
                <w:szCs w:val="20"/>
              </w:rPr>
            </w:pPr>
            <w:r w:rsidRPr="00EF1DB5">
              <w:rPr>
                <w:sz w:val="20"/>
                <w:szCs w:val="20"/>
              </w:rPr>
              <w:t>2</w:t>
            </w:r>
          </w:p>
        </w:tc>
        <w:tc>
          <w:tcPr>
            <w:tcW w:w="932" w:type="dxa"/>
            <w:noWrap/>
            <w:hideMark/>
          </w:tcPr>
          <w:p w:rsidR="0078604A" w:rsidRPr="00EF1DB5" w:rsidRDefault="0078604A" w:rsidP="006B628C">
            <w:pPr>
              <w:rPr>
                <w:sz w:val="20"/>
                <w:szCs w:val="20"/>
              </w:rPr>
            </w:pPr>
            <w:r w:rsidRPr="00EF1DB5">
              <w:rPr>
                <w:sz w:val="20"/>
                <w:szCs w:val="20"/>
              </w:rPr>
              <w:t>8</w:t>
            </w:r>
          </w:p>
        </w:tc>
        <w:tc>
          <w:tcPr>
            <w:tcW w:w="1147" w:type="dxa"/>
            <w:noWrap/>
            <w:hideMark/>
          </w:tcPr>
          <w:p w:rsidR="0078604A" w:rsidRPr="00EF1DB5" w:rsidRDefault="0078604A" w:rsidP="006B628C">
            <w:pPr>
              <w:rPr>
                <w:sz w:val="20"/>
                <w:szCs w:val="20"/>
              </w:rPr>
            </w:pPr>
            <w:r w:rsidRPr="00EF1DB5">
              <w:rPr>
                <w:sz w:val="20"/>
                <w:szCs w:val="20"/>
              </w:rPr>
              <w:t>0</w:t>
            </w:r>
          </w:p>
        </w:tc>
        <w:tc>
          <w:tcPr>
            <w:tcW w:w="932" w:type="dxa"/>
            <w:noWrap/>
            <w:hideMark/>
          </w:tcPr>
          <w:p w:rsidR="0078604A" w:rsidRPr="00EF1DB5" w:rsidRDefault="0078604A" w:rsidP="006B628C">
            <w:pPr>
              <w:rPr>
                <w:sz w:val="20"/>
                <w:szCs w:val="20"/>
              </w:rPr>
            </w:pPr>
            <w:r w:rsidRPr="00EF1DB5">
              <w:rPr>
                <w:sz w:val="20"/>
                <w:szCs w:val="20"/>
              </w:rPr>
              <w:t>1</w:t>
            </w:r>
          </w:p>
        </w:tc>
        <w:tc>
          <w:tcPr>
            <w:tcW w:w="921" w:type="dxa"/>
            <w:noWrap/>
            <w:hideMark/>
          </w:tcPr>
          <w:p w:rsidR="0078604A" w:rsidRPr="00EF1DB5" w:rsidRDefault="0078604A" w:rsidP="006B628C">
            <w:pPr>
              <w:rPr>
                <w:sz w:val="20"/>
                <w:szCs w:val="20"/>
              </w:rPr>
            </w:pPr>
            <w:r w:rsidRPr="00EF1DB5">
              <w:rPr>
                <w:sz w:val="20"/>
                <w:szCs w:val="20"/>
              </w:rPr>
              <w:t>9</w:t>
            </w:r>
          </w:p>
        </w:tc>
      </w:tr>
      <w:tr w:rsidR="0078604A" w:rsidRPr="00EF1DB5" w:rsidTr="006B628C">
        <w:trPr>
          <w:trHeight w:val="300"/>
        </w:trPr>
        <w:tc>
          <w:tcPr>
            <w:tcW w:w="1514" w:type="dxa"/>
            <w:vMerge/>
            <w:hideMark/>
          </w:tcPr>
          <w:p w:rsidR="0078604A" w:rsidRPr="00EF1DB5" w:rsidRDefault="0078604A" w:rsidP="006B628C">
            <w:pPr>
              <w:rPr>
                <w:sz w:val="20"/>
                <w:szCs w:val="20"/>
              </w:rPr>
            </w:pPr>
          </w:p>
        </w:tc>
        <w:tc>
          <w:tcPr>
            <w:tcW w:w="2847" w:type="dxa"/>
            <w:gridSpan w:val="2"/>
            <w:hideMark/>
          </w:tcPr>
          <w:p w:rsidR="0078604A" w:rsidRPr="00EF1DB5" w:rsidRDefault="0078604A" w:rsidP="006B628C">
            <w:pPr>
              <w:rPr>
                <w:sz w:val="20"/>
                <w:szCs w:val="20"/>
              </w:rPr>
            </w:pPr>
            <w:r w:rsidRPr="00EF1DB5">
              <w:rPr>
                <w:sz w:val="20"/>
                <w:szCs w:val="20"/>
              </w:rPr>
              <w:t xml:space="preserve">úmrtí </w:t>
            </w:r>
          </w:p>
        </w:tc>
        <w:tc>
          <w:tcPr>
            <w:tcW w:w="995" w:type="dxa"/>
            <w:noWrap/>
            <w:hideMark/>
          </w:tcPr>
          <w:p w:rsidR="0078604A" w:rsidRPr="00EF1DB5" w:rsidRDefault="0078604A" w:rsidP="006B628C">
            <w:pPr>
              <w:rPr>
                <w:sz w:val="20"/>
                <w:szCs w:val="20"/>
              </w:rPr>
            </w:pPr>
            <w:r w:rsidRPr="00EF1DB5">
              <w:rPr>
                <w:sz w:val="20"/>
                <w:szCs w:val="20"/>
              </w:rPr>
              <w:t>0</w:t>
            </w:r>
          </w:p>
        </w:tc>
        <w:tc>
          <w:tcPr>
            <w:tcW w:w="932" w:type="dxa"/>
            <w:noWrap/>
            <w:hideMark/>
          </w:tcPr>
          <w:p w:rsidR="0078604A" w:rsidRPr="00EF1DB5" w:rsidRDefault="0078604A" w:rsidP="006B628C">
            <w:pPr>
              <w:rPr>
                <w:sz w:val="20"/>
                <w:szCs w:val="20"/>
              </w:rPr>
            </w:pPr>
            <w:r w:rsidRPr="00EF1DB5">
              <w:rPr>
                <w:sz w:val="20"/>
                <w:szCs w:val="20"/>
              </w:rPr>
              <w:t>0</w:t>
            </w:r>
          </w:p>
        </w:tc>
        <w:tc>
          <w:tcPr>
            <w:tcW w:w="1147" w:type="dxa"/>
            <w:noWrap/>
            <w:hideMark/>
          </w:tcPr>
          <w:p w:rsidR="0078604A" w:rsidRPr="00EF1DB5" w:rsidRDefault="0078604A" w:rsidP="006B628C">
            <w:pPr>
              <w:rPr>
                <w:sz w:val="20"/>
                <w:szCs w:val="20"/>
              </w:rPr>
            </w:pPr>
            <w:r w:rsidRPr="00EF1DB5">
              <w:rPr>
                <w:sz w:val="20"/>
                <w:szCs w:val="20"/>
              </w:rPr>
              <w:t>0</w:t>
            </w:r>
          </w:p>
        </w:tc>
        <w:tc>
          <w:tcPr>
            <w:tcW w:w="932" w:type="dxa"/>
            <w:noWrap/>
            <w:hideMark/>
          </w:tcPr>
          <w:p w:rsidR="0078604A" w:rsidRPr="00EF1DB5" w:rsidRDefault="0078604A" w:rsidP="006B628C">
            <w:pPr>
              <w:rPr>
                <w:sz w:val="20"/>
                <w:szCs w:val="20"/>
              </w:rPr>
            </w:pPr>
            <w:r w:rsidRPr="00EF1DB5">
              <w:rPr>
                <w:sz w:val="20"/>
                <w:szCs w:val="20"/>
              </w:rPr>
              <w:t>0</w:t>
            </w:r>
          </w:p>
        </w:tc>
        <w:tc>
          <w:tcPr>
            <w:tcW w:w="921" w:type="dxa"/>
            <w:noWrap/>
            <w:hideMark/>
          </w:tcPr>
          <w:p w:rsidR="0078604A" w:rsidRPr="00EF1DB5" w:rsidRDefault="0078604A" w:rsidP="006B628C">
            <w:pPr>
              <w:rPr>
                <w:sz w:val="20"/>
                <w:szCs w:val="20"/>
              </w:rPr>
            </w:pPr>
            <w:r w:rsidRPr="00EF1DB5">
              <w:rPr>
                <w:sz w:val="20"/>
                <w:szCs w:val="20"/>
              </w:rPr>
              <w:t>0</w:t>
            </w:r>
          </w:p>
        </w:tc>
      </w:tr>
      <w:tr w:rsidR="0078604A" w:rsidRPr="00EF1DB5" w:rsidTr="006B628C">
        <w:trPr>
          <w:trHeight w:val="315"/>
        </w:trPr>
        <w:tc>
          <w:tcPr>
            <w:tcW w:w="1514" w:type="dxa"/>
            <w:vMerge/>
            <w:hideMark/>
          </w:tcPr>
          <w:p w:rsidR="0078604A" w:rsidRPr="00EF1DB5" w:rsidRDefault="0078604A" w:rsidP="006B628C">
            <w:pPr>
              <w:rPr>
                <w:sz w:val="20"/>
                <w:szCs w:val="20"/>
              </w:rPr>
            </w:pPr>
          </w:p>
        </w:tc>
        <w:tc>
          <w:tcPr>
            <w:tcW w:w="2847" w:type="dxa"/>
            <w:gridSpan w:val="2"/>
            <w:hideMark/>
          </w:tcPr>
          <w:p w:rsidR="0078604A" w:rsidRPr="00EF1DB5" w:rsidRDefault="0078604A" w:rsidP="006B628C">
            <w:pPr>
              <w:rPr>
                <w:sz w:val="20"/>
                <w:szCs w:val="20"/>
              </w:rPr>
            </w:pPr>
            <w:r w:rsidRPr="00EF1DB5">
              <w:rPr>
                <w:sz w:val="20"/>
                <w:szCs w:val="20"/>
              </w:rPr>
              <w:t>těhotenství</w:t>
            </w:r>
          </w:p>
        </w:tc>
        <w:tc>
          <w:tcPr>
            <w:tcW w:w="995" w:type="dxa"/>
            <w:noWrap/>
            <w:hideMark/>
          </w:tcPr>
          <w:p w:rsidR="0078604A" w:rsidRPr="00EF1DB5" w:rsidRDefault="0078604A" w:rsidP="006B628C">
            <w:pPr>
              <w:rPr>
                <w:sz w:val="20"/>
                <w:szCs w:val="20"/>
              </w:rPr>
            </w:pPr>
            <w:r w:rsidRPr="00EF1DB5">
              <w:rPr>
                <w:sz w:val="20"/>
                <w:szCs w:val="20"/>
              </w:rPr>
              <w:t> </w:t>
            </w:r>
          </w:p>
        </w:tc>
        <w:tc>
          <w:tcPr>
            <w:tcW w:w="932" w:type="dxa"/>
            <w:noWrap/>
            <w:hideMark/>
          </w:tcPr>
          <w:p w:rsidR="0078604A" w:rsidRPr="00EF1DB5" w:rsidRDefault="0078604A" w:rsidP="006B628C">
            <w:pPr>
              <w:rPr>
                <w:sz w:val="20"/>
                <w:szCs w:val="20"/>
              </w:rPr>
            </w:pPr>
            <w:r w:rsidRPr="00EF1DB5">
              <w:rPr>
                <w:sz w:val="20"/>
                <w:szCs w:val="20"/>
              </w:rPr>
              <w:t>0</w:t>
            </w:r>
          </w:p>
        </w:tc>
        <w:tc>
          <w:tcPr>
            <w:tcW w:w="1147" w:type="dxa"/>
            <w:noWrap/>
            <w:hideMark/>
          </w:tcPr>
          <w:p w:rsidR="0078604A" w:rsidRPr="00EF1DB5" w:rsidRDefault="0078604A" w:rsidP="006B628C">
            <w:pPr>
              <w:rPr>
                <w:sz w:val="20"/>
                <w:szCs w:val="20"/>
              </w:rPr>
            </w:pPr>
            <w:r w:rsidRPr="00EF1DB5">
              <w:rPr>
                <w:sz w:val="20"/>
                <w:szCs w:val="20"/>
              </w:rPr>
              <w:t> </w:t>
            </w:r>
          </w:p>
        </w:tc>
        <w:tc>
          <w:tcPr>
            <w:tcW w:w="932" w:type="dxa"/>
            <w:noWrap/>
            <w:hideMark/>
          </w:tcPr>
          <w:p w:rsidR="0078604A" w:rsidRPr="00EF1DB5" w:rsidRDefault="0078604A" w:rsidP="006B628C">
            <w:pPr>
              <w:rPr>
                <w:sz w:val="20"/>
                <w:szCs w:val="20"/>
              </w:rPr>
            </w:pPr>
            <w:r w:rsidRPr="00EF1DB5">
              <w:rPr>
                <w:sz w:val="20"/>
                <w:szCs w:val="20"/>
              </w:rPr>
              <w:t>0</w:t>
            </w:r>
          </w:p>
        </w:tc>
        <w:tc>
          <w:tcPr>
            <w:tcW w:w="921" w:type="dxa"/>
            <w:noWrap/>
            <w:hideMark/>
          </w:tcPr>
          <w:p w:rsidR="0078604A" w:rsidRPr="00EF1DB5" w:rsidRDefault="0078604A" w:rsidP="006B628C">
            <w:pPr>
              <w:rPr>
                <w:sz w:val="20"/>
                <w:szCs w:val="20"/>
              </w:rPr>
            </w:pPr>
            <w:r w:rsidRPr="00EF1DB5">
              <w:rPr>
                <w:sz w:val="20"/>
                <w:szCs w:val="20"/>
              </w:rPr>
              <w:t>0</w:t>
            </w:r>
          </w:p>
        </w:tc>
      </w:tr>
    </w:tbl>
    <w:p w:rsidR="00F93BC3" w:rsidRPr="003406DD" w:rsidRDefault="003406DD">
      <w:pPr>
        <w:rPr>
          <w:b/>
          <w:sz w:val="20"/>
          <w:szCs w:val="20"/>
        </w:rPr>
      </w:pPr>
      <w:r w:rsidRPr="003406DD">
        <w:rPr>
          <w:b/>
          <w:sz w:val="20"/>
          <w:szCs w:val="20"/>
        </w:rPr>
        <w:t>Zdroj: Ministerstvo práce a sociálních věcí</w:t>
      </w:r>
      <w:r w:rsidR="00F93BC3" w:rsidRPr="003406DD">
        <w:rPr>
          <w:b/>
          <w:sz w:val="20"/>
          <w:szCs w:val="20"/>
        </w:rPr>
        <w:br w:type="page"/>
      </w:r>
    </w:p>
    <w:tbl>
      <w:tblPr>
        <w:tblStyle w:val="Mkatabulky"/>
        <w:tblW w:w="0" w:type="auto"/>
        <w:tblLayout w:type="fixed"/>
        <w:tblLook w:val="04A0" w:firstRow="1" w:lastRow="0" w:firstColumn="1" w:lastColumn="0" w:noHBand="0" w:noVBand="1"/>
      </w:tblPr>
      <w:tblGrid>
        <w:gridCol w:w="1526"/>
        <w:gridCol w:w="1202"/>
        <w:gridCol w:w="1633"/>
        <w:gridCol w:w="1033"/>
        <w:gridCol w:w="923"/>
        <w:gridCol w:w="1135"/>
        <w:gridCol w:w="923"/>
        <w:gridCol w:w="913"/>
      </w:tblGrid>
      <w:tr w:rsidR="0078604A" w:rsidRPr="00EF1DB5" w:rsidTr="008A0FFD">
        <w:trPr>
          <w:trHeight w:val="141"/>
        </w:trPr>
        <w:tc>
          <w:tcPr>
            <w:tcW w:w="4361" w:type="dxa"/>
            <w:gridSpan w:val="3"/>
            <w:vMerge w:val="restart"/>
            <w:vAlign w:val="center"/>
            <w:hideMark/>
          </w:tcPr>
          <w:p w:rsidR="0078604A" w:rsidRPr="00EF1DB5" w:rsidRDefault="0078604A" w:rsidP="006B628C">
            <w:pPr>
              <w:jc w:val="center"/>
              <w:rPr>
                <w:sz w:val="20"/>
                <w:szCs w:val="20"/>
              </w:rPr>
            </w:pPr>
            <w:r w:rsidRPr="00EF1DB5">
              <w:rPr>
                <w:sz w:val="20"/>
                <w:szCs w:val="20"/>
              </w:rPr>
              <w:lastRenderedPageBreak/>
              <w:br w:type="page"/>
              <w:t>2015</w:t>
            </w:r>
          </w:p>
        </w:tc>
        <w:tc>
          <w:tcPr>
            <w:tcW w:w="1956" w:type="dxa"/>
            <w:gridSpan w:val="2"/>
            <w:hideMark/>
          </w:tcPr>
          <w:p w:rsidR="0078604A" w:rsidRPr="00EF1DB5" w:rsidRDefault="0078604A" w:rsidP="006B628C">
            <w:pPr>
              <w:rPr>
                <w:sz w:val="20"/>
                <w:szCs w:val="20"/>
              </w:rPr>
            </w:pPr>
            <w:r w:rsidRPr="00EF1DB5">
              <w:rPr>
                <w:sz w:val="20"/>
                <w:szCs w:val="20"/>
              </w:rPr>
              <w:t>dětská pornografie</w:t>
            </w:r>
          </w:p>
        </w:tc>
        <w:tc>
          <w:tcPr>
            <w:tcW w:w="2058" w:type="dxa"/>
            <w:gridSpan w:val="2"/>
            <w:hideMark/>
          </w:tcPr>
          <w:p w:rsidR="0078604A" w:rsidRPr="00EF1DB5" w:rsidRDefault="0078604A" w:rsidP="006B628C">
            <w:pPr>
              <w:rPr>
                <w:sz w:val="20"/>
                <w:szCs w:val="20"/>
              </w:rPr>
            </w:pPr>
            <w:r w:rsidRPr="00EF1DB5">
              <w:rPr>
                <w:sz w:val="20"/>
                <w:szCs w:val="20"/>
              </w:rPr>
              <w:t xml:space="preserve">dětská prostituce </w:t>
            </w:r>
          </w:p>
        </w:tc>
        <w:tc>
          <w:tcPr>
            <w:tcW w:w="913" w:type="dxa"/>
            <w:noWrap/>
            <w:hideMark/>
          </w:tcPr>
          <w:p w:rsidR="0078604A" w:rsidRPr="00EF1DB5" w:rsidRDefault="0078604A" w:rsidP="006B628C">
            <w:pPr>
              <w:rPr>
                <w:sz w:val="20"/>
                <w:szCs w:val="20"/>
              </w:rPr>
            </w:pPr>
            <w:r w:rsidRPr="00EF1DB5">
              <w:rPr>
                <w:sz w:val="20"/>
                <w:szCs w:val="20"/>
              </w:rPr>
              <w:t>celkem</w:t>
            </w:r>
          </w:p>
        </w:tc>
      </w:tr>
      <w:tr w:rsidR="0078604A" w:rsidRPr="00EF1DB5" w:rsidTr="008A0FFD">
        <w:trPr>
          <w:trHeight w:val="173"/>
        </w:trPr>
        <w:tc>
          <w:tcPr>
            <w:tcW w:w="4361" w:type="dxa"/>
            <w:gridSpan w:val="3"/>
            <w:vMerge/>
            <w:hideMark/>
          </w:tcPr>
          <w:p w:rsidR="0078604A" w:rsidRPr="00EF1DB5" w:rsidRDefault="0078604A" w:rsidP="006B628C">
            <w:pPr>
              <w:rPr>
                <w:sz w:val="20"/>
                <w:szCs w:val="20"/>
              </w:rPr>
            </w:pPr>
          </w:p>
        </w:tc>
        <w:tc>
          <w:tcPr>
            <w:tcW w:w="1033" w:type="dxa"/>
            <w:noWrap/>
            <w:hideMark/>
          </w:tcPr>
          <w:p w:rsidR="0078604A" w:rsidRPr="00EF1DB5" w:rsidRDefault="0078604A" w:rsidP="006B628C">
            <w:pPr>
              <w:rPr>
                <w:sz w:val="20"/>
                <w:szCs w:val="20"/>
              </w:rPr>
            </w:pPr>
            <w:r w:rsidRPr="00EF1DB5">
              <w:rPr>
                <w:sz w:val="20"/>
                <w:szCs w:val="20"/>
              </w:rPr>
              <w:t xml:space="preserve">chlapci </w:t>
            </w:r>
          </w:p>
        </w:tc>
        <w:tc>
          <w:tcPr>
            <w:tcW w:w="923" w:type="dxa"/>
            <w:noWrap/>
            <w:hideMark/>
          </w:tcPr>
          <w:p w:rsidR="0078604A" w:rsidRPr="00EF1DB5" w:rsidRDefault="0078604A" w:rsidP="006B628C">
            <w:pPr>
              <w:rPr>
                <w:sz w:val="20"/>
                <w:szCs w:val="20"/>
              </w:rPr>
            </w:pPr>
            <w:r w:rsidRPr="00EF1DB5">
              <w:rPr>
                <w:sz w:val="20"/>
                <w:szCs w:val="20"/>
              </w:rPr>
              <w:t>dívky</w:t>
            </w:r>
          </w:p>
        </w:tc>
        <w:tc>
          <w:tcPr>
            <w:tcW w:w="1135" w:type="dxa"/>
            <w:noWrap/>
            <w:hideMark/>
          </w:tcPr>
          <w:p w:rsidR="0078604A" w:rsidRPr="00EF1DB5" w:rsidRDefault="0078604A" w:rsidP="006B628C">
            <w:pPr>
              <w:rPr>
                <w:sz w:val="20"/>
                <w:szCs w:val="20"/>
              </w:rPr>
            </w:pPr>
            <w:r w:rsidRPr="00EF1DB5">
              <w:rPr>
                <w:sz w:val="20"/>
                <w:szCs w:val="20"/>
              </w:rPr>
              <w:t xml:space="preserve">chlapci </w:t>
            </w:r>
          </w:p>
        </w:tc>
        <w:tc>
          <w:tcPr>
            <w:tcW w:w="923" w:type="dxa"/>
            <w:noWrap/>
            <w:hideMark/>
          </w:tcPr>
          <w:p w:rsidR="0078604A" w:rsidRPr="00EF1DB5" w:rsidRDefault="0078604A" w:rsidP="006B628C">
            <w:pPr>
              <w:rPr>
                <w:sz w:val="20"/>
                <w:szCs w:val="20"/>
              </w:rPr>
            </w:pPr>
            <w:r w:rsidRPr="00EF1DB5">
              <w:rPr>
                <w:sz w:val="20"/>
                <w:szCs w:val="20"/>
              </w:rPr>
              <w:t>dívky</w:t>
            </w:r>
          </w:p>
        </w:tc>
        <w:tc>
          <w:tcPr>
            <w:tcW w:w="913" w:type="dxa"/>
            <w:noWrap/>
            <w:hideMark/>
          </w:tcPr>
          <w:p w:rsidR="0078604A" w:rsidRPr="00EF1DB5" w:rsidRDefault="0078604A" w:rsidP="006B628C">
            <w:pPr>
              <w:rPr>
                <w:sz w:val="20"/>
                <w:szCs w:val="20"/>
              </w:rPr>
            </w:pPr>
            <w:r w:rsidRPr="00EF1DB5">
              <w:rPr>
                <w:sz w:val="20"/>
                <w:szCs w:val="20"/>
              </w:rPr>
              <w:t> </w:t>
            </w:r>
          </w:p>
        </w:tc>
      </w:tr>
      <w:tr w:rsidR="0078604A" w:rsidRPr="00EF1DB5" w:rsidTr="006B628C">
        <w:trPr>
          <w:trHeight w:val="300"/>
        </w:trPr>
        <w:tc>
          <w:tcPr>
            <w:tcW w:w="1526" w:type="dxa"/>
            <w:vMerge w:val="restart"/>
            <w:hideMark/>
          </w:tcPr>
          <w:p w:rsidR="0078604A" w:rsidRPr="00EF1DB5" w:rsidRDefault="0078604A" w:rsidP="006B628C">
            <w:pPr>
              <w:rPr>
                <w:sz w:val="20"/>
                <w:szCs w:val="20"/>
              </w:rPr>
            </w:pPr>
            <w:r w:rsidRPr="00EF1DB5">
              <w:rPr>
                <w:sz w:val="20"/>
                <w:szCs w:val="20"/>
              </w:rPr>
              <w:t xml:space="preserve">Nahlášeno případů </w:t>
            </w:r>
          </w:p>
        </w:tc>
        <w:tc>
          <w:tcPr>
            <w:tcW w:w="2835" w:type="dxa"/>
            <w:gridSpan w:val="2"/>
            <w:noWrap/>
            <w:hideMark/>
          </w:tcPr>
          <w:p w:rsidR="0078604A" w:rsidRPr="00EF1DB5" w:rsidRDefault="0078604A" w:rsidP="006B628C">
            <w:pPr>
              <w:rPr>
                <w:sz w:val="20"/>
                <w:szCs w:val="20"/>
              </w:rPr>
            </w:pPr>
            <w:r w:rsidRPr="00EF1DB5">
              <w:rPr>
                <w:sz w:val="20"/>
                <w:szCs w:val="20"/>
              </w:rPr>
              <w:t>do 1 roku</w:t>
            </w:r>
          </w:p>
        </w:tc>
        <w:tc>
          <w:tcPr>
            <w:tcW w:w="1033" w:type="dxa"/>
            <w:noWrap/>
            <w:hideMark/>
          </w:tcPr>
          <w:p w:rsidR="0078604A" w:rsidRPr="00EF1DB5" w:rsidRDefault="0078604A" w:rsidP="006B628C">
            <w:pPr>
              <w:rPr>
                <w:sz w:val="20"/>
                <w:szCs w:val="20"/>
              </w:rPr>
            </w:pPr>
            <w:r w:rsidRPr="00EF1DB5">
              <w:rPr>
                <w:sz w:val="20"/>
                <w:szCs w:val="20"/>
              </w:rPr>
              <w:t xml:space="preserve"> 0</w:t>
            </w:r>
          </w:p>
        </w:tc>
        <w:tc>
          <w:tcPr>
            <w:tcW w:w="923" w:type="dxa"/>
            <w:noWrap/>
            <w:hideMark/>
          </w:tcPr>
          <w:p w:rsidR="0078604A" w:rsidRPr="00EF1DB5" w:rsidRDefault="0078604A" w:rsidP="006B628C">
            <w:pPr>
              <w:rPr>
                <w:sz w:val="20"/>
                <w:szCs w:val="20"/>
              </w:rPr>
            </w:pPr>
            <w:r w:rsidRPr="00EF1DB5">
              <w:rPr>
                <w:sz w:val="20"/>
                <w:szCs w:val="20"/>
              </w:rPr>
              <w:t xml:space="preserve"> 0</w:t>
            </w:r>
          </w:p>
        </w:tc>
        <w:tc>
          <w:tcPr>
            <w:tcW w:w="1135" w:type="dxa"/>
            <w:noWrap/>
            <w:hideMark/>
          </w:tcPr>
          <w:p w:rsidR="0078604A" w:rsidRPr="00EF1DB5" w:rsidRDefault="0078604A" w:rsidP="006B628C">
            <w:pPr>
              <w:rPr>
                <w:sz w:val="20"/>
                <w:szCs w:val="20"/>
              </w:rPr>
            </w:pPr>
            <w:r w:rsidRPr="00EF1DB5">
              <w:rPr>
                <w:sz w:val="20"/>
                <w:szCs w:val="20"/>
              </w:rPr>
              <w:t xml:space="preserve"> 0</w:t>
            </w:r>
          </w:p>
        </w:tc>
        <w:tc>
          <w:tcPr>
            <w:tcW w:w="923" w:type="dxa"/>
            <w:noWrap/>
            <w:hideMark/>
          </w:tcPr>
          <w:p w:rsidR="0078604A" w:rsidRPr="00EF1DB5" w:rsidRDefault="0078604A" w:rsidP="006B628C">
            <w:pPr>
              <w:rPr>
                <w:sz w:val="20"/>
                <w:szCs w:val="20"/>
              </w:rPr>
            </w:pPr>
            <w:r w:rsidRPr="00EF1DB5">
              <w:rPr>
                <w:sz w:val="20"/>
                <w:szCs w:val="20"/>
              </w:rPr>
              <w:t xml:space="preserve"> 0</w:t>
            </w:r>
          </w:p>
        </w:tc>
        <w:tc>
          <w:tcPr>
            <w:tcW w:w="913" w:type="dxa"/>
            <w:noWrap/>
            <w:hideMark/>
          </w:tcPr>
          <w:p w:rsidR="0078604A" w:rsidRPr="00EF1DB5" w:rsidRDefault="0078604A" w:rsidP="006B628C">
            <w:pPr>
              <w:rPr>
                <w:sz w:val="20"/>
                <w:szCs w:val="20"/>
              </w:rPr>
            </w:pPr>
            <w:r w:rsidRPr="00EF1DB5">
              <w:rPr>
                <w:sz w:val="20"/>
                <w:szCs w:val="20"/>
              </w:rPr>
              <w:t>0</w:t>
            </w:r>
          </w:p>
        </w:tc>
      </w:tr>
      <w:tr w:rsidR="0078604A" w:rsidRPr="00EF1DB5" w:rsidTr="006B628C">
        <w:trPr>
          <w:trHeight w:val="300"/>
        </w:trPr>
        <w:tc>
          <w:tcPr>
            <w:tcW w:w="1526" w:type="dxa"/>
            <w:vMerge/>
            <w:hideMark/>
          </w:tcPr>
          <w:p w:rsidR="0078604A" w:rsidRPr="00EF1DB5" w:rsidRDefault="0078604A" w:rsidP="006B628C">
            <w:pPr>
              <w:rPr>
                <w:sz w:val="20"/>
                <w:szCs w:val="20"/>
              </w:rPr>
            </w:pPr>
          </w:p>
        </w:tc>
        <w:tc>
          <w:tcPr>
            <w:tcW w:w="2835" w:type="dxa"/>
            <w:gridSpan w:val="2"/>
            <w:noWrap/>
            <w:hideMark/>
          </w:tcPr>
          <w:p w:rsidR="0078604A" w:rsidRPr="00EF1DB5" w:rsidRDefault="0078604A" w:rsidP="006B628C">
            <w:pPr>
              <w:rPr>
                <w:sz w:val="20"/>
                <w:szCs w:val="20"/>
              </w:rPr>
            </w:pPr>
            <w:r w:rsidRPr="00EF1DB5">
              <w:rPr>
                <w:sz w:val="20"/>
                <w:szCs w:val="20"/>
              </w:rPr>
              <w:t>od 1 roku do 3 let</w:t>
            </w:r>
          </w:p>
        </w:tc>
        <w:tc>
          <w:tcPr>
            <w:tcW w:w="1033" w:type="dxa"/>
            <w:noWrap/>
            <w:hideMark/>
          </w:tcPr>
          <w:p w:rsidR="0078604A" w:rsidRPr="00EF1DB5" w:rsidRDefault="0078604A" w:rsidP="006B628C">
            <w:pPr>
              <w:rPr>
                <w:sz w:val="20"/>
                <w:szCs w:val="20"/>
              </w:rPr>
            </w:pPr>
            <w:r w:rsidRPr="00EF1DB5">
              <w:rPr>
                <w:sz w:val="20"/>
                <w:szCs w:val="20"/>
              </w:rPr>
              <w:t xml:space="preserve"> 0</w:t>
            </w:r>
          </w:p>
        </w:tc>
        <w:tc>
          <w:tcPr>
            <w:tcW w:w="923" w:type="dxa"/>
            <w:noWrap/>
            <w:hideMark/>
          </w:tcPr>
          <w:p w:rsidR="0078604A" w:rsidRPr="00EF1DB5" w:rsidRDefault="0078604A" w:rsidP="006B628C">
            <w:pPr>
              <w:rPr>
                <w:sz w:val="20"/>
                <w:szCs w:val="20"/>
              </w:rPr>
            </w:pPr>
            <w:r w:rsidRPr="00EF1DB5">
              <w:rPr>
                <w:sz w:val="20"/>
                <w:szCs w:val="20"/>
              </w:rPr>
              <w:t xml:space="preserve"> 0</w:t>
            </w:r>
          </w:p>
        </w:tc>
        <w:tc>
          <w:tcPr>
            <w:tcW w:w="1135" w:type="dxa"/>
            <w:noWrap/>
            <w:hideMark/>
          </w:tcPr>
          <w:p w:rsidR="0078604A" w:rsidRPr="00EF1DB5" w:rsidRDefault="0078604A" w:rsidP="006B628C">
            <w:pPr>
              <w:rPr>
                <w:sz w:val="20"/>
                <w:szCs w:val="20"/>
              </w:rPr>
            </w:pPr>
            <w:r w:rsidRPr="00EF1DB5">
              <w:rPr>
                <w:sz w:val="20"/>
                <w:szCs w:val="20"/>
              </w:rPr>
              <w:t xml:space="preserve"> 0</w:t>
            </w:r>
          </w:p>
        </w:tc>
        <w:tc>
          <w:tcPr>
            <w:tcW w:w="923" w:type="dxa"/>
            <w:noWrap/>
            <w:hideMark/>
          </w:tcPr>
          <w:p w:rsidR="0078604A" w:rsidRPr="00EF1DB5" w:rsidRDefault="0078604A" w:rsidP="006B628C">
            <w:pPr>
              <w:rPr>
                <w:sz w:val="20"/>
                <w:szCs w:val="20"/>
              </w:rPr>
            </w:pPr>
            <w:r w:rsidRPr="00EF1DB5">
              <w:rPr>
                <w:sz w:val="20"/>
                <w:szCs w:val="20"/>
              </w:rPr>
              <w:t xml:space="preserve"> 0</w:t>
            </w:r>
          </w:p>
        </w:tc>
        <w:tc>
          <w:tcPr>
            <w:tcW w:w="913" w:type="dxa"/>
            <w:noWrap/>
            <w:hideMark/>
          </w:tcPr>
          <w:p w:rsidR="0078604A" w:rsidRPr="00EF1DB5" w:rsidRDefault="0078604A" w:rsidP="006B628C">
            <w:pPr>
              <w:rPr>
                <w:sz w:val="20"/>
                <w:szCs w:val="20"/>
              </w:rPr>
            </w:pPr>
            <w:r w:rsidRPr="00EF1DB5">
              <w:rPr>
                <w:sz w:val="20"/>
                <w:szCs w:val="20"/>
              </w:rPr>
              <w:t>0</w:t>
            </w:r>
          </w:p>
        </w:tc>
      </w:tr>
      <w:tr w:rsidR="0078604A" w:rsidRPr="00EF1DB5" w:rsidTr="006B628C">
        <w:trPr>
          <w:trHeight w:val="300"/>
        </w:trPr>
        <w:tc>
          <w:tcPr>
            <w:tcW w:w="1526" w:type="dxa"/>
            <w:vMerge/>
            <w:hideMark/>
          </w:tcPr>
          <w:p w:rsidR="0078604A" w:rsidRPr="00EF1DB5" w:rsidRDefault="0078604A" w:rsidP="006B628C">
            <w:pPr>
              <w:rPr>
                <w:sz w:val="20"/>
                <w:szCs w:val="20"/>
              </w:rPr>
            </w:pPr>
          </w:p>
        </w:tc>
        <w:tc>
          <w:tcPr>
            <w:tcW w:w="2835" w:type="dxa"/>
            <w:gridSpan w:val="2"/>
            <w:noWrap/>
            <w:hideMark/>
          </w:tcPr>
          <w:p w:rsidR="0078604A" w:rsidRPr="00EF1DB5" w:rsidRDefault="0078604A" w:rsidP="006B628C">
            <w:pPr>
              <w:rPr>
                <w:sz w:val="20"/>
                <w:szCs w:val="20"/>
              </w:rPr>
            </w:pPr>
            <w:r w:rsidRPr="00EF1DB5">
              <w:rPr>
                <w:sz w:val="20"/>
                <w:szCs w:val="20"/>
              </w:rPr>
              <w:t>od 3 do 6 let</w:t>
            </w:r>
          </w:p>
        </w:tc>
        <w:tc>
          <w:tcPr>
            <w:tcW w:w="1033" w:type="dxa"/>
            <w:noWrap/>
            <w:hideMark/>
          </w:tcPr>
          <w:p w:rsidR="0078604A" w:rsidRPr="00EF1DB5" w:rsidRDefault="0078604A" w:rsidP="006B628C">
            <w:pPr>
              <w:rPr>
                <w:sz w:val="20"/>
                <w:szCs w:val="20"/>
              </w:rPr>
            </w:pPr>
            <w:r w:rsidRPr="00EF1DB5">
              <w:rPr>
                <w:sz w:val="20"/>
                <w:szCs w:val="20"/>
              </w:rPr>
              <w:t xml:space="preserve"> 2</w:t>
            </w:r>
          </w:p>
        </w:tc>
        <w:tc>
          <w:tcPr>
            <w:tcW w:w="923" w:type="dxa"/>
            <w:noWrap/>
            <w:hideMark/>
          </w:tcPr>
          <w:p w:rsidR="0078604A" w:rsidRPr="00EF1DB5" w:rsidRDefault="0078604A" w:rsidP="006B628C">
            <w:pPr>
              <w:rPr>
                <w:sz w:val="20"/>
                <w:szCs w:val="20"/>
              </w:rPr>
            </w:pPr>
            <w:r w:rsidRPr="00EF1DB5">
              <w:rPr>
                <w:sz w:val="20"/>
                <w:szCs w:val="20"/>
              </w:rPr>
              <w:t xml:space="preserve"> 1</w:t>
            </w:r>
          </w:p>
        </w:tc>
        <w:tc>
          <w:tcPr>
            <w:tcW w:w="1135" w:type="dxa"/>
            <w:noWrap/>
            <w:hideMark/>
          </w:tcPr>
          <w:p w:rsidR="0078604A" w:rsidRPr="00EF1DB5" w:rsidRDefault="0078604A" w:rsidP="006B628C">
            <w:pPr>
              <w:rPr>
                <w:sz w:val="20"/>
                <w:szCs w:val="20"/>
              </w:rPr>
            </w:pPr>
            <w:r w:rsidRPr="00EF1DB5">
              <w:rPr>
                <w:sz w:val="20"/>
                <w:szCs w:val="20"/>
              </w:rPr>
              <w:t xml:space="preserve"> 0</w:t>
            </w:r>
          </w:p>
        </w:tc>
        <w:tc>
          <w:tcPr>
            <w:tcW w:w="923" w:type="dxa"/>
            <w:noWrap/>
            <w:hideMark/>
          </w:tcPr>
          <w:p w:rsidR="0078604A" w:rsidRPr="00EF1DB5" w:rsidRDefault="0078604A" w:rsidP="006B628C">
            <w:pPr>
              <w:rPr>
                <w:sz w:val="20"/>
                <w:szCs w:val="20"/>
              </w:rPr>
            </w:pPr>
            <w:r w:rsidRPr="00EF1DB5">
              <w:rPr>
                <w:sz w:val="20"/>
                <w:szCs w:val="20"/>
              </w:rPr>
              <w:t xml:space="preserve"> 0</w:t>
            </w:r>
          </w:p>
        </w:tc>
        <w:tc>
          <w:tcPr>
            <w:tcW w:w="913" w:type="dxa"/>
            <w:noWrap/>
            <w:hideMark/>
          </w:tcPr>
          <w:p w:rsidR="0078604A" w:rsidRPr="00EF1DB5" w:rsidRDefault="0078604A" w:rsidP="006B628C">
            <w:pPr>
              <w:rPr>
                <w:sz w:val="20"/>
                <w:szCs w:val="20"/>
              </w:rPr>
            </w:pPr>
            <w:r w:rsidRPr="00EF1DB5">
              <w:rPr>
                <w:sz w:val="20"/>
                <w:szCs w:val="20"/>
              </w:rPr>
              <w:t>3</w:t>
            </w:r>
          </w:p>
        </w:tc>
      </w:tr>
      <w:tr w:rsidR="0078604A" w:rsidRPr="00EF1DB5" w:rsidTr="006B628C">
        <w:trPr>
          <w:trHeight w:val="300"/>
        </w:trPr>
        <w:tc>
          <w:tcPr>
            <w:tcW w:w="1526" w:type="dxa"/>
            <w:vMerge/>
            <w:hideMark/>
          </w:tcPr>
          <w:p w:rsidR="0078604A" w:rsidRPr="00EF1DB5" w:rsidRDefault="0078604A" w:rsidP="006B628C">
            <w:pPr>
              <w:rPr>
                <w:sz w:val="20"/>
                <w:szCs w:val="20"/>
              </w:rPr>
            </w:pPr>
          </w:p>
        </w:tc>
        <w:tc>
          <w:tcPr>
            <w:tcW w:w="2835" w:type="dxa"/>
            <w:gridSpan w:val="2"/>
            <w:noWrap/>
            <w:hideMark/>
          </w:tcPr>
          <w:p w:rsidR="0078604A" w:rsidRPr="00EF1DB5" w:rsidRDefault="0078604A" w:rsidP="006B628C">
            <w:pPr>
              <w:rPr>
                <w:sz w:val="20"/>
                <w:szCs w:val="20"/>
              </w:rPr>
            </w:pPr>
            <w:r w:rsidRPr="00EF1DB5">
              <w:rPr>
                <w:sz w:val="20"/>
                <w:szCs w:val="20"/>
              </w:rPr>
              <w:t>od 6 do 15 let</w:t>
            </w:r>
          </w:p>
        </w:tc>
        <w:tc>
          <w:tcPr>
            <w:tcW w:w="1033" w:type="dxa"/>
            <w:noWrap/>
            <w:hideMark/>
          </w:tcPr>
          <w:p w:rsidR="0078604A" w:rsidRPr="00EF1DB5" w:rsidRDefault="0078604A" w:rsidP="006B628C">
            <w:pPr>
              <w:rPr>
                <w:sz w:val="20"/>
                <w:szCs w:val="20"/>
              </w:rPr>
            </w:pPr>
            <w:r w:rsidRPr="00EF1DB5">
              <w:rPr>
                <w:sz w:val="20"/>
                <w:szCs w:val="20"/>
              </w:rPr>
              <w:t xml:space="preserve"> 6</w:t>
            </w:r>
          </w:p>
        </w:tc>
        <w:tc>
          <w:tcPr>
            <w:tcW w:w="923" w:type="dxa"/>
            <w:noWrap/>
            <w:hideMark/>
          </w:tcPr>
          <w:p w:rsidR="0078604A" w:rsidRPr="00EF1DB5" w:rsidRDefault="0078604A" w:rsidP="006B628C">
            <w:pPr>
              <w:rPr>
                <w:sz w:val="20"/>
                <w:szCs w:val="20"/>
              </w:rPr>
            </w:pPr>
            <w:r w:rsidRPr="00EF1DB5">
              <w:rPr>
                <w:sz w:val="20"/>
                <w:szCs w:val="20"/>
              </w:rPr>
              <w:t xml:space="preserve"> 37</w:t>
            </w:r>
          </w:p>
        </w:tc>
        <w:tc>
          <w:tcPr>
            <w:tcW w:w="1135" w:type="dxa"/>
            <w:noWrap/>
            <w:hideMark/>
          </w:tcPr>
          <w:p w:rsidR="0078604A" w:rsidRPr="00EF1DB5" w:rsidRDefault="0078604A" w:rsidP="006B628C">
            <w:pPr>
              <w:rPr>
                <w:sz w:val="20"/>
                <w:szCs w:val="20"/>
              </w:rPr>
            </w:pPr>
            <w:r w:rsidRPr="00EF1DB5">
              <w:rPr>
                <w:sz w:val="20"/>
                <w:szCs w:val="20"/>
              </w:rPr>
              <w:t xml:space="preserve"> 0</w:t>
            </w:r>
          </w:p>
        </w:tc>
        <w:tc>
          <w:tcPr>
            <w:tcW w:w="923" w:type="dxa"/>
            <w:noWrap/>
            <w:hideMark/>
          </w:tcPr>
          <w:p w:rsidR="0078604A" w:rsidRPr="00EF1DB5" w:rsidRDefault="0078604A" w:rsidP="006B628C">
            <w:pPr>
              <w:rPr>
                <w:sz w:val="20"/>
                <w:szCs w:val="20"/>
              </w:rPr>
            </w:pPr>
            <w:r w:rsidRPr="00EF1DB5">
              <w:rPr>
                <w:sz w:val="20"/>
                <w:szCs w:val="20"/>
              </w:rPr>
              <w:t xml:space="preserve"> 4</w:t>
            </w:r>
          </w:p>
        </w:tc>
        <w:tc>
          <w:tcPr>
            <w:tcW w:w="913" w:type="dxa"/>
            <w:noWrap/>
            <w:hideMark/>
          </w:tcPr>
          <w:p w:rsidR="0078604A" w:rsidRPr="00EF1DB5" w:rsidRDefault="0078604A" w:rsidP="006B628C">
            <w:pPr>
              <w:rPr>
                <w:sz w:val="20"/>
                <w:szCs w:val="20"/>
              </w:rPr>
            </w:pPr>
            <w:r w:rsidRPr="00EF1DB5">
              <w:rPr>
                <w:sz w:val="20"/>
                <w:szCs w:val="20"/>
              </w:rPr>
              <w:t>47</w:t>
            </w:r>
          </w:p>
        </w:tc>
      </w:tr>
      <w:tr w:rsidR="0078604A" w:rsidRPr="00EF1DB5" w:rsidTr="006B628C">
        <w:trPr>
          <w:trHeight w:val="315"/>
        </w:trPr>
        <w:tc>
          <w:tcPr>
            <w:tcW w:w="1526" w:type="dxa"/>
            <w:vMerge/>
            <w:hideMark/>
          </w:tcPr>
          <w:p w:rsidR="0078604A" w:rsidRPr="00EF1DB5" w:rsidRDefault="0078604A" w:rsidP="006B628C">
            <w:pPr>
              <w:rPr>
                <w:sz w:val="20"/>
                <w:szCs w:val="20"/>
              </w:rPr>
            </w:pPr>
          </w:p>
        </w:tc>
        <w:tc>
          <w:tcPr>
            <w:tcW w:w="2835" w:type="dxa"/>
            <w:gridSpan w:val="2"/>
            <w:noWrap/>
            <w:hideMark/>
          </w:tcPr>
          <w:p w:rsidR="0078604A" w:rsidRPr="00EF1DB5" w:rsidRDefault="0078604A" w:rsidP="006B628C">
            <w:pPr>
              <w:rPr>
                <w:sz w:val="20"/>
                <w:szCs w:val="20"/>
              </w:rPr>
            </w:pPr>
            <w:r w:rsidRPr="00EF1DB5">
              <w:rPr>
                <w:sz w:val="20"/>
                <w:szCs w:val="20"/>
              </w:rPr>
              <w:t>od 15 do 18 let</w:t>
            </w:r>
          </w:p>
        </w:tc>
        <w:tc>
          <w:tcPr>
            <w:tcW w:w="1033" w:type="dxa"/>
            <w:noWrap/>
            <w:hideMark/>
          </w:tcPr>
          <w:p w:rsidR="0078604A" w:rsidRPr="00EF1DB5" w:rsidRDefault="0078604A" w:rsidP="006B628C">
            <w:pPr>
              <w:rPr>
                <w:sz w:val="20"/>
                <w:szCs w:val="20"/>
              </w:rPr>
            </w:pPr>
            <w:r w:rsidRPr="00EF1DB5">
              <w:rPr>
                <w:sz w:val="20"/>
                <w:szCs w:val="20"/>
              </w:rPr>
              <w:t xml:space="preserve"> 2</w:t>
            </w:r>
          </w:p>
        </w:tc>
        <w:tc>
          <w:tcPr>
            <w:tcW w:w="923" w:type="dxa"/>
            <w:noWrap/>
            <w:hideMark/>
          </w:tcPr>
          <w:p w:rsidR="0078604A" w:rsidRPr="00EF1DB5" w:rsidRDefault="0078604A" w:rsidP="006B628C">
            <w:pPr>
              <w:rPr>
                <w:sz w:val="20"/>
                <w:szCs w:val="20"/>
              </w:rPr>
            </w:pPr>
            <w:r w:rsidRPr="00EF1DB5">
              <w:rPr>
                <w:sz w:val="20"/>
                <w:szCs w:val="20"/>
              </w:rPr>
              <w:t xml:space="preserve"> 9</w:t>
            </w:r>
          </w:p>
        </w:tc>
        <w:tc>
          <w:tcPr>
            <w:tcW w:w="1135" w:type="dxa"/>
            <w:noWrap/>
            <w:hideMark/>
          </w:tcPr>
          <w:p w:rsidR="0078604A" w:rsidRPr="00EF1DB5" w:rsidRDefault="0078604A" w:rsidP="006B628C">
            <w:pPr>
              <w:rPr>
                <w:sz w:val="20"/>
                <w:szCs w:val="20"/>
              </w:rPr>
            </w:pPr>
            <w:r w:rsidRPr="00EF1DB5">
              <w:rPr>
                <w:sz w:val="20"/>
                <w:szCs w:val="20"/>
              </w:rPr>
              <w:t xml:space="preserve"> 2</w:t>
            </w:r>
          </w:p>
        </w:tc>
        <w:tc>
          <w:tcPr>
            <w:tcW w:w="923" w:type="dxa"/>
            <w:noWrap/>
            <w:hideMark/>
          </w:tcPr>
          <w:p w:rsidR="0078604A" w:rsidRPr="00EF1DB5" w:rsidRDefault="0078604A" w:rsidP="006B628C">
            <w:pPr>
              <w:rPr>
                <w:sz w:val="20"/>
                <w:szCs w:val="20"/>
              </w:rPr>
            </w:pPr>
            <w:r w:rsidRPr="00EF1DB5">
              <w:rPr>
                <w:sz w:val="20"/>
                <w:szCs w:val="20"/>
              </w:rPr>
              <w:t xml:space="preserve"> 9</w:t>
            </w:r>
          </w:p>
        </w:tc>
        <w:tc>
          <w:tcPr>
            <w:tcW w:w="913" w:type="dxa"/>
            <w:noWrap/>
            <w:hideMark/>
          </w:tcPr>
          <w:p w:rsidR="0078604A" w:rsidRPr="00EF1DB5" w:rsidRDefault="0078604A" w:rsidP="006B628C">
            <w:pPr>
              <w:rPr>
                <w:sz w:val="20"/>
                <w:szCs w:val="20"/>
              </w:rPr>
            </w:pPr>
            <w:r w:rsidRPr="00EF1DB5">
              <w:rPr>
                <w:sz w:val="20"/>
                <w:szCs w:val="20"/>
              </w:rPr>
              <w:t>22</w:t>
            </w:r>
          </w:p>
        </w:tc>
      </w:tr>
      <w:tr w:rsidR="0078604A" w:rsidRPr="00EF1DB5" w:rsidTr="006B628C">
        <w:trPr>
          <w:trHeight w:val="315"/>
        </w:trPr>
        <w:tc>
          <w:tcPr>
            <w:tcW w:w="1526" w:type="dxa"/>
            <w:vMerge/>
            <w:hideMark/>
          </w:tcPr>
          <w:p w:rsidR="0078604A" w:rsidRPr="00EF1DB5" w:rsidRDefault="0078604A" w:rsidP="006B628C">
            <w:pPr>
              <w:rPr>
                <w:sz w:val="20"/>
                <w:szCs w:val="20"/>
              </w:rPr>
            </w:pPr>
          </w:p>
        </w:tc>
        <w:tc>
          <w:tcPr>
            <w:tcW w:w="2835" w:type="dxa"/>
            <w:gridSpan w:val="2"/>
            <w:noWrap/>
            <w:hideMark/>
          </w:tcPr>
          <w:p w:rsidR="0078604A" w:rsidRPr="00EF1DB5" w:rsidRDefault="0078604A" w:rsidP="006B628C">
            <w:pPr>
              <w:rPr>
                <w:b/>
                <w:bCs/>
                <w:sz w:val="20"/>
                <w:szCs w:val="20"/>
              </w:rPr>
            </w:pPr>
            <w:r w:rsidRPr="00EF1DB5">
              <w:rPr>
                <w:b/>
                <w:bCs/>
                <w:sz w:val="20"/>
                <w:szCs w:val="20"/>
              </w:rPr>
              <w:t>CELKEM</w:t>
            </w:r>
          </w:p>
        </w:tc>
        <w:tc>
          <w:tcPr>
            <w:tcW w:w="1033" w:type="dxa"/>
            <w:noWrap/>
            <w:hideMark/>
          </w:tcPr>
          <w:p w:rsidR="0078604A" w:rsidRPr="00EF1DB5" w:rsidRDefault="0078604A" w:rsidP="006B628C">
            <w:pPr>
              <w:rPr>
                <w:b/>
                <w:bCs/>
                <w:sz w:val="20"/>
                <w:szCs w:val="20"/>
              </w:rPr>
            </w:pPr>
            <w:r w:rsidRPr="00EF1DB5">
              <w:rPr>
                <w:b/>
                <w:bCs/>
                <w:sz w:val="20"/>
                <w:szCs w:val="20"/>
              </w:rPr>
              <w:t xml:space="preserve"> 10</w:t>
            </w:r>
          </w:p>
        </w:tc>
        <w:tc>
          <w:tcPr>
            <w:tcW w:w="923" w:type="dxa"/>
            <w:noWrap/>
            <w:hideMark/>
          </w:tcPr>
          <w:p w:rsidR="0078604A" w:rsidRPr="00EF1DB5" w:rsidRDefault="0078604A" w:rsidP="006B628C">
            <w:pPr>
              <w:rPr>
                <w:b/>
                <w:bCs/>
                <w:sz w:val="20"/>
                <w:szCs w:val="20"/>
              </w:rPr>
            </w:pPr>
            <w:r w:rsidRPr="00EF1DB5">
              <w:rPr>
                <w:b/>
                <w:bCs/>
                <w:sz w:val="20"/>
                <w:szCs w:val="20"/>
              </w:rPr>
              <w:t xml:space="preserve"> 47</w:t>
            </w:r>
          </w:p>
        </w:tc>
        <w:tc>
          <w:tcPr>
            <w:tcW w:w="1135" w:type="dxa"/>
            <w:noWrap/>
            <w:hideMark/>
          </w:tcPr>
          <w:p w:rsidR="0078604A" w:rsidRPr="00EF1DB5" w:rsidRDefault="0078604A" w:rsidP="006B628C">
            <w:pPr>
              <w:rPr>
                <w:b/>
                <w:bCs/>
                <w:sz w:val="20"/>
                <w:szCs w:val="20"/>
              </w:rPr>
            </w:pPr>
            <w:r w:rsidRPr="00EF1DB5">
              <w:rPr>
                <w:b/>
                <w:bCs/>
                <w:sz w:val="20"/>
                <w:szCs w:val="20"/>
              </w:rPr>
              <w:t xml:space="preserve"> 2</w:t>
            </w:r>
          </w:p>
        </w:tc>
        <w:tc>
          <w:tcPr>
            <w:tcW w:w="923" w:type="dxa"/>
            <w:noWrap/>
            <w:hideMark/>
          </w:tcPr>
          <w:p w:rsidR="0078604A" w:rsidRPr="00EF1DB5" w:rsidRDefault="0078604A" w:rsidP="006B628C">
            <w:pPr>
              <w:rPr>
                <w:b/>
                <w:bCs/>
                <w:sz w:val="20"/>
                <w:szCs w:val="20"/>
              </w:rPr>
            </w:pPr>
            <w:r w:rsidRPr="00EF1DB5">
              <w:rPr>
                <w:b/>
                <w:bCs/>
                <w:sz w:val="20"/>
                <w:szCs w:val="20"/>
              </w:rPr>
              <w:t xml:space="preserve"> 13</w:t>
            </w:r>
          </w:p>
        </w:tc>
        <w:tc>
          <w:tcPr>
            <w:tcW w:w="913" w:type="dxa"/>
            <w:noWrap/>
            <w:hideMark/>
          </w:tcPr>
          <w:p w:rsidR="0078604A" w:rsidRPr="00EF1DB5" w:rsidRDefault="0078604A" w:rsidP="006B628C">
            <w:pPr>
              <w:rPr>
                <w:b/>
                <w:bCs/>
                <w:sz w:val="20"/>
                <w:szCs w:val="20"/>
              </w:rPr>
            </w:pPr>
            <w:r w:rsidRPr="00EF1DB5">
              <w:rPr>
                <w:b/>
                <w:bCs/>
                <w:sz w:val="20"/>
                <w:szCs w:val="20"/>
              </w:rPr>
              <w:t>72</w:t>
            </w:r>
          </w:p>
        </w:tc>
      </w:tr>
      <w:tr w:rsidR="0078604A" w:rsidRPr="00EF1DB5" w:rsidTr="006B628C">
        <w:trPr>
          <w:trHeight w:val="300"/>
        </w:trPr>
        <w:tc>
          <w:tcPr>
            <w:tcW w:w="1526" w:type="dxa"/>
            <w:vMerge/>
            <w:hideMark/>
          </w:tcPr>
          <w:p w:rsidR="0078604A" w:rsidRPr="00EF1DB5" w:rsidRDefault="0078604A" w:rsidP="006B628C">
            <w:pPr>
              <w:rPr>
                <w:sz w:val="20"/>
                <w:szCs w:val="20"/>
              </w:rPr>
            </w:pPr>
          </w:p>
        </w:tc>
        <w:tc>
          <w:tcPr>
            <w:tcW w:w="2835" w:type="dxa"/>
            <w:gridSpan w:val="2"/>
            <w:noWrap/>
            <w:hideMark/>
          </w:tcPr>
          <w:p w:rsidR="0078604A" w:rsidRPr="00EF1DB5" w:rsidRDefault="0078604A" w:rsidP="006B628C">
            <w:pPr>
              <w:rPr>
                <w:sz w:val="20"/>
                <w:szCs w:val="20"/>
              </w:rPr>
            </w:pPr>
            <w:r w:rsidRPr="00EF1DB5">
              <w:rPr>
                <w:sz w:val="20"/>
                <w:szCs w:val="20"/>
              </w:rPr>
              <w:t>z toho zdravotně postižených</w:t>
            </w:r>
          </w:p>
        </w:tc>
        <w:tc>
          <w:tcPr>
            <w:tcW w:w="1033" w:type="dxa"/>
            <w:noWrap/>
            <w:hideMark/>
          </w:tcPr>
          <w:p w:rsidR="0078604A" w:rsidRPr="00EF1DB5" w:rsidRDefault="0078604A" w:rsidP="006B628C">
            <w:pPr>
              <w:rPr>
                <w:sz w:val="20"/>
                <w:szCs w:val="20"/>
              </w:rPr>
            </w:pPr>
            <w:r w:rsidRPr="00EF1DB5">
              <w:rPr>
                <w:sz w:val="20"/>
                <w:szCs w:val="20"/>
              </w:rPr>
              <w:t xml:space="preserve"> 1</w:t>
            </w:r>
          </w:p>
        </w:tc>
        <w:tc>
          <w:tcPr>
            <w:tcW w:w="923" w:type="dxa"/>
            <w:noWrap/>
            <w:hideMark/>
          </w:tcPr>
          <w:p w:rsidR="0078604A" w:rsidRPr="00EF1DB5" w:rsidRDefault="0078604A" w:rsidP="006B628C">
            <w:pPr>
              <w:rPr>
                <w:sz w:val="20"/>
                <w:szCs w:val="20"/>
              </w:rPr>
            </w:pPr>
            <w:r w:rsidRPr="00EF1DB5">
              <w:rPr>
                <w:sz w:val="20"/>
                <w:szCs w:val="20"/>
              </w:rPr>
              <w:t xml:space="preserve"> 1</w:t>
            </w:r>
          </w:p>
        </w:tc>
        <w:tc>
          <w:tcPr>
            <w:tcW w:w="1135" w:type="dxa"/>
            <w:noWrap/>
            <w:hideMark/>
          </w:tcPr>
          <w:p w:rsidR="0078604A" w:rsidRPr="00EF1DB5" w:rsidRDefault="0078604A" w:rsidP="006B628C">
            <w:pPr>
              <w:rPr>
                <w:sz w:val="20"/>
                <w:szCs w:val="20"/>
              </w:rPr>
            </w:pPr>
            <w:r w:rsidRPr="00EF1DB5">
              <w:rPr>
                <w:sz w:val="20"/>
                <w:szCs w:val="20"/>
              </w:rPr>
              <w:t xml:space="preserve"> 0</w:t>
            </w:r>
          </w:p>
        </w:tc>
        <w:tc>
          <w:tcPr>
            <w:tcW w:w="923" w:type="dxa"/>
            <w:noWrap/>
            <w:hideMark/>
          </w:tcPr>
          <w:p w:rsidR="0078604A" w:rsidRPr="00EF1DB5" w:rsidRDefault="0078604A" w:rsidP="006B628C">
            <w:pPr>
              <w:rPr>
                <w:sz w:val="20"/>
                <w:szCs w:val="20"/>
              </w:rPr>
            </w:pPr>
            <w:r w:rsidRPr="00EF1DB5">
              <w:rPr>
                <w:sz w:val="20"/>
                <w:szCs w:val="20"/>
              </w:rPr>
              <w:t xml:space="preserve"> 0</w:t>
            </w:r>
          </w:p>
        </w:tc>
        <w:tc>
          <w:tcPr>
            <w:tcW w:w="913" w:type="dxa"/>
            <w:noWrap/>
            <w:hideMark/>
          </w:tcPr>
          <w:p w:rsidR="0078604A" w:rsidRPr="00EF1DB5" w:rsidRDefault="0078604A" w:rsidP="006B628C">
            <w:pPr>
              <w:rPr>
                <w:sz w:val="20"/>
                <w:szCs w:val="20"/>
              </w:rPr>
            </w:pPr>
            <w:r w:rsidRPr="00EF1DB5">
              <w:rPr>
                <w:sz w:val="20"/>
                <w:szCs w:val="20"/>
              </w:rPr>
              <w:t>2</w:t>
            </w:r>
          </w:p>
        </w:tc>
      </w:tr>
      <w:tr w:rsidR="0078604A" w:rsidRPr="00EF1DB5" w:rsidTr="006B628C">
        <w:trPr>
          <w:trHeight w:val="300"/>
        </w:trPr>
        <w:tc>
          <w:tcPr>
            <w:tcW w:w="1526" w:type="dxa"/>
            <w:vMerge/>
            <w:hideMark/>
          </w:tcPr>
          <w:p w:rsidR="0078604A" w:rsidRPr="00EF1DB5" w:rsidRDefault="0078604A" w:rsidP="006B628C">
            <w:pPr>
              <w:rPr>
                <w:sz w:val="20"/>
                <w:szCs w:val="20"/>
              </w:rPr>
            </w:pPr>
          </w:p>
        </w:tc>
        <w:tc>
          <w:tcPr>
            <w:tcW w:w="1202" w:type="dxa"/>
            <w:vMerge w:val="restart"/>
            <w:noWrap/>
            <w:hideMark/>
          </w:tcPr>
          <w:p w:rsidR="0078604A" w:rsidRPr="00EF1DB5" w:rsidRDefault="0078604A" w:rsidP="006B628C">
            <w:pPr>
              <w:rPr>
                <w:sz w:val="20"/>
                <w:szCs w:val="20"/>
              </w:rPr>
            </w:pPr>
            <w:r w:rsidRPr="00EF1DB5">
              <w:rPr>
                <w:sz w:val="20"/>
                <w:szCs w:val="20"/>
              </w:rPr>
              <w:t>z toho</w:t>
            </w:r>
          </w:p>
        </w:tc>
        <w:tc>
          <w:tcPr>
            <w:tcW w:w="1633" w:type="dxa"/>
            <w:noWrap/>
            <w:hideMark/>
          </w:tcPr>
          <w:p w:rsidR="0078604A" w:rsidRPr="00EF1DB5" w:rsidRDefault="0078604A" w:rsidP="006B628C">
            <w:pPr>
              <w:rPr>
                <w:sz w:val="20"/>
                <w:szCs w:val="20"/>
              </w:rPr>
            </w:pPr>
            <w:r w:rsidRPr="00EF1DB5">
              <w:rPr>
                <w:sz w:val="20"/>
                <w:szCs w:val="20"/>
              </w:rPr>
              <w:t>jednorázově</w:t>
            </w:r>
          </w:p>
        </w:tc>
        <w:tc>
          <w:tcPr>
            <w:tcW w:w="1033" w:type="dxa"/>
            <w:noWrap/>
            <w:hideMark/>
          </w:tcPr>
          <w:p w:rsidR="0078604A" w:rsidRPr="00EF1DB5" w:rsidRDefault="0078604A" w:rsidP="006B628C">
            <w:pPr>
              <w:rPr>
                <w:sz w:val="20"/>
                <w:szCs w:val="20"/>
              </w:rPr>
            </w:pPr>
            <w:r w:rsidRPr="00EF1DB5">
              <w:rPr>
                <w:sz w:val="20"/>
                <w:szCs w:val="20"/>
              </w:rPr>
              <w:t xml:space="preserve"> 5</w:t>
            </w:r>
          </w:p>
        </w:tc>
        <w:tc>
          <w:tcPr>
            <w:tcW w:w="923" w:type="dxa"/>
            <w:noWrap/>
            <w:hideMark/>
          </w:tcPr>
          <w:p w:rsidR="0078604A" w:rsidRPr="00EF1DB5" w:rsidRDefault="0078604A" w:rsidP="006B628C">
            <w:pPr>
              <w:rPr>
                <w:sz w:val="20"/>
                <w:szCs w:val="20"/>
              </w:rPr>
            </w:pPr>
            <w:r w:rsidRPr="00EF1DB5">
              <w:rPr>
                <w:sz w:val="20"/>
                <w:szCs w:val="20"/>
              </w:rPr>
              <w:t xml:space="preserve"> 24</w:t>
            </w:r>
          </w:p>
        </w:tc>
        <w:tc>
          <w:tcPr>
            <w:tcW w:w="1135" w:type="dxa"/>
            <w:noWrap/>
            <w:hideMark/>
          </w:tcPr>
          <w:p w:rsidR="0078604A" w:rsidRPr="00EF1DB5" w:rsidRDefault="0078604A" w:rsidP="006B628C">
            <w:pPr>
              <w:rPr>
                <w:sz w:val="20"/>
                <w:szCs w:val="20"/>
              </w:rPr>
            </w:pPr>
            <w:r w:rsidRPr="00EF1DB5">
              <w:rPr>
                <w:sz w:val="20"/>
                <w:szCs w:val="20"/>
              </w:rPr>
              <w:t xml:space="preserve"> 1</w:t>
            </w:r>
          </w:p>
        </w:tc>
        <w:tc>
          <w:tcPr>
            <w:tcW w:w="923" w:type="dxa"/>
            <w:noWrap/>
            <w:hideMark/>
          </w:tcPr>
          <w:p w:rsidR="0078604A" w:rsidRPr="00EF1DB5" w:rsidRDefault="0078604A" w:rsidP="006B628C">
            <w:pPr>
              <w:rPr>
                <w:sz w:val="20"/>
                <w:szCs w:val="20"/>
              </w:rPr>
            </w:pPr>
            <w:r w:rsidRPr="00EF1DB5">
              <w:rPr>
                <w:sz w:val="20"/>
                <w:szCs w:val="20"/>
              </w:rPr>
              <w:t xml:space="preserve"> 2</w:t>
            </w:r>
          </w:p>
        </w:tc>
        <w:tc>
          <w:tcPr>
            <w:tcW w:w="913" w:type="dxa"/>
            <w:noWrap/>
            <w:hideMark/>
          </w:tcPr>
          <w:p w:rsidR="0078604A" w:rsidRPr="00EF1DB5" w:rsidRDefault="0078604A" w:rsidP="006B628C">
            <w:pPr>
              <w:rPr>
                <w:sz w:val="20"/>
                <w:szCs w:val="20"/>
              </w:rPr>
            </w:pPr>
            <w:r w:rsidRPr="00EF1DB5">
              <w:rPr>
                <w:sz w:val="20"/>
                <w:szCs w:val="20"/>
              </w:rPr>
              <w:t>32</w:t>
            </w:r>
          </w:p>
        </w:tc>
      </w:tr>
      <w:tr w:rsidR="0078604A" w:rsidRPr="00EF1DB5" w:rsidTr="006B628C">
        <w:trPr>
          <w:trHeight w:val="300"/>
        </w:trPr>
        <w:tc>
          <w:tcPr>
            <w:tcW w:w="1526" w:type="dxa"/>
            <w:vMerge/>
            <w:hideMark/>
          </w:tcPr>
          <w:p w:rsidR="0078604A" w:rsidRPr="00EF1DB5" w:rsidRDefault="0078604A" w:rsidP="006B628C">
            <w:pPr>
              <w:rPr>
                <w:sz w:val="20"/>
                <w:szCs w:val="20"/>
              </w:rPr>
            </w:pPr>
          </w:p>
        </w:tc>
        <w:tc>
          <w:tcPr>
            <w:tcW w:w="1202" w:type="dxa"/>
            <w:vMerge/>
            <w:hideMark/>
          </w:tcPr>
          <w:p w:rsidR="0078604A" w:rsidRPr="00EF1DB5" w:rsidRDefault="0078604A" w:rsidP="006B628C">
            <w:pPr>
              <w:rPr>
                <w:sz w:val="20"/>
                <w:szCs w:val="20"/>
              </w:rPr>
            </w:pPr>
          </w:p>
        </w:tc>
        <w:tc>
          <w:tcPr>
            <w:tcW w:w="1633" w:type="dxa"/>
            <w:noWrap/>
            <w:hideMark/>
          </w:tcPr>
          <w:p w:rsidR="0078604A" w:rsidRPr="00EF1DB5" w:rsidRDefault="0078604A" w:rsidP="006B628C">
            <w:pPr>
              <w:rPr>
                <w:sz w:val="20"/>
                <w:szCs w:val="20"/>
              </w:rPr>
            </w:pPr>
            <w:r w:rsidRPr="00EF1DB5">
              <w:rPr>
                <w:sz w:val="20"/>
                <w:szCs w:val="20"/>
              </w:rPr>
              <w:t>opakovaně</w:t>
            </w:r>
          </w:p>
        </w:tc>
        <w:tc>
          <w:tcPr>
            <w:tcW w:w="1033" w:type="dxa"/>
            <w:noWrap/>
            <w:hideMark/>
          </w:tcPr>
          <w:p w:rsidR="0078604A" w:rsidRPr="00EF1DB5" w:rsidRDefault="0078604A" w:rsidP="006B628C">
            <w:pPr>
              <w:rPr>
                <w:sz w:val="20"/>
                <w:szCs w:val="20"/>
              </w:rPr>
            </w:pPr>
            <w:r w:rsidRPr="00EF1DB5">
              <w:rPr>
                <w:sz w:val="20"/>
                <w:szCs w:val="20"/>
              </w:rPr>
              <w:t xml:space="preserve"> 5</w:t>
            </w:r>
          </w:p>
        </w:tc>
        <w:tc>
          <w:tcPr>
            <w:tcW w:w="923" w:type="dxa"/>
            <w:noWrap/>
            <w:hideMark/>
          </w:tcPr>
          <w:p w:rsidR="0078604A" w:rsidRPr="00EF1DB5" w:rsidRDefault="0078604A" w:rsidP="006B628C">
            <w:pPr>
              <w:rPr>
                <w:sz w:val="20"/>
                <w:szCs w:val="20"/>
              </w:rPr>
            </w:pPr>
            <w:r w:rsidRPr="00EF1DB5">
              <w:rPr>
                <w:sz w:val="20"/>
                <w:szCs w:val="20"/>
              </w:rPr>
              <w:t xml:space="preserve"> 19</w:t>
            </w:r>
          </w:p>
        </w:tc>
        <w:tc>
          <w:tcPr>
            <w:tcW w:w="1135" w:type="dxa"/>
            <w:noWrap/>
            <w:hideMark/>
          </w:tcPr>
          <w:p w:rsidR="0078604A" w:rsidRPr="00EF1DB5" w:rsidRDefault="0078604A" w:rsidP="006B628C">
            <w:pPr>
              <w:rPr>
                <w:sz w:val="20"/>
                <w:szCs w:val="20"/>
              </w:rPr>
            </w:pPr>
            <w:r w:rsidRPr="00EF1DB5">
              <w:rPr>
                <w:sz w:val="20"/>
                <w:szCs w:val="20"/>
              </w:rPr>
              <w:t xml:space="preserve"> 1</w:t>
            </w:r>
          </w:p>
        </w:tc>
        <w:tc>
          <w:tcPr>
            <w:tcW w:w="923" w:type="dxa"/>
            <w:noWrap/>
            <w:hideMark/>
          </w:tcPr>
          <w:p w:rsidR="0078604A" w:rsidRPr="00EF1DB5" w:rsidRDefault="0078604A" w:rsidP="006B628C">
            <w:pPr>
              <w:rPr>
                <w:sz w:val="20"/>
                <w:szCs w:val="20"/>
              </w:rPr>
            </w:pPr>
            <w:r w:rsidRPr="00EF1DB5">
              <w:rPr>
                <w:sz w:val="20"/>
                <w:szCs w:val="20"/>
              </w:rPr>
              <w:t xml:space="preserve"> 11</w:t>
            </w:r>
          </w:p>
        </w:tc>
        <w:tc>
          <w:tcPr>
            <w:tcW w:w="913" w:type="dxa"/>
            <w:noWrap/>
            <w:hideMark/>
          </w:tcPr>
          <w:p w:rsidR="0078604A" w:rsidRPr="00EF1DB5" w:rsidRDefault="0078604A" w:rsidP="006B628C">
            <w:pPr>
              <w:rPr>
                <w:sz w:val="20"/>
                <w:szCs w:val="20"/>
              </w:rPr>
            </w:pPr>
            <w:r w:rsidRPr="00EF1DB5">
              <w:rPr>
                <w:sz w:val="20"/>
                <w:szCs w:val="20"/>
              </w:rPr>
              <w:t>36</w:t>
            </w:r>
          </w:p>
        </w:tc>
      </w:tr>
      <w:tr w:rsidR="0078604A" w:rsidRPr="00EF1DB5" w:rsidTr="008A0FFD">
        <w:trPr>
          <w:trHeight w:val="232"/>
        </w:trPr>
        <w:tc>
          <w:tcPr>
            <w:tcW w:w="1526" w:type="dxa"/>
            <w:vMerge/>
            <w:hideMark/>
          </w:tcPr>
          <w:p w:rsidR="0078604A" w:rsidRPr="00EF1DB5" w:rsidRDefault="0078604A" w:rsidP="006B628C">
            <w:pPr>
              <w:rPr>
                <w:sz w:val="20"/>
                <w:szCs w:val="20"/>
              </w:rPr>
            </w:pPr>
          </w:p>
        </w:tc>
        <w:tc>
          <w:tcPr>
            <w:tcW w:w="1202" w:type="dxa"/>
            <w:vMerge/>
            <w:hideMark/>
          </w:tcPr>
          <w:p w:rsidR="0078604A" w:rsidRPr="00EF1DB5" w:rsidRDefault="0078604A" w:rsidP="006B628C">
            <w:pPr>
              <w:rPr>
                <w:sz w:val="20"/>
                <w:szCs w:val="20"/>
              </w:rPr>
            </w:pPr>
          </w:p>
        </w:tc>
        <w:tc>
          <w:tcPr>
            <w:tcW w:w="1633" w:type="dxa"/>
            <w:noWrap/>
            <w:hideMark/>
          </w:tcPr>
          <w:p w:rsidR="0078604A" w:rsidRPr="00EF1DB5" w:rsidRDefault="0078604A" w:rsidP="006B628C">
            <w:pPr>
              <w:rPr>
                <w:sz w:val="20"/>
                <w:szCs w:val="20"/>
              </w:rPr>
            </w:pPr>
            <w:r w:rsidRPr="00EF1DB5">
              <w:rPr>
                <w:sz w:val="20"/>
                <w:szCs w:val="20"/>
              </w:rPr>
              <w:t>nezjištěno</w:t>
            </w:r>
          </w:p>
        </w:tc>
        <w:tc>
          <w:tcPr>
            <w:tcW w:w="1033" w:type="dxa"/>
            <w:noWrap/>
            <w:hideMark/>
          </w:tcPr>
          <w:p w:rsidR="0078604A" w:rsidRPr="00EF1DB5" w:rsidRDefault="0078604A" w:rsidP="006B628C">
            <w:pPr>
              <w:rPr>
                <w:sz w:val="20"/>
                <w:szCs w:val="20"/>
              </w:rPr>
            </w:pPr>
            <w:r w:rsidRPr="00EF1DB5">
              <w:rPr>
                <w:sz w:val="20"/>
                <w:szCs w:val="20"/>
              </w:rPr>
              <w:t xml:space="preserve"> 0</w:t>
            </w:r>
          </w:p>
        </w:tc>
        <w:tc>
          <w:tcPr>
            <w:tcW w:w="923" w:type="dxa"/>
            <w:noWrap/>
            <w:hideMark/>
          </w:tcPr>
          <w:p w:rsidR="0078604A" w:rsidRPr="00EF1DB5" w:rsidRDefault="0078604A" w:rsidP="006B628C">
            <w:pPr>
              <w:rPr>
                <w:sz w:val="20"/>
                <w:szCs w:val="20"/>
              </w:rPr>
            </w:pPr>
            <w:r w:rsidRPr="00EF1DB5">
              <w:rPr>
                <w:sz w:val="20"/>
                <w:szCs w:val="20"/>
              </w:rPr>
              <w:t xml:space="preserve"> 4</w:t>
            </w:r>
          </w:p>
        </w:tc>
        <w:tc>
          <w:tcPr>
            <w:tcW w:w="1135" w:type="dxa"/>
            <w:noWrap/>
            <w:hideMark/>
          </w:tcPr>
          <w:p w:rsidR="0078604A" w:rsidRPr="00EF1DB5" w:rsidRDefault="0078604A" w:rsidP="006B628C">
            <w:pPr>
              <w:rPr>
                <w:sz w:val="20"/>
                <w:szCs w:val="20"/>
              </w:rPr>
            </w:pPr>
            <w:r w:rsidRPr="00EF1DB5">
              <w:rPr>
                <w:sz w:val="20"/>
                <w:szCs w:val="20"/>
              </w:rPr>
              <w:t xml:space="preserve"> 0</w:t>
            </w:r>
          </w:p>
        </w:tc>
        <w:tc>
          <w:tcPr>
            <w:tcW w:w="923" w:type="dxa"/>
            <w:noWrap/>
            <w:hideMark/>
          </w:tcPr>
          <w:p w:rsidR="0078604A" w:rsidRPr="00EF1DB5" w:rsidRDefault="0078604A" w:rsidP="006B628C">
            <w:pPr>
              <w:rPr>
                <w:sz w:val="20"/>
                <w:szCs w:val="20"/>
              </w:rPr>
            </w:pPr>
            <w:r w:rsidRPr="00EF1DB5">
              <w:rPr>
                <w:sz w:val="20"/>
                <w:szCs w:val="20"/>
              </w:rPr>
              <w:t xml:space="preserve"> 0</w:t>
            </w:r>
          </w:p>
        </w:tc>
        <w:tc>
          <w:tcPr>
            <w:tcW w:w="913" w:type="dxa"/>
            <w:noWrap/>
            <w:hideMark/>
          </w:tcPr>
          <w:p w:rsidR="0078604A" w:rsidRPr="00EF1DB5" w:rsidRDefault="0078604A" w:rsidP="006B628C">
            <w:pPr>
              <w:rPr>
                <w:sz w:val="20"/>
                <w:szCs w:val="20"/>
              </w:rPr>
            </w:pPr>
            <w:r w:rsidRPr="00EF1DB5">
              <w:rPr>
                <w:sz w:val="20"/>
                <w:szCs w:val="20"/>
              </w:rPr>
              <w:t>4</w:t>
            </w:r>
          </w:p>
        </w:tc>
      </w:tr>
      <w:tr w:rsidR="0078604A" w:rsidRPr="00EF1DB5" w:rsidTr="006B628C">
        <w:trPr>
          <w:trHeight w:val="300"/>
        </w:trPr>
        <w:tc>
          <w:tcPr>
            <w:tcW w:w="1526" w:type="dxa"/>
            <w:vMerge w:val="restart"/>
            <w:hideMark/>
          </w:tcPr>
          <w:p w:rsidR="0078604A" w:rsidRPr="00EF1DB5" w:rsidRDefault="0078604A" w:rsidP="006B628C">
            <w:pPr>
              <w:rPr>
                <w:sz w:val="20"/>
                <w:szCs w:val="20"/>
              </w:rPr>
            </w:pPr>
            <w:r w:rsidRPr="00EF1DB5">
              <w:rPr>
                <w:sz w:val="20"/>
                <w:szCs w:val="20"/>
              </w:rPr>
              <w:t>Oznamovatel</w:t>
            </w:r>
          </w:p>
        </w:tc>
        <w:tc>
          <w:tcPr>
            <w:tcW w:w="2835" w:type="dxa"/>
            <w:gridSpan w:val="2"/>
            <w:noWrap/>
            <w:hideMark/>
          </w:tcPr>
          <w:p w:rsidR="0078604A" w:rsidRPr="00EF1DB5" w:rsidRDefault="0078604A" w:rsidP="006B628C">
            <w:pPr>
              <w:rPr>
                <w:sz w:val="20"/>
                <w:szCs w:val="20"/>
              </w:rPr>
            </w:pPr>
            <w:r w:rsidRPr="00EF1DB5">
              <w:rPr>
                <w:sz w:val="20"/>
                <w:szCs w:val="20"/>
              </w:rPr>
              <w:t>matka</w:t>
            </w:r>
          </w:p>
        </w:tc>
        <w:tc>
          <w:tcPr>
            <w:tcW w:w="1033" w:type="dxa"/>
            <w:noWrap/>
            <w:hideMark/>
          </w:tcPr>
          <w:p w:rsidR="0078604A" w:rsidRPr="00EF1DB5" w:rsidRDefault="0078604A" w:rsidP="006B628C">
            <w:pPr>
              <w:rPr>
                <w:sz w:val="20"/>
                <w:szCs w:val="20"/>
              </w:rPr>
            </w:pPr>
            <w:r w:rsidRPr="00EF1DB5">
              <w:rPr>
                <w:sz w:val="20"/>
                <w:szCs w:val="20"/>
              </w:rPr>
              <w:t xml:space="preserve"> 1</w:t>
            </w:r>
          </w:p>
        </w:tc>
        <w:tc>
          <w:tcPr>
            <w:tcW w:w="923" w:type="dxa"/>
            <w:noWrap/>
            <w:hideMark/>
          </w:tcPr>
          <w:p w:rsidR="0078604A" w:rsidRPr="00EF1DB5" w:rsidRDefault="0078604A" w:rsidP="006B628C">
            <w:pPr>
              <w:rPr>
                <w:sz w:val="20"/>
                <w:szCs w:val="20"/>
              </w:rPr>
            </w:pPr>
            <w:r w:rsidRPr="00EF1DB5">
              <w:rPr>
                <w:sz w:val="20"/>
                <w:szCs w:val="20"/>
              </w:rPr>
              <w:t xml:space="preserve"> 11</w:t>
            </w:r>
          </w:p>
        </w:tc>
        <w:tc>
          <w:tcPr>
            <w:tcW w:w="1135" w:type="dxa"/>
            <w:noWrap/>
            <w:hideMark/>
          </w:tcPr>
          <w:p w:rsidR="0078604A" w:rsidRPr="00EF1DB5" w:rsidRDefault="0078604A" w:rsidP="006B628C">
            <w:pPr>
              <w:rPr>
                <w:sz w:val="20"/>
                <w:szCs w:val="20"/>
              </w:rPr>
            </w:pPr>
            <w:r w:rsidRPr="00EF1DB5">
              <w:rPr>
                <w:sz w:val="20"/>
                <w:szCs w:val="20"/>
              </w:rPr>
              <w:t xml:space="preserve"> 0</w:t>
            </w:r>
          </w:p>
        </w:tc>
        <w:tc>
          <w:tcPr>
            <w:tcW w:w="923" w:type="dxa"/>
            <w:noWrap/>
            <w:hideMark/>
          </w:tcPr>
          <w:p w:rsidR="0078604A" w:rsidRPr="00EF1DB5" w:rsidRDefault="0078604A" w:rsidP="006B628C">
            <w:pPr>
              <w:rPr>
                <w:sz w:val="20"/>
                <w:szCs w:val="20"/>
              </w:rPr>
            </w:pPr>
            <w:r w:rsidRPr="00EF1DB5">
              <w:rPr>
                <w:sz w:val="20"/>
                <w:szCs w:val="20"/>
              </w:rPr>
              <w:t xml:space="preserve"> 1</w:t>
            </w:r>
          </w:p>
        </w:tc>
        <w:tc>
          <w:tcPr>
            <w:tcW w:w="913" w:type="dxa"/>
            <w:noWrap/>
            <w:hideMark/>
          </w:tcPr>
          <w:p w:rsidR="0078604A" w:rsidRPr="00EF1DB5" w:rsidRDefault="0078604A" w:rsidP="006B628C">
            <w:pPr>
              <w:rPr>
                <w:sz w:val="20"/>
                <w:szCs w:val="20"/>
              </w:rPr>
            </w:pPr>
            <w:r w:rsidRPr="00EF1DB5">
              <w:rPr>
                <w:sz w:val="20"/>
                <w:szCs w:val="20"/>
              </w:rPr>
              <w:t>12</w:t>
            </w:r>
          </w:p>
        </w:tc>
      </w:tr>
      <w:tr w:rsidR="0078604A" w:rsidRPr="00EF1DB5" w:rsidTr="006B628C">
        <w:trPr>
          <w:trHeight w:val="300"/>
        </w:trPr>
        <w:tc>
          <w:tcPr>
            <w:tcW w:w="1526" w:type="dxa"/>
            <w:vMerge/>
            <w:hideMark/>
          </w:tcPr>
          <w:p w:rsidR="0078604A" w:rsidRPr="00EF1DB5" w:rsidRDefault="0078604A" w:rsidP="006B628C">
            <w:pPr>
              <w:rPr>
                <w:sz w:val="20"/>
                <w:szCs w:val="20"/>
              </w:rPr>
            </w:pPr>
          </w:p>
        </w:tc>
        <w:tc>
          <w:tcPr>
            <w:tcW w:w="2835" w:type="dxa"/>
            <w:gridSpan w:val="2"/>
            <w:noWrap/>
            <w:hideMark/>
          </w:tcPr>
          <w:p w:rsidR="0078604A" w:rsidRPr="00EF1DB5" w:rsidRDefault="0078604A" w:rsidP="006B628C">
            <w:pPr>
              <w:rPr>
                <w:sz w:val="20"/>
                <w:szCs w:val="20"/>
              </w:rPr>
            </w:pPr>
            <w:r w:rsidRPr="00EF1DB5">
              <w:rPr>
                <w:sz w:val="20"/>
                <w:szCs w:val="20"/>
              </w:rPr>
              <w:t>otec</w:t>
            </w:r>
          </w:p>
        </w:tc>
        <w:tc>
          <w:tcPr>
            <w:tcW w:w="1033" w:type="dxa"/>
            <w:noWrap/>
            <w:hideMark/>
          </w:tcPr>
          <w:p w:rsidR="0078604A" w:rsidRPr="00EF1DB5" w:rsidRDefault="0078604A" w:rsidP="006B628C">
            <w:pPr>
              <w:rPr>
                <w:sz w:val="20"/>
                <w:szCs w:val="20"/>
              </w:rPr>
            </w:pPr>
            <w:r w:rsidRPr="00EF1DB5">
              <w:rPr>
                <w:sz w:val="20"/>
                <w:szCs w:val="20"/>
              </w:rPr>
              <w:t xml:space="preserve"> 1</w:t>
            </w:r>
          </w:p>
        </w:tc>
        <w:tc>
          <w:tcPr>
            <w:tcW w:w="923" w:type="dxa"/>
            <w:noWrap/>
            <w:hideMark/>
          </w:tcPr>
          <w:p w:rsidR="0078604A" w:rsidRPr="00EF1DB5" w:rsidRDefault="0078604A" w:rsidP="006B628C">
            <w:pPr>
              <w:rPr>
                <w:sz w:val="20"/>
                <w:szCs w:val="20"/>
              </w:rPr>
            </w:pPr>
            <w:r w:rsidRPr="00EF1DB5">
              <w:rPr>
                <w:sz w:val="20"/>
                <w:szCs w:val="20"/>
              </w:rPr>
              <w:t xml:space="preserve"> 3</w:t>
            </w:r>
          </w:p>
        </w:tc>
        <w:tc>
          <w:tcPr>
            <w:tcW w:w="1135" w:type="dxa"/>
            <w:noWrap/>
            <w:hideMark/>
          </w:tcPr>
          <w:p w:rsidR="0078604A" w:rsidRPr="00EF1DB5" w:rsidRDefault="0078604A" w:rsidP="006B628C">
            <w:pPr>
              <w:rPr>
                <w:sz w:val="20"/>
                <w:szCs w:val="20"/>
              </w:rPr>
            </w:pPr>
            <w:r w:rsidRPr="00EF1DB5">
              <w:rPr>
                <w:sz w:val="20"/>
                <w:szCs w:val="20"/>
              </w:rPr>
              <w:t xml:space="preserve"> 1</w:t>
            </w:r>
          </w:p>
        </w:tc>
        <w:tc>
          <w:tcPr>
            <w:tcW w:w="923" w:type="dxa"/>
            <w:noWrap/>
            <w:hideMark/>
          </w:tcPr>
          <w:p w:rsidR="0078604A" w:rsidRPr="00EF1DB5" w:rsidRDefault="0078604A" w:rsidP="006B628C">
            <w:pPr>
              <w:rPr>
                <w:sz w:val="20"/>
                <w:szCs w:val="20"/>
              </w:rPr>
            </w:pPr>
            <w:r w:rsidRPr="00EF1DB5">
              <w:rPr>
                <w:sz w:val="20"/>
                <w:szCs w:val="20"/>
              </w:rPr>
              <w:t xml:space="preserve"> 0</w:t>
            </w:r>
          </w:p>
        </w:tc>
        <w:tc>
          <w:tcPr>
            <w:tcW w:w="913" w:type="dxa"/>
            <w:noWrap/>
            <w:hideMark/>
          </w:tcPr>
          <w:p w:rsidR="0078604A" w:rsidRPr="00EF1DB5" w:rsidRDefault="0078604A" w:rsidP="006B628C">
            <w:pPr>
              <w:rPr>
                <w:sz w:val="20"/>
                <w:szCs w:val="20"/>
              </w:rPr>
            </w:pPr>
            <w:r w:rsidRPr="00EF1DB5">
              <w:rPr>
                <w:sz w:val="20"/>
                <w:szCs w:val="20"/>
              </w:rPr>
              <w:t>5</w:t>
            </w:r>
          </w:p>
        </w:tc>
      </w:tr>
      <w:tr w:rsidR="0078604A" w:rsidRPr="00EF1DB5" w:rsidTr="006B628C">
        <w:trPr>
          <w:trHeight w:val="300"/>
        </w:trPr>
        <w:tc>
          <w:tcPr>
            <w:tcW w:w="1526" w:type="dxa"/>
            <w:vMerge/>
            <w:hideMark/>
          </w:tcPr>
          <w:p w:rsidR="0078604A" w:rsidRPr="00EF1DB5" w:rsidRDefault="0078604A" w:rsidP="006B628C">
            <w:pPr>
              <w:rPr>
                <w:sz w:val="20"/>
                <w:szCs w:val="20"/>
              </w:rPr>
            </w:pPr>
          </w:p>
        </w:tc>
        <w:tc>
          <w:tcPr>
            <w:tcW w:w="2835" w:type="dxa"/>
            <w:gridSpan w:val="2"/>
            <w:noWrap/>
            <w:hideMark/>
          </w:tcPr>
          <w:p w:rsidR="0078604A" w:rsidRPr="00EF1DB5" w:rsidRDefault="0078604A" w:rsidP="006B628C">
            <w:pPr>
              <w:rPr>
                <w:sz w:val="20"/>
                <w:szCs w:val="20"/>
              </w:rPr>
            </w:pPr>
            <w:r w:rsidRPr="00EF1DB5">
              <w:rPr>
                <w:sz w:val="20"/>
                <w:szCs w:val="20"/>
              </w:rPr>
              <w:t>dítě samo</w:t>
            </w:r>
          </w:p>
        </w:tc>
        <w:tc>
          <w:tcPr>
            <w:tcW w:w="1033" w:type="dxa"/>
            <w:noWrap/>
            <w:hideMark/>
          </w:tcPr>
          <w:p w:rsidR="0078604A" w:rsidRPr="00EF1DB5" w:rsidRDefault="0078604A" w:rsidP="006B628C">
            <w:pPr>
              <w:rPr>
                <w:sz w:val="20"/>
                <w:szCs w:val="20"/>
              </w:rPr>
            </w:pPr>
            <w:r w:rsidRPr="00EF1DB5">
              <w:rPr>
                <w:sz w:val="20"/>
                <w:szCs w:val="20"/>
              </w:rPr>
              <w:t xml:space="preserve"> 0</w:t>
            </w:r>
          </w:p>
        </w:tc>
        <w:tc>
          <w:tcPr>
            <w:tcW w:w="923" w:type="dxa"/>
            <w:noWrap/>
            <w:hideMark/>
          </w:tcPr>
          <w:p w:rsidR="0078604A" w:rsidRPr="00EF1DB5" w:rsidRDefault="0078604A" w:rsidP="006B628C">
            <w:pPr>
              <w:rPr>
                <w:sz w:val="20"/>
                <w:szCs w:val="20"/>
              </w:rPr>
            </w:pPr>
            <w:r w:rsidRPr="00EF1DB5">
              <w:rPr>
                <w:sz w:val="20"/>
                <w:szCs w:val="20"/>
              </w:rPr>
              <w:t xml:space="preserve"> 1</w:t>
            </w:r>
          </w:p>
        </w:tc>
        <w:tc>
          <w:tcPr>
            <w:tcW w:w="1135" w:type="dxa"/>
            <w:noWrap/>
            <w:hideMark/>
          </w:tcPr>
          <w:p w:rsidR="0078604A" w:rsidRPr="00EF1DB5" w:rsidRDefault="0078604A" w:rsidP="006B628C">
            <w:pPr>
              <w:rPr>
                <w:sz w:val="20"/>
                <w:szCs w:val="20"/>
              </w:rPr>
            </w:pPr>
            <w:r w:rsidRPr="00EF1DB5">
              <w:rPr>
                <w:sz w:val="20"/>
                <w:szCs w:val="20"/>
              </w:rPr>
              <w:t xml:space="preserve"> 0</w:t>
            </w:r>
          </w:p>
        </w:tc>
        <w:tc>
          <w:tcPr>
            <w:tcW w:w="923" w:type="dxa"/>
            <w:noWrap/>
            <w:hideMark/>
          </w:tcPr>
          <w:p w:rsidR="0078604A" w:rsidRPr="00EF1DB5" w:rsidRDefault="0078604A" w:rsidP="006B628C">
            <w:pPr>
              <w:rPr>
                <w:sz w:val="20"/>
                <w:szCs w:val="20"/>
              </w:rPr>
            </w:pPr>
            <w:r w:rsidRPr="00EF1DB5">
              <w:rPr>
                <w:sz w:val="20"/>
                <w:szCs w:val="20"/>
              </w:rPr>
              <w:t xml:space="preserve"> 1</w:t>
            </w:r>
          </w:p>
        </w:tc>
        <w:tc>
          <w:tcPr>
            <w:tcW w:w="913" w:type="dxa"/>
            <w:noWrap/>
            <w:hideMark/>
          </w:tcPr>
          <w:p w:rsidR="0078604A" w:rsidRPr="00EF1DB5" w:rsidRDefault="0078604A" w:rsidP="006B628C">
            <w:pPr>
              <w:rPr>
                <w:sz w:val="20"/>
                <w:szCs w:val="20"/>
              </w:rPr>
            </w:pPr>
            <w:r w:rsidRPr="00EF1DB5">
              <w:rPr>
                <w:sz w:val="20"/>
                <w:szCs w:val="20"/>
              </w:rPr>
              <w:t>2</w:t>
            </w:r>
          </w:p>
        </w:tc>
      </w:tr>
      <w:tr w:rsidR="0078604A" w:rsidRPr="00EF1DB5" w:rsidTr="006B628C">
        <w:trPr>
          <w:trHeight w:val="300"/>
        </w:trPr>
        <w:tc>
          <w:tcPr>
            <w:tcW w:w="1526" w:type="dxa"/>
            <w:vMerge/>
            <w:hideMark/>
          </w:tcPr>
          <w:p w:rsidR="0078604A" w:rsidRPr="00EF1DB5" w:rsidRDefault="0078604A" w:rsidP="006B628C">
            <w:pPr>
              <w:rPr>
                <w:sz w:val="20"/>
                <w:szCs w:val="20"/>
              </w:rPr>
            </w:pPr>
          </w:p>
        </w:tc>
        <w:tc>
          <w:tcPr>
            <w:tcW w:w="2835" w:type="dxa"/>
            <w:gridSpan w:val="2"/>
            <w:noWrap/>
            <w:hideMark/>
          </w:tcPr>
          <w:p w:rsidR="0078604A" w:rsidRPr="00EF1DB5" w:rsidRDefault="0078604A" w:rsidP="006B628C">
            <w:pPr>
              <w:rPr>
                <w:sz w:val="20"/>
                <w:szCs w:val="20"/>
              </w:rPr>
            </w:pPr>
            <w:r w:rsidRPr="00EF1DB5">
              <w:rPr>
                <w:sz w:val="20"/>
                <w:szCs w:val="20"/>
              </w:rPr>
              <w:t>sourozenec</w:t>
            </w:r>
          </w:p>
        </w:tc>
        <w:tc>
          <w:tcPr>
            <w:tcW w:w="1033" w:type="dxa"/>
            <w:noWrap/>
            <w:hideMark/>
          </w:tcPr>
          <w:p w:rsidR="0078604A" w:rsidRPr="00EF1DB5" w:rsidRDefault="0078604A" w:rsidP="006B628C">
            <w:pPr>
              <w:rPr>
                <w:sz w:val="20"/>
                <w:szCs w:val="20"/>
              </w:rPr>
            </w:pPr>
            <w:r w:rsidRPr="00EF1DB5">
              <w:rPr>
                <w:sz w:val="20"/>
                <w:szCs w:val="20"/>
              </w:rPr>
              <w:t xml:space="preserve"> 0</w:t>
            </w:r>
          </w:p>
        </w:tc>
        <w:tc>
          <w:tcPr>
            <w:tcW w:w="923" w:type="dxa"/>
            <w:noWrap/>
            <w:hideMark/>
          </w:tcPr>
          <w:p w:rsidR="0078604A" w:rsidRPr="00EF1DB5" w:rsidRDefault="0078604A" w:rsidP="006B628C">
            <w:pPr>
              <w:rPr>
                <w:sz w:val="20"/>
                <w:szCs w:val="20"/>
              </w:rPr>
            </w:pPr>
            <w:r w:rsidRPr="00EF1DB5">
              <w:rPr>
                <w:sz w:val="20"/>
                <w:szCs w:val="20"/>
              </w:rPr>
              <w:t xml:space="preserve"> 1</w:t>
            </w:r>
          </w:p>
        </w:tc>
        <w:tc>
          <w:tcPr>
            <w:tcW w:w="1135" w:type="dxa"/>
            <w:noWrap/>
            <w:hideMark/>
          </w:tcPr>
          <w:p w:rsidR="0078604A" w:rsidRPr="00EF1DB5" w:rsidRDefault="0078604A" w:rsidP="006B628C">
            <w:pPr>
              <w:rPr>
                <w:sz w:val="20"/>
                <w:szCs w:val="20"/>
              </w:rPr>
            </w:pPr>
            <w:r w:rsidRPr="00EF1DB5">
              <w:rPr>
                <w:sz w:val="20"/>
                <w:szCs w:val="20"/>
              </w:rPr>
              <w:t xml:space="preserve"> 0</w:t>
            </w:r>
          </w:p>
        </w:tc>
        <w:tc>
          <w:tcPr>
            <w:tcW w:w="923" w:type="dxa"/>
            <w:noWrap/>
            <w:hideMark/>
          </w:tcPr>
          <w:p w:rsidR="0078604A" w:rsidRPr="00EF1DB5" w:rsidRDefault="0078604A" w:rsidP="006B628C">
            <w:pPr>
              <w:rPr>
                <w:sz w:val="20"/>
                <w:szCs w:val="20"/>
              </w:rPr>
            </w:pPr>
            <w:r w:rsidRPr="00EF1DB5">
              <w:rPr>
                <w:sz w:val="20"/>
                <w:szCs w:val="20"/>
              </w:rPr>
              <w:t xml:space="preserve"> 2</w:t>
            </w:r>
          </w:p>
        </w:tc>
        <w:tc>
          <w:tcPr>
            <w:tcW w:w="913" w:type="dxa"/>
            <w:noWrap/>
            <w:hideMark/>
          </w:tcPr>
          <w:p w:rsidR="0078604A" w:rsidRPr="00EF1DB5" w:rsidRDefault="0078604A" w:rsidP="006B628C">
            <w:pPr>
              <w:rPr>
                <w:sz w:val="20"/>
                <w:szCs w:val="20"/>
              </w:rPr>
            </w:pPr>
            <w:r w:rsidRPr="00EF1DB5">
              <w:rPr>
                <w:sz w:val="20"/>
                <w:szCs w:val="20"/>
              </w:rPr>
              <w:t>3</w:t>
            </w:r>
          </w:p>
        </w:tc>
      </w:tr>
      <w:tr w:rsidR="0078604A" w:rsidRPr="00EF1DB5" w:rsidTr="006B628C">
        <w:trPr>
          <w:trHeight w:val="300"/>
        </w:trPr>
        <w:tc>
          <w:tcPr>
            <w:tcW w:w="1526" w:type="dxa"/>
            <w:vMerge/>
            <w:hideMark/>
          </w:tcPr>
          <w:p w:rsidR="0078604A" w:rsidRPr="00EF1DB5" w:rsidRDefault="0078604A" w:rsidP="006B628C">
            <w:pPr>
              <w:rPr>
                <w:sz w:val="20"/>
                <w:szCs w:val="20"/>
              </w:rPr>
            </w:pPr>
          </w:p>
        </w:tc>
        <w:tc>
          <w:tcPr>
            <w:tcW w:w="2835" w:type="dxa"/>
            <w:gridSpan w:val="2"/>
            <w:noWrap/>
            <w:hideMark/>
          </w:tcPr>
          <w:p w:rsidR="0078604A" w:rsidRPr="00EF1DB5" w:rsidRDefault="0078604A" w:rsidP="006B628C">
            <w:pPr>
              <w:rPr>
                <w:sz w:val="20"/>
                <w:szCs w:val="20"/>
              </w:rPr>
            </w:pPr>
            <w:r w:rsidRPr="00EF1DB5">
              <w:rPr>
                <w:sz w:val="20"/>
                <w:szCs w:val="20"/>
              </w:rPr>
              <w:t>jiný příbuzný</w:t>
            </w:r>
          </w:p>
        </w:tc>
        <w:tc>
          <w:tcPr>
            <w:tcW w:w="1033" w:type="dxa"/>
            <w:noWrap/>
            <w:hideMark/>
          </w:tcPr>
          <w:p w:rsidR="0078604A" w:rsidRPr="00EF1DB5" w:rsidRDefault="0078604A" w:rsidP="006B628C">
            <w:pPr>
              <w:rPr>
                <w:sz w:val="20"/>
                <w:szCs w:val="20"/>
              </w:rPr>
            </w:pPr>
            <w:r w:rsidRPr="00EF1DB5">
              <w:rPr>
                <w:sz w:val="20"/>
                <w:szCs w:val="20"/>
              </w:rPr>
              <w:t xml:space="preserve"> 2</w:t>
            </w:r>
          </w:p>
        </w:tc>
        <w:tc>
          <w:tcPr>
            <w:tcW w:w="923" w:type="dxa"/>
            <w:noWrap/>
            <w:hideMark/>
          </w:tcPr>
          <w:p w:rsidR="0078604A" w:rsidRPr="00EF1DB5" w:rsidRDefault="0078604A" w:rsidP="006B628C">
            <w:pPr>
              <w:rPr>
                <w:sz w:val="20"/>
                <w:szCs w:val="20"/>
              </w:rPr>
            </w:pPr>
            <w:r w:rsidRPr="00EF1DB5">
              <w:rPr>
                <w:sz w:val="20"/>
                <w:szCs w:val="20"/>
              </w:rPr>
              <w:t xml:space="preserve"> 1</w:t>
            </w:r>
          </w:p>
        </w:tc>
        <w:tc>
          <w:tcPr>
            <w:tcW w:w="1135" w:type="dxa"/>
            <w:noWrap/>
            <w:hideMark/>
          </w:tcPr>
          <w:p w:rsidR="0078604A" w:rsidRPr="00EF1DB5" w:rsidRDefault="0078604A" w:rsidP="006B628C">
            <w:pPr>
              <w:rPr>
                <w:sz w:val="20"/>
                <w:szCs w:val="20"/>
              </w:rPr>
            </w:pPr>
            <w:r w:rsidRPr="00EF1DB5">
              <w:rPr>
                <w:sz w:val="20"/>
                <w:szCs w:val="20"/>
              </w:rPr>
              <w:t xml:space="preserve"> 0</w:t>
            </w:r>
          </w:p>
        </w:tc>
        <w:tc>
          <w:tcPr>
            <w:tcW w:w="923" w:type="dxa"/>
            <w:noWrap/>
            <w:hideMark/>
          </w:tcPr>
          <w:p w:rsidR="0078604A" w:rsidRPr="00EF1DB5" w:rsidRDefault="0078604A" w:rsidP="006B628C">
            <w:pPr>
              <w:rPr>
                <w:sz w:val="20"/>
                <w:szCs w:val="20"/>
              </w:rPr>
            </w:pPr>
            <w:r w:rsidRPr="00EF1DB5">
              <w:rPr>
                <w:sz w:val="20"/>
                <w:szCs w:val="20"/>
              </w:rPr>
              <w:t xml:space="preserve"> 1</w:t>
            </w:r>
          </w:p>
        </w:tc>
        <w:tc>
          <w:tcPr>
            <w:tcW w:w="913" w:type="dxa"/>
            <w:noWrap/>
            <w:hideMark/>
          </w:tcPr>
          <w:p w:rsidR="0078604A" w:rsidRPr="00EF1DB5" w:rsidRDefault="0078604A" w:rsidP="006B628C">
            <w:pPr>
              <w:rPr>
                <w:sz w:val="20"/>
                <w:szCs w:val="20"/>
              </w:rPr>
            </w:pPr>
            <w:r w:rsidRPr="00EF1DB5">
              <w:rPr>
                <w:sz w:val="20"/>
                <w:szCs w:val="20"/>
              </w:rPr>
              <w:t>4</w:t>
            </w:r>
          </w:p>
        </w:tc>
      </w:tr>
      <w:tr w:rsidR="0078604A" w:rsidRPr="00EF1DB5" w:rsidTr="006B628C">
        <w:trPr>
          <w:trHeight w:val="300"/>
        </w:trPr>
        <w:tc>
          <w:tcPr>
            <w:tcW w:w="1526" w:type="dxa"/>
            <w:vMerge/>
            <w:hideMark/>
          </w:tcPr>
          <w:p w:rsidR="0078604A" w:rsidRPr="00EF1DB5" w:rsidRDefault="0078604A" w:rsidP="006B628C">
            <w:pPr>
              <w:rPr>
                <w:sz w:val="20"/>
                <w:szCs w:val="20"/>
              </w:rPr>
            </w:pPr>
          </w:p>
        </w:tc>
        <w:tc>
          <w:tcPr>
            <w:tcW w:w="2835" w:type="dxa"/>
            <w:gridSpan w:val="2"/>
            <w:noWrap/>
            <w:hideMark/>
          </w:tcPr>
          <w:p w:rsidR="0078604A" w:rsidRPr="00EF1DB5" w:rsidRDefault="0078604A" w:rsidP="006B628C">
            <w:pPr>
              <w:rPr>
                <w:sz w:val="20"/>
                <w:szCs w:val="20"/>
              </w:rPr>
            </w:pPr>
            <w:r w:rsidRPr="00EF1DB5">
              <w:rPr>
                <w:sz w:val="20"/>
                <w:szCs w:val="20"/>
              </w:rPr>
              <w:t>cizí osoba</w:t>
            </w:r>
          </w:p>
        </w:tc>
        <w:tc>
          <w:tcPr>
            <w:tcW w:w="1033" w:type="dxa"/>
            <w:noWrap/>
            <w:hideMark/>
          </w:tcPr>
          <w:p w:rsidR="0078604A" w:rsidRPr="00EF1DB5" w:rsidRDefault="0078604A" w:rsidP="006B628C">
            <w:pPr>
              <w:rPr>
                <w:sz w:val="20"/>
                <w:szCs w:val="20"/>
              </w:rPr>
            </w:pPr>
            <w:r w:rsidRPr="00EF1DB5">
              <w:rPr>
                <w:sz w:val="20"/>
                <w:szCs w:val="20"/>
              </w:rPr>
              <w:t xml:space="preserve"> 1</w:t>
            </w:r>
          </w:p>
        </w:tc>
        <w:tc>
          <w:tcPr>
            <w:tcW w:w="923" w:type="dxa"/>
            <w:noWrap/>
            <w:hideMark/>
          </w:tcPr>
          <w:p w:rsidR="0078604A" w:rsidRPr="00EF1DB5" w:rsidRDefault="0078604A" w:rsidP="006B628C">
            <w:pPr>
              <w:rPr>
                <w:sz w:val="20"/>
                <w:szCs w:val="20"/>
              </w:rPr>
            </w:pPr>
            <w:r w:rsidRPr="00EF1DB5">
              <w:rPr>
                <w:sz w:val="20"/>
                <w:szCs w:val="20"/>
              </w:rPr>
              <w:t xml:space="preserve"> 2</w:t>
            </w:r>
          </w:p>
        </w:tc>
        <w:tc>
          <w:tcPr>
            <w:tcW w:w="1135" w:type="dxa"/>
            <w:noWrap/>
            <w:hideMark/>
          </w:tcPr>
          <w:p w:rsidR="0078604A" w:rsidRPr="00EF1DB5" w:rsidRDefault="0078604A" w:rsidP="006B628C">
            <w:pPr>
              <w:rPr>
                <w:sz w:val="20"/>
                <w:szCs w:val="20"/>
              </w:rPr>
            </w:pPr>
            <w:r w:rsidRPr="00EF1DB5">
              <w:rPr>
                <w:sz w:val="20"/>
                <w:szCs w:val="20"/>
              </w:rPr>
              <w:t xml:space="preserve"> 1</w:t>
            </w:r>
          </w:p>
        </w:tc>
        <w:tc>
          <w:tcPr>
            <w:tcW w:w="923" w:type="dxa"/>
            <w:noWrap/>
            <w:hideMark/>
          </w:tcPr>
          <w:p w:rsidR="0078604A" w:rsidRPr="00EF1DB5" w:rsidRDefault="0078604A" w:rsidP="006B628C">
            <w:pPr>
              <w:rPr>
                <w:sz w:val="20"/>
                <w:szCs w:val="20"/>
              </w:rPr>
            </w:pPr>
            <w:r w:rsidRPr="00EF1DB5">
              <w:rPr>
                <w:sz w:val="20"/>
                <w:szCs w:val="20"/>
              </w:rPr>
              <w:t xml:space="preserve"> 2</w:t>
            </w:r>
          </w:p>
        </w:tc>
        <w:tc>
          <w:tcPr>
            <w:tcW w:w="913" w:type="dxa"/>
            <w:noWrap/>
            <w:hideMark/>
          </w:tcPr>
          <w:p w:rsidR="0078604A" w:rsidRPr="00EF1DB5" w:rsidRDefault="0078604A" w:rsidP="006B628C">
            <w:pPr>
              <w:rPr>
                <w:sz w:val="20"/>
                <w:szCs w:val="20"/>
              </w:rPr>
            </w:pPr>
            <w:r w:rsidRPr="00EF1DB5">
              <w:rPr>
                <w:sz w:val="20"/>
                <w:szCs w:val="20"/>
              </w:rPr>
              <w:t>6</w:t>
            </w:r>
          </w:p>
        </w:tc>
      </w:tr>
      <w:tr w:rsidR="0078604A" w:rsidRPr="00EF1DB5" w:rsidTr="006B628C">
        <w:trPr>
          <w:trHeight w:val="306"/>
        </w:trPr>
        <w:tc>
          <w:tcPr>
            <w:tcW w:w="1526" w:type="dxa"/>
            <w:vMerge/>
            <w:hideMark/>
          </w:tcPr>
          <w:p w:rsidR="0078604A" w:rsidRPr="00EF1DB5" w:rsidRDefault="0078604A" w:rsidP="006B628C">
            <w:pPr>
              <w:rPr>
                <w:sz w:val="20"/>
                <w:szCs w:val="20"/>
              </w:rPr>
            </w:pPr>
          </w:p>
        </w:tc>
        <w:tc>
          <w:tcPr>
            <w:tcW w:w="2835" w:type="dxa"/>
            <w:gridSpan w:val="2"/>
            <w:hideMark/>
          </w:tcPr>
          <w:p w:rsidR="0078604A" w:rsidRPr="00EF1DB5" w:rsidRDefault="008A0FFD" w:rsidP="006B628C">
            <w:pPr>
              <w:rPr>
                <w:sz w:val="20"/>
                <w:szCs w:val="20"/>
              </w:rPr>
            </w:pPr>
            <w:r>
              <w:rPr>
                <w:sz w:val="20"/>
                <w:szCs w:val="20"/>
              </w:rPr>
              <w:t>zdravotnické</w:t>
            </w:r>
            <w:r w:rsidR="0078604A" w:rsidRPr="00EF1DB5">
              <w:rPr>
                <w:sz w:val="20"/>
                <w:szCs w:val="20"/>
              </w:rPr>
              <w:t xml:space="preserve"> zařízení, škola, školské zařízení</w:t>
            </w:r>
          </w:p>
        </w:tc>
        <w:tc>
          <w:tcPr>
            <w:tcW w:w="1033" w:type="dxa"/>
            <w:noWrap/>
            <w:hideMark/>
          </w:tcPr>
          <w:p w:rsidR="0078604A" w:rsidRPr="00EF1DB5" w:rsidRDefault="0078604A" w:rsidP="006B628C">
            <w:pPr>
              <w:rPr>
                <w:sz w:val="20"/>
                <w:szCs w:val="20"/>
              </w:rPr>
            </w:pPr>
            <w:r w:rsidRPr="00EF1DB5">
              <w:rPr>
                <w:sz w:val="20"/>
                <w:szCs w:val="20"/>
              </w:rPr>
              <w:t xml:space="preserve"> 0</w:t>
            </w:r>
          </w:p>
        </w:tc>
        <w:tc>
          <w:tcPr>
            <w:tcW w:w="923" w:type="dxa"/>
            <w:noWrap/>
            <w:hideMark/>
          </w:tcPr>
          <w:p w:rsidR="0078604A" w:rsidRPr="00EF1DB5" w:rsidRDefault="0078604A" w:rsidP="006B628C">
            <w:pPr>
              <w:rPr>
                <w:sz w:val="20"/>
                <w:szCs w:val="20"/>
              </w:rPr>
            </w:pPr>
            <w:r w:rsidRPr="00EF1DB5">
              <w:rPr>
                <w:sz w:val="20"/>
                <w:szCs w:val="20"/>
              </w:rPr>
              <w:t xml:space="preserve"> 2</w:t>
            </w:r>
          </w:p>
        </w:tc>
        <w:tc>
          <w:tcPr>
            <w:tcW w:w="1135" w:type="dxa"/>
            <w:noWrap/>
            <w:hideMark/>
          </w:tcPr>
          <w:p w:rsidR="0078604A" w:rsidRPr="00EF1DB5" w:rsidRDefault="0078604A" w:rsidP="006B628C">
            <w:pPr>
              <w:rPr>
                <w:sz w:val="20"/>
                <w:szCs w:val="20"/>
              </w:rPr>
            </w:pPr>
            <w:r w:rsidRPr="00EF1DB5">
              <w:rPr>
                <w:sz w:val="20"/>
                <w:szCs w:val="20"/>
              </w:rPr>
              <w:t xml:space="preserve"> 0</w:t>
            </w:r>
          </w:p>
        </w:tc>
        <w:tc>
          <w:tcPr>
            <w:tcW w:w="923" w:type="dxa"/>
            <w:noWrap/>
            <w:hideMark/>
          </w:tcPr>
          <w:p w:rsidR="0078604A" w:rsidRPr="00EF1DB5" w:rsidRDefault="0078604A" w:rsidP="006B628C">
            <w:pPr>
              <w:rPr>
                <w:sz w:val="20"/>
                <w:szCs w:val="20"/>
              </w:rPr>
            </w:pPr>
            <w:r w:rsidRPr="00EF1DB5">
              <w:rPr>
                <w:sz w:val="20"/>
                <w:szCs w:val="20"/>
              </w:rPr>
              <w:t xml:space="preserve"> 2</w:t>
            </w:r>
          </w:p>
        </w:tc>
        <w:tc>
          <w:tcPr>
            <w:tcW w:w="913" w:type="dxa"/>
            <w:noWrap/>
            <w:hideMark/>
          </w:tcPr>
          <w:p w:rsidR="0078604A" w:rsidRPr="00EF1DB5" w:rsidRDefault="0078604A" w:rsidP="006B628C">
            <w:pPr>
              <w:rPr>
                <w:sz w:val="20"/>
                <w:szCs w:val="20"/>
              </w:rPr>
            </w:pPr>
            <w:r w:rsidRPr="00EF1DB5">
              <w:rPr>
                <w:sz w:val="20"/>
                <w:szCs w:val="20"/>
              </w:rPr>
              <w:t>4</w:t>
            </w:r>
          </w:p>
        </w:tc>
      </w:tr>
      <w:tr w:rsidR="0078604A" w:rsidRPr="00EF1DB5" w:rsidTr="006B628C">
        <w:trPr>
          <w:trHeight w:val="300"/>
        </w:trPr>
        <w:tc>
          <w:tcPr>
            <w:tcW w:w="1526" w:type="dxa"/>
            <w:vMerge/>
            <w:hideMark/>
          </w:tcPr>
          <w:p w:rsidR="0078604A" w:rsidRPr="00EF1DB5" w:rsidRDefault="0078604A" w:rsidP="006B628C">
            <w:pPr>
              <w:rPr>
                <w:sz w:val="20"/>
                <w:szCs w:val="20"/>
              </w:rPr>
            </w:pPr>
          </w:p>
        </w:tc>
        <w:tc>
          <w:tcPr>
            <w:tcW w:w="2835" w:type="dxa"/>
            <w:gridSpan w:val="2"/>
            <w:hideMark/>
          </w:tcPr>
          <w:p w:rsidR="0078604A" w:rsidRPr="00EF1DB5" w:rsidRDefault="0078604A" w:rsidP="006B628C">
            <w:pPr>
              <w:rPr>
                <w:sz w:val="20"/>
                <w:szCs w:val="20"/>
              </w:rPr>
            </w:pPr>
            <w:r w:rsidRPr="00EF1DB5">
              <w:rPr>
                <w:sz w:val="20"/>
                <w:szCs w:val="20"/>
              </w:rPr>
              <w:t>policie nebo jiný státní orgán</w:t>
            </w:r>
          </w:p>
        </w:tc>
        <w:tc>
          <w:tcPr>
            <w:tcW w:w="1033" w:type="dxa"/>
            <w:noWrap/>
            <w:hideMark/>
          </w:tcPr>
          <w:p w:rsidR="0078604A" w:rsidRPr="00EF1DB5" w:rsidRDefault="0078604A" w:rsidP="006B628C">
            <w:pPr>
              <w:rPr>
                <w:sz w:val="20"/>
                <w:szCs w:val="20"/>
              </w:rPr>
            </w:pPr>
            <w:r w:rsidRPr="00EF1DB5">
              <w:rPr>
                <w:sz w:val="20"/>
                <w:szCs w:val="20"/>
              </w:rPr>
              <w:t xml:space="preserve"> 5</w:t>
            </w:r>
          </w:p>
        </w:tc>
        <w:tc>
          <w:tcPr>
            <w:tcW w:w="923" w:type="dxa"/>
            <w:noWrap/>
            <w:hideMark/>
          </w:tcPr>
          <w:p w:rsidR="0078604A" w:rsidRPr="00EF1DB5" w:rsidRDefault="0078604A" w:rsidP="006B628C">
            <w:pPr>
              <w:rPr>
                <w:sz w:val="20"/>
                <w:szCs w:val="20"/>
              </w:rPr>
            </w:pPr>
            <w:r w:rsidRPr="00EF1DB5">
              <w:rPr>
                <w:sz w:val="20"/>
                <w:szCs w:val="20"/>
              </w:rPr>
              <w:t xml:space="preserve"> 25</w:t>
            </w:r>
          </w:p>
        </w:tc>
        <w:tc>
          <w:tcPr>
            <w:tcW w:w="1135" w:type="dxa"/>
            <w:noWrap/>
            <w:hideMark/>
          </w:tcPr>
          <w:p w:rsidR="0078604A" w:rsidRPr="00EF1DB5" w:rsidRDefault="0078604A" w:rsidP="006B628C">
            <w:pPr>
              <w:rPr>
                <w:sz w:val="20"/>
                <w:szCs w:val="20"/>
              </w:rPr>
            </w:pPr>
            <w:r w:rsidRPr="00EF1DB5">
              <w:rPr>
                <w:sz w:val="20"/>
                <w:szCs w:val="20"/>
              </w:rPr>
              <w:t xml:space="preserve"> 0</w:t>
            </w:r>
          </w:p>
        </w:tc>
        <w:tc>
          <w:tcPr>
            <w:tcW w:w="923" w:type="dxa"/>
            <w:noWrap/>
            <w:hideMark/>
          </w:tcPr>
          <w:p w:rsidR="0078604A" w:rsidRPr="00EF1DB5" w:rsidRDefault="0078604A" w:rsidP="006B628C">
            <w:pPr>
              <w:rPr>
                <w:sz w:val="20"/>
                <w:szCs w:val="20"/>
              </w:rPr>
            </w:pPr>
            <w:r w:rsidRPr="00EF1DB5">
              <w:rPr>
                <w:sz w:val="20"/>
                <w:szCs w:val="20"/>
              </w:rPr>
              <w:t xml:space="preserve"> 0</w:t>
            </w:r>
          </w:p>
        </w:tc>
        <w:tc>
          <w:tcPr>
            <w:tcW w:w="913" w:type="dxa"/>
            <w:noWrap/>
            <w:hideMark/>
          </w:tcPr>
          <w:p w:rsidR="0078604A" w:rsidRPr="00EF1DB5" w:rsidRDefault="0078604A" w:rsidP="006B628C">
            <w:pPr>
              <w:rPr>
                <w:sz w:val="20"/>
                <w:szCs w:val="20"/>
              </w:rPr>
            </w:pPr>
            <w:r w:rsidRPr="00EF1DB5">
              <w:rPr>
                <w:sz w:val="20"/>
                <w:szCs w:val="20"/>
              </w:rPr>
              <w:t>30</w:t>
            </w:r>
          </w:p>
        </w:tc>
      </w:tr>
      <w:tr w:rsidR="0078604A" w:rsidRPr="00EF1DB5" w:rsidTr="006B628C">
        <w:trPr>
          <w:trHeight w:val="300"/>
        </w:trPr>
        <w:tc>
          <w:tcPr>
            <w:tcW w:w="1526" w:type="dxa"/>
            <w:vMerge/>
            <w:hideMark/>
          </w:tcPr>
          <w:p w:rsidR="0078604A" w:rsidRPr="00EF1DB5" w:rsidRDefault="0078604A" w:rsidP="006B628C">
            <w:pPr>
              <w:rPr>
                <w:sz w:val="20"/>
                <w:szCs w:val="20"/>
              </w:rPr>
            </w:pPr>
          </w:p>
        </w:tc>
        <w:tc>
          <w:tcPr>
            <w:tcW w:w="2835" w:type="dxa"/>
            <w:gridSpan w:val="2"/>
            <w:noWrap/>
            <w:hideMark/>
          </w:tcPr>
          <w:p w:rsidR="0078604A" w:rsidRPr="00EF1DB5" w:rsidRDefault="0078604A" w:rsidP="006B628C">
            <w:pPr>
              <w:rPr>
                <w:sz w:val="20"/>
                <w:szCs w:val="20"/>
              </w:rPr>
            </w:pPr>
            <w:r w:rsidRPr="00EF1DB5">
              <w:rPr>
                <w:sz w:val="20"/>
                <w:szCs w:val="20"/>
              </w:rPr>
              <w:t>NNO nebo jiná právnická osoba</w:t>
            </w:r>
          </w:p>
        </w:tc>
        <w:tc>
          <w:tcPr>
            <w:tcW w:w="1033" w:type="dxa"/>
            <w:noWrap/>
            <w:hideMark/>
          </w:tcPr>
          <w:p w:rsidR="0078604A" w:rsidRPr="00EF1DB5" w:rsidRDefault="0078604A" w:rsidP="006B628C">
            <w:pPr>
              <w:rPr>
                <w:sz w:val="20"/>
                <w:szCs w:val="20"/>
              </w:rPr>
            </w:pPr>
            <w:r w:rsidRPr="00EF1DB5">
              <w:rPr>
                <w:sz w:val="20"/>
                <w:szCs w:val="20"/>
              </w:rPr>
              <w:t xml:space="preserve"> 0</w:t>
            </w:r>
          </w:p>
        </w:tc>
        <w:tc>
          <w:tcPr>
            <w:tcW w:w="923" w:type="dxa"/>
            <w:noWrap/>
            <w:hideMark/>
          </w:tcPr>
          <w:p w:rsidR="0078604A" w:rsidRPr="00EF1DB5" w:rsidRDefault="0078604A" w:rsidP="006B628C">
            <w:pPr>
              <w:rPr>
                <w:sz w:val="20"/>
                <w:szCs w:val="20"/>
              </w:rPr>
            </w:pPr>
            <w:r w:rsidRPr="00EF1DB5">
              <w:rPr>
                <w:sz w:val="20"/>
                <w:szCs w:val="20"/>
              </w:rPr>
              <w:t xml:space="preserve"> 0</w:t>
            </w:r>
          </w:p>
        </w:tc>
        <w:tc>
          <w:tcPr>
            <w:tcW w:w="1135" w:type="dxa"/>
            <w:noWrap/>
            <w:hideMark/>
          </w:tcPr>
          <w:p w:rsidR="0078604A" w:rsidRPr="00EF1DB5" w:rsidRDefault="0078604A" w:rsidP="006B628C">
            <w:pPr>
              <w:rPr>
                <w:sz w:val="20"/>
                <w:szCs w:val="20"/>
              </w:rPr>
            </w:pPr>
            <w:r w:rsidRPr="00EF1DB5">
              <w:rPr>
                <w:sz w:val="20"/>
                <w:szCs w:val="20"/>
              </w:rPr>
              <w:t xml:space="preserve"> 0</w:t>
            </w:r>
          </w:p>
        </w:tc>
        <w:tc>
          <w:tcPr>
            <w:tcW w:w="923" w:type="dxa"/>
            <w:noWrap/>
            <w:hideMark/>
          </w:tcPr>
          <w:p w:rsidR="0078604A" w:rsidRPr="00EF1DB5" w:rsidRDefault="0078604A" w:rsidP="006B628C">
            <w:pPr>
              <w:rPr>
                <w:sz w:val="20"/>
                <w:szCs w:val="20"/>
              </w:rPr>
            </w:pPr>
            <w:r w:rsidRPr="00EF1DB5">
              <w:rPr>
                <w:sz w:val="20"/>
                <w:szCs w:val="20"/>
              </w:rPr>
              <w:t xml:space="preserve"> 0</w:t>
            </w:r>
          </w:p>
        </w:tc>
        <w:tc>
          <w:tcPr>
            <w:tcW w:w="913" w:type="dxa"/>
            <w:noWrap/>
            <w:hideMark/>
          </w:tcPr>
          <w:p w:rsidR="0078604A" w:rsidRPr="00EF1DB5" w:rsidRDefault="0078604A" w:rsidP="006B628C">
            <w:pPr>
              <w:rPr>
                <w:sz w:val="20"/>
                <w:szCs w:val="20"/>
              </w:rPr>
            </w:pPr>
            <w:r w:rsidRPr="00EF1DB5">
              <w:rPr>
                <w:sz w:val="20"/>
                <w:szCs w:val="20"/>
              </w:rPr>
              <w:t>0</w:t>
            </w:r>
          </w:p>
        </w:tc>
      </w:tr>
      <w:tr w:rsidR="0078604A" w:rsidRPr="00EF1DB5" w:rsidTr="006B628C">
        <w:trPr>
          <w:trHeight w:val="300"/>
        </w:trPr>
        <w:tc>
          <w:tcPr>
            <w:tcW w:w="1526" w:type="dxa"/>
            <w:vMerge/>
            <w:hideMark/>
          </w:tcPr>
          <w:p w:rsidR="0078604A" w:rsidRPr="00EF1DB5" w:rsidRDefault="0078604A" w:rsidP="006B628C">
            <w:pPr>
              <w:rPr>
                <w:sz w:val="20"/>
                <w:szCs w:val="20"/>
              </w:rPr>
            </w:pPr>
          </w:p>
        </w:tc>
        <w:tc>
          <w:tcPr>
            <w:tcW w:w="2835" w:type="dxa"/>
            <w:gridSpan w:val="2"/>
            <w:noWrap/>
            <w:hideMark/>
          </w:tcPr>
          <w:p w:rsidR="0078604A" w:rsidRPr="00EF1DB5" w:rsidRDefault="0078604A" w:rsidP="006B628C">
            <w:pPr>
              <w:rPr>
                <w:sz w:val="20"/>
                <w:szCs w:val="20"/>
              </w:rPr>
            </w:pPr>
            <w:r w:rsidRPr="00EF1DB5">
              <w:rPr>
                <w:sz w:val="20"/>
                <w:szCs w:val="20"/>
              </w:rPr>
              <w:t>vlastní zjištění OSPOD </w:t>
            </w:r>
          </w:p>
        </w:tc>
        <w:tc>
          <w:tcPr>
            <w:tcW w:w="1033" w:type="dxa"/>
            <w:noWrap/>
            <w:hideMark/>
          </w:tcPr>
          <w:p w:rsidR="0078604A" w:rsidRPr="00EF1DB5" w:rsidRDefault="0078604A" w:rsidP="006B628C">
            <w:pPr>
              <w:rPr>
                <w:sz w:val="20"/>
                <w:szCs w:val="20"/>
              </w:rPr>
            </w:pPr>
            <w:r w:rsidRPr="00EF1DB5">
              <w:rPr>
                <w:sz w:val="20"/>
                <w:szCs w:val="20"/>
              </w:rPr>
              <w:t xml:space="preserve"> 0</w:t>
            </w:r>
          </w:p>
        </w:tc>
        <w:tc>
          <w:tcPr>
            <w:tcW w:w="923" w:type="dxa"/>
            <w:noWrap/>
            <w:hideMark/>
          </w:tcPr>
          <w:p w:rsidR="0078604A" w:rsidRPr="00EF1DB5" w:rsidRDefault="0078604A" w:rsidP="006B628C">
            <w:pPr>
              <w:rPr>
                <w:sz w:val="20"/>
                <w:szCs w:val="20"/>
              </w:rPr>
            </w:pPr>
            <w:r w:rsidRPr="00EF1DB5">
              <w:rPr>
                <w:sz w:val="20"/>
                <w:szCs w:val="20"/>
              </w:rPr>
              <w:t xml:space="preserve"> 1</w:t>
            </w:r>
          </w:p>
        </w:tc>
        <w:tc>
          <w:tcPr>
            <w:tcW w:w="1135" w:type="dxa"/>
            <w:noWrap/>
            <w:hideMark/>
          </w:tcPr>
          <w:p w:rsidR="0078604A" w:rsidRPr="00EF1DB5" w:rsidRDefault="0078604A" w:rsidP="006B628C">
            <w:pPr>
              <w:rPr>
                <w:sz w:val="20"/>
                <w:szCs w:val="20"/>
              </w:rPr>
            </w:pPr>
            <w:r w:rsidRPr="00EF1DB5">
              <w:rPr>
                <w:sz w:val="20"/>
                <w:szCs w:val="20"/>
              </w:rPr>
              <w:t xml:space="preserve"> 0</w:t>
            </w:r>
          </w:p>
        </w:tc>
        <w:tc>
          <w:tcPr>
            <w:tcW w:w="923" w:type="dxa"/>
            <w:noWrap/>
            <w:hideMark/>
          </w:tcPr>
          <w:p w:rsidR="0078604A" w:rsidRPr="00EF1DB5" w:rsidRDefault="0078604A" w:rsidP="006B628C">
            <w:pPr>
              <w:rPr>
                <w:sz w:val="20"/>
                <w:szCs w:val="20"/>
              </w:rPr>
            </w:pPr>
            <w:r w:rsidRPr="00EF1DB5">
              <w:rPr>
                <w:sz w:val="20"/>
                <w:szCs w:val="20"/>
              </w:rPr>
              <w:t xml:space="preserve"> 0</w:t>
            </w:r>
          </w:p>
        </w:tc>
        <w:tc>
          <w:tcPr>
            <w:tcW w:w="913" w:type="dxa"/>
            <w:noWrap/>
            <w:hideMark/>
          </w:tcPr>
          <w:p w:rsidR="0078604A" w:rsidRPr="00EF1DB5" w:rsidRDefault="0078604A" w:rsidP="006B628C">
            <w:pPr>
              <w:rPr>
                <w:sz w:val="20"/>
                <w:szCs w:val="20"/>
              </w:rPr>
            </w:pPr>
            <w:r w:rsidRPr="00EF1DB5">
              <w:rPr>
                <w:sz w:val="20"/>
                <w:szCs w:val="20"/>
              </w:rPr>
              <w:t>1</w:t>
            </w:r>
          </w:p>
        </w:tc>
      </w:tr>
      <w:tr w:rsidR="0078604A" w:rsidRPr="00EF1DB5" w:rsidTr="006B628C">
        <w:trPr>
          <w:trHeight w:val="315"/>
        </w:trPr>
        <w:tc>
          <w:tcPr>
            <w:tcW w:w="1526" w:type="dxa"/>
            <w:vMerge/>
            <w:hideMark/>
          </w:tcPr>
          <w:p w:rsidR="0078604A" w:rsidRPr="00EF1DB5" w:rsidRDefault="0078604A" w:rsidP="006B628C">
            <w:pPr>
              <w:rPr>
                <w:sz w:val="20"/>
                <w:szCs w:val="20"/>
              </w:rPr>
            </w:pPr>
          </w:p>
        </w:tc>
        <w:tc>
          <w:tcPr>
            <w:tcW w:w="2835" w:type="dxa"/>
            <w:gridSpan w:val="2"/>
            <w:noWrap/>
            <w:hideMark/>
          </w:tcPr>
          <w:p w:rsidR="0078604A" w:rsidRPr="00EF1DB5" w:rsidRDefault="0078604A" w:rsidP="006B628C">
            <w:pPr>
              <w:rPr>
                <w:sz w:val="20"/>
                <w:szCs w:val="20"/>
              </w:rPr>
            </w:pPr>
            <w:r w:rsidRPr="00EF1DB5">
              <w:rPr>
                <w:sz w:val="20"/>
                <w:szCs w:val="20"/>
              </w:rPr>
              <w:t xml:space="preserve">anonym </w:t>
            </w:r>
          </w:p>
        </w:tc>
        <w:tc>
          <w:tcPr>
            <w:tcW w:w="1033" w:type="dxa"/>
            <w:noWrap/>
            <w:hideMark/>
          </w:tcPr>
          <w:p w:rsidR="0078604A" w:rsidRPr="00EF1DB5" w:rsidRDefault="0078604A" w:rsidP="006B628C">
            <w:pPr>
              <w:rPr>
                <w:sz w:val="20"/>
                <w:szCs w:val="20"/>
              </w:rPr>
            </w:pPr>
            <w:r w:rsidRPr="00EF1DB5">
              <w:rPr>
                <w:sz w:val="20"/>
                <w:szCs w:val="20"/>
              </w:rPr>
              <w:t xml:space="preserve"> 0</w:t>
            </w:r>
          </w:p>
        </w:tc>
        <w:tc>
          <w:tcPr>
            <w:tcW w:w="923" w:type="dxa"/>
            <w:noWrap/>
            <w:hideMark/>
          </w:tcPr>
          <w:p w:rsidR="0078604A" w:rsidRPr="00EF1DB5" w:rsidRDefault="0078604A" w:rsidP="006B628C">
            <w:pPr>
              <w:rPr>
                <w:sz w:val="20"/>
                <w:szCs w:val="20"/>
              </w:rPr>
            </w:pPr>
            <w:r w:rsidRPr="00EF1DB5">
              <w:rPr>
                <w:sz w:val="20"/>
                <w:szCs w:val="20"/>
              </w:rPr>
              <w:t xml:space="preserve"> 0</w:t>
            </w:r>
          </w:p>
        </w:tc>
        <w:tc>
          <w:tcPr>
            <w:tcW w:w="1135" w:type="dxa"/>
            <w:noWrap/>
            <w:hideMark/>
          </w:tcPr>
          <w:p w:rsidR="0078604A" w:rsidRPr="00EF1DB5" w:rsidRDefault="0078604A" w:rsidP="006B628C">
            <w:pPr>
              <w:rPr>
                <w:sz w:val="20"/>
                <w:szCs w:val="20"/>
              </w:rPr>
            </w:pPr>
            <w:r w:rsidRPr="00EF1DB5">
              <w:rPr>
                <w:sz w:val="20"/>
                <w:szCs w:val="20"/>
              </w:rPr>
              <w:t xml:space="preserve"> 0</w:t>
            </w:r>
          </w:p>
        </w:tc>
        <w:tc>
          <w:tcPr>
            <w:tcW w:w="923" w:type="dxa"/>
            <w:noWrap/>
            <w:hideMark/>
          </w:tcPr>
          <w:p w:rsidR="0078604A" w:rsidRPr="00EF1DB5" w:rsidRDefault="0078604A" w:rsidP="006B628C">
            <w:pPr>
              <w:rPr>
                <w:sz w:val="20"/>
                <w:szCs w:val="20"/>
              </w:rPr>
            </w:pPr>
            <w:r w:rsidRPr="00EF1DB5">
              <w:rPr>
                <w:sz w:val="20"/>
                <w:szCs w:val="20"/>
              </w:rPr>
              <w:t xml:space="preserve"> 4</w:t>
            </w:r>
          </w:p>
        </w:tc>
        <w:tc>
          <w:tcPr>
            <w:tcW w:w="913" w:type="dxa"/>
            <w:noWrap/>
            <w:hideMark/>
          </w:tcPr>
          <w:p w:rsidR="0078604A" w:rsidRPr="00EF1DB5" w:rsidRDefault="0078604A" w:rsidP="006B628C">
            <w:pPr>
              <w:rPr>
                <w:sz w:val="20"/>
                <w:szCs w:val="20"/>
              </w:rPr>
            </w:pPr>
            <w:r w:rsidRPr="00EF1DB5">
              <w:rPr>
                <w:sz w:val="20"/>
                <w:szCs w:val="20"/>
              </w:rPr>
              <w:t>4</w:t>
            </w:r>
          </w:p>
        </w:tc>
      </w:tr>
      <w:tr w:rsidR="0078604A" w:rsidRPr="00EF1DB5" w:rsidTr="006B628C">
        <w:trPr>
          <w:trHeight w:val="300"/>
        </w:trPr>
        <w:tc>
          <w:tcPr>
            <w:tcW w:w="1526" w:type="dxa"/>
            <w:vMerge w:val="restart"/>
            <w:hideMark/>
          </w:tcPr>
          <w:p w:rsidR="0078604A" w:rsidRPr="00EF1DB5" w:rsidRDefault="0078604A" w:rsidP="006B628C">
            <w:pPr>
              <w:rPr>
                <w:sz w:val="20"/>
                <w:szCs w:val="20"/>
              </w:rPr>
            </w:pPr>
            <w:r w:rsidRPr="00EF1DB5">
              <w:rPr>
                <w:sz w:val="20"/>
                <w:szCs w:val="20"/>
              </w:rPr>
              <w:t>Sociální prostředí dítěte</w:t>
            </w:r>
          </w:p>
        </w:tc>
        <w:tc>
          <w:tcPr>
            <w:tcW w:w="2835" w:type="dxa"/>
            <w:gridSpan w:val="2"/>
            <w:noWrap/>
            <w:hideMark/>
          </w:tcPr>
          <w:p w:rsidR="0078604A" w:rsidRPr="00EF1DB5" w:rsidRDefault="0078604A" w:rsidP="006B628C">
            <w:pPr>
              <w:rPr>
                <w:sz w:val="20"/>
                <w:szCs w:val="20"/>
              </w:rPr>
            </w:pPr>
            <w:r w:rsidRPr="00EF1DB5">
              <w:rPr>
                <w:sz w:val="20"/>
                <w:szCs w:val="20"/>
              </w:rPr>
              <w:t>v péči rodičů</w:t>
            </w:r>
          </w:p>
        </w:tc>
        <w:tc>
          <w:tcPr>
            <w:tcW w:w="1033" w:type="dxa"/>
            <w:noWrap/>
            <w:hideMark/>
          </w:tcPr>
          <w:p w:rsidR="0078604A" w:rsidRPr="00EF1DB5" w:rsidRDefault="0078604A" w:rsidP="006B628C">
            <w:pPr>
              <w:rPr>
                <w:sz w:val="20"/>
                <w:szCs w:val="20"/>
              </w:rPr>
            </w:pPr>
            <w:r w:rsidRPr="00EF1DB5">
              <w:rPr>
                <w:sz w:val="20"/>
                <w:szCs w:val="20"/>
              </w:rPr>
              <w:t xml:space="preserve"> 10</w:t>
            </w:r>
          </w:p>
        </w:tc>
        <w:tc>
          <w:tcPr>
            <w:tcW w:w="923" w:type="dxa"/>
            <w:noWrap/>
            <w:hideMark/>
          </w:tcPr>
          <w:p w:rsidR="0078604A" w:rsidRPr="00EF1DB5" w:rsidRDefault="0078604A" w:rsidP="006B628C">
            <w:pPr>
              <w:rPr>
                <w:sz w:val="20"/>
                <w:szCs w:val="20"/>
              </w:rPr>
            </w:pPr>
            <w:r w:rsidRPr="00EF1DB5">
              <w:rPr>
                <w:sz w:val="20"/>
                <w:szCs w:val="20"/>
              </w:rPr>
              <w:t xml:space="preserve"> 46</w:t>
            </w:r>
          </w:p>
        </w:tc>
        <w:tc>
          <w:tcPr>
            <w:tcW w:w="1135" w:type="dxa"/>
            <w:noWrap/>
            <w:hideMark/>
          </w:tcPr>
          <w:p w:rsidR="0078604A" w:rsidRPr="00EF1DB5" w:rsidRDefault="0078604A" w:rsidP="006B628C">
            <w:pPr>
              <w:rPr>
                <w:sz w:val="20"/>
                <w:szCs w:val="20"/>
              </w:rPr>
            </w:pPr>
            <w:r w:rsidRPr="00EF1DB5">
              <w:rPr>
                <w:sz w:val="20"/>
                <w:szCs w:val="20"/>
              </w:rPr>
              <w:t xml:space="preserve"> 2</w:t>
            </w:r>
          </w:p>
        </w:tc>
        <w:tc>
          <w:tcPr>
            <w:tcW w:w="923" w:type="dxa"/>
            <w:noWrap/>
            <w:hideMark/>
          </w:tcPr>
          <w:p w:rsidR="0078604A" w:rsidRPr="00EF1DB5" w:rsidRDefault="0078604A" w:rsidP="006B628C">
            <w:pPr>
              <w:rPr>
                <w:sz w:val="20"/>
                <w:szCs w:val="20"/>
              </w:rPr>
            </w:pPr>
            <w:r w:rsidRPr="00EF1DB5">
              <w:rPr>
                <w:sz w:val="20"/>
                <w:szCs w:val="20"/>
              </w:rPr>
              <w:t xml:space="preserve"> 9</w:t>
            </w:r>
          </w:p>
        </w:tc>
        <w:tc>
          <w:tcPr>
            <w:tcW w:w="913" w:type="dxa"/>
            <w:noWrap/>
            <w:hideMark/>
          </w:tcPr>
          <w:p w:rsidR="0078604A" w:rsidRPr="00EF1DB5" w:rsidRDefault="0078604A" w:rsidP="006B628C">
            <w:pPr>
              <w:rPr>
                <w:sz w:val="20"/>
                <w:szCs w:val="20"/>
              </w:rPr>
            </w:pPr>
            <w:r w:rsidRPr="00EF1DB5">
              <w:rPr>
                <w:sz w:val="20"/>
                <w:szCs w:val="20"/>
              </w:rPr>
              <w:t>67</w:t>
            </w:r>
          </w:p>
        </w:tc>
      </w:tr>
      <w:tr w:rsidR="0078604A" w:rsidRPr="00EF1DB5" w:rsidTr="006B628C">
        <w:trPr>
          <w:trHeight w:val="300"/>
        </w:trPr>
        <w:tc>
          <w:tcPr>
            <w:tcW w:w="1526" w:type="dxa"/>
            <w:vMerge/>
            <w:hideMark/>
          </w:tcPr>
          <w:p w:rsidR="0078604A" w:rsidRPr="00EF1DB5" w:rsidRDefault="0078604A" w:rsidP="006B628C">
            <w:pPr>
              <w:rPr>
                <w:sz w:val="20"/>
                <w:szCs w:val="20"/>
              </w:rPr>
            </w:pPr>
          </w:p>
        </w:tc>
        <w:tc>
          <w:tcPr>
            <w:tcW w:w="2835" w:type="dxa"/>
            <w:gridSpan w:val="2"/>
            <w:noWrap/>
            <w:hideMark/>
          </w:tcPr>
          <w:p w:rsidR="0078604A" w:rsidRPr="00EF1DB5" w:rsidRDefault="0078604A" w:rsidP="006B628C">
            <w:pPr>
              <w:rPr>
                <w:sz w:val="20"/>
                <w:szCs w:val="20"/>
              </w:rPr>
            </w:pPr>
            <w:r w:rsidRPr="00EF1DB5">
              <w:rPr>
                <w:sz w:val="20"/>
                <w:szCs w:val="20"/>
              </w:rPr>
              <w:t>náhradní rodinná péče</w:t>
            </w:r>
          </w:p>
        </w:tc>
        <w:tc>
          <w:tcPr>
            <w:tcW w:w="1033" w:type="dxa"/>
            <w:noWrap/>
            <w:hideMark/>
          </w:tcPr>
          <w:p w:rsidR="0078604A" w:rsidRPr="00EF1DB5" w:rsidRDefault="0078604A" w:rsidP="006B628C">
            <w:pPr>
              <w:rPr>
                <w:sz w:val="20"/>
                <w:szCs w:val="20"/>
              </w:rPr>
            </w:pPr>
            <w:r w:rsidRPr="00EF1DB5">
              <w:rPr>
                <w:sz w:val="20"/>
                <w:szCs w:val="20"/>
              </w:rPr>
              <w:t xml:space="preserve"> 0</w:t>
            </w:r>
          </w:p>
        </w:tc>
        <w:tc>
          <w:tcPr>
            <w:tcW w:w="923" w:type="dxa"/>
            <w:noWrap/>
            <w:hideMark/>
          </w:tcPr>
          <w:p w:rsidR="0078604A" w:rsidRPr="00EF1DB5" w:rsidRDefault="0078604A" w:rsidP="006B628C">
            <w:pPr>
              <w:rPr>
                <w:sz w:val="20"/>
                <w:szCs w:val="20"/>
              </w:rPr>
            </w:pPr>
            <w:r w:rsidRPr="00EF1DB5">
              <w:rPr>
                <w:sz w:val="20"/>
                <w:szCs w:val="20"/>
              </w:rPr>
              <w:t xml:space="preserve"> 0</w:t>
            </w:r>
          </w:p>
        </w:tc>
        <w:tc>
          <w:tcPr>
            <w:tcW w:w="1135" w:type="dxa"/>
            <w:noWrap/>
            <w:hideMark/>
          </w:tcPr>
          <w:p w:rsidR="0078604A" w:rsidRPr="00EF1DB5" w:rsidRDefault="0078604A" w:rsidP="006B628C">
            <w:pPr>
              <w:rPr>
                <w:sz w:val="20"/>
                <w:szCs w:val="20"/>
              </w:rPr>
            </w:pPr>
            <w:r w:rsidRPr="00EF1DB5">
              <w:rPr>
                <w:sz w:val="20"/>
                <w:szCs w:val="20"/>
              </w:rPr>
              <w:t xml:space="preserve"> 0</w:t>
            </w:r>
          </w:p>
        </w:tc>
        <w:tc>
          <w:tcPr>
            <w:tcW w:w="923" w:type="dxa"/>
            <w:noWrap/>
            <w:hideMark/>
          </w:tcPr>
          <w:p w:rsidR="0078604A" w:rsidRPr="00EF1DB5" w:rsidRDefault="0078604A" w:rsidP="006B628C">
            <w:pPr>
              <w:rPr>
                <w:sz w:val="20"/>
                <w:szCs w:val="20"/>
              </w:rPr>
            </w:pPr>
            <w:r w:rsidRPr="00EF1DB5">
              <w:rPr>
                <w:sz w:val="20"/>
                <w:szCs w:val="20"/>
              </w:rPr>
              <w:t xml:space="preserve"> 0</w:t>
            </w:r>
          </w:p>
        </w:tc>
        <w:tc>
          <w:tcPr>
            <w:tcW w:w="913" w:type="dxa"/>
            <w:noWrap/>
            <w:hideMark/>
          </w:tcPr>
          <w:p w:rsidR="0078604A" w:rsidRPr="00EF1DB5" w:rsidRDefault="0078604A" w:rsidP="006B628C">
            <w:pPr>
              <w:rPr>
                <w:sz w:val="20"/>
                <w:szCs w:val="20"/>
              </w:rPr>
            </w:pPr>
            <w:r w:rsidRPr="00EF1DB5">
              <w:rPr>
                <w:sz w:val="20"/>
                <w:szCs w:val="20"/>
              </w:rPr>
              <w:t>0</w:t>
            </w:r>
          </w:p>
        </w:tc>
      </w:tr>
      <w:tr w:rsidR="0078604A" w:rsidRPr="00EF1DB5" w:rsidTr="006B628C">
        <w:trPr>
          <w:trHeight w:val="315"/>
        </w:trPr>
        <w:tc>
          <w:tcPr>
            <w:tcW w:w="1526" w:type="dxa"/>
            <w:vMerge/>
            <w:hideMark/>
          </w:tcPr>
          <w:p w:rsidR="0078604A" w:rsidRPr="00EF1DB5" w:rsidRDefault="0078604A" w:rsidP="006B628C">
            <w:pPr>
              <w:rPr>
                <w:sz w:val="20"/>
                <w:szCs w:val="20"/>
              </w:rPr>
            </w:pPr>
          </w:p>
        </w:tc>
        <w:tc>
          <w:tcPr>
            <w:tcW w:w="2835" w:type="dxa"/>
            <w:gridSpan w:val="2"/>
            <w:noWrap/>
            <w:hideMark/>
          </w:tcPr>
          <w:p w:rsidR="0078604A" w:rsidRPr="00EF1DB5" w:rsidRDefault="0078604A" w:rsidP="006B628C">
            <w:pPr>
              <w:rPr>
                <w:sz w:val="20"/>
                <w:szCs w:val="20"/>
              </w:rPr>
            </w:pPr>
            <w:r w:rsidRPr="00EF1DB5">
              <w:rPr>
                <w:sz w:val="20"/>
                <w:szCs w:val="20"/>
              </w:rPr>
              <w:t>ústavní péče nebo péče ZDVOP</w:t>
            </w:r>
          </w:p>
        </w:tc>
        <w:tc>
          <w:tcPr>
            <w:tcW w:w="1033" w:type="dxa"/>
            <w:noWrap/>
            <w:hideMark/>
          </w:tcPr>
          <w:p w:rsidR="0078604A" w:rsidRPr="00EF1DB5" w:rsidRDefault="0078604A" w:rsidP="006B628C">
            <w:pPr>
              <w:rPr>
                <w:sz w:val="20"/>
                <w:szCs w:val="20"/>
              </w:rPr>
            </w:pPr>
            <w:r w:rsidRPr="00EF1DB5">
              <w:rPr>
                <w:sz w:val="20"/>
                <w:szCs w:val="20"/>
              </w:rPr>
              <w:t xml:space="preserve"> 0</w:t>
            </w:r>
          </w:p>
        </w:tc>
        <w:tc>
          <w:tcPr>
            <w:tcW w:w="923" w:type="dxa"/>
            <w:noWrap/>
            <w:hideMark/>
          </w:tcPr>
          <w:p w:rsidR="0078604A" w:rsidRPr="00EF1DB5" w:rsidRDefault="0078604A" w:rsidP="006B628C">
            <w:pPr>
              <w:rPr>
                <w:sz w:val="20"/>
                <w:szCs w:val="20"/>
              </w:rPr>
            </w:pPr>
            <w:r w:rsidRPr="00EF1DB5">
              <w:rPr>
                <w:sz w:val="20"/>
                <w:szCs w:val="20"/>
              </w:rPr>
              <w:t xml:space="preserve"> 1</w:t>
            </w:r>
          </w:p>
        </w:tc>
        <w:tc>
          <w:tcPr>
            <w:tcW w:w="1135" w:type="dxa"/>
            <w:noWrap/>
            <w:hideMark/>
          </w:tcPr>
          <w:p w:rsidR="0078604A" w:rsidRPr="00EF1DB5" w:rsidRDefault="0078604A" w:rsidP="006B628C">
            <w:pPr>
              <w:rPr>
                <w:sz w:val="20"/>
                <w:szCs w:val="20"/>
              </w:rPr>
            </w:pPr>
            <w:r w:rsidRPr="00EF1DB5">
              <w:rPr>
                <w:sz w:val="20"/>
                <w:szCs w:val="20"/>
              </w:rPr>
              <w:t xml:space="preserve"> 0</w:t>
            </w:r>
          </w:p>
        </w:tc>
        <w:tc>
          <w:tcPr>
            <w:tcW w:w="923" w:type="dxa"/>
            <w:noWrap/>
            <w:hideMark/>
          </w:tcPr>
          <w:p w:rsidR="0078604A" w:rsidRPr="00EF1DB5" w:rsidRDefault="0078604A" w:rsidP="006B628C">
            <w:pPr>
              <w:rPr>
                <w:sz w:val="20"/>
                <w:szCs w:val="20"/>
              </w:rPr>
            </w:pPr>
            <w:r w:rsidRPr="00EF1DB5">
              <w:rPr>
                <w:sz w:val="20"/>
                <w:szCs w:val="20"/>
              </w:rPr>
              <w:t xml:space="preserve"> 4</w:t>
            </w:r>
          </w:p>
        </w:tc>
        <w:tc>
          <w:tcPr>
            <w:tcW w:w="913" w:type="dxa"/>
            <w:noWrap/>
            <w:hideMark/>
          </w:tcPr>
          <w:p w:rsidR="0078604A" w:rsidRPr="00EF1DB5" w:rsidRDefault="0078604A" w:rsidP="006B628C">
            <w:pPr>
              <w:rPr>
                <w:sz w:val="20"/>
                <w:szCs w:val="20"/>
              </w:rPr>
            </w:pPr>
            <w:r w:rsidRPr="00EF1DB5">
              <w:rPr>
                <w:sz w:val="20"/>
                <w:szCs w:val="20"/>
              </w:rPr>
              <w:t>5</w:t>
            </w:r>
          </w:p>
        </w:tc>
      </w:tr>
      <w:tr w:rsidR="0078604A" w:rsidRPr="00EF1DB5" w:rsidTr="006B628C">
        <w:trPr>
          <w:trHeight w:val="300"/>
        </w:trPr>
        <w:tc>
          <w:tcPr>
            <w:tcW w:w="1526" w:type="dxa"/>
            <w:vMerge w:val="restart"/>
            <w:hideMark/>
          </w:tcPr>
          <w:p w:rsidR="0078604A" w:rsidRPr="00EF1DB5" w:rsidRDefault="0078604A" w:rsidP="006B628C">
            <w:pPr>
              <w:rPr>
                <w:sz w:val="20"/>
                <w:szCs w:val="20"/>
              </w:rPr>
            </w:pPr>
            <w:r w:rsidRPr="00EF1DB5">
              <w:rPr>
                <w:sz w:val="20"/>
                <w:szCs w:val="20"/>
              </w:rPr>
              <w:t xml:space="preserve">Přijatá opatření ve </w:t>
            </w:r>
            <w:proofErr w:type="gramStart"/>
            <w:r w:rsidRPr="00EF1DB5">
              <w:rPr>
                <w:sz w:val="20"/>
                <w:szCs w:val="20"/>
              </w:rPr>
              <w:t>vztahu  k výchově</w:t>
            </w:r>
            <w:proofErr w:type="gramEnd"/>
            <w:r w:rsidRPr="00EF1DB5">
              <w:rPr>
                <w:sz w:val="20"/>
                <w:szCs w:val="20"/>
              </w:rPr>
              <w:t xml:space="preserve"> dítěte</w:t>
            </w:r>
          </w:p>
        </w:tc>
        <w:tc>
          <w:tcPr>
            <w:tcW w:w="2835" w:type="dxa"/>
            <w:gridSpan w:val="2"/>
            <w:noWrap/>
            <w:hideMark/>
          </w:tcPr>
          <w:p w:rsidR="0078604A" w:rsidRPr="00EF1DB5" w:rsidRDefault="0078604A" w:rsidP="006B628C">
            <w:pPr>
              <w:rPr>
                <w:sz w:val="20"/>
                <w:szCs w:val="20"/>
              </w:rPr>
            </w:pPr>
            <w:r w:rsidRPr="00EF1DB5">
              <w:rPr>
                <w:sz w:val="20"/>
                <w:szCs w:val="20"/>
              </w:rPr>
              <w:t>poradenství - ambulantně</w:t>
            </w:r>
          </w:p>
        </w:tc>
        <w:tc>
          <w:tcPr>
            <w:tcW w:w="1033" w:type="dxa"/>
            <w:noWrap/>
            <w:hideMark/>
          </w:tcPr>
          <w:p w:rsidR="0078604A" w:rsidRPr="00EF1DB5" w:rsidRDefault="0078604A" w:rsidP="006B628C">
            <w:pPr>
              <w:rPr>
                <w:sz w:val="20"/>
                <w:szCs w:val="20"/>
              </w:rPr>
            </w:pPr>
            <w:r w:rsidRPr="00EF1DB5">
              <w:rPr>
                <w:sz w:val="20"/>
                <w:szCs w:val="20"/>
              </w:rPr>
              <w:t xml:space="preserve"> 4</w:t>
            </w:r>
          </w:p>
        </w:tc>
        <w:tc>
          <w:tcPr>
            <w:tcW w:w="923" w:type="dxa"/>
            <w:noWrap/>
            <w:hideMark/>
          </w:tcPr>
          <w:p w:rsidR="0078604A" w:rsidRPr="00EF1DB5" w:rsidRDefault="0078604A" w:rsidP="006B628C">
            <w:pPr>
              <w:rPr>
                <w:sz w:val="20"/>
                <w:szCs w:val="20"/>
              </w:rPr>
            </w:pPr>
            <w:r w:rsidRPr="00EF1DB5">
              <w:rPr>
                <w:sz w:val="20"/>
                <w:szCs w:val="20"/>
              </w:rPr>
              <w:t xml:space="preserve"> 35</w:t>
            </w:r>
          </w:p>
        </w:tc>
        <w:tc>
          <w:tcPr>
            <w:tcW w:w="1135" w:type="dxa"/>
            <w:noWrap/>
            <w:hideMark/>
          </w:tcPr>
          <w:p w:rsidR="0078604A" w:rsidRPr="00EF1DB5" w:rsidRDefault="0078604A" w:rsidP="006B628C">
            <w:pPr>
              <w:rPr>
                <w:sz w:val="20"/>
                <w:szCs w:val="20"/>
              </w:rPr>
            </w:pPr>
            <w:r w:rsidRPr="00EF1DB5">
              <w:rPr>
                <w:sz w:val="20"/>
                <w:szCs w:val="20"/>
              </w:rPr>
              <w:t xml:space="preserve"> 2</w:t>
            </w:r>
          </w:p>
        </w:tc>
        <w:tc>
          <w:tcPr>
            <w:tcW w:w="923" w:type="dxa"/>
            <w:noWrap/>
            <w:hideMark/>
          </w:tcPr>
          <w:p w:rsidR="0078604A" w:rsidRPr="00EF1DB5" w:rsidRDefault="0078604A" w:rsidP="006B628C">
            <w:pPr>
              <w:rPr>
                <w:sz w:val="20"/>
                <w:szCs w:val="20"/>
              </w:rPr>
            </w:pPr>
            <w:r w:rsidRPr="00EF1DB5">
              <w:rPr>
                <w:sz w:val="20"/>
                <w:szCs w:val="20"/>
              </w:rPr>
              <w:t xml:space="preserve"> 10</w:t>
            </w:r>
          </w:p>
        </w:tc>
        <w:tc>
          <w:tcPr>
            <w:tcW w:w="913" w:type="dxa"/>
            <w:noWrap/>
            <w:hideMark/>
          </w:tcPr>
          <w:p w:rsidR="0078604A" w:rsidRPr="00EF1DB5" w:rsidRDefault="0078604A" w:rsidP="006B628C">
            <w:pPr>
              <w:rPr>
                <w:sz w:val="20"/>
                <w:szCs w:val="20"/>
              </w:rPr>
            </w:pPr>
            <w:r w:rsidRPr="00EF1DB5">
              <w:rPr>
                <w:sz w:val="20"/>
                <w:szCs w:val="20"/>
              </w:rPr>
              <w:t>51</w:t>
            </w:r>
          </w:p>
        </w:tc>
      </w:tr>
      <w:tr w:rsidR="0078604A" w:rsidRPr="00EF1DB5" w:rsidTr="006B628C">
        <w:trPr>
          <w:trHeight w:val="300"/>
        </w:trPr>
        <w:tc>
          <w:tcPr>
            <w:tcW w:w="1526" w:type="dxa"/>
            <w:vMerge/>
            <w:hideMark/>
          </w:tcPr>
          <w:p w:rsidR="0078604A" w:rsidRPr="00EF1DB5" w:rsidRDefault="0078604A" w:rsidP="006B628C">
            <w:pPr>
              <w:rPr>
                <w:sz w:val="20"/>
                <w:szCs w:val="20"/>
              </w:rPr>
            </w:pPr>
          </w:p>
        </w:tc>
        <w:tc>
          <w:tcPr>
            <w:tcW w:w="2835" w:type="dxa"/>
            <w:gridSpan w:val="2"/>
            <w:noWrap/>
            <w:hideMark/>
          </w:tcPr>
          <w:p w:rsidR="0078604A" w:rsidRPr="00EF1DB5" w:rsidRDefault="0078604A" w:rsidP="006B628C">
            <w:pPr>
              <w:rPr>
                <w:sz w:val="20"/>
                <w:szCs w:val="20"/>
              </w:rPr>
            </w:pPr>
            <w:r w:rsidRPr="00EF1DB5">
              <w:rPr>
                <w:sz w:val="20"/>
                <w:szCs w:val="20"/>
              </w:rPr>
              <w:t>stanovení dohledu nad výchovou</w:t>
            </w:r>
          </w:p>
        </w:tc>
        <w:tc>
          <w:tcPr>
            <w:tcW w:w="1033" w:type="dxa"/>
            <w:noWrap/>
            <w:hideMark/>
          </w:tcPr>
          <w:p w:rsidR="0078604A" w:rsidRPr="00EF1DB5" w:rsidRDefault="0078604A" w:rsidP="006B628C">
            <w:pPr>
              <w:rPr>
                <w:sz w:val="20"/>
                <w:szCs w:val="20"/>
              </w:rPr>
            </w:pPr>
            <w:r w:rsidRPr="00EF1DB5">
              <w:rPr>
                <w:sz w:val="20"/>
                <w:szCs w:val="20"/>
              </w:rPr>
              <w:t xml:space="preserve"> 0</w:t>
            </w:r>
          </w:p>
        </w:tc>
        <w:tc>
          <w:tcPr>
            <w:tcW w:w="923" w:type="dxa"/>
            <w:noWrap/>
            <w:hideMark/>
          </w:tcPr>
          <w:p w:rsidR="0078604A" w:rsidRPr="00EF1DB5" w:rsidRDefault="0078604A" w:rsidP="006B628C">
            <w:pPr>
              <w:rPr>
                <w:sz w:val="20"/>
                <w:szCs w:val="20"/>
              </w:rPr>
            </w:pPr>
            <w:r w:rsidRPr="00EF1DB5">
              <w:rPr>
                <w:sz w:val="20"/>
                <w:szCs w:val="20"/>
              </w:rPr>
              <w:t xml:space="preserve"> 2</w:t>
            </w:r>
          </w:p>
        </w:tc>
        <w:tc>
          <w:tcPr>
            <w:tcW w:w="1135" w:type="dxa"/>
            <w:noWrap/>
            <w:hideMark/>
          </w:tcPr>
          <w:p w:rsidR="0078604A" w:rsidRPr="00EF1DB5" w:rsidRDefault="0078604A" w:rsidP="006B628C">
            <w:pPr>
              <w:rPr>
                <w:sz w:val="20"/>
                <w:szCs w:val="20"/>
              </w:rPr>
            </w:pPr>
            <w:r w:rsidRPr="00EF1DB5">
              <w:rPr>
                <w:sz w:val="20"/>
                <w:szCs w:val="20"/>
              </w:rPr>
              <w:t xml:space="preserve"> 0</w:t>
            </w:r>
          </w:p>
        </w:tc>
        <w:tc>
          <w:tcPr>
            <w:tcW w:w="923" w:type="dxa"/>
            <w:noWrap/>
            <w:hideMark/>
          </w:tcPr>
          <w:p w:rsidR="0078604A" w:rsidRPr="00EF1DB5" w:rsidRDefault="0078604A" w:rsidP="006B628C">
            <w:pPr>
              <w:rPr>
                <w:sz w:val="20"/>
                <w:szCs w:val="20"/>
              </w:rPr>
            </w:pPr>
            <w:r w:rsidRPr="00EF1DB5">
              <w:rPr>
                <w:sz w:val="20"/>
                <w:szCs w:val="20"/>
              </w:rPr>
              <w:t xml:space="preserve"> 0</w:t>
            </w:r>
          </w:p>
        </w:tc>
        <w:tc>
          <w:tcPr>
            <w:tcW w:w="913" w:type="dxa"/>
            <w:noWrap/>
            <w:hideMark/>
          </w:tcPr>
          <w:p w:rsidR="0078604A" w:rsidRPr="00EF1DB5" w:rsidRDefault="0078604A" w:rsidP="006B628C">
            <w:pPr>
              <w:rPr>
                <w:sz w:val="20"/>
                <w:szCs w:val="20"/>
              </w:rPr>
            </w:pPr>
            <w:r w:rsidRPr="00EF1DB5">
              <w:rPr>
                <w:sz w:val="20"/>
                <w:szCs w:val="20"/>
              </w:rPr>
              <w:t>2</w:t>
            </w:r>
          </w:p>
        </w:tc>
      </w:tr>
      <w:tr w:rsidR="0078604A" w:rsidRPr="00EF1DB5" w:rsidTr="006B628C">
        <w:trPr>
          <w:trHeight w:val="174"/>
        </w:trPr>
        <w:tc>
          <w:tcPr>
            <w:tcW w:w="1526" w:type="dxa"/>
            <w:vMerge/>
            <w:hideMark/>
          </w:tcPr>
          <w:p w:rsidR="0078604A" w:rsidRPr="00EF1DB5" w:rsidRDefault="0078604A" w:rsidP="006B628C">
            <w:pPr>
              <w:rPr>
                <w:sz w:val="20"/>
                <w:szCs w:val="20"/>
              </w:rPr>
            </w:pPr>
          </w:p>
        </w:tc>
        <w:tc>
          <w:tcPr>
            <w:tcW w:w="2835" w:type="dxa"/>
            <w:gridSpan w:val="2"/>
            <w:noWrap/>
            <w:hideMark/>
          </w:tcPr>
          <w:p w:rsidR="0078604A" w:rsidRPr="00EF1DB5" w:rsidRDefault="0078604A" w:rsidP="006B628C">
            <w:pPr>
              <w:rPr>
                <w:sz w:val="20"/>
                <w:szCs w:val="20"/>
              </w:rPr>
            </w:pPr>
            <w:r w:rsidRPr="00EF1DB5">
              <w:rPr>
                <w:sz w:val="20"/>
                <w:szCs w:val="20"/>
              </w:rPr>
              <w:t>umístění dítěte v širší rodině</w:t>
            </w:r>
          </w:p>
        </w:tc>
        <w:tc>
          <w:tcPr>
            <w:tcW w:w="1033" w:type="dxa"/>
            <w:noWrap/>
            <w:hideMark/>
          </w:tcPr>
          <w:p w:rsidR="0078604A" w:rsidRPr="00EF1DB5" w:rsidRDefault="0078604A" w:rsidP="006B628C">
            <w:pPr>
              <w:rPr>
                <w:sz w:val="20"/>
                <w:szCs w:val="20"/>
              </w:rPr>
            </w:pPr>
            <w:r w:rsidRPr="00EF1DB5">
              <w:rPr>
                <w:sz w:val="20"/>
                <w:szCs w:val="20"/>
              </w:rPr>
              <w:t xml:space="preserve"> 1</w:t>
            </w:r>
          </w:p>
        </w:tc>
        <w:tc>
          <w:tcPr>
            <w:tcW w:w="923" w:type="dxa"/>
            <w:noWrap/>
            <w:hideMark/>
          </w:tcPr>
          <w:p w:rsidR="0078604A" w:rsidRPr="00EF1DB5" w:rsidRDefault="0078604A" w:rsidP="006B628C">
            <w:pPr>
              <w:rPr>
                <w:sz w:val="20"/>
                <w:szCs w:val="20"/>
              </w:rPr>
            </w:pPr>
            <w:r w:rsidRPr="00EF1DB5">
              <w:rPr>
                <w:sz w:val="20"/>
                <w:szCs w:val="20"/>
              </w:rPr>
              <w:t xml:space="preserve"> 1</w:t>
            </w:r>
          </w:p>
        </w:tc>
        <w:tc>
          <w:tcPr>
            <w:tcW w:w="1135" w:type="dxa"/>
            <w:noWrap/>
            <w:hideMark/>
          </w:tcPr>
          <w:p w:rsidR="0078604A" w:rsidRPr="00EF1DB5" w:rsidRDefault="0078604A" w:rsidP="006B628C">
            <w:pPr>
              <w:rPr>
                <w:sz w:val="20"/>
                <w:szCs w:val="20"/>
              </w:rPr>
            </w:pPr>
            <w:r w:rsidRPr="00EF1DB5">
              <w:rPr>
                <w:sz w:val="20"/>
                <w:szCs w:val="20"/>
              </w:rPr>
              <w:t xml:space="preserve"> 0</w:t>
            </w:r>
          </w:p>
        </w:tc>
        <w:tc>
          <w:tcPr>
            <w:tcW w:w="923" w:type="dxa"/>
            <w:noWrap/>
            <w:hideMark/>
          </w:tcPr>
          <w:p w:rsidR="0078604A" w:rsidRPr="00EF1DB5" w:rsidRDefault="0078604A" w:rsidP="006B628C">
            <w:pPr>
              <w:rPr>
                <w:sz w:val="20"/>
                <w:szCs w:val="20"/>
              </w:rPr>
            </w:pPr>
            <w:r w:rsidRPr="00EF1DB5">
              <w:rPr>
                <w:sz w:val="20"/>
                <w:szCs w:val="20"/>
              </w:rPr>
              <w:t xml:space="preserve"> 0</w:t>
            </w:r>
          </w:p>
        </w:tc>
        <w:tc>
          <w:tcPr>
            <w:tcW w:w="913" w:type="dxa"/>
            <w:noWrap/>
            <w:hideMark/>
          </w:tcPr>
          <w:p w:rsidR="0078604A" w:rsidRPr="00EF1DB5" w:rsidRDefault="0078604A" w:rsidP="006B628C">
            <w:pPr>
              <w:rPr>
                <w:sz w:val="20"/>
                <w:szCs w:val="20"/>
              </w:rPr>
            </w:pPr>
            <w:r w:rsidRPr="00EF1DB5">
              <w:rPr>
                <w:sz w:val="20"/>
                <w:szCs w:val="20"/>
              </w:rPr>
              <w:t>2</w:t>
            </w:r>
          </w:p>
        </w:tc>
      </w:tr>
      <w:tr w:rsidR="0078604A" w:rsidRPr="00EF1DB5" w:rsidTr="008A0FFD">
        <w:trPr>
          <w:trHeight w:val="711"/>
        </w:trPr>
        <w:tc>
          <w:tcPr>
            <w:tcW w:w="1526" w:type="dxa"/>
            <w:vMerge/>
            <w:hideMark/>
          </w:tcPr>
          <w:p w:rsidR="0078604A" w:rsidRPr="00EF1DB5" w:rsidRDefault="0078604A" w:rsidP="006B628C">
            <w:pPr>
              <w:rPr>
                <w:sz w:val="20"/>
                <w:szCs w:val="20"/>
              </w:rPr>
            </w:pPr>
          </w:p>
        </w:tc>
        <w:tc>
          <w:tcPr>
            <w:tcW w:w="2835" w:type="dxa"/>
            <w:gridSpan w:val="2"/>
            <w:hideMark/>
          </w:tcPr>
          <w:p w:rsidR="0078604A" w:rsidRPr="00EF1DB5" w:rsidRDefault="0078604A" w:rsidP="006B628C">
            <w:pPr>
              <w:rPr>
                <w:sz w:val="20"/>
                <w:szCs w:val="20"/>
              </w:rPr>
            </w:pPr>
            <w:r w:rsidRPr="00EF1DB5">
              <w:rPr>
                <w:sz w:val="20"/>
                <w:szCs w:val="20"/>
              </w:rPr>
              <w:t>umístění dítěte do zařízení pro děti vyžadující okamžitou pomoc nebo do jiného zařízení</w:t>
            </w:r>
          </w:p>
        </w:tc>
        <w:tc>
          <w:tcPr>
            <w:tcW w:w="1033" w:type="dxa"/>
            <w:noWrap/>
            <w:hideMark/>
          </w:tcPr>
          <w:p w:rsidR="0078604A" w:rsidRPr="00EF1DB5" w:rsidRDefault="0078604A" w:rsidP="006B628C">
            <w:pPr>
              <w:rPr>
                <w:sz w:val="20"/>
                <w:szCs w:val="20"/>
              </w:rPr>
            </w:pPr>
            <w:r w:rsidRPr="00EF1DB5">
              <w:rPr>
                <w:sz w:val="20"/>
                <w:szCs w:val="20"/>
              </w:rPr>
              <w:t xml:space="preserve"> 0</w:t>
            </w:r>
          </w:p>
        </w:tc>
        <w:tc>
          <w:tcPr>
            <w:tcW w:w="923" w:type="dxa"/>
            <w:noWrap/>
            <w:hideMark/>
          </w:tcPr>
          <w:p w:rsidR="0078604A" w:rsidRPr="00EF1DB5" w:rsidRDefault="0078604A" w:rsidP="006B628C">
            <w:pPr>
              <w:rPr>
                <w:sz w:val="20"/>
                <w:szCs w:val="20"/>
              </w:rPr>
            </w:pPr>
            <w:r w:rsidRPr="00EF1DB5">
              <w:rPr>
                <w:sz w:val="20"/>
                <w:szCs w:val="20"/>
              </w:rPr>
              <w:t xml:space="preserve"> 1</w:t>
            </w:r>
          </w:p>
        </w:tc>
        <w:tc>
          <w:tcPr>
            <w:tcW w:w="1135" w:type="dxa"/>
            <w:noWrap/>
            <w:hideMark/>
          </w:tcPr>
          <w:p w:rsidR="0078604A" w:rsidRPr="00EF1DB5" w:rsidRDefault="0078604A" w:rsidP="006B628C">
            <w:pPr>
              <w:rPr>
                <w:sz w:val="20"/>
                <w:szCs w:val="20"/>
              </w:rPr>
            </w:pPr>
            <w:r w:rsidRPr="00EF1DB5">
              <w:rPr>
                <w:sz w:val="20"/>
                <w:szCs w:val="20"/>
              </w:rPr>
              <w:t xml:space="preserve"> 0</w:t>
            </w:r>
          </w:p>
        </w:tc>
        <w:tc>
          <w:tcPr>
            <w:tcW w:w="923" w:type="dxa"/>
            <w:noWrap/>
            <w:hideMark/>
          </w:tcPr>
          <w:p w:rsidR="0078604A" w:rsidRPr="00EF1DB5" w:rsidRDefault="0078604A" w:rsidP="006B628C">
            <w:pPr>
              <w:rPr>
                <w:sz w:val="20"/>
                <w:szCs w:val="20"/>
              </w:rPr>
            </w:pPr>
            <w:r w:rsidRPr="00EF1DB5">
              <w:rPr>
                <w:sz w:val="20"/>
                <w:szCs w:val="20"/>
              </w:rPr>
              <w:t xml:space="preserve"> 0</w:t>
            </w:r>
          </w:p>
        </w:tc>
        <w:tc>
          <w:tcPr>
            <w:tcW w:w="913" w:type="dxa"/>
            <w:noWrap/>
            <w:hideMark/>
          </w:tcPr>
          <w:p w:rsidR="0078604A" w:rsidRPr="00EF1DB5" w:rsidRDefault="0078604A" w:rsidP="006B628C">
            <w:pPr>
              <w:rPr>
                <w:sz w:val="20"/>
                <w:szCs w:val="20"/>
              </w:rPr>
            </w:pPr>
            <w:r w:rsidRPr="00EF1DB5">
              <w:rPr>
                <w:sz w:val="20"/>
                <w:szCs w:val="20"/>
              </w:rPr>
              <w:t>1</w:t>
            </w:r>
          </w:p>
        </w:tc>
      </w:tr>
      <w:tr w:rsidR="0078604A" w:rsidRPr="00EF1DB5" w:rsidTr="006B628C">
        <w:trPr>
          <w:trHeight w:val="420"/>
        </w:trPr>
        <w:tc>
          <w:tcPr>
            <w:tcW w:w="1526" w:type="dxa"/>
            <w:vMerge/>
            <w:hideMark/>
          </w:tcPr>
          <w:p w:rsidR="0078604A" w:rsidRPr="00EF1DB5" w:rsidRDefault="0078604A" w:rsidP="006B628C">
            <w:pPr>
              <w:rPr>
                <w:sz w:val="20"/>
                <w:szCs w:val="20"/>
              </w:rPr>
            </w:pPr>
          </w:p>
        </w:tc>
        <w:tc>
          <w:tcPr>
            <w:tcW w:w="2835" w:type="dxa"/>
            <w:gridSpan w:val="2"/>
            <w:hideMark/>
          </w:tcPr>
          <w:p w:rsidR="0078604A" w:rsidRPr="00EF1DB5" w:rsidRDefault="0078604A" w:rsidP="006B628C">
            <w:pPr>
              <w:rPr>
                <w:sz w:val="20"/>
                <w:szCs w:val="20"/>
              </w:rPr>
            </w:pPr>
            <w:r w:rsidRPr="00EF1DB5">
              <w:rPr>
                <w:sz w:val="20"/>
                <w:szCs w:val="20"/>
              </w:rPr>
              <w:t>umístění dítěte do ústavní výchovy</w:t>
            </w:r>
          </w:p>
        </w:tc>
        <w:tc>
          <w:tcPr>
            <w:tcW w:w="1033" w:type="dxa"/>
            <w:noWrap/>
            <w:hideMark/>
          </w:tcPr>
          <w:p w:rsidR="0078604A" w:rsidRPr="00EF1DB5" w:rsidRDefault="0078604A" w:rsidP="006B628C">
            <w:pPr>
              <w:rPr>
                <w:sz w:val="20"/>
                <w:szCs w:val="20"/>
              </w:rPr>
            </w:pPr>
            <w:r w:rsidRPr="00EF1DB5">
              <w:rPr>
                <w:sz w:val="20"/>
                <w:szCs w:val="20"/>
              </w:rPr>
              <w:t xml:space="preserve"> 0</w:t>
            </w:r>
          </w:p>
        </w:tc>
        <w:tc>
          <w:tcPr>
            <w:tcW w:w="923" w:type="dxa"/>
            <w:noWrap/>
            <w:hideMark/>
          </w:tcPr>
          <w:p w:rsidR="0078604A" w:rsidRPr="00EF1DB5" w:rsidRDefault="0078604A" w:rsidP="006B628C">
            <w:pPr>
              <w:rPr>
                <w:sz w:val="20"/>
                <w:szCs w:val="20"/>
              </w:rPr>
            </w:pPr>
            <w:r w:rsidRPr="00EF1DB5">
              <w:rPr>
                <w:sz w:val="20"/>
                <w:szCs w:val="20"/>
              </w:rPr>
              <w:t xml:space="preserve"> 1</w:t>
            </w:r>
          </w:p>
        </w:tc>
        <w:tc>
          <w:tcPr>
            <w:tcW w:w="1135" w:type="dxa"/>
            <w:noWrap/>
            <w:hideMark/>
          </w:tcPr>
          <w:p w:rsidR="0078604A" w:rsidRPr="00EF1DB5" w:rsidRDefault="0078604A" w:rsidP="006B628C">
            <w:pPr>
              <w:rPr>
                <w:sz w:val="20"/>
                <w:szCs w:val="20"/>
              </w:rPr>
            </w:pPr>
            <w:r w:rsidRPr="00EF1DB5">
              <w:rPr>
                <w:sz w:val="20"/>
                <w:szCs w:val="20"/>
              </w:rPr>
              <w:t xml:space="preserve"> 0</w:t>
            </w:r>
          </w:p>
        </w:tc>
        <w:tc>
          <w:tcPr>
            <w:tcW w:w="923" w:type="dxa"/>
            <w:noWrap/>
            <w:hideMark/>
          </w:tcPr>
          <w:p w:rsidR="0078604A" w:rsidRPr="00EF1DB5" w:rsidRDefault="0078604A" w:rsidP="006B628C">
            <w:pPr>
              <w:rPr>
                <w:sz w:val="20"/>
                <w:szCs w:val="20"/>
              </w:rPr>
            </w:pPr>
            <w:r w:rsidRPr="00EF1DB5">
              <w:rPr>
                <w:sz w:val="20"/>
                <w:szCs w:val="20"/>
              </w:rPr>
              <w:t xml:space="preserve"> 1</w:t>
            </w:r>
          </w:p>
        </w:tc>
        <w:tc>
          <w:tcPr>
            <w:tcW w:w="913" w:type="dxa"/>
            <w:noWrap/>
            <w:hideMark/>
          </w:tcPr>
          <w:p w:rsidR="0078604A" w:rsidRPr="00EF1DB5" w:rsidRDefault="0078604A" w:rsidP="006B628C">
            <w:pPr>
              <w:rPr>
                <w:sz w:val="20"/>
                <w:szCs w:val="20"/>
              </w:rPr>
            </w:pPr>
            <w:r w:rsidRPr="00EF1DB5">
              <w:rPr>
                <w:sz w:val="20"/>
                <w:szCs w:val="20"/>
              </w:rPr>
              <w:t>1</w:t>
            </w:r>
          </w:p>
        </w:tc>
      </w:tr>
      <w:tr w:rsidR="0078604A" w:rsidRPr="00EF1DB5" w:rsidTr="006B628C">
        <w:trPr>
          <w:trHeight w:val="555"/>
        </w:trPr>
        <w:tc>
          <w:tcPr>
            <w:tcW w:w="1526" w:type="dxa"/>
            <w:vMerge/>
            <w:hideMark/>
          </w:tcPr>
          <w:p w:rsidR="0078604A" w:rsidRPr="00EF1DB5" w:rsidRDefault="0078604A" w:rsidP="006B628C">
            <w:pPr>
              <w:rPr>
                <w:sz w:val="20"/>
                <w:szCs w:val="20"/>
              </w:rPr>
            </w:pPr>
          </w:p>
        </w:tc>
        <w:tc>
          <w:tcPr>
            <w:tcW w:w="2835" w:type="dxa"/>
            <w:gridSpan w:val="2"/>
            <w:hideMark/>
          </w:tcPr>
          <w:p w:rsidR="0078604A" w:rsidRPr="00EF1DB5" w:rsidRDefault="0078604A" w:rsidP="006B628C">
            <w:pPr>
              <w:rPr>
                <w:sz w:val="20"/>
                <w:szCs w:val="20"/>
              </w:rPr>
            </w:pPr>
            <w:r w:rsidRPr="00EF1DB5">
              <w:rPr>
                <w:sz w:val="20"/>
                <w:szCs w:val="20"/>
              </w:rPr>
              <w:t>umístění dítěte do náhradní rodinné péče</w:t>
            </w:r>
          </w:p>
        </w:tc>
        <w:tc>
          <w:tcPr>
            <w:tcW w:w="1033" w:type="dxa"/>
            <w:noWrap/>
            <w:hideMark/>
          </w:tcPr>
          <w:p w:rsidR="0078604A" w:rsidRPr="00EF1DB5" w:rsidRDefault="0078604A" w:rsidP="006B628C">
            <w:pPr>
              <w:rPr>
                <w:sz w:val="20"/>
                <w:szCs w:val="20"/>
              </w:rPr>
            </w:pPr>
            <w:r w:rsidRPr="00EF1DB5">
              <w:rPr>
                <w:sz w:val="20"/>
                <w:szCs w:val="20"/>
              </w:rPr>
              <w:t xml:space="preserve"> 1</w:t>
            </w:r>
          </w:p>
        </w:tc>
        <w:tc>
          <w:tcPr>
            <w:tcW w:w="923" w:type="dxa"/>
            <w:noWrap/>
            <w:hideMark/>
          </w:tcPr>
          <w:p w:rsidR="0078604A" w:rsidRPr="00EF1DB5" w:rsidRDefault="0078604A" w:rsidP="006B628C">
            <w:pPr>
              <w:rPr>
                <w:sz w:val="20"/>
                <w:szCs w:val="20"/>
              </w:rPr>
            </w:pPr>
            <w:r w:rsidRPr="00EF1DB5">
              <w:rPr>
                <w:sz w:val="20"/>
                <w:szCs w:val="20"/>
              </w:rPr>
              <w:t xml:space="preserve"> 0</w:t>
            </w:r>
          </w:p>
        </w:tc>
        <w:tc>
          <w:tcPr>
            <w:tcW w:w="1135" w:type="dxa"/>
            <w:noWrap/>
            <w:hideMark/>
          </w:tcPr>
          <w:p w:rsidR="0078604A" w:rsidRPr="00EF1DB5" w:rsidRDefault="0078604A" w:rsidP="006B628C">
            <w:pPr>
              <w:rPr>
                <w:sz w:val="20"/>
                <w:szCs w:val="20"/>
              </w:rPr>
            </w:pPr>
            <w:r w:rsidRPr="00EF1DB5">
              <w:rPr>
                <w:sz w:val="20"/>
                <w:szCs w:val="20"/>
              </w:rPr>
              <w:t xml:space="preserve"> 1</w:t>
            </w:r>
          </w:p>
        </w:tc>
        <w:tc>
          <w:tcPr>
            <w:tcW w:w="923" w:type="dxa"/>
            <w:noWrap/>
            <w:hideMark/>
          </w:tcPr>
          <w:p w:rsidR="0078604A" w:rsidRPr="00EF1DB5" w:rsidRDefault="0078604A" w:rsidP="006B628C">
            <w:pPr>
              <w:rPr>
                <w:sz w:val="20"/>
                <w:szCs w:val="20"/>
              </w:rPr>
            </w:pPr>
            <w:r w:rsidRPr="00EF1DB5">
              <w:rPr>
                <w:sz w:val="20"/>
                <w:szCs w:val="20"/>
              </w:rPr>
              <w:t xml:space="preserve"> 0</w:t>
            </w:r>
          </w:p>
        </w:tc>
        <w:tc>
          <w:tcPr>
            <w:tcW w:w="913" w:type="dxa"/>
            <w:noWrap/>
            <w:hideMark/>
          </w:tcPr>
          <w:p w:rsidR="0078604A" w:rsidRPr="00EF1DB5" w:rsidRDefault="0078604A" w:rsidP="006B628C">
            <w:pPr>
              <w:rPr>
                <w:sz w:val="20"/>
                <w:szCs w:val="20"/>
              </w:rPr>
            </w:pPr>
            <w:r w:rsidRPr="00EF1DB5">
              <w:rPr>
                <w:sz w:val="20"/>
                <w:szCs w:val="20"/>
              </w:rPr>
              <w:t>2</w:t>
            </w:r>
          </w:p>
        </w:tc>
      </w:tr>
      <w:tr w:rsidR="0078604A" w:rsidRPr="00EF1DB5" w:rsidTr="001371C8">
        <w:trPr>
          <w:trHeight w:val="315"/>
        </w:trPr>
        <w:tc>
          <w:tcPr>
            <w:tcW w:w="1526" w:type="dxa"/>
          </w:tcPr>
          <w:p w:rsidR="0078604A" w:rsidRPr="00EF1DB5" w:rsidRDefault="0078604A" w:rsidP="006B628C">
            <w:pPr>
              <w:rPr>
                <w:sz w:val="20"/>
                <w:szCs w:val="20"/>
              </w:rPr>
            </w:pPr>
            <w:r w:rsidRPr="00EF1DB5">
              <w:rPr>
                <w:sz w:val="20"/>
                <w:szCs w:val="20"/>
              </w:rPr>
              <w:t> </w:t>
            </w:r>
          </w:p>
        </w:tc>
        <w:tc>
          <w:tcPr>
            <w:tcW w:w="2835" w:type="dxa"/>
            <w:gridSpan w:val="2"/>
          </w:tcPr>
          <w:p w:rsidR="0078604A" w:rsidRPr="00EF1DB5" w:rsidRDefault="0078604A" w:rsidP="006B628C">
            <w:pPr>
              <w:rPr>
                <w:sz w:val="20"/>
                <w:szCs w:val="20"/>
              </w:rPr>
            </w:pPr>
            <w:r w:rsidRPr="00EF1DB5">
              <w:rPr>
                <w:sz w:val="20"/>
                <w:szCs w:val="20"/>
              </w:rPr>
              <w:t>podání trestního oznámení</w:t>
            </w:r>
          </w:p>
        </w:tc>
        <w:tc>
          <w:tcPr>
            <w:tcW w:w="1033" w:type="dxa"/>
            <w:noWrap/>
          </w:tcPr>
          <w:p w:rsidR="0078604A" w:rsidRPr="00EF1DB5" w:rsidRDefault="0078604A" w:rsidP="006B628C">
            <w:pPr>
              <w:rPr>
                <w:sz w:val="20"/>
                <w:szCs w:val="20"/>
              </w:rPr>
            </w:pPr>
            <w:r w:rsidRPr="00EF1DB5">
              <w:rPr>
                <w:sz w:val="20"/>
                <w:szCs w:val="20"/>
              </w:rPr>
              <w:t xml:space="preserve"> 2</w:t>
            </w:r>
          </w:p>
        </w:tc>
        <w:tc>
          <w:tcPr>
            <w:tcW w:w="923" w:type="dxa"/>
            <w:noWrap/>
          </w:tcPr>
          <w:p w:rsidR="0078604A" w:rsidRPr="00EF1DB5" w:rsidRDefault="0078604A" w:rsidP="006B628C">
            <w:pPr>
              <w:rPr>
                <w:sz w:val="20"/>
                <w:szCs w:val="20"/>
              </w:rPr>
            </w:pPr>
            <w:r w:rsidRPr="00EF1DB5">
              <w:rPr>
                <w:sz w:val="20"/>
                <w:szCs w:val="20"/>
              </w:rPr>
              <w:t xml:space="preserve"> 21</w:t>
            </w:r>
          </w:p>
        </w:tc>
        <w:tc>
          <w:tcPr>
            <w:tcW w:w="1135" w:type="dxa"/>
            <w:noWrap/>
          </w:tcPr>
          <w:p w:rsidR="0078604A" w:rsidRPr="00EF1DB5" w:rsidRDefault="0078604A" w:rsidP="006B628C">
            <w:pPr>
              <w:rPr>
                <w:sz w:val="20"/>
                <w:szCs w:val="20"/>
              </w:rPr>
            </w:pPr>
            <w:r w:rsidRPr="00EF1DB5">
              <w:rPr>
                <w:sz w:val="20"/>
                <w:szCs w:val="20"/>
              </w:rPr>
              <w:t xml:space="preserve"> 0</w:t>
            </w:r>
          </w:p>
        </w:tc>
        <w:tc>
          <w:tcPr>
            <w:tcW w:w="923" w:type="dxa"/>
            <w:noWrap/>
          </w:tcPr>
          <w:p w:rsidR="0078604A" w:rsidRPr="00EF1DB5" w:rsidRDefault="0078604A" w:rsidP="006B628C">
            <w:pPr>
              <w:rPr>
                <w:sz w:val="20"/>
                <w:szCs w:val="20"/>
              </w:rPr>
            </w:pPr>
            <w:r w:rsidRPr="00EF1DB5">
              <w:rPr>
                <w:sz w:val="20"/>
                <w:szCs w:val="20"/>
              </w:rPr>
              <w:t xml:space="preserve"> 2</w:t>
            </w:r>
          </w:p>
        </w:tc>
        <w:tc>
          <w:tcPr>
            <w:tcW w:w="913" w:type="dxa"/>
            <w:noWrap/>
          </w:tcPr>
          <w:p w:rsidR="0078604A" w:rsidRPr="00EF1DB5" w:rsidRDefault="0078604A" w:rsidP="006B628C">
            <w:pPr>
              <w:rPr>
                <w:sz w:val="20"/>
                <w:szCs w:val="20"/>
              </w:rPr>
            </w:pPr>
            <w:r w:rsidRPr="00EF1DB5">
              <w:rPr>
                <w:sz w:val="20"/>
                <w:szCs w:val="20"/>
              </w:rPr>
              <w:t>25</w:t>
            </w:r>
          </w:p>
        </w:tc>
      </w:tr>
      <w:tr w:rsidR="0078604A" w:rsidRPr="00EF1DB5" w:rsidTr="006B628C">
        <w:trPr>
          <w:trHeight w:val="300"/>
        </w:trPr>
        <w:tc>
          <w:tcPr>
            <w:tcW w:w="1526" w:type="dxa"/>
            <w:vMerge w:val="restart"/>
            <w:hideMark/>
          </w:tcPr>
          <w:p w:rsidR="0078604A" w:rsidRPr="00EF1DB5" w:rsidRDefault="0078604A" w:rsidP="006B628C">
            <w:pPr>
              <w:rPr>
                <w:sz w:val="20"/>
                <w:szCs w:val="20"/>
              </w:rPr>
            </w:pPr>
            <w:r w:rsidRPr="00EF1DB5">
              <w:rPr>
                <w:sz w:val="20"/>
                <w:szCs w:val="20"/>
              </w:rPr>
              <w:t>Dopad na dítě</w:t>
            </w:r>
          </w:p>
        </w:tc>
        <w:tc>
          <w:tcPr>
            <w:tcW w:w="2835" w:type="dxa"/>
            <w:gridSpan w:val="2"/>
            <w:hideMark/>
          </w:tcPr>
          <w:p w:rsidR="0078604A" w:rsidRPr="00EF1DB5" w:rsidRDefault="0078604A" w:rsidP="006B628C">
            <w:pPr>
              <w:rPr>
                <w:sz w:val="20"/>
                <w:szCs w:val="20"/>
              </w:rPr>
            </w:pPr>
            <w:r w:rsidRPr="00EF1DB5">
              <w:rPr>
                <w:sz w:val="20"/>
                <w:szCs w:val="20"/>
              </w:rPr>
              <w:t>hospitalizace</w:t>
            </w:r>
          </w:p>
        </w:tc>
        <w:tc>
          <w:tcPr>
            <w:tcW w:w="1033" w:type="dxa"/>
            <w:noWrap/>
            <w:hideMark/>
          </w:tcPr>
          <w:p w:rsidR="0078604A" w:rsidRPr="00EF1DB5" w:rsidRDefault="0078604A" w:rsidP="006B628C">
            <w:pPr>
              <w:rPr>
                <w:sz w:val="20"/>
                <w:szCs w:val="20"/>
              </w:rPr>
            </w:pPr>
            <w:r w:rsidRPr="00EF1DB5">
              <w:rPr>
                <w:sz w:val="20"/>
                <w:szCs w:val="20"/>
              </w:rPr>
              <w:t xml:space="preserve"> 0</w:t>
            </w:r>
          </w:p>
        </w:tc>
        <w:tc>
          <w:tcPr>
            <w:tcW w:w="923" w:type="dxa"/>
            <w:noWrap/>
            <w:hideMark/>
          </w:tcPr>
          <w:p w:rsidR="0078604A" w:rsidRPr="00EF1DB5" w:rsidRDefault="0078604A" w:rsidP="006B628C">
            <w:pPr>
              <w:rPr>
                <w:sz w:val="20"/>
                <w:szCs w:val="20"/>
              </w:rPr>
            </w:pPr>
            <w:r w:rsidRPr="00EF1DB5">
              <w:rPr>
                <w:sz w:val="20"/>
                <w:szCs w:val="20"/>
              </w:rPr>
              <w:t xml:space="preserve"> 0</w:t>
            </w:r>
          </w:p>
        </w:tc>
        <w:tc>
          <w:tcPr>
            <w:tcW w:w="1135" w:type="dxa"/>
            <w:noWrap/>
            <w:hideMark/>
          </w:tcPr>
          <w:p w:rsidR="0078604A" w:rsidRPr="00EF1DB5" w:rsidRDefault="0078604A" w:rsidP="006B628C">
            <w:pPr>
              <w:rPr>
                <w:sz w:val="20"/>
                <w:szCs w:val="20"/>
              </w:rPr>
            </w:pPr>
            <w:r w:rsidRPr="00EF1DB5">
              <w:rPr>
                <w:sz w:val="20"/>
                <w:szCs w:val="20"/>
              </w:rPr>
              <w:t xml:space="preserve"> 0</w:t>
            </w:r>
          </w:p>
        </w:tc>
        <w:tc>
          <w:tcPr>
            <w:tcW w:w="923" w:type="dxa"/>
            <w:noWrap/>
            <w:hideMark/>
          </w:tcPr>
          <w:p w:rsidR="0078604A" w:rsidRPr="00EF1DB5" w:rsidRDefault="0078604A" w:rsidP="006B628C">
            <w:pPr>
              <w:rPr>
                <w:sz w:val="20"/>
                <w:szCs w:val="20"/>
              </w:rPr>
            </w:pPr>
            <w:r w:rsidRPr="00EF1DB5">
              <w:rPr>
                <w:sz w:val="20"/>
                <w:szCs w:val="20"/>
              </w:rPr>
              <w:t xml:space="preserve"> 0</w:t>
            </w:r>
          </w:p>
        </w:tc>
        <w:tc>
          <w:tcPr>
            <w:tcW w:w="913" w:type="dxa"/>
            <w:noWrap/>
            <w:hideMark/>
          </w:tcPr>
          <w:p w:rsidR="0078604A" w:rsidRPr="00EF1DB5" w:rsidRDefault="0078604A" w:rsidP="006B628C">
            <w:pPr>
              <w:rPr>
                <w:sz w:val="20"/>
                <w:szCs w:val="20"/>
              </w:rPr>
            </w:pPr>
            <w:r w:rsidRPr="00EF1DB5">
              <w:rPr>
                <w:sz w:val="20"/>
                <w:szCs w:val="20"/>
              </w:rPr>
              <w:t>0</w:t>
            </w:r>
          </w:p>
        </w:tc>
      </w:tr>
      <w:tr w:rsidR="0078604A" w:rsidRPr="00EF1DB5" w:rsidTr="006B628C">
        <w:trPr>
          <w:trHeight w:val="300"/>
        </w:trPr>
        <w:tc>
          <w:tcPr>
            <w:tcW w:w="1526" w:type="dxa"/>
            <w:vMerge/>
            <w:hideMark/>
          </w:tcPr>
          <w:p w:rsidR="0078604A" w:rsidRPr="00EF1DB5" w:rsidRDefault="0078604A" w:rsidP="006B628C">
            <w:pPr>
              <w:rPr>
                <w:sz w:val="20"/>
                <w:szCs w:val="20"/>
              </w:rPr>
            </w:pPr>
          </w:p>
        </w:tc>
        <w:tc>
          <w:tcPr>
            <w:tcW w:w="2835" w:type="dxa"/>
            <w:gridSpan w:val="2"/>
            <w:hideMark/>
          </w:tcPr>
          <w:p w:rsidR="0078604A" w:rsidRPr="00EF1DB5" w:rsidRDefault="0078604A" w:rsidP="006B628C">
            <w:pPr>
              <w:rPr>
                <w:sz w:val="20"/>
                <w:szCs w:val="20"/>
              </w:rPr>
            </w:pPr>
            <w:r w:rsidRPr="00EF1DB5">
              <w:rPr>
                <w:sz w:val="20"/>
                <w:szCs w:val="20"/>
              </w:rPr>
              <w:t xml:space="preserve">tělesné poškození </w:t>
            </w:r>
          </w:p>
        </w:tc>
        <w:tc>
          <w:tcPr>
            <w:tcW w:w="1033" w:type="dxa"/>
            <w:noWrap/>
            <w:hideMark/>
          </w:tcPr>
          <w:p w:rsidR="0078604A" w:rsidRPr="00EF1DB5" w:rsidRDefault="0078604A" w:rsidP="006B628C">
            <w:pPr>
              <w:rPr>
                <w:sz w:val="20"/>
                <w:szCs w:val="20"/>
              </w:rPr>
            </w:pPr>
            <w:r w:rsidRPr="00EF1DB5">
              <w:rPr>
                <w:sz w:val="20"/>
                <w:szCs w:val="20"/>
              </w:rPr>
              <w:t xml:space="preserve"> 0</w:t>
            </w:r>
          </w:p>
        </w:tc>
        <w:tc>
          <w:tcPr>
            <w:tcW w:w="923" w:type="dxa"/>
            <w:noWrap/>
            <w:hideMark/>
          </w:tcPr>
          <w:p w:rsidR="0078604A" w:rsidRPr="00EF1DB5" w:rsidRDefault="0078604A" w:rsidP="006B628C">
            <w:pPr>
              <w:rPr>
                <w:sz w:val="20"/>
                <w:szCs w:val="20"/>
              </w:rPr>
            </w:pPr>
            <w:r w:rsidRPr="00EF1DB5">
              <w:rPr>
                <w:sz w:val="20"/>
                <w:szCs w:val="20"/>
              </w:rPr>
              <w:t xml:space="preserve"> 0</w:t>
            </w:r>
          </w:p>
        </w:tc>
        <w:tc>
          <w:tcPr>
            <w:tcW w:w="1135" w:type="dxa"/>
            <w:noWrap/>
            <w:hideMark/>
          </w:tcPr>
          <w:p w:rsidR="0078604A" w:rsidRPr="00EF1DB5" w:rsidRDefault="0078604A" w:rsidP="006B628C">
            <w:pPr>
              <w:rPr>
                <w:sz w:val="20"/>
                <w:szCs w:val="20"/>
              </w:rPr>
            </w:pPr>
            <w:r w:rsidRPr="00EF1DB5">
              <w:rPr>
                <w:sz w:val="20"/>
                <w:szCs w:val="20"/>
              </w:rPr>
              <w:t xml:space="preserve"> 0</w:t>
            </w:r>
          </w:p>
        </w:tc>
        <w:tc>
          <w:tcPr>
            <w:tcW w:w="923" w:type="dxa"/>
            <w:noWrap/>
            <w:hideMark/>
          </w:tcPr>
          <w:p w:rsidR="0078604A" w:rsidRPr="00EF1DB5" w:rsidRDefault="0078604A" w:rsidP="006B628C">
            <w:pPr>
              <w:rPr>
                <w:sz w:val="20"/>
                <w:szCs w:val="20"/>
              </w:rPr>
            </w:pPr>
            <w:r w:rsidRPr="00EF1DB5">
              <w:rPr>
                <w:sz w:val="20"/>
                <w:szCs w:val="20"/>
              </w:rPr>
              <w:t xml:space="preserve"> 0</w:t>
            </w:r>
          </w:p>
        </w:tc>
        <w:tc>
          <w:tcPr>
            <w:tcW w:w="913" w:type="dxa"/>
            <w:noWrap/>
            <w:hideMark/>
          </w:tcPr>
          <w:p w:rsidR="0078604A" w:rsidRPr="00EF1DB5" w:rsidRDefault="0078604A" w:rsidP="006B628C">
            <w:pPr>
              <w:rPr>
                <w:sz w:val="20"/>
                <w:szCs w:val="20"/>
              </w:rPr>
            </w:pPr>
            <w:r w:rsidRPr="00EF1DB5">
              <w:rPr>
                <w:sz w:val="20"/>
                <w:szCs w:val="20"/>
              </w:rPr>
              <w:t>0</w:t>
            </w:r>
          </w:p>
        </w:tc>
      </w:tr>
      <w:tr w:rsidR="0078604A" w:rsidRPr="00EF1DB5" w:rsidTr="008A0FFD">
        <w:trPr>
          <w:trHeight w:val="270"/>
        </w:trPr>
        <w:tc>
          <w:tcPr>
            <w:tcW w:w="1526" w:type="dxa"/>
            <w:vMerge/>
            <w:hideMark/>
          </w:tcPr>
          <w:p w:rsidR="0078604A" w:rsidRPr="00EF1DB5" w:rsidRDefault="0078604A" w:rsidP="006B628C">
            <w:pPr>
              <w:rPr>
                <w:sz w:val="20"/>
                <w:szCs w:val="20"/>
              </w:rPr>
            </w:pPr>
          </w:p>
        </w:tc>
        <w:tc>
          <w:tcPr>
            <w:tcW w:w="2835" w:type="dxa"/>
            <w:gridSpan w:val="2"/>
            <w:hideMark/>
          </w:tcPr>
          <w:p w:rsidR="0078604A" w:rsidRPr="00EF1DB5" w:rsidRDefault="0078604A" w:rsidP="006B628C">
            <w:pPr>
              <w:rPr>
                <w:sz w:val="20"/>
                <w:szCs w:val="20"/>
              </w:rPr>
            </w:pPr>
            <w:r w:rsidRPr="00EF1DB5">
              <w:rPr>
                <w:sz w:val="20"/>
                <w:szCs w:val="20"/>
              </w:rPr>
              <w:t xml:space="preserve">nutnost poskytnutí psychologické pomoci </w:t>
            </w:r>
          </w:p>
        </w:tc>
        <w:tc>
          <w:tcPr>
            <w:tcW w:w="1033" w:type="dxa"/>
            <w:noWrap/>
            <w:hideMark/>
          </w:tcPr>
          <w:p w:rsidR="0078604A" w:rsidRPr="00EF1DB5" w:rsidRDefault="0078604A" w:rsidP="006B628C">
            <w:pPr>
              <w:rPr>
                <w:sz w:val="20"/>
                <w:szCs w:val="20"/>
              </w:rPr>
            </w:pPr>
            <w:r w:rsidRPr="00EF1DB5">
              <w:rPr>
                <w:sz w:val="20"/>
                <w:szCs w:val="20"/>
              </w:rPr>
              <w:t xml:space="preserve"> 2</w:t>
            </w:r>
          </w:p>
        </w:tc>
        <w:tc>
          <w:tcPr>
            <w:tcW w:w="923" w:type="dxa"/>
            <w:noWrap/>
            <w:hideMark/>
          </w:tcPr>
          <w:p w:rsidR="0078604A" w:rsidRPr="00EF1DB5" w:rsidRDefault="0078604A" w:rsidP="006B628C">
            <w:pPr>
              <w:rPr>
                <w:sz w:val="20"/>
                <w:szCs w:val="20"/>
              </w:rPr>
            </w:pPr>
            <w:r w:rsidRPr="00EF1DB5">
              <w:rPr>
                <w:sz w:val="20"/>
                <w:szCs w:val="20"/>
              </w:rPr>
              <w:t xml:space="preserve"> 15</w:t>
            </w:r>
          </w:p>
        </w:tc>
        <w:tc>
          <w:tcPr>
            <w:tcW w:w="1135" w:type="dxa"/>
            <w:noWrap/>
            <w:hideMark/>
          </w:tcPr>
          <w:p w:rsidR="0078604A" w:rsidRPr="00EF1DB5" w:rsidRDefault="0078604A" w:rsidP="006B628C">
            <w:pPr>
              <w:rPr>
                <w:sz w:val="20"/>
                <w:szCs w:val="20"/>
              </w:rPr>
            </w:pPr>
            <w:r w:rsidRPr="00EF1DB5">
              <w:rPr>
                <w:sz w:val="20"/>
                <w:szCs w:val="20"/>
              </w:rPr>
              <w:t xml:space="preserve"> 0</w:t>
            </w:r>
          </w:p>
        </w:tc>
        <w:tc>
          <w:tcPr>
            <w:tcW w:w="923" w:type="dxa"/>
            <w:noWrap/>
            <w:hideMark/>
          </w:tcPr>
          <w:p w:rsidR="0078604A" w:rsidRPr="00EF1DB5" w:rsidRDefault="0078604A" w:rsidP="006B628C">
            <w:pPr>
              <w:rPr>
                <w:sz w:val="20"/>
                <w:szCs w:val="20"/>
              </w:rPr>
            </w:pPr>
            <w:r w:rsidRPr="00EF1DB5">
              <w:rPr>
                <w:sz w:val="20"/>
                <w:szCs w:val="20"/>
              </w:rPr>
              <w:t xml:space="preserve"> 9</w:t>
            </w:r>
          </w:p>
        </w:tc>
        <w:tc>
          <w:tcPr>
            <w:tcW w:w="913" w:type="dxa"/>
            <w:noWrap/>
            <w:hideMark/>
          </w:tcPr>
          <w:p w:rsidR="0078604A" w:rsidRPr="00EF1DB5" w:rsidRDefault="0078604A" w:rsidP="006B628C">
            <w:pPr>
              <w:rPr>
                <w:sz w:val="20"/>
                <w:szCs w:val="20"/>
              </w:rPr>
            </w:pPr>
            <w:r w:rsidRPr="00EF1DB5">
              <w:rPr>
                <w:sz w:val="20"/>
                <w:szCs w:val="20"/>
              </w:rPr>
              <w:t>26</w:t>
            </w:r>
          </w:p>
        </w:tc>
      </w:tr>
      <w:tr w:rsidR="0078604A" w:rsidRPr="00EF1DB5" w:rsidTr="006B628C">
        <w:trPr>
          <w:trHeight w:val="510"/>
        </w:trPr>
        <w:tc>
          <w:tcPr>
            <w:tcW w:w="1526" w:type="dxa"/>
            <w:vMerge/>
            <w:hideMark/>
          </w:tcPr>
          <w:p w:rsidR="0078604A" w:rsidRPr="00EF1DB5" w:rsidRDefault="0078604A" w:rsidP="006B628C">
            <w:pPr>
              <w:rPr>
                <w:sz w:val="20"/>
                <w:szCs w:val="20"/>
              </w:rPr>
            </w:pPr>
          </w:p>
        </w:tc>
        <w:tc>
          <w:tcPr>
            <w:tcW w:w="2835" w:type="dxa"/>
            <w:gridSpan w:val="2"/>
            <w:hideMark/>
          </w:tcPr>
          <w:p w:rsidR="0078604A" w:rsidRPr="00EF1DB5" w:rsidRDefault="0078604A" w:rsidP="006B628C">
            <w:pPr>
              <w:rPr>
                <w:sz w:val="20"/>
                <w:szCs w:val="20"/>
              </w:rPr>
            </w:pPr>
            <w:r w:rsidRPr="00EF1DB5">
              <w:rPr>
                <w:sz w:val="20"/>
                <w:szCs w:val="20"/>
              </w:rPr>
              <w:t xml:space="preserve">posttraumatická stresová porucha </w:t>
            </w:r>
          </w:p>
        </w:tc>
        <w:tc>
          <w:tcPr>
            <w:tcW w:w="1033" w:type="dxa"/>
            <w:noWrap/>
            <w:hideMark/>
          </w:tcPr>
          <w:p w:rsidR="0078604A" w:rsidRPr="00EF1DB5" w:rsidRDefault="0078604A" w:rsidP="006B628C">
            <w:pPr>
              <w:rPr>
                <w:sz w:val="20"/>
                <w:szCs w:val="20"/>
              </w:rPr>
            </w:pPr>
            <w:r w:rsidRPr="00EF1DB5">
              <w:rPr>
                <w:sz w:val="20"/>
                <w:szCs w:val="20"/>
              </w:rPr>
              <w:t xml:space="preserve"> 2</w:t>
            </w:r>
          </w:p>
        </w:tc>
        <w:tc>
          <w:tcPr>
            <w:tcW w:w="923" w:type="dxa"/>
            <w:noWrap/>
            <w:hideMark/>
          </w:tcPr>
          <w:p w:rsidR="0078604A" w:rsidRPr="00EF1DB5" w:rsidRDefault="0078604A" w:rsidP="006B628C">
            <w:pPr>
              <w:rPr>
                <w:sz w:val="20"/>
                <w:szCs w:val="20"/>
              </w:rPr>
            </w:pPr>
            <w:r w:rsidRPr="00EF1DB5">
              <w:rPr>
                <w:sz w:val="20"/>
                <w:szCs w:val="20"/>
              </w:rPr>
              <w:t xml:space="preserve"> 0</w:t>
            </w:r>
          </w:p>
        </w:tc>
        <w:tc>
          <w:tcPr>
            <w:tcW w:w="1135" w:type="dxa"/>
            <w:noWrap/>
            <w:hideMark/>
          </w:tcPr>
          <w:p w:rsidR="0078604A" w:rsidRPr="00EF1DB5" w:rsidRDefault="0078604A" w:rsidP="006B628C">
            <w:pPr>
              <w:rPr>
                <w:sz w:val="20"/>
                <w:szCs w:val="20"/>
              </w:rPr>
            </w:pPr>
            <w:r w:rsidRPr="00EF1DB5">
              <w:rPr>
                <w:sz w:val="20"/>
                <w:szCs w:val="20"/>
              </w:rPr>
              <w:t xml:space="preserve"> 0</w:t>
            </w:r>
          </w:p>
        </w:tc>
        <w:tc>
          <w:tcPr>
            <w:tcW w:w="923" w:type="dxa"/>
            <w:noWrap/>
            <w:hideMark/>
          </w:tcPr>
          <w:p w:rsidR="0078604A" w:rsidRPr="00EF1DB5" w:rsidRDefault="0078604A" w:rsidP="006B628C">
            <w:pPr>
              <w:rPr>
                <w:sz w:val="20"/>
                <w:szCs w:val="20"/>
              </w:rPr>
            </w:pPr>
            <w:r w:rsidRPr="00EF1DB5">
              <w:rPr>
                <w:sz w:val="20"/>
                <w:szCs w:val="20"/>
              </w:rPr>
              <w:t xml:space="preserve"> 0</w:t>
            </w:r>
          </w:p>
        </w:tc>
        <w:tc>
          <w:tcPr>
            <w:tcW w:w="913" w:type="dxa"/>
            <w:noWrap/>
            <w:hideMark/>
          </w:tcPr>
          <w:p w:rsidR="0078604A" w:rsidRPr="00EF1DB5" w:rsidRDefault="0078604A" w:rsidP="006B628C">
            <w:pPr>
              <w:rPr>
                <w:sz w:val="20"/>
                <w:szCs w:val="20"/>
              </w:rPr>
            </w:pPr>
            <w:r w:rsidRPr="00EF1DB5">
              <w:rPr>
                <w:sz w:val="20"/>
                <w:szCs w:val="20"/>
              </w:rPr>
              <w:t>0</w:t>
            </w:r>
          </w:p>
        </w:tc>
      </w:tr>
      <w:tr w:rsidR="0078604A" w:rsidRPr="00EF1DB5" w:rsidTr="006B628C">
        <w:trPr>
          <w:trHeight w:val="300"/>
        </w:trPr>
        <w:tc>
          <w:tcPr>
            <w:tcW w:w="1526" w:type="dxa"/>
            <w:vMerge/>
            <w:hideMark/>
          </w:tcPr>
          <w:p w:rsidR="0078604A" w:rsidRPr="00EF1DB5" w:rsidRDefault="0078604A" w:rsidP="006B628C">
            <w:pPr>
              <w:rPr>
                <w:sz w:val="20"/>
                <w:szCs w:val="20"/>
              </w:rPr>
            </w:pPr>
          </w:p>
        </w:tc>
        <w:tc>
          <w:tcPr>
            <w:tcW w:w="2835" w:type="dxa"/>
            <w:gridSpan w:val="2"/>
            <w:hideMark/>
          </w:tcPr>
          <w:p w:rsidR="0078604A" w:rsidRPr="00EF1DB5" w:rsidRDefault="0078604A" w:rsidP="006B628C">
            <w:pPr>
              <w:rPr>
                <w:sz w:val="20"/>
                <w:szCs w:val="20"/>
              </w:rPr>
            </w:pPr>
            <w:r w:rsidRPr="00EF1DB5">
              <w:rPr>
                <w:sz w:val="20"/>
                <w:szCs w:val="20"/>
              </w:rPr>
              <w:t xml:space="preserve">úmrtí </w:t>
            </w:r>
          </w:p>
        </w:tc>
        <w:tc>
          <w:tcPr>
            <w:tcW w:w="1033" w:type="dxa"/>
            <w:noWrap/>
            <w:hideMark/>
          </w:tcPr>
          <w:p w:rsidR="0078604A" w:rsidRPr="00EF1DB5" w:rsidRDefault="0078604A" w:rsidP="006B628C">
            <w:pPr>
              <w:rPr>
                <w:sz w:val="20"/>
                <w:szCs w:val="20"/>
              </w:rPr>
            </w:pPr>
            <w:r w:rsidRPr="00EF1DB5">
              <w:rPr>
                <w:sz w:val="20"/>
                <w:szCs w:val="20"/>
              </w:rPr>
              <w:t xml:space="preserve"> 0</w:t>
            </w:r>
          </w:p>
        </w:tc>
        <w:tc>
          <w:tcPr>
            <w:tcW w:w="923" w:type="dxa"/>
            <w:noWrap/>
            <w:hideMark/>
          </w:tcPr>
          <w:p w:rsidR="0078604A" w:rsidRPr="00EF1DB5" w:rsidRDefault="0078604A" w:rsidP="006B628C">
            <w:pPr>
              <w:rPr>
                <w:sz w:val="20"/>
                <w:szCs w:val="20"/>
              </w:rPr>
            </w:pPr>
            <w:r w:rsidRPr="00EF1DB5">
              <w:rPr>
                <w:sz w:val="20"/>
                <w:szCs w:val="20"/>
              </w:rPr>
              <w:t xml:space="preserve"> 0</w:t>
            </w:r>
          </w:p>
        </w:tc>
        <w:tc>
          <w:tcPr>
            <w:tcW w:w="1135" w:type="dxa"/>
            <w:noWrap/>
            <w:hideMark/>
          </w:tcPr>
          <w:p w:rsidR="0078604A" w:rsidRPr="00EF1DB5" w:rsidRDefault="0078604A" w:rsidP="006B628C">
            <w:pPr>
              <w:rPr>
                <w:sz w:val="20"/>
                <w:szCs w:val="20"/>
              </w:rPr>
            </w:pPr>
            <w:r w:rsidRPr="00EF1DB5">
              <w:rPr>
                <w:sz w:val="20"/>
                <w:szCs w:val="20"/>
              </w:rPr>
              <w:t xml:space="preserve"> 0</w:t>
            </w:r>
          </w:p>
        </w:tc>
        <w:tc>
          <w:tcPr>
            <w:tcW w:w="923" w:type="dxa"/>
            <w:noWrap/>
            <w:hideMark/>
          </w:tcPr>
          <w:p w:rsidR="0078604A" w:rsidRPr="00EF1DB5" w:rsidRDefault="0078604A" w:rsidP="006B628C">
            <w:pPr>
              <w:rPr>
                <w:sz w:val="20"/>
                <w:szCs w:val="20"/>
              </w:rPr>
            </w:pPr>
            <w:r w:rsidRPr="00EF1DB5">
              <w:rPr>
                <w:sz w:val="20"/>
                <w:szCs w:val="20"/>
              </w:rPr>
              <w:t xml:space="preserve"> 0</w:t>
            </w:r>
          </w:p>
        </w:tc>
        <w:tc>
          <w:tcPr>
            <w:tcW w:w="913" w:type="dxa"/>
            <w:noWrap/>
            <w:hideMark/>
          </w:tcPr>
          <w:p w:rsidR="0078604A" w:rsidRPr="00EF1DB5" w:rsidRDefault="0078604A" w:rsidP="006B628C">
            <w:pPr>
              <w:rPr>
                <w:sz w:val="20"/>
                <w:szCs w:val="20"/>
              </w:rPr>
            </w:pPr>
            <w:r w:rsidRPr="00EF1DB5">
              <w:rPr>
                <w:sz w:val="20"/>
                <w:szCs w:val="20"/>
              </w:rPr>
              <w:t>0</w:t>
            </w:r>
          </w:p>
        </w:tc>
      </w:tr>
      <w:tr w:rsidR="0078604A" w:rsidRPr="00EF1DB5" w:rsidTr="006B628C">
        <w:trPr>
          <w:trHeight w:val="315"/>
        </w:trPr>
        <w:tc>
          <w:tcPr>
            <w:tcW w:w="1526" w:type="dxa"/>
            <w:vMerge/>
            <w:hideMark/>
          </w:tcPr>
          <w:p w:rsidR="0078604A" w:rsidRPr="00EF1DB5" w:rsidRDefault="0078604A" w:rsidP="006B628C">
            <w:pPr>
              <w:rPr>
                <w:sz w:val="20"/>
                <w:szCs w:val="20"/>
              </w:rPr>
            </w:pPr>
          </w:p>
        </w:tc>
        <w:tc>
          <w:tcPr>
            <w:tcW w:w="2835" w:type="dxa"/>
            <w:gridSpan w:val="2"/>
            <w:hideMark/>
          </w:tcPr>
          <w:p w:rsidR="0078604A" w:rsidRPr="00EF1DB5" w:rsidRDefault="0078604A" w:rsidP="006B628C">
            <w:pPr>
              <w:rPr>
                <w:sz w:val="20"/>
                <w:szCs w:val="20"/>
              </w:rPr>
            </w:pPr>
            <w:r w:rsidRPr="00EF1DB5">
              <w:rPr>
                <w:sz w:val="20"/>
                <w:szCs w:val="20"/>
              </w:rPr>
              <w:t>těhotenství</w:t>
            </w:r>
          </w:p>
        </w:tc>
        <w:tc>
          <w:tcPr>
            <w:tcW w:w="1033" w:type="dxa"/>
            <w:noWrap/>
            <w:hideMark/>
          </w:tcPr>
          <w:p w:rsidR="0078604A" w:rsidRPr="00EF1DB5" w:rsidRDefault="0078604A" w:rsidP="006B628C">
            <w:pPr>
              <w:rPr>
                <w:sz w:val="20"/>
                <w:szCs w:val="20"/>
              </w:rPr>
            </w:pPr>
            <w:r w:rsidRPr="00EF1DB5">
              <w:rPr>
                <w:sz w:val="20"/>
                <w:szCs w:val="20"/>
              </w:rPr>
              <w:t> </w:t>
            </w:r>
          </w:p>
        </w:tc>
        <w:tc>
          <w:tcPr>
            <w:tcW w:w="923" w:type="dxa"/>
            <w:noWrap/>
            <w:hideMark/>
          </w:tcPr>
          <w:p w:rsidR="0078604A" w:rsidRPr="00EF1DB5" w:rsidRDefault="0078604A" w:rsidP="006B628C">
            <w:pPr>
              <w:rPr>
                <w:sz w:val="20"/>
                <w:szCs w:val="20"/>
              </w:rPr>
            </w:pPr>
            <w:r w:rsidRPr="00EF1DB5">
              <w:rPr>
                <w:sz w:val="20"/>
                <w:szCs w:val="20"/>
              </w:rPr>
              <w:t xml:space="preserve"> 0</w:t>
            </w:r>
          </w:p>
        </w:tc>
        <w:tc>
          <w:tcPr>
            <w:tcW w:w="1135" w:type="dxa"/>
            <w:noWrap/>
            <w:hideMark/>
          </w:tcPr>
          <w:p w:rsidR="0078604A" w:rsidRPr="00EF1DB5" w:rsidRDefault="0078604A" w:rsidP="006B628C">
            <w:pPr>
              <w:rPr>
                <w:sz w:val="20"/>
                <w:szCs w:val="20"/>
              </w:rPr>
            </w:pPr>
            <w:r w:rsidRPr="00EF1DB5">
              <w:rPr>
                <w:sz w:val="20"/>
                <w:szCs w:val="20"/>
              </w:rPr>
              <w:t> </w:t>
            </w:r>
          </w:p>
        </w:tc>
        <w:tc>
          <w:tcPr>
            <w:tcW w:w="923" w:type="dxa"/>
            <w:noWrap/>
            <w:hideMark/>
          </w:tcPr>
          <w:p w:rsidR="0078604A" w:rsidRPr="00EF1DB5" w:rsidRDefault="0078604A" w:rsidP="006B628C">
            <w:pPr>
              <w:rPr>
                <w:sz w:val="20"/>
                <w:szCs w:val="20"/>
              </w:rPr>
            </w:pPr>
            <w:r w:rsidRPr="00EF1DB5">
              <w:rPr>
                <w:sz w:val="20"/>
                <w:szCs w:val="20"/>
              </w:rPr>
              <w:t xml:space="preserve"> 1</w:t>
            </w:r>
          </w:p>
        </w:tc>
        <w:tc>
          <w:tcPr>
            <w:tcW w:w="913" w:type="dxa"/>
            <w:noWrap/>
            <w:hideMark/>
          </w:tcPr>
          <w:p w:rsidR="0078604A" w:rsidRPr="00EF1DB5" w:rsidRDefault="0078604A" w:rsidP="006B628C">
            <w:pPr>
              <w:rPr>
                <w:sz w:val="20"/>
                <w:szCs w:val="20"/>
              </w:rPr>
            </w:pPr>
            <w:r w:rsidRPr="00EF1DB5">
              <w:rPr>
                <w:sz w:val="20"/>
                <w:szCs w:val="20"/>
              </w:rPr>
              <w:t>1</w:t>
            </w:r>
          </w:p>
        </w:tc>
      </w:tr>
    </w:tbl>
    <w:p w:rsidR="00F93BC3" w:rsidRPr="003406DD" w:rsidRDefault="003406DD" w:rsidP="00F93BC3">
      <w:pPr>
        <w:rPr>
          <w:rFonts w:asciiTheme="majorHAnsi" w:eastAsiaTheme="majorEastAsia" w:hAnsiTheme="majorHAnsi" w:cstheme="majorBidi"/>
          <w:b/>
          <w:sz w:val="20"/>
          <w:szCs w:val="20"/>
        </w:rPr>
      </w:pPr>
      <w:r w:rsidRPr="003406DD">
        <w:rPr>
          <w:b/>
          <w:sz w:val="20"/>
          <w:szCs w:val="20"/>
        </w:rPr>
        <w:t>Zdroj: Ministerstvo práce a sociálních věcí</w:t>
      </w:r>
      <w:r w:rsidR="00F93BC3" w:rsidRPr="003406DD">
        <w:rPr>
          <w:b/>
          <w:sz w:val="20"/>
          <w:szCs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202"/>
        <w:gridCol w:w="1633"/>
        <w:gridCol w:w="1033"/>
        <w:gridCol w:w="923"/>
        <w:gridCol w:w="1135"/>
        <w:gridCol w:w="923"/>
        <w:gridCol w:w="913"/>
      </w:tblGrid>
      <w:tr w:rsidR="00F93BC3" w:rsidRPr="00FF0F26" w:rsidTr="008A0FFD">
        <w:trPr>
          <w:trHeight w:val="141"/>
        </w:trPr>
        <w:tc>
          <w:tcPr>
            <w:tcW w:w="4361" w:type="dxa"/>
            <w:gridSpan w:val="3"/>
            <w:vMerge w:val="restart"/>
            <w:shd w:val="clear" w:color="auto" w:fill="auto"/>
            <w:vAlign w:val="center"/>
            <w:hideMark/>
          </w:tcPr>
          <w:p w:rsidR="00F93BC3" w:rsidRPr="00FF0F26" w:rsidRDefault="00F93BC3" w:rsidP="006C70AD">
            <w:pPr>
              <w:spacing w:after="0" w:line="240" w:lineRule="auto"/>
              <w:jc w:val="center"/>
              <w:rPr>
                <w:sz w:val="20"/>
                <w:szCs w:val="20"/>
              </w:rPr>
            </w:pPr>
            <w:r w:rsidRPr="00FF0F26">
              <w:rPr>
                <w:sz w:val="20"/>
                <w:szCs w:val="20"/>
              </w:rPr>
              <w:lastRenderedPageBreak/>
              <w:t>2016</w:t>
            </w:r>
          </w:p>
        </w:tc>
        <w:tc>
          <w:tcPr>
            <w:tcW w:w="1956" w:type="dxa"/>
            <w:gridSpan w:val="2"/>
            <w:shd w:val="clear" w:color="auto" w:fill="auto"/>
            <w:hideMark/>
          </w:tcPr>
          <w:p w:rsidR="00F93BC3" w:rsidRPr="00FF0F26" w:rsidRDefault="00F93BC3" w:rsidP="006C70AD">
            <w:pPr>
              <w:spacing w:after="0" w:line="240" w:lineRule="auto"/>
              <w:rPr>
                <w:sz w:val="20"/>
                <w:szCs w:val="20"/>
              </w:rPr>
            </w:pPr>
            <w:r w:rsidRPr="00FF0F26">
              <w:rPr>
                <w:sz w:val="20"/>
                <w:szCs w:val="20"/>
              </w:rPr>
              <w:t>dětská pornografie</w:t>
            </w:r>
          </w:p>
        </w:tc>
        <w:tc>
          <w:tcPr>
            <w:tcW w:w="2058" w:type="dxa"/>
            <w:gridSpan w:val="2"/>
            <w:shd w:val="clear" w:color="auto" w:fill="auto"/>
            <w:hideMark/>
          </w:tcPr>
          <w:p w:rsidR="00F93BC3" w:rsidRPr="00FF0F26" w:rsidRDefault="00F93BC3" w:rsidP="006C70AD">
            <w:pPr>
              <w:spacing w:after="0" w:line="240" w:lineRule="auto"/>
              <w:rPr>
                <w:sz w:val="20"/>
                <w:szCs w:val="20"/>
              </w:rPr>
            </w:pPr>
            <w:r w:rsidRPr="00FF0F26">
              <w:rPr>
                <w:sz w:val="20"/>
                <w:szCs w:val="20"/>
              </w:rPr>
              <w:t xml:space="preserve">dětská prostituce </w:t>
            </w:r>
          </w:p>
        </w:tc>
        <w:tc>
          <w:tcPr>
            <w:tcW w:w="91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celkem</w:t>
            </w:r>
          </w:p>
        </w:tc>
      </w:tr>
      <w:tr w:rsidR="00F93BC3" w:rsidRPr="00FF0F26" w:rsidTr="008A0FFD">
        <w:trPr>
          <w:trHeight w:val="70"/>
        </w:trPr>
        <w:tc>
          <w:tcPr>
            <w:tcW w:w="4361" w:type="dxa"/>
            <w:gridSpan w:val="3"/>
            <w:vMerge/>
            <w:shd w:val="clear" w:color="auto" w:fill="auto"/>
            <w:hideMark/>
          </w:tcPr>
          <w:p w:rsidR="00F93BC3" w:rsidRPr="00FF0F26" w:rsidRDefault="00F93BC3" w:rsidP="006C70AD">
            <w:pPr>
              <w:spacing w:after="0" w:line="240" w:lineRule="auto"/>
              <w:rPr>
                <w:sz w:val="20"/>
                <w:szCs w:val="20"/>
              </w:rPr>
            </w:pPr>
          </w:p>
        </w:tc>
        <w:tc>
          <w:tcPr>
            <w:tcW w:w="103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chlapci </w:t>
            </w:r>
          </w:p>
        </w:tc>
        <w:tc>
          <w:tcPr>
            <w:tcW w:w="92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dívky</w:t>
            </w:r>
          </w:p>
        </w:tc>
        <w:tc>
          <w:tcPr>
            <w:tcW w:w="1135"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chlapci </w:t>
            </w:r>
          </w:p>
        </w:tc>
        <w:tc>
          <w:tcPr>
            <w:tcW w:w="92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dívky</w:t>
            </w:r>
          </w:p>
        </w:tc>
        <w:tc>
          <w:tcPr>
            <w:tcW w:w="91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w:t>
            </w:r>
          </w:p>
        </w:tc>
      </w:tr>
      <w:tr w:rsidR="00F93BC3" w:rsidRPr="00FF0F26" w:rsidTr="006C70AD">
        <w:trPr>
          <w:trHeight w:val="300"/>
        </w:trPr>
        <w:tc>
          <w:tcPr>
            <w:tcW w:w="1526" w:type="dxa"/>
            <w:vMerge w:val="restart"/>
            <w:shd w:val="clear" w:color="auto" w:fill="auto"/>
            <w:hideMark/>
          </w:tcPr>
          <w:p w:rsidR="00F93BC3" w:rsidRPr="00FF0F26" w:rsidRDefault="00F93BC3" w:rsidP="006C70AD">
            <w:pPr>
              <w:spacing w:after="0" w:line="240" w:lineRule="auto"/>
              <w:rPr>
                <w:sz w:val="20"/>
                <w:szCs w:val="20"/>
              </w:rPr>
            </w:pPr>
            <w:r w:rsidRPr="00FF0F26">
              <w:rPr>
                <w:sz w:val="20"/>
                <w:szCs w:val="20"/>
              </w:rPr>
              <w:t xml:space="preserve">Nahlášeno případů </w:t>
            </w:r>
          </w:p>
        </w:tc>
        <w:tc>
          <w:tcPr>
            <w:tcW w:w="2835" w:type="dxa"/>
            <w:gridSpan w:val="2"/>
            <w:shd w:val="clear" w:color="auto" w:fill="auto"/>
            <w:noWrap/>
            <w:hideMark/>
          </w:tcPr>
          <w:p w:rsidR="00F93BC3" w:rsidRPr="00FF0F26" w:rsidRDefault="00F93BC3" w:rsidP="006C70AD">
            <w:pPr>
              <w:spacing w:after="0" w:line="240" w:lineRule="auto"/>
              <w:rPr>
                <w:sz w:val="20"/>
                <w:szCs w:val="20"/>
              </w:rPr>
            </w:pPr>
            <w:r w:rsidRPr="00FF0F26">
              <w:rPr>
                <w:sz w:val="20"/>
                <w:szCs w:val="20"/>
              </w:rPr>
              <w:t>do 1 roku</w:t>
            </w:r>
          </w:p>
        </w:tc>
        <w:tc>
          <w:tcPr>
            <w:tcW w:w="103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0</w:t>
            </w:r>
          </w:p>
        </w:tc>
        <w:tc>
          <w:tcPr>
            <w:tcW w:w="92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0</w:t>
            </w:r>
          </w:p>
        </w:tc>
        <w:tc>
          <w:tcPr>
            <w:tcW w:w="1135"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0</w:t>
            </w:r>
          </w:p>
        </w:tc>
        <w:tc>
          <w:tcPr>
            <w:tcW w:w="92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0</w:t>
            </w:r>
          </w:p>
        </w:tc>
        <w:tc>
          <w:tcPr>
            <w:tcW w:w="91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0</w:t>
            </w:r>
          </w:p>
        </w:tc>
      </w:tr>
      <w:tr w:rsidR="00F93BC3" w:rsidRPr="00FF0F26" w:rsidTr="006C70AD">
        <w:trPr>
          <w:trHeight w:val="300"/>
        </w:trPr>
        <w:tc>
          <w:tcPr>
            <w:tcW w:w="1526" w:type="dxa"/>
            <w:vMerge/>
            <w:shd w:val="clear" w:color="auto" w:fill="auto"/>
            <w:hideMark/>
          </w:tcPr>
          <w:p w:rsidR="00F93BC3" w:rsidRPr="00FF0F26" w:rsidRDefault="00F93BC3" w:rsidP="006C70AD">
            <w:pPr>
              <w:spacing w:after="0" w:line="240" w:lineRule="auto"/>
              <w:rPr>
                <w:sz w:val="20"/>
                <w:szCs w:val="20"/>
              </w:rPr>
            </w:pPr>
          </w:p>
        </w:tc>
        <w:tc>
          <w:tcPr>
            <w:tcW w:w="2835" w:type="dxa"/>
            <w:gridSpan w:val="2"/>
            <w:shd w:val="clear" w:color="auto" w:fill="auto"/>
            <w:noWrap/>
            <w:hideMark/>
          </w:tcPr>
          <w:p w:rsidR="00F93BC3" w:rsidRPr="00FF0F26" w:rsidRDefault="00F93BC3" w:rsidP="006C70AD">
            <w:pPr>
              <w:spacing w:after="0" w:line="240" w:lineRule="auto"/>
              <w:rPr>
                <w:sz w:val="20"/>
                <w:szCs w:val="20"/>
              </w:rPr>
            </w:pPr>
            <w:r w:rsidRPr="00FF0F26">
              <w:rPr>
                <w:sz w:val="20"/>
                <w:szCs w:val="20"/>
              </w:rPr>
              <w:t>od 1 roku do 3 let</w:t>
            </w:r>
          </w:p>
        </w:tc>
        <w:tc>
          <w:tcPr>
            <w:tcW w:w="103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0</w:t>
            </w:r>
          </w:p>
        </w:tc>
        <w:tc>
          <w:tcPr>
            <w:tcW w:w="92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0</w:t>
            </w:r>
          </w:p>
        </w:tc>
        <w:tc>
          <w:tcPr>
            <w:tcW w:w="1135"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0</w:t>
            </w:r>
          </w:p>
        </w:tc>
        <w:tc>
          <w:tcPr>
            <w:tcW w:w="92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0</w:t>
            </w:r>
          </w:p>
        </w:tc>
        <w:tc>
          <w:tcPr>
            <w:tcW w:w="91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0</w:t>
            </w:r>
          </w:p>
        </w:tc>
      </w:tr>
      <w:tr w:rsidR="00F93BC3" w:rsidRPr="00FF0F26" w:rsidTr="006C70AD">
        <w:trPr>
          <w:trHeight w:val="300"/>
        </w:trPr>
        <w:tc>
          <w:tcPr>
            <w:tcW w:w="1526" w:type="dxa"/>
            <w:vMerge/>
            <w:shd w:val="clear" w:color="auto" w:fill="auto"/>
            <w:hideMark/>
          </w:tcPr>
          <w:p w:rsidR="00F93BC3" w:rsidRPr="00FF0F26" w:rsidRDefault="00F93BC3" w:rsidP="006C70AD">
            <w:pPr>
              <w:spacing w:after="0" w:line="240" w:lineRule="auto"/>
              <w:rPr>
                <w:sz w:val="20"/>
                <w:szCs w:val="20"/>
              </w:rPr>
            </w:pPr>
          </w:p>
        </w:tc>
        <w:tc>
          <w:tcPr>
            <w:tcW w:w="2835" w:type="dxa"/>
            <w:gridSpan w:val="2"/>
            <w:shd w:val="clear" w:color="auto" w:fill="auto"/>
            <w:noWrap/>
            <w:hideMark/>
          </w:tcPr>
          <w:p w:rsidR="00F93BC3" w:rsidRPr="00FF0F26" w:rsidRDefault="00F93BC3" w:rsidP="006C70AD">
            <w:pPr>
              <w:spacing w:after="0" w:line="240" w:lineRule="auto"/>
              <w:rPr>
                <w:sz w:val="20"/>
                <w:szCs w:val="20"/>
              </w:rPr>
            </w:pPr>
            <w:r w:rsidRPr="00FF0F26">
              <w:rPr>
                <w:sz w:val="20"/>
                <w:szCs w:val="20"/>
              </w:rPr>
              <w:t>od 3 do 6 let</w:t>
            </w:r>
          </w:p>
        </w:tc>
        <w:tc>
          <w:tcPr>
            <w:tcW w:w="103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2</w:t>
            </w:r>
          </w:p>
        </w:tc>
        <w:tc>
          <w:tcPr>
            <w:tcW w:w="92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1</w:t>
            </w:r>
          </w:p>
        </w:tc>
        <w:tc>
          <w:tcPr>
            <w:tcW w:w="1135"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0</w:t>
            </w:r>
          </w:p>
        </w:tc>
        <w:tc>
          <w:tcPr>
            <w:tcW w:w="92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0</w:t>
            </w:r>
          </w:p>
        </w:tc>
        <w:tc>
          <w:tcPr>
            <w:tcW w:w="91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3</w:t>
            </w:r>
          </w:p>
        </w:tc>
      </w:tr>
      <w:tr w:rsidR="00F93BC3" w:rsidRPr="00FF0F26" w:rsidTr="006C70AD">
        <w:trPr>
          <w:trHeight w:val="300"/>
        </w:trPr>
        <w:tc>
          <w:tcPr>
            <w:tcW w:w="1526" w:type="dxa"/>
            <w:vMerge/>
            <w:shd w:val="clear" w:color="auto" w:fill="auto"/>
            <w:hideMark/>
          </w:tcPr>
          <w:p w:rsidR="00F93BC3" w:rsidRPr="00FF0F26" w:rsidRDefault="00F93BC3" w:rsidP="006C70AD">
            <w:pPr>
              <w:spacing w:after="0" w:line="240" w:lineRule="auto"/>
              <w:rPr>
                <w:sz w:val="20"/>
                <w:szCs w:val="20"/>
              </w:rPr>
            </w:pPr>
          </w:p>
        </w:tc>
        <w:tc>
          <w:tcPr>
            <w:tcW w:w="2835" w:type="dxa"/>
            <w:gridSpan w:val="2"/>
            <w:shd w:val="clear" w:color="auto" w:fill="auto"/>
            <w:noWrap/>
            <w:hideMark/>
          </w:tcPr>
          <w:p w:rsidR="00F93BC3" w:rsidRPr="00FF0F26" w:rsidRDefault="00F93BC3" w:rsidP="006C70AD">
            <w:pPr>
              <w:spacing w:after="0" w:line="240" w:lineRule="auto"/>
              <w:rPr>
                <w:sz w:val="20"/>
                <w:szCs w:val="20"/>
              </w:rPr>
            </w:pPr>
            <w:r w:rsidRPr="00FF0F26">
              <w:rPr>
                <w:sz w:val="20"/>
                <w:szCs w:val="20"/>
              </w:rPr>
              <w:t>od 6 do 15 let</w:t>
            </w:r>
          </w:p>
        </w:tc>
        <w:tc>
          <w:tcPr>
            <w:tcW w:w="103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6</w:t>
            </w:r>
          </w:p>
        </w:tc>
        <w:tc>
          <w:tcPr>
            <w:tcW w:w="92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37</w:t>
            </w:r>
          </w:p>
        </w:tc>
        <w:tc>
          <w:tcPr>
            <w:tcW w:w="1135"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0</w:t>
            </w:r>
          </w:p>
        </w:tc>
        <w:tc>
          <w:tcPr>
            <w:tcW w:w="92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4</w:t>
            </w:r>
          </w:p>
        </w:tc>
        <w:tc>
          <w:tcPr>
            <w:tcW w:w="91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47</w:t>
            </w:r>
          </w:p>
        </w:tc>
      </w:tr>
      <w:tr w:rsidR="00F93BC3" w:rsidRPr="00FF0F26" w:rsidTr="006C70AD">
        <w:trPr>
          <w:trHeight w:val="315"/>
        </w:trPr>
        <w:tc>
          <w:tcPr>
            <w:tcW w:w="1526" w:type="dxa"/>
            <w:vMerge/>
            <w:shd w:val="clear" w:color="auto" w:fill="auto"/>
            <w:hideMark/>
          </w:tcPr>
          <w:p w:rsidR="00F93BC3" w:rsidRPr="00FF0F26" w:rsidRDefault="00F93BC3" w:rsidP="006C70AD">
            <w:pPr>
              <w:spacing w:after="0" w:line="240" w:lineRule="auto"/>
              <w:rPr>
                <w:sz w:val="20"/>
                <w:szCs w:val="20"/>
              </w:rPr>
            </w:pPr>
          </w:p>
        </w:tc>
        <w:tc>
          <w:tcPr>
            <w:tcW w:w="2835" w:type="dxa"/>
            <w:gridSpan w:val="2"/>
            <w:shd w:val="clear" w:color="auto" w:fill="auto"/>
            <w:noWrap/>
            <w:hideMark/>
          </w:tcPr>
          <w:p w:rsidR="00F93BC3" w:rsidRPr="00FF0F26" w:rsidRDefault="00F93BC3" w:rsidP="006C70AD">
            <w:pPr>
              <w:spacing w:after="0" w:line="240" w:lineRule="auto"/>
              <w:rPr>
                <w:sz w:val="20"/>
                <w:szCs w:val="20"/>
              </w:rPr>
            </w:pPr>
            <w:r w:rsidRPr="00FF0F26">
              <w:rPr>
                <w:sz w:val="20"/>
                <w:szCs w:val="20"/>
              </w:rPr>
              <w:t>od 15 do 18 let</w:t>
            </w:r>
          </w:p>
        </w:tc>
        <w:tc>
          <w:tcPr>
            <w:tcW w:w="103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2</w:t>
            </w:r>
          </w:p>
        </w:tc>
        <w:tc>
          <w:tcPr>
            <w:tcW w:w="92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9</w:t>
            </w:r>
          </w:p>
        </w:tc>
        <w:tc>
          <w:tcPr>
            <w:tcW w:w="1135"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2</w:t>
            </w:r>
          </w:p>
        </w:tc>
        <w:tc>
          <w:tcPr>
            <w:tcW w:w="92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9</w:t>
            </w:r>
          </w:p>
        </w:tc>
        <w:tc>
          <w:tcPr>
            <w:tcW w:w="91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22</w:t>
            </w:r>
          </w:p>
        </w:tc>
      </w:tr>
      <w:tr w:rsidR="00F93BC3" w:rsidRPr="00FF0F26" w:rsidTr="008A0FFD">
        <w:trPr>
          <w:trHeight w:val="214"/>
        </w:trPr>
        <w:tc>
          <w:tcPr>
            <w:tcW w:w="1526" w:type="dxa"/>
            <w:vMerge/>
            <w:shd w:val="clear" w:color="auto" w:fill="auto"/>
            <w:hideMark/>
          </w:tcPr>
          <w:p w:rsidR="00F93BC3" w:rsidRPr="00FF0F26" w:rsidRDefault="00F93BC3" w:rsidP="006C70AD">
            <w:pPr>
              <w:spacing w:after="0" w:line="240" w:lineRule="auto"/>
              <w:rPr>
                <w:sz w:val="20"/>
                <w:szCs w:val="20"/>
              </w:rPr>
            </w:pPr>
          </w:p>
        </w:tc>
        <w:tc>
          <w:tcPr>
            <w:tcW w:w="2835" w:type="dxa"/>
            <w:gridSpan w:val="2"/>
            <w:shd w:val="clear" w:color="auto" w:fill="auto"/>
            <w:noWrap/>
            <w:hideMark/>
          </w:tcPr>
          <w:p w:rsidR="00F93BC3" w:rsidRPr="00FF0F26" w:rsidRDefault="00F93BC3" w:rsidP="006C70AD">
            <w:pPr>
              <w:spacing w:after="0" w:line="240" w:lineRule="auto"/>
              <w:rPr>
                <w:b/>
                <w:bCs/>
                <w:sz w:val="20"/>
                <w:szCs w:val="20"/>
              </w:rPr>
            </w:pPr>
            <w:r w:rsidRPr="00FF0F26">
              <w:rPr>
                <w:b/>
                <w:bCs/>
                <w:sz w:val="20"/>
                <w:szCs w:val="20"/>
              </w:rPr>
              <w:t>CELKEM</w:t>
            </w:r>
          </w:p>
        </w:tc>
        <w:tc>
          <w:tcPr>
            <w:tcW w:w="1033" w:type="dxa"/>
            <w:shd w:val="clear" w:color="auto" w:fill="auto"/>
            <w:noWrap/>
            <w:hideMark/>
          </w:tcPr>
          <w:p w:rsidR="00F93BC3" w:rsidRPr="00FF0F26" w:rsidRDefault="00F93BC3" w:rsidP="006C70AD">
            <w:pPr>
              <w:spacing w:after="0" w:line="240" w:lineRule="auto"/>
              <w:rPr>
                <w:b/>
                <w:bCs/>
                <w:sz w:val="20"/>
                <w:szCs w:val="20"/>
              </w:rPr>
            </w:pPr>
            <w:r w:rsidRPr="00FF0F26">
              <w:rPr>
                <w:b/>
                <w:bCs/>
                <w:sz w:val="20"/>
                <w:szCs w:val="20"/>
              </w:rPr>
              <w:t xml:space="preserve"> 10</w:t>
            </w:r>
          </w:p>
        </w:tc>
        <w:tc>
          <w:tcPr>
            <w:tcW w:w="923" w:type="dxa"/>
            <w:shd w:val="clear" w:color="auto" w:fill="auto"/>
            <w:noWrap/>
            <w:hideMark/>
          </w:tcPr>
          <w:p w:rsidR="00F93BC3" w:rsidRPr="00FF0F26" w:rsidRDefault="00F93BC3" w:rsidP="006C70AD">
            <w:pPr>
              <w:spacing w:after="0" w:line="240" w:lineRule="auto"/>
              <w:rPr>
                <w:b/>
                <w:bCs/>
                <w:sz w:val="20"/>
                <w:szCs w:val="20"/>
              </w:rPr>
            </w:pPr>
            <w:r w:rsidRPr="00FF0F26">
              <w:rPr>
                <w:b/>
                <w:bCs/>
                <w:sz w:val="20"/>
                <w:szCs w:val="20"/>
              </w:rPr>
              <w:t xml:space="preserve"> 47</w:t>
            </w:r>
          </w:p>
        </w:tc>
        <w:tc>
          <w:tcPr>
            <w:tcW w:w="1135" w:type="dxa"/>
            <w:shd w:val="clear" w:color="auto" w:fill="auto"/>
            <w:noWrap/>
            <w:hideMark/>
          </w:tcPr>
          <w:p w:rsidR="00F93BC3" w:rsidRPr="00FF0F26" w:rsidRDefault="00F93BC3" w:rsidP="006C70AD">
            <w:pPr>
              <w:spacing w:after="0" w:line="240" w:lineRule="auto"/>
              <w:rPr>
                <w:b/>
                <w:bCs/>
                <w:sz w:val="20"/>
                <w:szCs w:val="20"/>
              </w:rPr>
            </w:pPr>
            <w:r w:rsidRPr="00FF0F26">
              <w:rPr>
                <w:b/>
                <w:bCs/>
                <w:sz w:val="20"/>
                <w:szCs w:val="20"/>
              </w:rPr>
              <w:t xml:space="preserve"> 2</w:t>
            </w:r>
          </w:p>
        </w:tc>
        <w:tc>
          <w:tcPr>
            <w:tcW w:w="923" w:type="dxa"/>
            <w:shd w:val="clear" w:color="auto" w:fill="auto"/>
            <w:noWrap/>
            <w:hideMark/>
          </w:tcPr>
          <w:p w:rsidR="00F93BC3" w:rsidRPr="00FF0F26" w:rsidRDefault="00F93BC3" w:rsidP="006C70AD">
            <w:pPr>
              <w:spacing w:after="0" w:line="240" w:lineRule="auto"/>
              <w:rPr>
                <w:b/>
                <w:bCs/>
                <w:sz w:val="20"/>
                <w:szCs w:val="20"/>
              </w:rPr>
            </w:pPr>
            <w:r w:rsidRPr="00FF0F26">
              <w:rPr>
                <w:b/>
                <w:bCs/>
                <w:sz w:val="20"/>
                <w:szCs w:val="20"/>
              </w:rPr>
              <w:t xml:space="preserve"> 13</w:t>
            </w:r>
          </w:p>
        </w:tc>
        <w:tc>
          <w:tcPr>
            <w:tcW w:w="913" w:type="dxa"/>
            <w:shd w:val="clear" w:color="auto" w:fill="auto"/>
            <w:noWrap/>
            <w:hideMark/>
          </w:tcPr>
          <w:p w:rsidR="00F93BC3" w:rsidRPr="00FF0F26" w:rsidRDefault="00F93BC3" w:rsidP="006C70AD">
            <w:pPr>
              <w:spacing w:after="0" w:line="240" w:lineRule="auto"/>
              <w:rPr>
                <w:b/>
                <w:bCs/>
                <w:sz w:val="20"/>
                <w:szCs w:val="20"/>
              </w:rPr>
            </w:pPr>
            <w:r w:rsidRPr="00FF0F26">
              <w:rPr>
                <w:b/>
                <w:bCs/>
                <w:sz w:val="20"/>
                <w:szCs w:val="20"/>
              </w:rPr>
              <w:t>72</w:t>
            </w:r>
          </w:p>
        </w:tc>
      </w:tr>
      <w:tr w:rsidR="00F93BC3" w:rsidRPr="00FF0F26" w:rsidTr="006C70AD">
        <w:trPr>
          <w:trHeight w:val="300"/>
        </w:trPr>
        <w:tc>
          <w:tcPr>
            <w:tcW w:w="1526" w:type="dxa"/>
            <w:vMerge/>
            <w:shd w:val="clear" w:color="auto" w:fill="auto"/>
            <w:hideMark/>
          </w:tcPr>
          <w:p w:rsidR="00F93BC3" w:rsidRPr="00FF0F26" w:rsidRDefault="00F93BC3" w:rsidP="006C70AD">
            <w:pPr>
              <w:spacing w:after="0" w:line="240" w:lineRule="auto"/>
              <w:rPr>
                <w:sz w:val="20"/>
                <w:szCs w:val="20"/>
              </w:rPr>
            </w:pPr>
          </w:p>
        </w:tc>
        <w:tc>
          <w:tcPr>
            <w:tcW w:w="2835" w:type="dxa"/>
            <w:gridSpan w:val="2"/>
            <w:shd w:val="clear" w:color="auto" w:fill="auto"/>
            <w:noWrap/>
            <w:hideMark/>
          </w:tcPr>
          <w:p w:rsidR="00F93BC3" w:rsidRPr="00FF0F26" w:rsidRDefault="00F93BC3" w:rsidP="006C70AD">
            <w:pPr>
              <w:spacing w:after="0" w:line="240" w:lineRule="auto"/>
              <w:rPr>
                <w:sz w:val="20"/>
                <w:szCs w:val="20"/>
              </w:rPr>
            </w:pPr>
            <w:r w:rsidRPr="00FF0F26">
              <w:rPr>
                <w:sz w:val="20"/>
                <w:szCs w:val="20"/>
              </w:rPr>
              <w:t>z toho zdravotně postižených</w:t>
            </w:r>
          </w:p>
        </w:tc>
        <w:tc>
          <w:tcPr>
            <w:tcW w:w="103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1</w:t>
            </w:r>
          </w:p>
        </w:tc>
        <w:tc>
          <w:tcPr>
            <w:tcW w:w="92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1</w:t>
            </w:r>
          </w:p>
        </w:tc>
        <w:tc>
          <w:tcPr>
            <w:tcW w:w="1135"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0</w:t>
            </w:r>
          </w:p>
        </w:tc>
        <w:tc>
          <w:tcPr>
            <w:tcW w:w="92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0</w:t>
            </w:r>
          </w:p>
        </w:tc>
        <w:tc>
          <w:tcPr>
            <w:tcW w:w="91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2</w:t>
            </w:r>
          </w:p>
        </w:tc>
      </w:tr>
      <w:tr w:rsidR="00F93BC3" w:rsidRPr="00FF0F26" w:rsidTr="006C70AD">
        <w:trPr>
          <w:trHeight w:val="300"/>
        </w:trPr>
        <w:tc>
          <w:tcPr>
            <w:tcW w:w="1526" w:type="dxa"/>
            <w:vMerge/>
            <w:shd w:val="clear" w:color="auto" w:fill="auto"/>
            <w:hideMark/>
          </w:tcPr>
          <w:p w:rsidR="00F93BC3" w:rsidRPr="00FF0F26" w:rsidRDefault="00F93BC3" w:rsidP="006C70AD">
            <w:pPr>
              <w:spacing w:after="0" w:line="240" w:lineRule="auto"/>
              <w:rPr>
                <w:sz w:val="20"/>
                <w:szCs w:val="20"/>
              </w:rPr>
            </w:pPr>
          </w:p>
        </w:tc>
        <w:tc>
          <w:tcPr>
            <w:tcW w:w="1202" w:type="dxa"/>
            <w:vMerge w:val="restart"/>
            <w:shd w:val="clear" w:color="auto" w:fill="auto"/>
            <w:noWrap/>
            <w:hideMark/>
          </w:tcPr>
          <w:p w:rsidR="00F93BC3" w:rsidRPr="00FF0F26" w:rsidRDefault="00F93BC3" w:rsidP="006C70AD">
            <w:pPr>
              <w:spacing w:after="0" w:line="240" w:lineRule="auto"/>
              <w:rPr>
                <w:sz w:val="20"/>
                <w:szCs w:val="20"/>
              </w:rPr>
            </w:pPr>
            <w:r w:rsidRPr="00FF0F26">
              <w:rPr>
                <w:sz w:val="20"/>
                <w:szCs w:val="20"/>
              </w:rPr>
              <w:t>z toho</w:t>
            </w:r>
          </w:p>
        </w:tc>
        <w:tc>
          <w:tcPr>
            <w:tcW w:w="163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jednorázově</w:t>
            </w:r>
          </w:p>
        </w:tc>
        <w:tc>
          <w:tcPr>
            <w:tcW w:w="103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5</w:t>
            </w:r>
          </w:p>
        </w:tc>
        <w:tc>
          <w:tcPr>
            <w:tcW w:w="92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24</w:t>
            </w:r>
          </w:p>
        </w:tc>
        <w:tc>
          <w:tcPr>
            <w:tcW w:w="1135"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1</w:t>
            </w:r>
          </w:p>
        </w:tc>
        <w:tc>
          <w:tcPr>
            <w:tcW w:w="92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2</w:t>
            </w:r>
          </w:p>
        </w:tc>
        <w:tc>
          <w:tcPr>
            <w:tcW w:w="91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32</w:t>
            </w:r>
          </w:p>
        </w:tc>
      </w:tr>
      <w:tr w:rsidR="00F93BC3" w:rsidRPr="00FF0F26" w:rsidTr="006C70AD">
        <w:trPr>
          <w:trHeight w:val="300"/>
        </w:trPr>
        <w:tc>
          <w:tcPr>
            <w:tcW w:w="1526" w:type="dxa"/>
            <w:vMerge/>
            <w:shd w:val="clear" w:color="auto" w:fill="auto"/>
            <w:hideMark/>
          </w:tcPr>
          <w:p w:rsidR="00F93BC3" w:rsidRPr="00FF0F26" w:rsidRDefault="00F93BC3" w:rsidP="006C70AD">
            <w:pPr>
              <w:spacing w:after="0" w:line="240" w:lineRule="auto"/>
              <w:rPr>
                <w:sz w:val="20"/>
                <w:szCs w:val="20"/>
              </w:rPr>
            </w:pPr>
          </w:p>
        </w:tc>
        <w:tc>
          <w:tcPr>
            <w:tcW w:w="1202" w:type="dxa"/>
            <w:vMerge/>
            <w:shd w:val="clear" w:color="auto" w:fill="auto"/>
            <w:hideMark/>
          </w:tcPr>
          <w:p w:rsidR="00F93BC3" w:rsidRPr="00FF0F26" w:rsidRDefault="00F93BC3" w:rsidP="006C70AD">
            <w:pPr>
              <w:spacing w:after="0" w:line="240" w:lineRule="auto"/>
              <w:rPr>
                <w:sz w:val="20"/>
                <w:szCs w:val="20"/>
              </w:rPr>
            </w:pPr>
          </w:p>
        </w:tc>
        <w:tc>
          <w:tcPr>
            <w:tcW w:w="163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opakovaně</w:t>
            </w:r>
          </w:p>
        </w:tc>
        <w:tc>
          <w:tcPr>
            <w:tcW w:w="103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5</w:t>
            </w:r>
          </w:p>
        </w:tc>
        <w:tc>
          <w:tcPr>
            <w:tcW w:w="92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19</w:t>
            </w:r>
          </w:p>
        </w:tc>
        <w:tc>
          <w:tcPr>
            <w:tcW w:w="1135"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1</w:t>
            </w:r>
          </w:p>
        </w:tc>
        <w:tc>
          <w:tcPr>
            <w:tcW w:w="92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11</w:t>
            </w:r>
          </w:p>
        </w:tc>
        <w:tc>
          <w:tcPr>
            <w:tcW w:w="91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36</w:t>
            </w:r>
          </w:p>
        </w:tc>
      </w:tr>
      <w:tr w:rsidR="00F93BC3" w:rsidRPr="00FF0F26" w:rsidTr="006C70AD">
        <w:trPr>
          <w:trHeight w:val="315"/>
        </w:trPr>
        <w:tc>
          <w:tcPr>
            <w:tcW w:w="1526" w:type="dxa"/>
            <w:vMerge/>
            <w:shd w:val="clear" w:color="auto" w:fill="auto"/>
            <w:hideMark/>
          </w:tcPr>
          <w:p w:rsidR="00F93BC3" w:rsidRPr="00FF0F26" w:rsidRDefault="00F93BC3" w:rsidP="006C70AD">
            <w:pPr>
              <w:spacing w:after="0" w:line="240" w:lineRule="auto"/>
              <w:rPr>
                <w:sz w:val="20"/>
                <w:szCs w:val="20"/>
              </w:rPr>
            </w:pPr>
          </w:p>
        </w:tc>
        <w:tc>
          <w:tcPr>
            <w:tcW w:w="1202" w:type="dxa"/>
            <w:vMerge/>
            <w:shd w:val="clear" w:color="auto" w:fill="auto"/>
            <w:hideMark/>
          </w:tcPr>
          <w:p w:rsidR="00F93BC3" w:rsidRPr="00FF0F26" w:rsidRDefault="00F93BC3" w:rsidP="006C70AD">
            <w:pPr>
              <w:spacing w:after="0" w:line="240" w:lineRule="auto"/>
              <w:rPr>
                <w:sz w:val="20"/>
                <w:szCs w:val="20"/>
              </w:rPr>
            </w:pPr>
          </w:p>
        </w:tc>
        <w:tc>
          <w:tcPr>
            <w:tcW w:w="163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nezjištěno</w:t>
            </w:r>
          </w:p>
        </w:tc>
        <w:tc>
          <w:tcPr>
            <w:tcW w:w="103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0</w:t>
            </w:r>
          </w:p>
        </w:tc>
        <w:tc>
          <w:tcPr>
            <w:tcW w:w="92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4</w:t>
            </w:r>
          </w:p>
        </w:tc>
        <w:tc>
          <w:tcPr>
            <w:tcW w:w="1135"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0</w:t>
            </w:r>
          </w:p>
        </w:tc>
        <w:tc>
          <w:tcPr>
            <w:tcW w:w="92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0</w:t>
            </w:r>
          </w:p>
        </w:tc>
        <w:tc>
          <w:tcPr>
            <w:tcW w:w="91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4</w:t>
            </w:r>
          </w:p>
        </w:tc>
      </w:tr>
      <w:tr w:rsidR="00F93BC3" w:rsidRPr="00FF0F26" w:rsidTr="006C70AD">
        <w:trPr>
          <w:trHeight w:val="300"/>
        </w:trPr>
        <w:tc>
          <w:tcPr>
            <w:tcW w:w="1526" w:type="dxa"/>
            <w:vMerge w:val="restart"/>
            <w:shd w:val="clear" w:color="auto" w:fill="auto"/>
            <w:hideMark/>
          </w:tcPr>
          <w:p w:rsidR="00F93BC3" w:rsidRPr="00FF0F26" w:rsidRDefault="00F93BC3" w:rsidP="006C70AD">
            <w:pPr>
              <w:spacing w:after="0" w:line="240" w:lineRule="auto"/>
              <w:rPr>
                <w:sz w:val="20"/>
                <w:szCs w:val="20"/>
              </w:rPr>
            </w:pPr>
            <w:r w:rsidRPr="00FF0F26">
              <w:rPr>
                <w:sz w:val="20"/>
                <w:szCs w:val="20"/>
              </w:rPr>
              <w:t>Oznamovatel</w:t>
            </w:r>
          </w:p>
        </w:tc>
        <w:tc>
          <w:tcPr>
            <w:tcW w:w="2835" w:type="dxa"/>
            <w:gridSpan w:val="2"/>
            <w:shd w:val="clear" w:color="auto" w:fill="auto"/>
            <w:noWrap/>
            <w:hideMark/>
          </w:tcPr>
          <w:p w:rsidR="00F93BC3" w:rsidRPr="00FF0F26" w:rsidRDefault="00F93BC3" w:rsidP="006C70AD">
            <w:pPr>
              <w:spacing w:after="0" w:line="240" w:lineRule="auto"/>
              <w:rPr>
                <w:sz w:val="20"/>
                <w:szCs w:val="20"/>
              </w:rPr>
            </w:pPr>
            <w:r w:rsidRPr="00FF0F26">
              <w:rPr>
                <w:sz w:val="20"/>
                <w:szCs w:val="20"/>
              </w:rPr>
              <w:t>matka</w:t>
            </w:r>
          </w:p>
        </w:tc>
        <w:tc>
          <w:tcPr>
            <w:tcW w:w="103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1</w:t>
            </w:r>
          </w:p>
        </w:tc>
        <w:tc>
          <w:tcPr>
            <w:tcW w:w="92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11</w:t>
            </w:r>
          </w:p>
        </w:tc>
        <w:tc>
          <w:tcPr>
            <w:tcW w:w="1135"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0</w:t>
            </w:r>
          </w:p>
        </w:tc>
        <w:tc>
          <w:tcPr>
            <w:tcW w:w="92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1</w:t>
            </w:r>
          </w:p>
        </w:tc>
        <w:tc>
          <w:tcPr>
            <w:tcW w:w="91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12</w:t>
            </w:r>
          </w:p>
        </w:tc>
      </w:tr>
      <w:tr w:rsidR="00F93BC3" w:rsidRPr="00FF0F26" w:rsidTr="006C70AD">
        <w:trPr>
          <w:trHeight w:val="300"/>
        </w:trPr>
        <w:tc>
          <w:tcPr>
            <w:tcW w:w="1526" w:type="dxa"/>
            <w:vMerge/>
            <w:shd w:val="clear" w:color="auto" w:fill="auto"/>
            <w:hideMark/>
          </w:tcPr>
          <w:p w:rsidR="00F93BC3" w:rsidRPr="00FF0F26" w:rsidRDefault="00F93BC3" w:rsidP="006C70AD">
            <w:pPr>
              <w:spacing w:after="0" w:line="240" w:lineRule="auto"/>
              <w:rPr>
                <w:sz w:val="20"/>
                <w:szCs w:val="20"/>
              </w:rPr>
            </w:pPr>
          </w:p>
        </w:tc>
        <w:tc>
          <w:tcPr>
            <w:tcW w:w="2835" w:type="dxa"/>
            <w:gridSpan w:val="2"/>
            <w:shd w:val="clear" w:color="auto" w:fill="auto"/>
            <w:noWrap/>
            <w:hideMark/>
          </w:tcPr>
          <w:p w:rsidR="00F93BC3" w:rsidRPr="00FF0F26" w:rsidRDefault="00F93BC3" w:rsidP="006C70AD">
            <w:pPr>
              <w:spacing w:after="0" w:line="240" w:lineRule="auto"/>
              <w:rPr>
                <w:sz w:val="20"/>
                <w:szCs w:val="20"/>
              </w:rPr>
            </w:pPr>
            <w:r w:rsidRPr="00FF0F26">
              <w:rPr>
                <w:sz w:val="20"/>
                <w:szCs w:val="20"/>
              </w:rPr>
              <w:t>otec</w:t>
            </w:r>
          </w:p>
        </w:tc>
        <w:tc>
          <w:tcPr>
            <w:tcW w:w="103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1</w:t>
            </w:r>
          </w:p>
        </w:tc>
        <w:tc>
          <w:tcPr>
            <w:tcW w:w="92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3</w:t>
            </w:r>
          </w:p>
        </w:tc>
        <w:tc>
          <w:tcPr>
            <w:tcW w:w="1135"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1</w:t>
            </w:r>
          </w:p>
        </w:tc>
        <w:tc>
          <w:tcPr>
            <w:tcW w:w="92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0</w:t>
            </w:r>
          </w:p>
        </w:tc>
        <w:tc>
          <w:tcPr>
            <w:tcW w:w="91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5</w:t>
            </w:r>
          </w:p>
        </w:tc>
      </w:tr>
      <w:tr w:rsidR="00F93BC3" w:rsidRPr="00FF0F26" w:rsidTr="006C70AD">
        <w:trPr>
          <w:trHeight w:val="300"/>
        </w:trPr>
        <w:tc>
          <w:tcPr>
            <w:tcW w:w="1526" w:type="dxa"/>
            <w:vMerge/>
            <w:shd w:val="clear" w:color="auto" w:fill="auto"/>
            <w:hideMark/>
          </w:tcPr>
          <w:p w:rsidR="00F93BC3" w:rsidRPr="00FF0F26" w:rsidRDefault="00F93BC3" w:rsidP="006C70AD">
            <w:pPr>
              <w:spacing w:after="0" w:line="240" w:lineRule="auto"/>
              <w:rPr>
                <w:sz w:val="20"/>
                <w:szCs w:val="20"/>
              </w:rPr>
            </w:pPr>
          </w:p>
        </w:tc>
        <w:tc>
          <w:tcPr>
            <w:tcW w:w="2835" w:type="dxa"/>
            <w:gridSpan w:val="2"/>
            <w:shd w:val="clear" w:color="auto" w:fill="auto"/>
            <w:noWrap/>
            <w:hideMark/>
          </w:tcPr>
          <w:p w:rsidR="00F93BC3" w:rsidRPr="00FF0F26" w:rsidRDefault="00F93BC3" w:rsidP="006C70AD">
            <w:pPr>
              <w:spacing w:after="0" w:line="240" w:lineRule="auto"/>
              <w:rPr>
                <w:sz w:val="20"/>
                <w:szCs w:val="20"/>
              </w:rPr>
            </w:pPr>
            <w:r w:rsidRPr="00FF0F26">
              <w:rPr>
                <w:sz w:val="20"/>
                <w:szCs w:val="20"/>
              </w:rPr>
              <w:t>dítě samo</w:t>
            </w:r>
          </w:p>
        </w:tc>
        <w:tc>
          <w:tcPr>
            <w:tcW w:w="103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0</w:t>
            </w:r>
          </w:p>
        </w:tc>
        <w:tc>
          <w:tcPr>
            <w:tcW w:w="92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1</w:t>
            </w:r>
          </w:p>
        </w:tc>
        <w:tc>
          <w:tcPr>
            <w:tcW w:w="1135"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0</w:t>
            </w:r>
          </w:p>
        </w:tc>
        <w:tc>
          <w:tcPr>
            <w:tcW w:w="92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1</w:t>
            </w:r>
          </w:p>
        </w:tc>
        <w:tc>
          <w:tcPr>
            <w:tcW w:w="91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2</w:t>
            </w:r>
          </w:p>
        </w:tc>
      </w:tr>
      <w:tr w:rsidR="00F93BC3" w:rsidRPr="00FF0F26" w:rsidTr="006C70AD">
        <w:trPr>
          <w:trHeight w:val="300"/>
        </w:trPr>
        <w:tc>
          <w:tcPr>
            <w:tcW w:w="1526" w:type="dxa"/>
            <w:vMerge/>
            <w:shd w:val="clear" w:color="auto" w:fill="auto"/>
            <w:hideMark/>
          </w:tcPr>
          <w:p w:rsidR="00F93BC3" w:rsidRPr="00FF0F26" w:rsidRDefault="00F93BC3" w:rsidP="006C70AD">
            <w:pPr>
              <w:spacing w:after="0" w:line="240" w:lineRule="auto"/>
              <w:rPr>
                <w:sz w:val="20"/>
                <w:szCs w:val="20"/>
              </w:rPr>
            </w:pPr>
          </w:p>
        </w:tc>
        <w:tc>
          <w:tcPr>
            <w:tcW w:w="2835" w:type="dxa"/>
            <w:gridSpan w:val="2"/>
            <w:shd w:val="clear" w:color="auto" w:fill="auto"/>
            <w:noWrap/>
            <w:hideMark/>
          </w:tcPr>
          <w:p w:rsidR="00F93BC3" w:rsidRPr="00FF0F26" w:rsidRDefault="00F93BC3" w:rsidP="006C70AD">
            <w:pPr>
              <w:spacing w:after="0" w:line="240" w:lineRule="auto"/>
              <w:rPr>
                <w:sz w:val="20"/>
                <w:szCs w:val="20"/>
              </w:rPr>
            </w:pPr>
            <w:r w:rsidRPr="00FF0F26">
              <w:rPr>
                <w:sz w:val="20"/>
                <w:szCs w:val="20"/>
              </w:rPr>
              <w:t>sourozenec</w:t>
            </w:r>
          </w:p>
        </w:tc>
        <w:tc>
          <w:tcPr>
            <w:tcW w:w="103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0</w:t>
            </w:r>
          </w:p>
        </w:tc>
        <w:tc>
          <w:tcPr>
            <w:tcW w:w="92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1</w:t>
            </w:r>
          </w:p>
        </w:tc>
        <w:tc>
          <w:tcPr>
            <w:tcW w:w="1135"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0</w:t>
            </w:r>
          </w:p>
        </w:tc>
        <w:tc>
          <w:tcPr>
            <w:tcW w:w="92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2</w:t>
            </w:r>
          </w:p>
        </w:tc>
        <w:tc>
          <w:tcPr>
            <w:tcW w:w="91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3</w:t>
            </w:r>
          </w:p>
        </w:tc>
      </w:tr>
      <w:tr w:rsidR="00F93BC3" w:rsidRPr="00FF0F26" w:rsidTr="006C70AD">
        <w:trPr>
          <w:trHeight w:val="300"/>
        </w:trPr>
        <w:tc>
          <w:tcPr>
            <w:tcW w:w="1526" w:type="dxa"/>
            <w:vMerge/>
            <w:shd w:val="clear" w:color="auto" w:fill="auto"/>
            <w:hideMark/>
          </w:tcPr>
          <w:p w:rsidR="00F93BC3" w:rsidRPr="00FF0F26" w:rsidRDefault="00F93BC3" w:rsidP="006C70AD">
            <w:pPr>
              <w:spacing w:after="0" w:line="240" w:lineRule="auto"/>
              <w:rPr>
                <w:sz w:val="20"/>
                <w:szCs w:val="20"/>
              </w:rPr>
            </w:pPr>
          </w:p>
        </w:tc>
        <w:tc>
          <w:tcPr>
            <w:tcW w:w="2835" w:type="dxa"/>
            <w:gridSpan w:val="2"/>
            <w:shd w:val="clear" w:color="auto" w:fill="auto"/>
            <w:noWrap/>
            <w:hideMark/>
          </w:tcPr>
          <w:p w:rsidR="00F93BC3" w:rsidRPr="00FF0F26" w:rsidRDefault="00F93BC3" w:rsidP="006C70AD">
            <w:pPr>
              <w:spacing w:after="0" w:line="240" w:lineRule="auto"/>
              <w:rPr>
                <w:sz w:val="20"/>
                <w:szCs w:val="20"/>
              </w:rPr>
            </w:pPr>
            <w:r w:rsidRPr="00FF0F26">
              <w:rPr>
                <w:sz w:val="20"/>
                <w:szCs w:val="20"/>
              </w:rPr>
              <w:t>jiný příbuzný</w:t>
            </w:r>
          </w:p>
        </w:tc>
        <w:tc>
          <w:tcPr>
            <w:tcW w:w="103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2</w:t>
            </w:r>
          </w:p>
        </w:tc>
        <w:tc>
          <w:tcPr>
            <w:tcW w:w="92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1</w:t>
            </w:r>
          </w:p>
        </w:tc>
        <w:tc>
          <w:tcPr>
            <w:tcW w:w="1135"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0</w:t>
            </w:r>
          </w:p>
        </w:tc>
        <w:tc>
          <w:tcPr>
            <w:tcW w:w="92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1</w:t>
            </w:r>
          </w:p>
        </w:tc>
        <w:tc>
          <w:tcPr>
            <w:tcW w:w="91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4</w:t>
            </w:r>
          </w:p>
        </w:tc>
      </w:tr>
      <w:tr w:rsidR="00F93BC3" w:rsidRPr="00FF0F26" w:rsidTr="006C70AD">
        <w:trPr>
          <w:trHeight w:val="300"/>
        </w:trPr>
        <w:tc>
          <w:tcPr>
            <w:tcW w:w="1526" w:type="dxa"/>
            <w:vMerge/>
            <w:shd w:val="clear" w:color="auto" w:fill="auto"/>
            <w:hideMark/>
          </w:tcPr>
          <w:p w:rsidR="00F93BC3" w:rsidRPr="00FF0F26" w:rsidRDefault="00F93BC3" w:rsidP="006C70AD">
            <w:pPr>
              <w:spacing w:after="0" w:line="240" w:lineRule="auto"/>
              <w:rPr>
                <w:sz w:val="20"/>
                <w:szCs w:val="20"/>
              </w:rPr>
            </w:pPr>
          </w:p>
        </w:tc>
        <w:tc>
          <w:tcPr>
            <w:tcW w:w="2835" w:type="dxa"/>
            <w:gridSpan w:val="2"/>
            <w:shd w:val="clear" w:color="auto" w:fill="auto"/>
            <w:noWrap/>
            <w:hideMark/>
          </w:tcPr>
          <w:p w:rsidR="00F93BC3" w:rsidRPr="00FF0F26" w:rsidRDefault="00F93BC3" w:rsidP="006C70AD">
            <w:pPr>
              <w:spacing w:after="0" w:line="240" w:lineRule="auto"/>
              <w:rPr>
                <w:sz w:val="20"/>
                <w:szCs w:val="20"/>
              </w:rPr>
            </w:pPr>
            <w:r w:rsidRPr="00FF0F26">
              <w:rPr>
                <w:sz w:val="20"/>
                <w:szCs w:val="20"/>
              </w:rPr>
              <w:t>cizí osoba</w:t>
            </w:r>
          </w:p>
        </w:tc>
        <w:tc>
          <w:tcPr>
            <w:tcW w:w="103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1</w:t>
            </w:r>
          </w:p>
        </w:tc>
        <w:tc>
          <w:tcPr>
            <w:tcW w:w="92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2</w:t>
            </w:r>
          </w:p>
        </w:tc>
        <w:tc>
          <w:tcPr>
            <w:tcW w:w="1135"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1</w:t>
            </w:r>
          </w:p>
        </w:tc>
        <w:tc>
          <w:tcPr>
            <w:tcW w:w="92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2</w:t>
            </w:r>
          </w:p>
        </w:tc>
        <w:tc>
          <w:tcPr>
            <w:tcW w:w="91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6</w:t>
            </w:r>
          </w:p>
        </w:tc>
      </w:tr>
      <w:tr w:rsidR="00F93BC3" w:rsidRPr="00FF0F26" w:rsidTr="006C70AD">
        <w:trPr>
          <w:trHeight w:val="306"/>
        </w:trPr>
        <w:tc>
          <w:tcPr>
            <w:tcW w:w="1526" w:type="dxa"/>
            <w:vMerge/>
            <w:shd w:val="clear" w:color="auto" w:fill="auto"/>
            <w:hideMark/>
          </w:tcPr>
          <w:p w:rsidR="00F93BC3" w:rsidRPr="00FF0F26" w:rsidRDefault="00F93BC3" w:rsidP="006C70AD">
            <w:pPr>
              <w:spacing w:after="0" w:line="240" w:lineRule="auto"/>
              <w:rPr>
                <w:sz w:val="20"/>
                <w:szCs w:val="20"/>
              </w:rPr>
            </w:pPr>
          </w:p>
        </w:tc>
        <w:tc>
          <w:tcPr>
            <w:tcW w:w="2835" w:type="dxa"/>
            <w:gridSpan w:val="2"/>
            <w:shd w:val="clear" w:color="auto" w:fill="auto"/>
            <w:hideMark/>
          </w:tcPr>
          <w:p w:rsidR="00F93BC3" w:rsidRPr="00FF0F26" w:rsidRDefault="00F93BC3" w:rsidP="008A0FFD">
            <w:pPr>
              <w:spacing w:after="0" w:line="240" w:lineRule="auto"/>
              <w:rPr>
                <w:sz w:val="20"/>
                <w:szCs w:val="20"/>
              </w:rPr>
            </w:pPr>
            <w:r w:rsidRPr="00FF0F26">
              <w:rPr>
                <w:sz w:val="20"/>
                <w:szCs w:val="20"/>
              </w:rPr>
              <w:t>zdrav</w:t>
            </w:r>
            <w:r w:rsidR="008A0FFD">
              <w:rPr>
                <w:sz w:val="20"/>
                <w:szCs w:val="20"/>
              </w:rPr>
              <w:t>otnické</w:t>
            </w:r>
            <w:r w:rsidRPr="00FF0F26">
              <w:rPr>
                <w:sz w:val="20"/>
                <w:szCs w:val="20"/>
              </w:rPr>
              <w:t xml:space="preserve"> zařízení, škola, školské zařízení</w:t>
            </w:r>
          </w:p>
        </w:tc>
        <w:tc>
          <w:tcPr>
            <w:tcW w:w="103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0</w:t>
            </w:r>
          </w:p>
        </w:tc>
        <w:tc>
          <w:tcPr>
            <w:tcW w:w="92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2</w:t>
            </w:r>
          </w:p>
        </w:tc>
        <w:tc>
          <w:tcPr>
            <w:tcW w:w="1135"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0</w:t>
            </w:r>
          </w:p>
        </w:tc>
        <w:tc>
          <w:tcPr>
            <w:tcW w:w="92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2</w:t>
            </w:r>
          </w:p>
        </w:tc>
        <w:tc>
          <w:tcPr>
            <w:tcW w:w="91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4</w:t>
            </w:r>
          </w:p>
        </w:tc>
      </w:tr>
      <w:tr w:rsidR="00F93BC3" w:rsidRPr="00FF0F26" w:rsidTr="006C70AD">
        <w:trPr>
          <w:trHeight w:val="300"/>
        </w:trPr>
        <w:tc>
          <w:tcPr>
            <w:tcW w:w="1526" w:type="dxa"/>
            <w:vMerge/>
            <w:shd w:val="clear" w:color="auto" w:fill="auto"/>
            <w:hideMark/>
          </w:tcPr>
          <w:p w:rsidR="00F93BC3" w:rsidRPr="00FF0F26" w:rsidRDefault="00F93BC3" w:rsidP="006C70AD">
            <w:pPr>
              <w:spacing w:after="0" w:line="240" w:lineRule="auto"/>
              <w:rPr>
                <w:sz w:val="20"/>
                <w:szCs w:val="20"/>
              </w:rPr>
            </w:pPr>
          </w:p>
        </w:tc>
        <w:tc>
          <w:tcPr>
            <w:tcW w:w="2835" w:type="dxa"/>
            <w:gridSpan w:val="2"/>
            <w:shd w:val="clear" w:color="auto" w:fill="auto"/>
            <w:hideMark/>
          </w:tcPr>
          <w:p w:rsidR="00F93BC3" w:rsidRPr="00FF0F26" w:rsidRDefault="00F93BC3" w:rsidP="006C70AD">
            <w:pPr>
              <w:spacing w:after="0" w:line="240" w:lineRule="auto"/>
              <w:rPr>
                <w:sz w:val="20"/>
                <w:szCs w:val="20"/>
              </w:rPr>
            </w:pPr>
            <w:r w:rsidRPr="00FF0F26">
              <w:rPr>
                <w:sz w:val="20"/>
                <w:szCs w:val="20"/>
              </w:rPr>
              <w:t>policie nebo jiný státní orgán</w:t>
            </w:r>
          </w:p>
        </w:tc>
        <w:tc>
          <w:tcPr>
            <w:tcW w:w="103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5</w:t>
            </w:r>
          </w:p>
        </w:tc>
        <w:tc>
          <w:tcPr>
            <w:tcW w:w="92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25</w:t>
            </w:r>
          </w:p>
        </w:tc>
        <w:tc>
          <w:tcPr>
            <w:tcW w:w="1135"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0</w:t>
            </w:r>
          </w:p>
        </w:tc>
        <w:tc>
          <w:tcPr>
            <w:tcW w:w="92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0</w:t>
            </w:r>
          </w:p>
        </w:tc>
        <w:tc>
          <w:tcPr>
            <w:tcW w:w="91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30</w:t>
            </w:r>
          </w:p>
        </w:tc>
      </w:tr>
      <w:tr w:rsidR="00F93BC3" w:rsidRPr="00FF0F26" w:rsidTr="006C70AD">
        <w:trPr>
          <w:trHeight w:val="300"/>
        </w:trPr>
        <w:tc>
          <w:tcPr>
            <w:tcW w:w="1526" w:type="dxa"/>
            <w:vMerge/>
            <w:shd w:val="clear" w:color="auto" w:fill="auto"/>
            <w:hideMark/>
          </w:tcPr>
          <w:p w:rsidR="00F93BC3" w:rsidRPr="00FF0F26" w:rsidRDefault="00F93BC3" w:rsidP="006C70AD">
            <w:pPr>
              <w:spacing w:after="0" w:line="240" w:lineRule="auto"/>
              <w:rPr>
                <w:sz w:val="20"/>
                <w:szCs w:val="20"/>
              </w:rPr>
            </w:pPr>
          </w:p>
        </w:tc>
        <w:tc>
          <w:tcPr>
            <w:tcW w:w="2835" w:type="dxa"/>
            <w:gridSpan w:val="2"/>
            <w:shd w:val="clear" w:color="auto" w:fill="auto"/>
            <w:noWrap/>
            <w:hideMark/>
          </w:tcPr>
          <w:p w:rsidR="00F93BC3" w:rsidRPr="00FF0F26" w:rsidRDefault="00F93BC3" w:rsidP="006C70AD">
            <w:pPr>
              <w:spacing w:after="0" w:line="240" w:lineRule="auto"/>
              <w:rPr>
                <w:sz w:val="20"/>
                <w:szCs w:val="20"/>
              </w:rPr>
            </w:pPr>
            <w:r w:rsidRPr="00FF0F26">
              <w:rPr>
                <w:sz w:val="20"/>
                <w:szCs w:val="20"/>
              </w:rPr>
              <w:t>NNO nebo jiná právnická osoba</w:t>
            </w:r>
          </w:p>
        </w:tc>
        <w:tc>
          <w:tcPr>
            <w:tcW w:w="103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0</w:t>
            </w:r>
          </w:p>
        </w:tc>
        <w:tc>
          <w:tcPr>
            <w:tcW w:w="92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0</w:t>
            </w:r>
          </w:p>
        </w:tc>
        <w:tc>
          <w:tcPr>
            <w:tcW w:w="1135"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0</w:t>
            </w:r>
          </w:p>
        </w:tc>
        <w:tc>
          <w:tcPr>
            <w:tcW w:w="92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0</w:t>
            </w:r>
          </w:p>
        </w:tc>
        <w:tc>
          <w:tcPr>
            <w:tcW w:w="91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0</w:t>
            </w:r>
          </w:p>
        </w:tc>
      </w:tr>
      <w:tr w:rsidR="00F93BC3" w:rsidRPr="00FF0F26" w:rsidTr="006C70AD">
        <w:trPr>
          <w:trHeight w:val="300"/>
        </w:trPr>
        <w:tc>
          <w:tcPr>
            <w:tcW w:w="1526" w:type="dxa"/>
            <w:vMerge/>
            <w:shd w:val="clear" w:color="auto" w:fill="auto"/>
            <w:hideMark/>
          </w:tcPr>
          <w:p w:rsidR="00F93BC3" w:rsidRPr="00FF0F26" w:rsidRDefault="00F93BC3" w:rsidP="006C70AD">
            <w:pPr>
              <w:spacing w:after="0" w:line="240" w:lineRule="auto"/>
              <w:rPr>
                <w:sz w:val="20"/>
                <w:szCs w:val="20"/>
              </w:rPr>
            </w:pPr>
          </w:p>
        </w:tc>
        <w:tc>
          <w:tcPr>
            <w:tcW w:w="2835" w:type="dxa"/>
            <w:gridSpan w:val="2"/>
            <w:shd w:val="clear" w:color="auto" w:fill="auto"/>
            <w:noWrap/>
            <w:hideMark/>
          </w:tcPr>
          <w:p w:rsidR="00F93BC3" w:rsidRPr="00FF0F26" w:rsidRDefault="00F93BC3" w:rsidP="006C70AD">
            <w:pPr>
              <w:spacing w:after="0" w:line="240" w:lineRule="auto"/>
              <w:rPr>
                <w:sz w:val="20"/>
                <w:szCs w:val="20"/>
              </w:rPr>
            </w:pPr>
            <w:r w:rsidRPr="00FF0F26">
              <w:rPr>
                <w:sz w:val="20"/>
                <w:szCs w:val="20"/>
              </w:rPr>
              <w:t>vlastní zjištění OSPOD </w:t>
            </w:r>
          </w:p>
        </w:tc>
        <w:tc>
          <w:tcPr>
            <w:tcW w:w="103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0</w:t>
            </w:r>
          </w:p>
        </w:tc>
        <w:tc>
          <w:tcPr>
            <w:tcW w:w="92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1</w:t>
            </w:r>
          </w:p>
        </w:tc>
        <w:tc>
          <w:tcPr>
            <w:tcW w:w="1135"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0</w:t>
            </w:r>
          </w:p>
        </w:tc>
        <w:tc>
          <w:tcPr>
            <w:tcW w:w="92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0</w:t>
            </w:r>
          </w:p>
        </w:tc>
        <w:tc>
          <w:tcPr>
            <w:tcW w:w="91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1</w:t>
            </w:r>
          </w:p>
        </w:tc>
      </w:tr>
      <w:tr w:rsidR="00F93BC3" w:rsidRPr="00FF0F26" w:rsidTr="006C70AD">
        <w:trPr>
          <w:trHeight w:val="315"/>
        </w:trPr>
        <w:tc>
          <w:tcPr>
            <w:tcW w:w="1526" w:type="dxa"/>
            <w:vMerge/>
            <w:shd w:val="clear" w:color="auto" w:fill="auto"/>
            <w:hideMark/>
          </w:tcPr>
          <w:p w:rsidR="00F93BC3" w:rsidRPr="00FF0F26" w:rsidRDefault="00F93BC3" w:rsidP="006C70AD">
            <w:pPr>
              <w:spacing w:after="0" w:line="240" w:lineRule="auto"/>
              <w:rPr>
                <w:sz w:val="20"/>
                <w:szCs w:val="20"/>
              </w:rPr>
            </w:pPr>
          </w:p>
        </w:tc>
        <w:tc>
          <w:tcPr>
            <w:tcW w:w="2835" w:type="dxa"/>
            <w:gridSpan w:val="2"/>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anonym </w:t>
            </w:r>
          </w:p>
        </w:tc>
        <w:tc>
          <w:tcPr>
            <w:tcW w:w="103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0</w:t>
            </w:r>
          </w:p>
        </w:tc>
        <w:tc>
          <w:tcPr>
            <w:tcW w:w="92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0</w:t>
            </w:r>
          </w:p>
        </w:tc>
        <w:tc>
          <w:tcPr>
            <w:tcW w:w="1135"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0</w:t>
            </w:r>
          </w:p>
        </w:tc>
        <w:tc>
          <w:tcPr>
            <w:tcW w:w="92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4</w:t>
            </w:r>
          </w:p>
        </w:tc>
        <w:tc>
          <w:tcPr>
            <w:tcW w:w="91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4</w:t>
            </w:r>
          </w:p>
        </w:tc>
      </w:tr>
      <w:tr w:rsidR="00F93BC3" w:rsidRPr="00FF0F26" w:rsidTr="006C70AD">
        <w:trPr>
          <w:trHeight w:val="300"/>
        </w:trPr>
        <w:tc>
          <w:tcPr>
            <w:tcW w:w="1526" w:type="dxa"/>
            <w:vMerge w:val="restart"/>
            <w:shd w:val="clear" w:color="auto" w:fill="auto"/>
            <w:hideMark/>
          </w:tcPr>
          <w:p w:rsidR="00F93BC3" w:rsidRPr="00FF0F26" w:rsidRDefault="00F93BC3" w:rsidP="006C70AD">
            <w:pPr>
              <w:spacing w:after="0" w:line="240" w:lineRule="auto"/>
              <w:rPr>
                <w:sz w:val="20"/>
                <w:szCs w:val="20"/>
              </w:rPr>
            </w:pPr>
            <w:r w:rsidRPr="00FF0F26">
              <w:rPr>
                <w:sz w:val="20"/>
                <w:szCs w:val="20"/>
              </w:rPr>
              <w:t>Sociální prostředí dítěte</w:t>
            </w:r>
          </w:p>
        </w:tc>
        <w:tc>
          <w:tcPr>
            <w:tcW w:w="2835" w:type="dxa"/>
            <w:gridSpan w:val="2"/>
            <w:shd w:val="clear" w:color="auto" w:fill="auto"/>
            <w:noWrap/>
            <w:hideMark/>
          </w:tcPr>
          <w:p w:rsidR="00F93BC3" w:rsidRPr="00FF0F26" w:rsidRDefault="00F93BC3" w:rsidP="006C70AD">
            <w:pPr>
              <w:spacing w:after="0" w:line="240" w:lineRule="auto"/>
              <w:rPr>
                <w:sz w:val="20"/>
                <w:szCs w:val="20"/>
              </w:rPr>
            </w:pPr>
            <w:r w:rsidRPr="00FF0F26">
              <w:rPr>
                <w:sz w:val="20"/>
                <w:szCs w:val="20"/>
              </w:rPr>
              <w:t>v péči rodičů</w:t>
            </w:r>
          </w:p>
        </w:tc>
        <w:tc>
          <w:tcPr>
            <w:tcW w:w="103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10</w:t>
            </w:r>
          </w:p>
        </w:tc>
        <w:tc>
          <w:tcPr>
            <w:tcW w:w="92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46</w:t>
            </w:r>
          </w:p>
        </w:tc>
        <w:tc>
          <w:tcPr>
            <w:tcW w:w="1135"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2</w:t>
            </w:r>
          </w:p>
        </w:tc>
        <w:tc>
          <w:tcPr>
            <w:tcW w:w="92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9</w:t>
            </w:r>
          </w:p>
        </w:tc>
        <w:tc>
          <w:tcPr>
            <w:tcW w:w="91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67</w:t>
            </w:r>
          </w:p>
        </w:tc>
      </w:tr>
      <w:tr w:rsidR="00F93BC3" w:rsidRPr="00FF0F26" w:rsidTr="006C70AD">
        <w:trPr>
          <w:trHeight w:val="300"/>
        </w:trPr>
        <w:tc>
          <w:tcPr>
            <w:tcW w:w="1526" w:type="dxa"/>
            <w:vMerge/>
            <w:shd w:val="clear" w:color="auto" w:fill="auto"/>
            <w:hideMark/>
          </w:tcPr>
          <w:p w:rsidR="00F93BC3" w:rsidRPr="00FF0F26" w:rsidRDefault="00F93BC3" w:rsidP="006C70AD">
            <w:pPr>
              <w:spacing w:after="0" w:line="240" w:lineRule="auto"/>
              <w:rPr>
                <w:sz w:val="20"/>
                <w:szCs w:val="20"/>
              </w:rPr>
            </w:pPr>
          </w:p>
        </w:tc>
        <w:tc>
          <w:tcPr>
            <w:tcW w:w="2835" w:type="dxa"/>
            <w:gridSpan w:val="2"/>
            <w:shd w:val="clear" w:color="auto" w:fill="auto"/>
            <w:noWrap/>
            <w:hideMark/>
          </w:tcPr>
          <w:p w:rsidR="00F93BC3" w:rsidRPr="00FF0F26" w:rsidRDefault="00F93BC3" w:rsidP="006C70AD">
            <w:pPr>
              <w:spacing w:after="0" w:line="240" w:lineRule="auto"/>
              <w:rPr>
                <w:sz w:val="20"/>
                <w:szCs w:val="20"/>
              </w:rPr>
            </w:pPr>
            <w:r w:rsidRPr="00FF0F26">
              <w:rPr>
                <w:sz w:val="20"/>
                <w:szCs w:val="20"/>
              </w:rPr>
              <w:t>náhradní rodinná péče</w:t>
            </w:r>
          </w:p>
        </w:tc>
        <w:tc>
          <w:tcPr>
            <w:tcW w:w="103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0</w:t>
            </w:r>
          </w:p>
        </w:tc>
        <w:tc>
          <w:tcPr>
            <w:tcW w:w="92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0</w:t>
            </w:r>
          </w:p>
        </w:tc>
        <w:tc>
          <w:tcPr>
            <w:tcW w:w="1135"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0</w:t>
            </w:r>
          </w:p>
        </w:tc>
        <w:tc>
          <w:tcPr>
            <w:tcW w:w="92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0</w:t>
            </w:r>
          </w:p>
        </w:tc>
        <w:tc>
          <w:tcPr>
            <w:tcW w:w="91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0</w:t>
            </w:r>
          </w:p>
        </w:tc>
      </w:tr>
      <w:tr w:rsidR="00F93BC3" w:rsidRPr="00FF0F26" w:rsidTr="006C70AD">
        <w:trPr>
          <w:trHeight w:val="315"/>
        </w:trPr>
        <w:tc>
          <w:tcPr>
            <w:tcW w:w="1526" w:type="dxa"/>
            <w:vMerge/>
            <w:shd w:val="clear" w:color="auto" w:fill="auto"/>
            <w:hideMark/>
          </w:tcPr>
          <w:p w:rsidR="00F93BC3" w:rsidRPr="00FF0F26" w:rsidRDefault="00F93BC3" w:rsidP="006C70AD">
            <w:pPr>
              <w:spacing w:after="0" w:line="240" w:lineRule="auto"/>
              <w:rPr>
                <w:sz w:val="20"/>
                <w:szCs w:val="20"/>
              </w:rPr>
            </w:pPr>
          </w:p>
        </w:tc>
        <w:tc>
          <w:tcPr>
            <w:tcW w:w="2835" w:type="dxa"/>
            <w:gridSpan w:val="2"/>
            <w:shd w:val="clear" w:color="auto" w:fill="auto"/>
            <w:noWrap/>
            <w:hideMark/>
          </w:tcPr>
          <w:p w:rsidR="00F93BC3" w:rsidRPr="00FF0F26" w:rsidRDefault="00F93BC3" w:rsidP="006C70AD">
            <w:pPr>
              <w:spacing w:after="0" w:line="240" w:lineRule="auto"/>
              <w:rPr>
                <w:sz w:val="20"/>
                <w:szCs w:val="20"/>
              </w:rPr>
            </w:pPr>
            <w:r w:rsidRPr="00FF0F26">
              <w:rPr>
                <w:sz w:val="20"/>
                <w:szCs w:val="20"/>
              </w:rPr>
              <w:t>ústavní péče nebo péče ZDVOP</w:t>
            </w:r>
          </w:p>
        </w:tc>
        <w:tc>
          <w:tcPr>
            <w:tcW w:w="103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0</w:t>
            </w:r>
          </w:p>
        </w:tc>
        <w:tc>
          <w:tcPr>
            <w:tcW w:w="92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1</w:t>
            </w:r>
          </w:p>
        </w:tc>
        <w:tc>
          <w:tcPr>
            <w:tcW w:w="1135"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0</w:t>
            </w:r>
          </w:p>
        </w:tc>
        <w:tc>
          <w:tcPr>
            <w:tcW w:w="92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4</w:t>
            </w:r>
          </w:p>
        </w:tc>
        <w:tc>
          <w:tcPr>
            <w:tcW w:w="91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5</w:t>
            </w:r>
          </w:p>
        </w:tc>
      </w:tr>
      <w:tr w:rsidR="00F93BC3" w:rsidRPr="00FF0F26" w:rsidTr="006C70AD">
        <w:trPr>
          <w:trHeight w:val="300"/>
        </w:trPr>
        <w:tc>
          <w:tcPr>
            <w:tcW w:w="1526" w:type="dxa"/>
            <w:vMerge w:val="restart"/>
            <w:shd w:val="clear" w:color="auto" w:fill="auto"/>
            <w:hideMark/>
          </w:tcPr>
          <w:p w:rsidR="00F93BC3" w:rsidRPr="00FF0F26" w:rsidRDefault="00F93BC3" w:rsidP="006C70AD">
            <w:pPr>
              <w:spacing w:after="0" w:line="240" w:lineRule="auto"/>
              <w:rPr>
                <w:sz w:val="20"/>
                <w:szCs w:val="20"/>
              </w:rPr>
            </w:pPr>
            <w:r w:rsidRPr="00FF0F26">
              <w:rPr>
                <w:sz w:val="20"/>
                <w:szCs w:val="20"/>
              </w:rPr>
              <w:t xml:space="preserve">Přijatá opatření ve vztahu  </w:t>
            </w:r>
            <w:r>
              <w:rPr>
                <w:sz w:val="20"/>
                <w:szCs w:val="20"/>
              </w:rPr>
              <w:br/>
            </w:r>
            <w:r w:rsidRPr="00FF0F26">
              <w:rPr>
                <w:sz w:val="20"/>
                <w:szCs w:val="20"/>
              </w:rPr>
              <w:t>k výchově dítěte</w:t>
            </w:r>
          </w:p>
        </w:tc>
        <w:tc>
          <w:tcPr>
            <w:tcW w:w="2835" w:type="dxa"/>
            <w:gridSpan w:val="2"/>
            <w:shd w:val="clear" w:color="auto" w:fill="auto"/>
            <w:noWrap/>
            <w:hideMark/>
          </w:tcPr>
          <w:p w:rsidR="00F93BC3" w:rsidRPr="00FF0F26" w:rsidRDefault="00F93BC3" w:rsidP="006C70AD">
            <w:pPr>
              <w:spacing w:after="0" w:line="240" w:lineRule="auto"/>
              <w:rPr>
                <w:sz w:val="20"/>
                <w:szCs w:val="20"/>
              </w:rPr>
            </w:pPr>
            <w:r w:rsidRPr="00FF0F26">
              <w:rPr>
                <w:sz w:val="20"/>
                <w:szCs w:val="20"/>
              </w:rPr>
              <w:t>poradenství - ambulantně</w:t>
            </w:r>
          </w:p>
        </w:tc>
        <w:tc>
          <w:tcPr>
            <w:tcW w:w="103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4</w:t>
            </w:r>
          </w:p>
        </w:tc>
        <w:tc>
          <w:tcPr>
            <w:tcW w:w="92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35</w:t>
            </w:r>
          </w:p>
        </w:tc>
        <w:tc>
          <w:tcPr>
            <w:tcW w:w="1135"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2</w:t>
            </w:r>
          </w:p>
        </w:tc>
        <w:tc>
          <w:tcPr>
            <w:tcW w:w="92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10</w:t>
            </w:r>
          </w:p>
        </w:tc>
        <w:tc>
          <w:tcPr>
            <w:tcW w:w="91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51</w:t>
            </w:r>
          </w:p>
        </w:tc>
      </w:tr>
      <w:tr w:rsidR="00F93BC3" w:rsidRPr="00FF0F26" w:rsidTr="006C70AD">
        <w:trPr>
          <w:trHeight w:val="300"/>
        </w:trPr>
        <w:tc>
          <w:tcPr>
            <w:tcW w:w="1526" w:type="dxa"/>
            <w:vMerge/>
            <w:shd w:val="clear" w:color="auto" w:fill="auto"/>
            <w:hideMark/>
          </w:tcPr>
          <w:p w:rsidR="00F93BC3" w:rsidRPr="00FF0F26" w:rsidRDefault="00F93BC3" w:rsidP="006C70AD">
            <w:pPr>
              <w:spacing w:after="0" w:line="240" w:lineRule="auto"/>
              <w:rPr>
                <w:sz w:val="20"/>
                <w:szCs w:val="20"/>
              </w:rPr>
            </w:pPr>
          </w:p>
        </w:tc>
        <w:tc>
          <w:tcPr>
            <w:tcW w:w="2835" w:type="dxa"/>
            <w:gridSpan w:val="2"/>
            <w:shd w:val="clear" w:color="auto" w:fill="auto"/>
            <w:noWrap/>
            <w:hideMark/>
          </w:tcPr>
          <w:p w:rsidR="00F93BC3" w:rsidRPr="00FF0F26" w:rsidRDefault="00F93BC3" w:rsidP="006C70AD">
            <w:pPr>
              <w:spacing w:after="0" w:line="240" w:lineRule="auto"/>
              <w:rPr>
                <w:sz w:val="20"/>
                <w:szCs w:val="20"/>
              </w:rPr>
            </w:pPr>
            <w:r w:rsidRPr="00FF0F26">
              <w:rPr>
                <w:sz w:val="20"/>
                <w:szCs w:val="20"/>
              </w:rPr>
              <w:t>stanovení dohledu nad výchovou</w:t>
            </w:r>
          </w:p>
        </w:tc>
        <w:tc>
          <w:tcPr>
            <w:tcW w:w="103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0</w:t>
            </w:r>
          </w:p>
        </w:tc>
        <w:tc>
          <w:tcPr>
            <w:tcW w:w="92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2</w:t>
            </w:r>
          </w:p>
        </w:tc>
        <w:tc>
          <w:tcPr>
            <w:tcW w:w="1135"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0</w:t>
            </w:r>
          </w:p>
        </w:tc>
        <w:tc>
          <w:tcPr>
            <w:tcW w:w="92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0</w:t>
            </w:r>
          </w:p>
        </w:tc>
        <w:tc>
          <w:tcPr>
            <w:tcW w:w="91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2</w:t>
            </w:r>
          </w:p>
        </w:tc>
      </w:tr>
      <w:tr w:rsidR="00F93BC3" w:rsidRPr="00FF0F26" w:rsidTr="006C70AD">
        <w:trPr>
          <w:trHeight w:val="174"/>
        </w:trPr>
        <w:tc>
          <w:tcPr>
            <w:tcW w:w="1526" w:type="dxa"/>
            <w:vMerge/>
            <w:shd w:val="clear" w:color="auto" w:fill="auto"/>
            <w:hideMark/>
          </w:tcPr>
          <w:p w:rsidR="00F93BC3" w:rsidRPr="00FF0F26" w:rsidRDefault="00F93BC3" w:rsidP="006C70AD">
            <w:pPr>
              <w:spacing w:after="0" w:line="240" w:lineRule="auto"/>
              <w:rPr>
                <w:sz w:val="20"/>
                <w:szCs w:val="20"/>
              </w:rPr>
            </w:pPr>
          </w:p>
        </w:tc>
        <w:tc>
          <w:tcPr>
            <w:tcW w:w="2835" w:type="dxa"/>
            <w:gridSpan w:val="2"/>
            <w:shd w:val="clear" w:color="auto" w:fill="auto"/>
            <w:noWrap/>
            <w:hideMark/>
          </w:tcPr>
          <w:p w:rsidR="00F93BC3" w:rsidRPr="00FF0F26" w:rsidRDefault="00F93BC3" w:rsidP="006C70AD">
            <w:pPr>
              <w:spacing w:after="0" w:line="240" w:lineRule="auto"/>
              <w:rPr>
                <w:sz w:val="20"/>
                <w:szCs w:val="20"/>
              </w:rPr>
            </w:pPr>
            <w:r w:rsidRPr="00FF0F26">
              <w:rPr>
                <w:sz w:val="20"/>
                <w:szCs w:val="20"/>
              </w:rPr>
              <w:t>umístění dítěte v širší rodině</w:t>
            </w:r>
          </w:p>
        </w:tc>
        <w:tc>
          <w:tcPr>
            <w:tcW w:w="103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1</w:t>
            </w:r>
          </w:p>
        </w:tc>
        <w:tc>
          <w:tcPr>
            <w:tcW w:w="92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1</w:t>
            </w:r>
          </w:p>
        </w:tc>
        <w:tc>
          <w:tcPr>
            <w:tcW w:w="1135"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0</w:t>
            </w:r>
          </w:p>
        </w:tc>
        <w:tc>
          <w:tcPr>
            <w:tcW w:w="92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0</w:t>
            </w:r>
          </w:p>
        </w:tc>
        <w:tc>
          <w:tcPr>
            <w:tcW w:w="91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2</w:t>
            </w:r>
          </w:p>
        </w:tc>
      </w:tr>
      <w:tr w:rsidR="00F93BC3" w:rsidRPr="00FF0F26" w:rsidTr="008A0FFD">
        <w:trPr>
          <w:trHeight w:val="711"/>
        </w:trPr>
        <w:tc>
          <w:tcPr>
            <w:tcW w:w="1526" w:type="dxa"/>
            <w:vMerge/>
            <w:shd w:val="clear" w:color="auto" w:fill="auto"/>
            <w:hideMark/>
          </w:tcPr>
          <w:p w:rsidR="00F93BC3" w:rsidRPr="00FF0F26" w:rsidRDefault="00F93BC3" w:rsidP="006C70AD">
            <w:pPr>
              <w:spacing w:after="0" w:line="240" w:lineRule="auto"/>
              <w:rPr>
                <w:sz w:val="20"/>
                <w:szCs w:val="20"/>
              </w:rPr>
            </w:pPr>
          </w:p>
        </w:tc>
        <w:tc>
          <w:tcPr>
            <w:tcW w:w="2835" w:type="dxa"/>
            <w:gridSpan w:val="2"/>
            <w:shd w:val="clear" w:color="auto" w:fill="auto"/>
            <w:hideMark/>
          </w:tcPr>
          <w:p w:rsidR="00F93BC3" w:rsidRPr="00FF0F26" w:rsidRDefault="00F93BC3" w:rsidP="006C70AD">
            <w:pPr>
              <w:spacing w:after="0" w:line="240" w:lineRule="auto"/>
              <w:rPr>
                <w:sz w:val="20"/>
                <w:szCs w:val="20"/>
              </w:rPr>
            </w:pPr>
            <w:r w:rsidRPr="00FF0F26">
              <w:rPr>
                <w:sz w:val="20"/>
                <w:szCs w:val="20"/>
              </w:rPr>
              <w:t>umístění dítěte do zařízení pro děti vyžadující okamžitou pomoc nebo do jiného zařízení</w:t>
            </w:r>
          </w:p>
        </w:tc>
        <w:tc>
          <w:tcPr>
            <w:tcW w:w="103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0</w:t>
            </w:r>
          </w:p>
        </w:tc>
        <w:tc>
          <w:tcPr>
            <w:tcW w:w="92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1</w:t>
            </w:r>
          </w:p>
        </w:tc>
        <w:tc>
          <w:tcPr>
            <w:tcW w:w="1135"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0</w:t>
            </w:r>
          </w:p>
        </w:tc>
        <w:tc>
          <w:tcPr>
            <w:tcW w:w="92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0</w:t>
            </w:r>
          </w:p>
        </w:tc>
        <w:tc>
          <w:tcPr>
            <w:tcW w:w="91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1</w:t>
            </w:r>
          </w:p>
        </w:tc>
      </w:tr>
      <w:tr w:rsidR="00F93BC3" w:rsidRPr="00FF0F26" w:rsidTr="006C70AD">
        <w:trPr>
          <w:trHeight w:val="420"/>
        </w:trPr>
        <w:tc>
          <w:tcPr>
            <w:tcW w:w="1526" w:type="dxa"/>
            <w:vMerge/>
            <w:shd w:val="clear" w:color="auto" w:fill="auto"/>
            <w:hideMark/>
          </w:tcPr>
          <w:p w:rsidR="00F93BC3" w:rsidRPr="00FF0F26" w:rsidRDefault="00F93BC3" w:rsidP="006C70AD">
            <w:pPr>
              <w:spacing w:after="0" w:line="240" w:lineRule="auto"/>
              <w:rPr>
                <w:sz w:val="20"/>
                <w:szCs w:val="20"/>
              </w:rPr>
            </w:pPr>
          </w:p>
        </w:tc>
        <w:tc>
          <w:tcPr>
            <w:tcW w:w="2835" w:type="dxa"/>
            <w:gridSpan w:val="2"/>
            <w:shd w:val="clear" w:color="auto" w:fill="auto"/>
            <w:hideMark/>
          </w:tcPr>
          <w:p w:rsidR="00F93BC3" w:rsidRPr="00FF0F26" w:rsidRDefault="00F93BC3" w:rsidP="006C70AD">
            <w:pPr>
              <w:spacing w:after="0" w:line="240" w:lineRule="auto"/>
              <w:rPr>
                <w:sz w:val="20"/>
                <w:szCs w:val="20"/>
              </w:rPr>
            </w:pPr>
            <w:r w:rsidRPr="00FF0F26">
              <w:rPr>
                <w:sz w:val="20"/>
                <w:szCs w:val="20"/>
              </w:rPr>
              <w:t>umístění dítěte do ústavní výchovy</w:t>
            </w:r>
          </w:p>
        </w:tc>
        <w:tc>
          <w:tcPr>
            <w:tcW w:w="103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0</w:t>
            </w:r>
          </w:p>
        </w:tc>
        <w:tc>
          <w:tcPr>
            <w:tcW w:w="92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1</w:t>
            </w:r>
          </w:p>
        </w:tc>
        <w:tc>
          <w:tcPr>
            <w:tcW w:w="1135"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0</w:t>
            </w:r>
          </w:p>
        </w:tc>
        <w:tc>
          <w:tcPr>
            <w:tcW w:w="92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1</w:t>
            </w:r>
          </w:p>
        </w:tc>
        <w:tc>
          <w:tcPr>
            <w:tcW w:w="91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1</w:t>
            </w:r>
          </w:p>
        </w:tc>
      </w:tr>
      <w:tr w:rsidR="00F93BC3" w:rsidRPr="00FF0F26" w:rsidTr="006C70AD">
        <w:trPr>
          <w:trHeight w:val="555"/>
        </w:trPr>
        <w:tc>
          <w:tcPr>
            <w:tcW w:w="1526" w:type="dxa"/>
            <w:vMerge/>
            <w:shd w:val="clear" w:color="auto" w:fill="auto"/>
            <w:hideMark/>
          </w:tcPr>
          <w:p w:rsidR="00F93BC3" w:rsidRPr="00FF0F26" w:rsidRDefault="00F93BC3" w:rsidP="006C70AD">
            <w:pPr>
              <w:spacing w:after="0" w:line="240" w:lineRule="auto"/>
              <w:rPr>
                <w:sz w:val="20"/>
                <w:szCs w:val="20"/>
              </w:rPr>
            </w:pPr>
          </w:p>
        </w:tc>
        <w:tc>
          <w:tcPr>
            <w:tcW w:w="2835" w:type="dxa"/>
            <w:gridSpan w:val="2"/>
            <w:shd w:val="clear" w:color="auto" w:fill="auto"/>
            <w:hideMark/>
          </w:tcPr>
          <w:p w:rsidR="00F93BC3" w:rsidRPr="00FF0F26" w:rsidRDefault="00F93BC3" w:rsidP="006C70AD">
            <w:pPr>
              <w:spacing w:after="0" w:line="240" w:lineRule="auto"/>
              <w:rPr>
                <w:sz w:val="20"/>
                <w:szCs w:val="20"/>
              </w:rPr>
            </w:pPr>
            <w:r w:rsidRPr="00FF0F26">
              <w:rPr>
                <w:sz w:val="20"/>
                <w:szCs w:val="20"/>
              </w:rPr>
              <w:t>umístění dítěte do náhradní rodinné péče</w:t>
            </w:r>
          </w:p>
        </w:tc>
        <w:tc>
          <w:tcPr>
            <w:tcW w:w="103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1</w:t>
            </w:r>
          </w:p>
        </w:tc>
        <w:tc>
          <w:tcPr>
            <w:tcW w:w="92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0</w:t>
            </w:r>
          </w:p>
        </w:tc>
        <w:tc>
          <w:tcPr>
            <w:tcW w:w="1135"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1</w:t>
            </w:r>
          </w:p>
        </w:tc>
        <w:tc>
          <w:tcPr>
            <w:tcW w:w="92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0</w:t>
            </w:r>
          </w:p>
        </w:tc>
        <w:tc>
          <w:tcPr>
            <w:tcW w:w="91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2</w:t>
            </w:r>
          </w:p>
        </w:tc>
      </w:tr>
      <w:tr w:rsidR="00F93BC3" w:rsidRPr="00FF0F26" w:rsidTr="006C70AD">
        <w:trPr>
          <w:trHeight w:val="315"/>
        </w:trPr>
        <w:tc>
          <w:tcPr>
            <w:tcW w:w="1526" w:type="dxa"/>
            <w:shd w:val="clear" w:color="auto" w:fill="auto"/>
            <w:hideMark/>
          </w:tcPr>
          <w:p w:rsidR="00F93BC3" w:rsidRPr="00FF0F26" w:rsidRDefault="00F93BC3" w:rsidP="006C70AD">
            <w:pPr>
              <w:spacing w:after="0" w:line="240" w:lineRule="auto"/>
              <w:rPr>
                <w:sz w:val="20"/>
                <w:szCs w:val="20"/>
              </w:rPr>
            </w:pPr>
            <w:r w:rsidRPr="00FF0F26">
              <w:rPr>
                <w:sz w:val="20"/>
                <w:szCs w:val="20"/>
              </w:rPr>
              <w:t> </w:t>
            </w:r>
          </w:p>
        </w:tc>
        <w:tc>
          <w:tcPr>
            <w:tcW w:w="2835" w:type="dxa"/>
            <w:gridSpan w:val="2"/>
            <w:shd w:val="clear" w:color="auto" w:fill="auto"/>
            <w:hideMark/>
          </w:tcPr>
          <w:p w:rsidR="00F93BC3" w:rsidRPr="00FF0F26" w:rsidRDefault="00F93BC3" w:rsidP="006C70AD">
            <w:pPr>
              <w:spacing w:after="0" w:line="240" w:lineRule="auto"/>
              <w:rPr>
                <w:sz w:val="20"/>
                <w:szCs w:val="20"/>
              </w:rPr>
            </w:pPr>
            <w:r w:rsidRPr="00FF0F26">
              <w:rPr>
                <w:sz w:val="20"/>
                <w:szCs w:val="20"/>
              </w:rPr>
              <w:t>podání trestního oznámení</w:t>
            </w:r>
          </w:p>
        </w:tc>
        <w:tc>
          <w:tcPr>
            <w:tcW w:w="103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2</w:t>
            </w:r>
          </w:p>
        </w:tc>
        <w:tc>
          <w:tcPr>
            <w:tcW w:w="92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21</w:t>
            </w:r>
          </w:p>
        </w:tc>
        <w:tc>
          <w:tcPr>
            <w:tcW w:w="1135"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0</w:t>
            </w:r>
          </w:p>
        </w:tc>
        <w:tc>
          <w:tcPr>
            <w:tcW w:w="92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2</w:t>
            </w:r>
          </w:p>
        </w:tc>
        <w:tc>
          <w:tcPr>
            <w:tcW w:w="91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25</w:t>
            </w:r>
          </w:p>
        </w:tc>
      </w:tr>
      <w:tr w:rsidR="00F93BC3" w:rsidRPr="00FF0F26" w:rsidTr="006C70AD">
        <w:trPr>
          <w:trHeight w:val="300"/>
        </w:trPr>
        <w:tc>
          <w:tcPr>
            <w:tcW w:w="1526" w:type="dxa"/>
            <w:vMerge w:val="restart"/>
            <w:shd w:val="clear" w:color="auto" w:fill="auto"/>
            <w:hideMark/>
          </w:tcPr>
          <w:p w:rsidR="00F93BC3" w:rsidRPr="00FF0F26" w:rsidRDefault="00F93BC3" w:rsidP="006C70AD">
            <w:pPr>
              <w:spacing w:after="0" w:line="240" w:lineRule="auto"/>
              <w:rPr>
                <w:sz w:val="20"/>
                <w:szCs w:val="20"/>
              </w:rPr>
            </w:pPr>
            <w:r w:rsidRPr="00FF0F26">
              <w:rPr>
                <w:sz w:val="20"/>
                <w:szCs w:val="20"/>
              </w:rPr>
              <w:t>Dopad na dítě</w:t>
            </w:r>
          </w:p>
        </w:tc>
        <w:tc>
          <w:tcPr>
            <w:tcW w:w="2835" w:type="dxa"/>
            <w:gridSpan w:val="2"/>
            <w:shd w:val="clear" w:color="auto" w:fill="auto"/>
            <w:hideMark/>
          </w:tcPr>
          <w:p w:rsidR="00F93BC3" w:rsidRPr="00FF0F26" w:rsidRDefault="00F93BC3" w:rsidP="006C70AD">
            <w:pPr>
              <w:spacing w:after="0" w:line="240" w:lineRule="auto"/>
              <w:rPr>
                <w:sz w:val="20"/>
                <w:szCs w:val="20"/>
              </w:rPr>
            </w:pPr>
            <w:r w:rsidRPr="00FF0F26">
              <w:rPr>
                <w:sz w:val="20"/>
                <w:szCs w:val="20"/>
              </w:rPr>
              <w:t>hospitalizace</w:t>
            </w:r>
          </w:p>
        </w:tc>
        <w:tc>
          <w:tcPr>
            <w:tcW w:w="103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0</w:t>
            </w:r>
          </w:p>
        </w:tc>
        <w:tc>
          <w:tcPr>
            <w:tcW w:w="92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0</w:t>
            </w:r>
          </w:p>
        </w:tc>
        <w:tc>
          <w:tcPr>
            <w:tcW w:w="1135"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0</w:t>
            </w:r>
          </w:p>
        </w:tc>
        <w:tc>
          <w:tcPr>
            <w:tcW w:w="92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0</w:t>
            </w:r>
          </w:p>
        </w:tc>
        <w:tc>
          <w:tcPr>
            <w:tcW w:w="91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0</w:t>
            </w:r>
          </w:p>
        </w:tc>
      </w:tr>
      <w:tr w:rsidR="00F93BC3" w:rsidRPr="00FF0F26" w:rsidTr="006C70AD">
        <w:trPr>
          <w:trHeight w:val="300"/>
        </w:trPr>
        <w:tc>
          <w:tcPr>
            <w:tcW w:w="1526" w:type="dxa"/>
            <w:vMerge/>
            <w:shd w:val="clear" w:color="auto" w:fill="auto"/>
            <w:hideMark/>
          </w:tcPr>
          <w:p w:rsidR="00F93BC3" w:rsidRPr="00FF0F26" w:rsidRDefault="00F93BC3" w:rsidP="006C70AD">
            <w:pPr>
              <w:spacing w:after="0" w:line="240" w:lineRule="auto"/>
              <w:rPr>
                <w:sz w:val="20"/>
                <w:szCs w:val="20"/>
              </w:rPr>
            </w:pPr>
          </w:p>
        </w:tc>
        <w:tc>
          <w:tcPr>
            <w:tcW w:w="2835" w:type="dxa"/>
            <w:gridSpan w:val="2"/>
            <w:shd w:val="clear" w:color="auto" w:fill="auto"/>
            <w:hideMark/>
          </w:tcPr>
          <w:p w:rsidR="00F93BC3" w:rsidRPr="00FF0F26" w:rsidRDefault="00F93BC3" w:rsidP="006C70AD">
            <w:pPr>
              <w:spacing w:after="0" w:line="240" w:lineRule="auto"/>
              <w:rPr>
                <w:sz w:val="20"/>
                <w:szCs w:val="20"/>
              </w:rPr>
            </w:pPr>
            <w:r w:rsidRPr="00FF0F26">
              <w:rPr>
                <w:sz w:val="20"/>
                <w:szCs w:val="20"/>
              </w:rPr>
              <w:t xml:space="preserve">tělesné poškození </w:t>
            </w:r>
          </w:p>
        </w:tc>
        <w:tc>
          <w:tcPr>
            <w:tcW w:w="103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0</w:t>
            </w:r>
          </w:p>
        </w:tc>
        <w:tc>
          <w:tcPr>
            <w:tcW w:w="92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0</w:t>
            </w:r>
          </w:p>
        </w:tc>
        <w:tc>
          <w:tcPr>
            <w:tcW w:w="1135"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0</w:t>
            </w:r>
          </w:p>
        </w:tc>
        <w:tc>
          <w:tcPr>
            <w:tcW w:w="92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0</w:t>
            </w:r>
          </w:p>
        </w:tc>
        <w:tc>
          <w:tcPr>
            <w:tcW w:w="91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0</w:t>
            </w:r>
          </w:p>
        </w:tc>
      </w:tr>
      <w:tr w:rsidR="00F93BC3" w:rsidRPr="00FF0F26" w:rsidTr="006C70AD">
        <w:trPr>
          <w:trHeight w:val="615"/>
        </w:trPr>
        <w:tc>
          <w:tcPr>
            <w:tcW w:w="1526" w:type="dxa"/>
            <w:vMerge/>
            <w:shd w:val="clear" w:color="auto" w:fill="auto"/>
            <w:hideMark/>
          </w:tcPr>
          <w:p w:rsidR="00F93BC3" w:rsidRPr="00FF0F26" w:rsidRDefault="00F93BC3" w:rsidP="006C70AD">
            <w:pPr>
              <w:spacing w:after="0" w:line="240" w:lineRule="auto"/>
              <w:rPr>
                <w:sz w:val="20"/>
                <w:szCs w:val="20"/>
              </w:rPr>
            </w:pPr>
          </w:p>
        </w:tc>
        <w:tc>
          <w:tcPr>
            <w:tcW w:w="2835" w:type="dxa"/>
            <w:gridSpan w:val="2"/>
            <w:shd w:val="clear" w:color="auto" w:fill="auto"/>
            <w:hideMark/>
          </w:tcPr>
          <w:p w:rsidR="00F93BC3" w:rsidRPr="00FF0F26" w:rsidRDefault="00F93BC3" w:rsidP="006C70AD">
            <w:pPr>
              <w:spacing w:after="0" w:line="240" w:lineRule="auto"/>
              <w:rPr>
                <w:sz w:val="20"/>
                <w:szCs w:val="20"/>
              </w:rPr>
            </w:pPr>
            <w:r w:rsidRPr="00FF0F26">
              <w:rPr>
                <w:sz w:val="20"/>
                <w:szCs w:val="20"/>
              </w:rPr>
              <w:t xml:space="preserve">nutnost poskytnutí psychologické pomoci </w:t>
            </w:r>
          </w:p>
        </w:tc>
        <w:tc>
          <w:tcPr>
            <w:tcW w:w="103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2</w:t>
            </w:r>
          </w:p>
        </w:tc>
        <w:tc>
          <w:tcPr>
            <w:tcW w:w="92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15</w:t>
            </w:r>
          </w:p>
        </w:tc>
        <w:tc>
          <w:tcPr>
            <w:tcW w:w="1135"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0</w:t>
            </w:r>
          </w:p>
        </w:tc>
        <w:tc>
          <w:tcPr>
            <w:tcW w:w="92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9</w:t>
            </w:r>
          </w:p>
        </w:tc>
        <w:tc>
          <w:tcPr>
            <w:tcW w:w="91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26</w:t>
            </w:r>
          </w:p>
        </w:tc>
      </w:tr>
      <w:tr w:rsidR="00F93BC3" w:rsidRPr="00FF0F26" w:rsidTr="006C70AD">
        <w:trPr>
          <w:trHeight w:val="510"/>
        </w:trPr>
        <w:tc>
          <w:tcPr>
            <w:tcW w:w="1526" w:type="dxa"/>
            <w:vMerge/>
            <w:shd w:val="clear" w:color="auto" w:fill="auto"/>
            <w:hideMark/>
          </w:tcPr>
          <w:p w:rsidR="00F93BC3" w:rsidRPr="00FF0F26" w:rsidRDefault="00F93BC3" w:rsidP="006C70AD">
            <w:pPr>
              <w:spacing w:after="0" w:line="240" w:lineRule="auto"/>
              <w:rPr>
                <w:sz w:val="20"/>
                <w:szCs w:val="20"/>
              </w:rPr>
            </w:pPr>
          </w:p>
        </w:tc>
        <w:tc>
          <w:tcPr>
            <w:tcW w:w="2835" w:type="dxa"/>
            <w:gridSpan w:val="2"/>
            <w:shd w:val="clear" w:color="auto" w:fill="auto"/>
            <w:hideMark/>
          </w:tcPr>
          <w:p w:rsidR="00F93BC3" w:rsidRPr="00FF0F26" w:rsidRDefault="00F93BC3" w:rsidP="006C70AD">
            <w:pPr>
              <w:spacing w:after="0" w:line="240" w:lineRule="auto"/>
              <w:rPr>
                <w:sz w:val="20"/>
                <w:szCs w:val="20"/>
              </w:rPr>
            </w:pPr>
            <w:r w:rsidRPr="00FF0F26">
              <w:rPr>
                <w:sz w:val="20"/>
                <w:szCs w:val="20"/>
              </w:rPr>
              <w:t xml:space="preserve">posttraumatická stresová porucha </w:t>
            </w:r>
          </w:p>
        </w:tc>
        <w:tc>
          <w:tcPr>
            <w:tcW w:w="103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2</w:t>
            </w:r>
          </w:p>
        </w:tc>
        <w:tc>
          <w:tcPr>
            <w:tcW w:w="92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0</w:t>
            </w:r>
          </w:p>
        </w:tc>
        <w:tc>
          <w:tcPr>
            <w:tcW w:w="1135"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0</w:t>
            </w:r>
          </w:p>
        </w:tc>
        <w:tc>
          <w:tcPr>
            <w:tcW w:w="92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0</w:t>
            </w:r>
          </w:p>
        </w:tc>
        <w:tc>
          <w:tcPr>
            <w:tcW w:w="91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0</w:t>
            </w:r>
          </w:p>
        </w:tc>
      </w:tr>
      <w:tr w:rsidR="00F93BC3" w:rsidRPr="00FF0F26" w:rsidTr="006C70AD">
        <w:trPr>
          <w:trHeight w:val="300"/>
        </w:trPr>
        <w:tc>
          <w:tcPr>
            <w:tcW w:w="1526" w:type="dxa"/>
            <w:vMerge/>
            <w:shd w:val="clear" w:color="auto" w:fill="auto"/>
            <w:hideMark/>
          </w:tcPr>
          <w:p w:rsidR="00F93BC3" w:rsidRPr="00FF0F26" w:rsidRDefault="00F93BC3" w:rsidP="006C70AD">
            <w:pPr>
              <w:spacing w:after="0" w:line="240" w:lineRule="auto"/>
              <w:rPr>
                <w:sz w:val="20"/>
                <w:szCs w:val="20"/>
              </w:rPr>
            </w:pPr>
          </w:p>
        </w:tc>
        <w:tc>
          <w:tcPr>
            <w:tcW w:w="2835" w:type="dxa"/>
            <w:gridSpan w:val="2"/>
            <w:shd w:val="clear" w:color="auto" w:fill="auto"/>
            <w:hideMark/>
          </w:tcPr>
          <w:p w:rsidR="00F93BC3" w:rsidRPr="00FF0F26" w:rsidRDefault="00F93BC3" w:rsidP="006C70AD">
            <w:pPr>
              <w:spacing w:after="0" w:line="240" w:lineRule="auto"/>
              <w:rPr>
                <w:sz w:val="20"/>
                <w:szCs w:val="20"/>
              </w:rPr>
            </w:pPr>
            <w:r w:rsidRPr="00FF0F26">
              <w:rPr>
                <w:sz w:val="20"/>
                <w:szCs w:val="20"/>
              </w:rPr>
              <w:t xml:space="preserve">úmrtí </w:t>
            </w:r>
          </w:p>
        </w:tc>
        <w:tc>
          <w:tcPr>
            <w:tcW w:w="103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0</w:t>
            </w:r>
          </w:p>
        </w:tc>
        <w:tc>
          <w:tcPr>
            <w:tcW w:w="92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0</w:t>
            </w:r>
          </w:p>
        </w:tc>
        <w:tc>
          <w:tcPr>
            <w:tcW w:w="1135"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0</w:t>
            </w:r>
          </w:p>
        </w:tc>
        <w:tc>
          <w:tcPr>
            <w:tcW w:w="92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0</w:t>
            </w:r>
          </w:p>
        </w:tc>
        <w:tc>
          <w:tcPr>
            <w:tcW w:w="91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0</w:t>
            </w:r>
          </w:p>
        </w:tc>
      </w:tr>
      <w:tr w:rsidR="00F93BC3" w:rsidRPr="00FF0F26" w:rsidTr="006C70AD">
        <w:trPr>
          <w:trHeight w:val="315"/>
        </w:trPr>
        <w:tc>
          <w:tcPr>
            <w:tcW w:w="1526" w:type="dxa"/>
            <w:vMerge/>
            <w:shd w:val="clear" w:color="auto" w:fill="auto"/>
            <w:hideMark/>
          </w:tcPr>
          <w:p w:rsidR="00F93BC3" w:rsidRPr="00FF0F26" w:rsidRDefault="00F93BC3" w:rsidP="006C70AD">
            <w:pPr>
              <w:spacing w:after="0" w:line="240" w:lineRule="auto"/>
              <w:rPr>
                <w:sz w:val="20"/>
                <w:szCs w:val="20"/>
              </w:rPr>
            </w:pPr>
          </w:p>
        </w:tc>
        <w:tc>
          <w:tcPr>
            <w:tcW w:w="2835" w:type="dxa"/>
            <w:gridSpan w:val="2"/>
            <w:shd w:val="clear" w:color="auto" w:fill="auto"/>
            <w:hideMark/>
          </w:tcPr>
          <w:p w:rsidR="00F93BC3" w:rsidRPr="00FF0F26" w:rsidRDefault="00F93BC3" w:rsidP="006C70AD">
            <w:pPr>
              <w:spacing w:after="0" w:line="240" w:lineRule="auto"/>
              <w:rPr>
                <w:sz w:val="20"/>
                <w:szCs w:val="20"/>
              </w:rPr>
            </w:pPr>
            <w:r w:rsidRPr="00FF0F26">
              <w:rPr>
                <w:sz w:val="20"/>
                <w:szCs w:val="20"/>
              </w:rPr>
              <w:t>těhotenství</w:t>
            </w:r>
          </w:p>
        </w:tc>
        <w:tc>
          <w:tcPr>
            <w:tcW w:w="103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w:t>
            </w:r>
          </w:p>
        </w:tc>
        <w:tc>
          <w:tcPr>
            <w:tcW w:w="92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0</w:t>
            </w:r>
          </w:p>
        </w:tc>
        <w:tc>
          <w:tcPr>
            <w:tcW w:w="1135"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w:t>
            </w:r>
          </w:p>
        </w:tc>
        <w:tc>
          <w:tcPr>
            <w:tcW w:w="92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 xml:space="preserve"> 1</w:t>
            </w:r>
          </w:p>
        </w:tc>
        <w:tc>
          <w:tcPr>
            <w:tcW w:w="913" w:type="dxa"/>
            <w:shd w:val="clear" w:color="auto" w:fill="auto"/>
            <w:noWrap/>
            <w:hideMark/>
          </w:tcPr>
          <w:p w:rsidR="00F93BC3" w:rsidRPr="00FF0F26" w:rsidRDefault="00F93BC3" w:rsidP="006C70AD">
            <w:pPr>
              <w:spacing w:after="0" w:line="240" w:lineRule="auto"/>
              <w:rPr>
                <w:sz w:val="20"/>
                <w:szCs w:val="20"/>
              </w:rPr>
            </w:pPr>
            <w:r w:rsidRPr="00FF0F26">
              <w:rPr>
                <w:sz w:val="20"/>
                <w:szCs w:val="20"/>
              </w:rPr>
              <w:t>1</w:t>
            </w:r>
          </w:p>
        </w:tc>
      </w:tr>
    </w:tbl>
    <w:p w:rsidR="0078604A" w:rsidRPr="00085752" w:rsidRDefault="00085752">
      <w:pPr>
        <w:rPr>
          <w:b/>
          <w:sz w:val="20"/>
          <w:szCs w:val="20"/>
        </w:rPr>
      </w:pPr>
      <w:r w:rsidRPr="00085752">
        <w:rPr>
          <w:b/>
          <w:sz w:val="20"/>
          <w:szCs w:val="20"/>
        </w:rPr>
        <w:t>Zdroj: Ministerstvo práce a sociálních věcí</w:t>
      </w:r>
      <w:r w:rsidR="0078604A" w:rsidRPr="00085752">
        <w:rPr>
          <w:b/>
          <w:sz w:val="20"/>
          <w:szCs w:val="20"/>
        </w:rPr>
        <w:br w:type="page"/>
      </w:r>
    </w:p>
    <w:p w:rsidR="00045886" w:rsidRDefault="008E6EF0" w:rsidP="003B1981">
      <w:pPr>
        <w:pStyle w:val="Nadpis1"/>
      </w:pPr>
      <w:bookmarkStart w:id="10" w:name="_Toc485994188"/>
      <w:r w:rsidRPr="00EF1DB5">
        <w:lastRenderedPageBreak/>
        <w:t xml:space="preserve">Příloha č. </w:t>
      </w:r>
      <w:r w:rsidR="007005CF">
        <w:t>4</w:t>
      </w:r>
      <w:r w:rsidRPr="00EF1DB5">
        <w:t>: Vybrané části z Národní strategie ochrany práv dětí z roku 2012</w:t>
      </w:r>
      <w:bookmarkEnd w:id="10"/>
    </w:p>
    <w:p w:rsidR="003B1981" w:rsidRPr="003B1981" w:rsidRDefault="003B1981" w:rsidP="003B1981"/>
    <w:p w:rsidR="007A4849" w:rsidRPr="00EF1DB5" w:rsidRDefault="007A4849" w:rsidP="007A4849">
      <w:pPr>
        <w:rPr>
          <w:rFonts w:cs="Arial"/>
          <w:b/>
        </w:rPr>
      </w:pPr>
      <w:r w:rsidRPr="00EF1DB5">
        <w:rPr>
          <w:rFonts w:cs="Arial"/>
          <w:b/>
        </w:rPr>
        <w:t xml:space="preserve">III. Dílčí cíle Národní strategie ochrany práv dětí („Právo na dětství“) </w:t>
      </w:r>
    </w:p>
    <w:p w:rsidR="007A4849" w:rsidRPr="00EF1DB5" w:rsidRDefault="007A4849" w:rsidP="007A4849">
      <w:pPr>
        <w:jc w:val="center"/>
        <w:rPr>
          <w:rFonts w:cs="Arial"/>
          <w:b/>
          <w:sz w:val="28"/>
          <w:szCs w:val="28"/>
        </w:rPr>
      </w:pPr>
      <w:r w:rsidRPr="00EF1DB5">
        <w:rPr>
          <w:rFonts w:cs="Arial"/>
          <w:b/>
          <w:sz w:val="28"/>
          <w:szCs w:val="28"/>
        </w:rPr>
        <w:t>Priority ochrany práv dětí</w:t>
      </w:r>
    </w:p>
    <w:p w:rsidR="007A4849" w:rsidRPr="00EF1DB5" w:rsidRDefault="007A4849" w:rsidP="007A4849">
      <w:pPr>
        <w:spacing w:after="120"/>
        <w:jc w:val="both"/>
        <w:rPr>
          <w:rFonts w:cs="Arial"/>
        </w:rPr>
      </w:pPr>
      <w:r w:rsidRPr="00EF1DB5">
        <w:rPr>
          <w:rFonts w:cs="Arial"/>
        </w:rPr>
        <w:t xml:space="preserve">Hlavního cíle Národní strategie ochrany práv dětí bude dosaženo realizací dílčích cílů v následujících prioritách: </w:t>
      </w:r>
    </w:p>
    <w:p w:rsidR="007A4849" w:rsidRPr="00EF1DB5" w:rsidRDefault="007A4849" w:rsidP="007A4849">
      <w:pPr>
        <w:spacing w:after="120"/>
        <w:rPr>
          <w:rFonts w:cs="Arial"/>
          <w:b/>
        </w:rPr>
      </w:pPr>
    </w:p>
    <w:p w:rsidR="007A4849" w:rsidRPr="00EF1DB5" w:rsidRDefault="007A4849" w:rsidP="007A4849">
      <w:pPr>
        <w:spacing w:after="120"/>
        <w:rPr>
          <w:rFonts w:cs="Arial"/>
          <w:b/>
        </w:rPr>
      </w:pPr>
      <w:r w:rsidRPr="00EF1DB5">
        <w:rPr>
          <w:rFonts w:cs="Arial"/>
          <w:b/>
        </w:rPr>
        <w:t>Průřezové priority</w:t>
      </w:r>
    </w:p>
    <w:p w:rsidR="007A4849" w:rsidRPr="00EF1DB5" w:rsidRDefault="007A4849" w:rsidP="007A4849">
      <w:pPr>
        <w:spacing w:after="120"/>
        <w:rPr>
          <w:rFonts w:cs="Arial"/>
          <w:b/>
        </w:rPr>
      </w:pPr>
    </w:p>
    <w:p w:rsidR="007A4849" w:rsidRPr="00EF1DB5" w:rsidRDefault="007A4849" w:rsidP="007A4849">
      <w:pPr>
        <w:numPr>
          <w:ilvl w:val="0"/>
          <w:numId w:val="3"/>
        </w:numPr>
        <w:shd w:val="clear" w:color="auto" w:fill="CDFFE6"/>
        <w:spacing w:after="120" w:line="240" w:lineRule="auto"/>
        <w:ind w:left="284" w:hanging="284"/>
        <w:jc w:val="both"/>
        <w:rPr>
          <w:rFonts w:cs="Arial"/>
          <w:b/>
          <w:color w:val="000000"/>
        </w:rPr>
      </w:pPr>
      <w:r w:rsidRPr="00EF1DB5">
        <w:rPr>
          <w:rFonts w:cs="Arial"/>
          <w:b/>
          <w:color w:val="000000"/>
        </w:rPr>
        <w:t>Participace dítěte</w:t>
      </w:r>
    </w:p>
    <w:p w:rsidR="007A4849" w:rsidRPr="00EF1DB5" w:rsidRDefault="007A4849" w:rsidP="007A4849">
      <w:pPr>
        <w:jc w:val="both"/>
        <w:rPr>
          <w:rFonts w:cs="Arial"/>
          <w:b/>
        </w:rPr>
      </w:pPr>
    </w:p>
    <w:p w:rsidR="007A4849" w:rsidRPr="00EF1DB5" w:rsidRDefault="007A4849" w:rsidP="007A4849">
      <w:pPr>
        <w:shd w:val="clear" w:color="auto" w:fill="FFD9FF"/>
        <w:jc w:val="both"/>
        <w:rPr>
          <w:rFonts w:cs="Arial"/>
          <w:b/>
        </w:rPr>
      </w:pPr>
      <w:r w:rsidRPr="00EF1DB5">
        <w:rPr>
          <w:rFonts w:cs="Arial"/>
          <w:b/>
        </w:rPr>
        <w:t>B. Eliminace diskriminace a nerovného přístupu vůči dětem</w:t>
      </w:r>
    </w:p>
    <w:p w:rsidR="007A4849" w:rsidRPr="00EF1DB5" w:rsidRDefault="007A4849" w:rsidP="007A4849">
      <w:pPr>
        <w:shd w:val="clear" w:color="auto" w:fill="FFFFFF"/>
        <w:jc w:val="both"/>
        <w:rPr>
          <w:rFonts w:cs="Arial"/>
        </w:rPr>
      </w:pPr>
    </w:p>
    <w:p w:rsidR="007A4849" w:rsidRPr="00EF1DB5" w:rsidRDefault="007A4849" w:rsidP="007A4849">
      <w:pPr>
        <w:shd w:val="clear" w:color="auto" w:fill="FFFFB9"/>
        <w:jc w:val="both"/>
        <w:rPr>
          <w:rFonts w:cs="Arial"/>
          <w:b/>
        </w:rPr>
      </w:pPr>
      <w:r w:rsidRPr="00EF1DB5">
        <w:rPr>
          <w:rFonts w:cs="Arial"/>
          <w:b/>
        </w:rPr>
        <w:t>C. Právo na rodinnou péči</w:t>
      </w:r>
    </w:p>
    <w:p w:rsidR="007A4849" w:rsidRPr="00EF1DB5" w:rsidRDefault="007A4849" w:rsidP="007A4849">
      <w:pPr>
        <w:shd w:val="clear" w:color="auto" w:fill="FFFFFF"/>
        <w:jc w:val="both"/>
        <w:rPr>
          <w:rFonts w:cs="Arial"/>
        </w:rPr>
      </w:pPr>
    </w:p>
    <w:p w:rsidR="007A4849" w:rsidRPr="00EF1DB5" w:rsidRDefault="007A4849" w:rsidP="007A4849">
      <w:pPr>
        <w:shd w:val="clear" w:color="auto" w:fill="C5E2FF"/>
        <w:jc w:val="both"/>
        <w:rPr>
          <w:rFonts w:cs="Arial"/>
          <w:b/>
        </w:rPr>
      </w:pPr>
      <w:r w:rsidRPr="00EF1DB5">
        <w:rPr>
          <w:rFonts w:cs="Arial"/>
          <w:b/>
        </w:rPr>
        <w:t xml:space="preserve">D. Zajištění kvality života pro děti a rodiny </w:t>
      </w:r>
    </w:p>
    <w:p w:rsidR="007A4849" w:rsidRPr="00EF1DB5" w:rsidRDefault="007A4849" w:rsidP="007A4849">
      <w:pPr>
        <w:spacing w:after="120"/>
        <w:jc w:val="both"/>
        <w:rPr>
          <w:rFonts w:cs="Arial"/>
          <w:b/>
        </w:rPr>
      </w:pPr>
    </w:p>
    <w:p w:rsidR="007A4849" w:rsidRPr="00EF1DB5" w:rsidRDefault="007A4849" w:rsidP="007A4849">
      <w:pPr>
        <w:spacing w:after="120"/>
        <w:jc w:val="both"/>
        <w:rPr>
          <w:rFonts w:cs="Arial"/>
          <w:b/>
        </w:rPr>
      </w:pPr>
      <w:r w:rsidRPr="00EF1DB5">
        <w:rPr>
          <w:rFonts w:cs="Arial"/>
          <w:b/>
        </w:rPr>
        <w:t xml:space="preserve">Dílčí cíle </w:t>
      </w:r>
    </w:p>
    <w:p w:rsidR="007A4849" w:rsidRPr="00EF1DB5" w:rsidRDefault="007A4849" w:rsidP="007A4849">
      <w:pPr>
        <w:rPr>
          <w:rFonts w:cs="Arial"/>
          <w:b/>
        </w:rPr>
      </w:pPr>
    </w:p>
    <w:p w:rsidR="007A4849" w:rsidRPr="00EF1DB5" w:rsidRDefault="007A4849" w:rsidP="007A4849">
      <w:pPr>
        <w:numPr>
          <w:ilvl w:val="0"/>
          <w:numId w:val="2"/>
        </w:numPr>
        <w:tabs>
          <w:tab w:val="clear" w:pos="720"/>
          <w:tab w:val="num" w:pos="540"/>
        </w:tabs>
        <w:spacing w:after="120" w:line="240" w:lineRule="auto"/>
        <w:ind w:left="540" w:hanging="540"/>
        <w:jc w:val="both"/>
        <w:rPr>
          <w:rFonts w:cs="Arial"/>
        </w:rPr>
      </w:pPr>
      <w:r w:rsidRPr="00EF1DB5">
        <w:rPr>
          <w:rFonts w:cs="Arial"/>
        </w:rPr>
        <w:t xml:space="preserve">Zjišťování potřeb dětí </w:t>
      </w:r>
    </w:p>
    <w:p w:rsidR="007A4849" w:rsidRPr="00EF1DB5" w:rsidRDefault="007A4849" w:rsidP="007A4849">
      <w:pPr>
        <w:numPr>
          <w:ilvl w:val="0"/>
          <w:numId w:val="2"/>
        </w:numPr>
        <w:tabs>
          <w:tab w:val="clear" w:pos="720"/>
          <w:tab w:val="num" w:pos="540"/>
        </w:tabs>
        <w:spacing w:after="120" w:line="240" w:lineRule="auto"/>
        <w:ind w:left="540" w:hanging="540"/>
        <w:jc w:val="both"/>
        <w:rPr>
          <w:rFonts w:cs="Arial"/>
          <w:bCs/>
        </w:rPr>
      </w:pPr>
      <w:r w:rsidRPr="00EF1DB5">
        <w:rPr>
          <w:rFonts w:cs="Arial"/>
        </w:rPr>
        <w:t>Zvyšování všeobecného povědomí o otázce práv dětí u dospělých i dětí</w:t>
      </w:r>
    </w:p>
    <w:p w:rsidR="007A4849" w:rsidRPr="00EF1DB5" w:rsidRDefault="007A4849" w:rsidP="007A4849">
      <w:pPr>
        <w:numPr>
          <w:ilvl w:val="0"/>
          <w:numId w:val="2"/>
        </w:numPr>
        <w:tabs>
          <w:tab w:val="clear" w:pos="720"/>
          <w:tab w:val="num" w:pos="540"/>
        </w:tabs>
        <w:spacing w:after="120" w:line="240" w:lineRule="auto"/>
        <w:ind w:left="540" w:hanging="540"/>
        <w:jc w:val="both"/>
        <w:rPr>
          <w:rFonts w:cs="Arial"/>
          <w:bCs/>
        </w:rPr>
      </w:pPr>
      <w:r w:rsidRPr="00EF1DB5">
        <w:rPr>
          <w:rFonts w:cs="Arial"/>
        </w:rPr>
        <w:t>Vytváření příležitostí pro děti a mladé lidi účastnit se rozhodování o záležitostech, které se jich týkají a které je ovlivňují</w:t>
      </w:r>
    </w:p>
    <w:p w:rsidR="007A4849" w:rsidRPr="00EF1DB5" w:rsidRDefault="007A4849" w:rsidP="007A4849">
      <w:pPr>
        <w:numPr>
          <w:ilvl w:val="0"/>
          <w:numId w:val="2"/>
        </w:numPr>
        <w:tabs>
          <w:tab w:val="clear" w:pos="720"/>
          <w:tab w:val="num" w:pos="540"/>
        </w:tabs>
        <w:spacing w:after="120" w:line="240" w:lineRule="auto"/>
        <w:ind w:left="540" w:hanging="540"/>
        <w:jc w:val="both"/>
        <w:rPr>
          <w:rFonts w:cs="Arial"/>
          <w:bCs/>
        </w:rPr>
      </w:pPr>
      <w:r w:rsidRPr="00EF1DB5">
        <w:rPr>
          <w:rFonts w:cs="Arial"/>
        </w:rPr>
        <w:t xml:space="preserve">Vyrovnání příležitostí pro děti a mladé lidi ze znevýhodněného sociálního prostředí </w:t>
      </w:r>
    </w:p>
    <w:p w:rsidR="007A4849" w:rsidRPr="00EF1DB5" w:rsidRDefault="007A4849" w:rsidP="007A4849">
      <w:pPr>
        <w:numPr>
          <w:ilvl w:val="0"/>
          <w:numId w:val="2"/>
        </w:numPr>
        <w:tabs>
          <w:tab w:val="clear" w:pos="720"/>
          <w:tab w:val="num" w:pos="540"/>
        </w:tabs>
        <w:spacing w:after="120" w:line="240" w:lineRule="auto"/>
        <w:ind w:left="540" w:hanging="540"/>
        <w:jc w:val="both"/>
        <w:rPr>
          <w:rFonts w:cs="Arial"/>
          <w:bCs/>
        </w:rPr>
      </w:pPr>
      <w:r w:rsidRPr="00EF1DB5">
        <w:rPr>
          <w:rFonts w:cs="Arial"/>
        </w:rPr>
        <w:t>Vyrovnání příležitostí pro děti a mladé lidi se zdravotním postižením</w:t>
      </w:r>
    </w:p>
    <w:p w:rsidR="007A4849" w:rsidRPr="00EF1DB5" w:rsidRDefault="007A4849" w:rsidP="007A4849">
      <w:pPr>
        <w:numPr>
          <w:ilvl w:val="0"/>
          <w:numId w:val="2"/>
        </w:numPr>
        <w:tabs>
          <w:tab w:val="clear" w:pos="720"/>
          <w:tab w:val="num" w:pos="540"/>
        </w:tabs>
        <w:spacing w:after="120" w:line="240" w:lineRule="auto"/>
        <w:ind w:left="540" w:hanging="540"/>
        <w:jc w:val="both"/>
        <w:rPr>
          <w:rFonts w:cs="Arial"/>
          <w:bCs/>
        </w:rPr>
      </w:pPr>
      <w:r w:rsidRPr="00EF1DB5">
        <w:rPr>
          <w:rFonts w:cs="Arial"/>
        </w:rPr>
        <w:t xml:space="preserve">Podpora pozitivního rodičovství </w:t>
      </w:r>
    </w:p>
    <w:p w:rsidR="007A4849" w:rsidRPr="00EF1DB5" w:rsidRDefault="007A4849" w:rsidP="007A4849">
      <w:pPr>
        <w:numPr>
          <w:ilvl w:val="0"/>
          <w:numId w:val="2"/>
        </w:numPr>
        <w:tabs>
          <w:tab w:val="clear" w:pos="720"/>
          <w:tab w:val="num" w:pos="540"/>
        </w:tabs>
        <w:spacing w:after="120" w:line="240" w:lineRule="auto"/>
        <w:ind w:left="540" w:hanging="540"/>
        <w:jc w:val="both"/>
        <w:rPr>
          <w:rFonts w:cs="Arial"/>
          <w:bCs/>
        </w:rPr>
      </w:pPr>
      <w:r w:rsidRPr="00EF1DB5">
        <w:rPr>
          <w:rFonts w:cs="Arial"/>
        </w:rPr>
        <w:t>Prevence chudoby</w:t>
      </w:r>
    </w:p>
    <w:p w:rsidR="007A4849" w:rsidRPr="00EF1DB5" w:rsidRDefault="007A4849" w:rsidP="007A4849">
      <w:pPr>
        <w:numPr>
          <w:ilvl w:val="0"/>
          <w:numId w:val="2"/>
        </w:numPr>
        <w:tabs>
          <w:tab w:val="clear" w:pos="720"/>
          <w:tab w:val="num" w:pos="540"/>
        </w:tabs>
        <w:spacing w:after="120" w:line="240" w:lineRule="auto"/>
        <w:ind w:left="540" w:hanging="540"/>
        <w:jc w:val="both"/>
        <w:rPr>
          <w:rFonts w:cs="Arial"/>
          <w:bCs/>
        </w:rPr>
      </w:pPr>
      <w:r w:rsidRPr="00EF1DB5">
        <w:rPr>
          <w:rFonts w:cs="Arial"/>
        </w:rPr>
        <w:t xml:space="preserve">Vytvoření a zpřístupnění služeb a podpory rodinám a dětem </w:t>
      </w:r>
    </w:p>
    <w:p w:rsidR="007A4849" w:rsidRPr="00EF1DB5" w:rsidRDefault="007A4849" w:rsidP="007A4849">
      <w:pPr>
        <w:numPr>
          <w:ilvl w:val="0"/>
          <w:numId w:val="2"/>
        </w:numPr>
        <w:tabs>
          <w:tab w:val="clear" w:pos="720"/>
          <w:tab w:val="num" w:pos="540"/>
        </w:tabs>
        <w:spacing w:after="120" w:line="240" w:lineRule="auto"/>
        <w:ind w:left="540" w:hanging="540"/>
        <w:jc w:val="both"/>
        <w:rPr>
          <w:rFonts w:cs="Arial"/>
          <w:bCs/>
        </w:rPr>
      </w:pPr>
      <w:r w:rsidRPr="00EF1DB5">
        <w:rPr>
          <w:rFonts w:cs="Arial"/>
        </w:rPr>
        <w:t>Podpora náhradní rodinné péče</w:t>
      </w:r>
    </w:p>
    <w:p w:rsidR="007A4849" w:rsidRPr="00EF1DB5" w:rsidRDefault="007A4849" w:rsidP="007A4849">
      <w:pPr>
        <w:numPr>
          <w:ilvl w:val="0"/>
          <w:numId w:val="2"/>
        </w:numPr>
        <w:tabs>
          <w:tab w:val="clear" w:pos="720"/>
          <w:tab w:val="num" w:pos="540"/>
        </w:tabs>
        <w:spacing w:after="120" w:line="240" w:lineRule="auto"/>
        <w:ind w:left="540" w:hanging="540"/>
        <w:jc w:val="both"/>
        <w:rPr>
          <w:rFonts w:cs="Arial"/>
          <w:bCs/>
        </w:rPr>
      </w:pPr>
      <w:bookmarkStart w:id="11" w:name="_Toc293403109"/>
      <w:r w:rsidRPr="00EF1DB5">
        <w:rPr>
          <w:rFonts w:cs="Arial"/>
        </w:rPr>
        <w:t xml:space="preserve">Rozvinutí alternativ péče o ohrožené děti a </w:t>
      </w:r>
      <w:proofErr w:type="spellStart"/>
      <w:r w:rsidRPr="00EF1DB5">
        <w:rPr>
          <w:rFonts w:cs="Arial"/>
        </w:rPr>
        <w:t>deinstitucionalizace</w:t>
      </w:r>
      <w:proofErr w:type="spellEnd"/>
      <w:r w:rsidRPr="00EF1DB5">
        <w:rPr>
          <w:rFonts w:cs="Arial"/>
        </w:rPr>
        <w:t xml:space="preserve"> péče </w:t>
      </w:r>
    </w:p>
    <w:p w:rsidR="007A4849" w:rsidRPr="00EF1DB5" w:rsidRDefault="007A4849" w:rsidP="007A4849">
      <w:pPr>
        <w:numPr>
          <w:ilvl w:val="0"/>
          <w:numId w:val="2"/>
        </w:numPr>
        <w:tabs>
          <w:tab w:val="clear" w:pos="720"/>
          <w:tab w:val="num" w:pos="540"/>
        </w:tabs>
        <w:spacing w:after="120" w:line="240" w:lineRule="auto"/>
        <w:ind w:left="540" w:hanging="540"/>
        <w:jc w:val="both"/>
        <w:rPr>
          <w:rFonts w:cs="Arial"/>
          <w:bCs/>
        </w:rPr>
      </w:pPr>
      <w:r w:rsidRPr="00EF1DB5">
        <w:rPr>
          <w:rStyle w:val="heading236"/>
          <w:rFonts w:cs="Arial"/>
          <w:iCs/>
        </w:rPr>
        <w:t>Procesy ochrany a podpory prosperity dětí</w:t>
      </w:r>
      <w:bookmarkEnd w:id="11"/>
      <w:r w:rsidRPr="00EF1DB5">
        <w:rPr>
          <w:rStyle w:val="heading236"/>
          <w:rFonts w:cs="Arial"/>
          <w:iCs/>
        </w:rPr>
        <w:t xml:space="preserve"> </w:t>
      </w:r>
    </w:p>
    <w:p w:rsidR="007A4849" w:rsidRPr="00EF1DB5" w:rsidRDefault="007A4849" w:rsidP="007A4849">
      <w:pPr>
        <w:numPr>
          <w:ilvl w:val="0"/>
          <w:numId w:val="2"/>
        </w:numPr>
        <w:tabs>
          <w:tab w:val="clear" w:pos="720"/>
          <w:tab w:val="num" w:pos="540"/>
        </w:tabs>
        <w:spacing w:after="120" w:line="240" w:lineRule="auto"/>
        <w:ind w:left="540" w:hanging="540"/>
        <w:jc w:val="both"/>
        <w:rPr>
          <w:rFonts w:cs="Arial"/>
          <w:bCs/>
        </w:rPr>
      </w:pPr>
      <w:r w:rsidRPr="00EF1DB5">
        <w:rPr>
          <w:rFonts w:cs="Arial"/>
        </w:rPr>
        <w:lastRenderedPageBreak/>
        <w:t>Sjednocení systému péče o děti</w:t>
      </w:r>
    </w:p>
    <w:p w:rsidR="007A4849" w:rsidRPr="00EF1DB5" w:rsidRDefault="007A4849" w:rsidP="007A4849">
      <w:pPr>
        <w:numPr>
          <w:ilvl w:val="0"/>
          <w:numId w:val="2"/>
        </w:numPr>
        <w:tabs>
          <w:tab w:val="clear" w:pos="720"/>
          <w:tab w:val="num" w:pos="540"/>
        </w:tabs>
        <w:spacing w:after="120" w:line="240" w:lineRule="auto"/>
        <w:ind w:left="540" w:hanging="540"/>
        <w:jc w:val="both"/>
        <w:rPr>
          <w:rFonts w:cs="Arial"/>
          <w:bCs/>
        </w:rPr>
      </w:pPr>
      <w:r w:rsidRPr="00EF1DB5">
        <w:rPr>
          <w:rFonts w:cs="Arial"/>
          <w:color w:val="000000"/>
        </w:rPr>
        <w:t xml:space="preserve">Nastavení legislativních podmínek k zabezpečení pozitivních přínosů a zajištění potřeb dětí a mladých lidí </w:t>
      </w:r>
    </w:p>
    <w:p w:rsidR="007A4849" w:rsidRPr="00EF1DB5" w:rsidRDefault="007A4849" w:rsidP="007A4849">
      <w:pPr>
        <w:numPr>
          <w:ilvl w:val="0"/>
          <w:numId w:val="2"/>
        </w:numPr>
        <w:tabs>
          <w:tab w:val="clear" w:pos="720"/>
          <w:tab w:val="num" w:pos="540"/>
        </w:tabs>
        <w:spacing w:after="120" w:line="240" w:lineRule="auto"/>
        <w:ind w:left="540" w:hanging="540"/>
        <w:jc w:val="both"/>
        <w:rPr>
          <w:rFonts w:cs="Arial"/>
          <w:bCs/>
        </w:rPr>
      </w:pPr>
      <w:r w:rsidRPr="00EF1DB5">
        <w:rPr>
          <w:rFonts w:cs="Arial"/>
        </w:rPr>
        <w:t xml:space="preserve">Transparentní financování systému </w:t>
      </w:r>
    </w:p>
    <w:p w:rsidR="007A4849" w:rsidRPr="00EF1DB5" w:rsidRDefault="007A4849" w:rsidP="007A4849">
      <w:pPr>
        <w:numPr>
          <w:ilvl w:val="0"/>
          <w:numId w:val="2"/>
        </w:numPr>
        <w:tabs>
          <w:tab w:val="clear" w:pos="720"/>
          <w:tab w:val="num" w:pos="540"/>
        </w:tabs>
        <w:spacing w:after="120" w:line="240" w:lineRule="auto"/>
        <w:ind w:left="540" w:hanging="540"/>
        <w:jc w:val="both"/>
        <w:rPr>
          <w:rFonts w:cs="Arial"/>
          <w:bCs/>
        </w:rPr>
      </w:pPr>
      <w:r w:rsidRPr="00EF1DB5">
        <w:rPr>
          <w:rFonts w:cs="Arial"/>
        </w:rPr>
        <w:t xml:space="preserve">Sběr dat a jednotný informační systém  </w:t>
      </w:r>
    </w:p>
    <w:p w:rsidR="007A4849" w:rsidRPr="00EF1DB5" w:rsidRDefault="007A4849" w:rsidP="007A4849">
      <w:pPr>
        <w:numPr>
          <w:ilvl w:val="0"/>
          <w:numId w:val="2"/>
        </w:numPr>
        <w:tabs>
          <w:tab w:val="clear" w:pos="720"/>
          <w:tab w:val="num" w:pos="540"/>
        </w:tabs>
        <w:spacing w:after="120" w:line="240" w:lineRule="auto"/>
        <w:ind w:left="540" w:hanging="540"/>
        <w:jc w:val="both"/>
        <w:rPr>
          <w:rFonts w:cs="Arial"/>
          <w:bCs/>
        </w:rPr>
      </w:pPr>
      <w:r w:rsidRPr="00EF1DB5">
        <w:rPr>
          <w:rFonts w:cs="Arial"/>
        </w:rPr>
        <w:t>Kvalita práce, vzdělávání a standardy</w:t>
      </w:r>
    </w:p>
    <w:p w:rsidR="007A4849" w:rsidRPr="00EF1DB5" w:rsidRDefault="007A4849" w:rsidP="007A4849"/>
    <w:p w:rsidR="007A4849" w:rsidRPr="00EF1DB5" w:rsidRDefault="007A4849" w:rsidP="007A4849">
      <w:pPr>
        <w:shd w:val="clear" w:color="auto" w:fill="D9D9D9"/>
        <w:spacing w:after="120"/>
        <w:jc w:val="both"/>
        <w:rPr>
          <w:rFonts w:cs="Arial"/>
          <w:b/>
        </w:rPr>
      </w:pPr>
      <w:r w:rsidRPr="00EF1DB5">
        <w:rPr>
          <w:rFonts w:cs="Arial"/>
          <w:b/>
        </w:rPr>
        <w:t>Cíl 9: Podpora náhradní rodinné péče</w:t>
      </w:r>
    </w:p>
    <w:p w:rsidR="007A4849" w:rsidRPr="00EF1DB5" w:rsidRDefault="007A4849" w:rsidP="007A4849">
      <w:pPr>
        <w:pBdr>
          <w:bottom w:val="single" w:sz="4" w:space="1" w:color="auto"/>
        </w:pBdr>
        <w:jc w:val="both"/>
        <w:rPr>
          <w:rFonts w:cs="Arial"/>
          <w:b/>
        </w:rPr>
      </w:pPr>
    </w:p>
    <w:p w:rsidR="007A4849" w:rsidRPr="00EF1DB5" w:rsidRDefault="007A4849" w:rsidP="007A4849">
      <w:pPr>
        <w:pBdr>
          <w:bottom w:val="single" w:sz="4" w:space="1" w:color="auto"/>
        </w:pBdr>
        <w:jc w:val="both"/>
        <w:rPr>
          <w:rFonts w:cs="Arial"/>
          <w:b/>
        </w:rPr>
      </w:pPr>
      <w:r w:rsidRPr="00EF1DB5">
        <w:rPr>
          <w:rFonts w:cs="Arial"/>
          <w:b/>
        </w:rPr>
        <w:t xml:space="preserve">Východiska: </w:t>
      </w:r>
    </w:p>
    <w:p w:rsidR="007A4849" w:rsidRPr="00EF1DB5" w:rsidRDefault="007A4849" w:rsidP="007A4849">
      <w:pPr>
        <w:shd w:val="clear" w:color="auto" w:fill="FFFFFF"/>
        <w:jc w:val="both"/>
        <w:rPr>
          <w:rFonts w:cs="Arial"/>
          <w:b/>
          <w:i/>
          <w:sz w:val="18"/>
          <w:szCs w:val="18"/>
        </w:rPr>
      </w:pPr>
    </w:p>
    <w:p w:rsidR="007A4849" w:rsidRPr="00EF1DB5" w:rsidRDefault="007A4849" w:rsidP="007A4849">
      <w:pPr>
        <w:shd w:val="clear" w:color="auto" w:fill="FFFFFF"/>
        <w:spacing w:after="120"/>
        <w:jc w:val="both"/>
        <w:rPr>
          <w:rFonts w:cs="Arial"/>
          <w:sz w:val="20"/>
          <w:szCs w:val="20"/>
        </w:rPr>
      </w:pPr>
      <w:r w:rsidRPr="00EF1DB5">
        <w:rPr>
          <w:rFonts w:cs="Arial"/>
          <w:sz w:val="20"/>
          <w:szCs w:val="20"/>
        </w:rPr>
        <w:t>Úmluva o právech dítěte, čl. 20, 21</w:t>
      </w:r>
    </w:p>
    <w:p w:rsidR="007A4849" w:rsidRPr="00EF1DB5" w:rsidRDefault="007A4849" w:rsidP="007A4849">
      <w:pPr>
        <w:shd w:val="clear" w:color="auto" w:fill="FFFFFF"/>
        <w:spacing w:after="120"/>
        <w:jc w:val="both"/>
        <w:rPr>
          <w:rFonts w:cs="Arial"/>
          <w:sz w:val="20"/>
          <w:szCs w:val="20"/>
        </w:rPr>
      </w:pPr>
      <w:r w:rsidRPr="00EF1DB5">
        <w:rPr>
          <w:rFonts w:cs="Arial"/>
          <w:sz w:val="20"/>
          <w:szCs w:val="20"/>
        </w:rPr>
        <w:t xml:space="preserve">Evropská úmluva o osvojení dětí </w:t>
      </w:r>
    </w:p>
    <w:p w:rsidR="007A4849" w:rsidRPr="00EF1DB5" w:rsidRDefault="007A4849" w:rsidP="007A4849">
      <w:pPr>
        <w:shd w:val="clear" w:color="auto" w:fill="FFFFFF"/>
        <w:spacing w:after="120"/>
        <w:jc w:val="both"/>
        <w:rPr>
          <w:rFonts w:cs="Arial"/>
          <w:sz w:val="20"/>
          <w:szCs w:val="20"/>
        </w:rPr>
      </w:pPr>
      <w:r w:rsidRPr="00EF1DB5">
        <w:rPr>
          <w:rFonts w:cs="Arial"/>
          <w:sz w:val="20"/>
          <w:szCs w:val="20"/>
        </w:rPr>
        <w:t>Doporučení Výboru ministrů Rady Evropy č. R (87) 6 ze dne 20. 3. 1987 k pěstounským rodinám</w:t>
      </w:r>
    </w:p>
    <w:p w:rsidR="007A4849" w:rsidRPr="00EF1DB5" w:rsidRDefault="007A4849" w:rsidP="007A4849">
      <w:pPr>
        <w:shd w:val="clear" w:color="auto" w:fill="FFFFFF"/>
        <w:jc w:val="both"/>
        <w:rPr>
          <w:rFonts w:cs="Arial"/>
          <w:b/>
          <w:sz w:val="20"/>
          <w:szCs w:val="20"/>
        </w:rPr>
      </w:pPr>
      <w:r w:rsidRPr="00EF1DB5">
        <w:rPr>
          <w:rFonts w:cs="Arial"/>
          <w:sz w:val="20"/>
          <w:szCs w:val="20"/>
        </w:rPr>
        <w:t>Doporučení Výboru OSN pro práva dítěte č. 38, 46, 48</w:t>
      </w:r>
    </w:p>
    <w:p w:rsidR="007A4849" w:rsidRPr="00EF1DB5" w:rsidRDefault="007A4849" w:rsidP="007A4849">
      <w:pPr>
        <w:jc w:val="both"/>
        <w:rPr>
          <w:rFonts w:cs="Arial"/>
          <w:b/>
          <w:i/>
          <w:sz w:val="18"/>
          <w:szCs w:val="18"/>
        </w:rPr>
      </w:pPr>
    </w:p>
    <w:p w:rsidR="007A4849" w:rsidRPr="00EF1DB5" w:rsidRDefault="007A4849" w:rsidP="007A4849">
      <w:pPr>
        <w:jc w:val="both"/>
        <w:rPr>
          <w:rFonts w:cs="Arial"/>
          <w:b/>
          <w:sz w:val="20"/>
          <w:szCs w:val="20"/>
        </w:rPr>
      </w:pPr>
      <w:r w:rsidRPr="00EF1DB5">
        <w:rPr>
          <w:rFonts w:cs="Arial"/>
          <w:b/>
          <w:sz w:val="20"/>
          <w:szCs w:val="20"/>
        </w:rPr>
        <w:t>Shrnutí: Je doporučeno rozvíjet pěstounskou péči za účelem zamezení umisťování dětí do ústavů všech typů; vytvořit a realizovat soubor pokynů zpracovaných po konzultaci s odborníky a občanskou společností zabývajícími se péčí o dítě pro důsledné a objektivní hodnocení vhodnosti dětí k adopci na celém jeho území; zajistit právo všech dětí znát od narození své rodiče (včetně dětí umístěných do náhradní rodinné péče).</w:t>
      </w:r>
    </w:p>
    <w:p w:rsidR="007A4849" w:rsidRPr="00EF1DB5" w:rsidRDefault="007A4849" w:rsidP="007A4849">
      <w:pPr>
        <w:jc w:val="both"/>
        <w:rPr>
          <w:rFonts w:cs="Arial"/>
          <w:b/>
          <w:i/>
          <w:sz w:val="18"/>
          <w:szCs w:val="18"/>
        </w:rPr>
      </w:pPr>
    </w:p>
    <w:p w:rsidR="007A4849" w:rsidRPr="00EF1DB5" w:rsidRDefault="007A4849" w:rsidP="007A4849">
      <w:pPr>
        <w:pBdr>
          <w:bottom w:val="single" w:sz="4" w:space="1" w:color="auto"/>
        </w:pBdr>
        <w:jc w:val="both"/>
        <w:rPr>
          <w:rFonts w:cs="Arial"/>
          <w:b/>
        </w:rPr>
      </w:pPr>
      <w:r w:rsidRPr="00EF1DB5">
        <w:rPr>
          <w:rFonts w:cs="Arial"/>
          <w:b/>
        </w:rPr>
        <w:t xml:space="preserve">Klíčové aktivity:  </w:t>
      </w:r>
    </w:p>
    <w:p w:rsidR="007A4849" w:rsidRPr="00EF1DB5" w:rsidRDefault="007A4849" w:rsidP="007A4849">
      <w:pPr>
        <w:jc w:val="both"/>
        <w:rPr>
          <w:rFonts w:cs="Arial"/>
          <w:b/>
          <w:i/>
          <w:sz w:val="18"/>
          <w:szCs w:val="18"/>
        </w:rPr>
      </w:pPr>
    </w:p>
    <w:p w:rsidR="007A4849" w:rsidRPr="00EF1DB5" w:rsidRDefault="007A4849" w:rsidP="007A4849">
      <w:pPr>
        <w:numPr>
          <w:ilvl w:val="0"/>
          <w:numId w:val="4"/>
        </w:numPr>
        <w:tabs>
          <w:tab w:val="clear" w:pos="720"/>
          <w:tab w:val="num" w:pos="180"/>
        </w:tabs>
        <w:spacing w:after="0" w:line="240" w:lineRule="auto"/>
        <w:ind w:left="180" w:hanging="180"/>
        <w:jc w:val="both"/>
        <w:rPr>
          <w:rFonts w:cs="Arial"/>
          <w:sz w:val="20"/>
          <w:szCs w:val="20"/>
        </w:rPr>
      </w:pPr>
      <w:r w:rsidRPr="00EF1DB5">
        <w:rPr>
          <w:rFonts w:cs="Arial"/>
          <w:sz w:val="20"/>
          <w:szCs w:val="20"/>
        </w:rPr>
        <w:t xml:space="preserve">Rozvoj a profesionalizace pěstounské péče, zvýšení podpory pěstounské péče v oblasti hmotného zabezpečení a přístupu ke službám pro náhradní rodiny a svěřené děti.  </w:t>
      </w:r>
    </w:p>
    <w:p w:rsidR="007A4849" w:rsidRPr="00EF1DB5" w:rsidRDefault="007A4849" w:rsidP="007A4849">
      <w:pPr>
        <w:numPr>
          <w:ilvl w:val="0"/>
          <w:numId w:val="4"/>
        </w:numPr>
        <w:tabs>
          <w:tab w:val="clear" w:pos="720"/>
          <w:tab w:val="num" w:pos="180"/>
        </w:tabs>
        <w:spacing w:after="0" w:line="240" w:lineRule="auto"/>
        <w:ind w:left="180" w:hanging="180"/>
        <w:jc w:val="both"/>
        <w:rPr>
          <w:rFonts w:cs="Arial"/>
          <w:sz w:val="20"/>
          <w:szCs w:val="20"/>
        </w:rPr>
      </w:pPr>
      <w:r w:rsidRPr="00EF1DB5">
        <w:rPr>
          <w:rFonts w:cs="Arial"/>
          <w:sz w:val="20"/>
          <w:szCs w:val="20"/>
        </w:rPr>
        <w:t xml:space="preserve">Aktivní vyhledávání náhradních rodičů, změny ve zprostředkování náhradní rodinné péče zajišťující odborně garantovanou přípravu na náhradní rodičovství. </w:t>
      </w:r>
    </w:p>
    <w:p w:rsidR="007A4849" w:rsidRPr="00EF1DB5" w:rsidRDefault="007A4849" w:rsidP="007A4849">
      <w:pPr>
        <w:numPr>
          <w:ilvl w:val="0"/>
          <w:numId w:val="4"/>
        </w:numPr>
        <w:tabs>
          <w:tab w:val="clear" w:pos="720"/>
          <w:tab w:val="num" w:pos="180"/>
        </w:tabs>
        <w:spacing w:after="0" w:line="240" w:lineRule="auto"/>
        <w:ind w:left="180" w:hanging="180"/>
        <w:jc w:val="both"/>
        <w:rPr>
          <w:rFonts w:cs="Arial"/>
          <w:sz w:val="20"/>
          <w:szCs w:val="20"/>
        </w:rPr>
      </w:pPr>
      <w:r w:rsidRPr="00EF1DB5">
        <w:rPr>
          <w:rFonts w:cs="Arial"/>
          <w:sz w:val="20"/>
          <w:szCs w:val="20"/>
        </w:rPr>
        <w:t xml:space="preserve">Rozvoj náhradní rodinné péče včetně specializace části pěstounů na péči o děti se specifickými potřebami, zdravotním či mentálním znevýhodněním, rozvoj pěstounské péče na přechodnou dobu. </w:t>
      </w:r>
    </w:p>
    <w:p w:rsidR="007A4849" w:rsidRPr="00EF1DB5" w:rsidRDefault="007A4849" w:rsidP="007A4849">
      <w:pPr>
        <w:numPr>
          <w:ilvl w:val="0"/>
          <w:numId w:val="4"/>
        </w:numPr>
        <w:tabs>
          <w:tab w:val="clear" w:pos="720"/>
          <w:tab w:val="num" w:pos="180"/>
        </w:tabs>
        <w:spacing w:after="0" w:line="240" w:lineRule="auto"/>
        <w:ind w:left="180" w:hanging="180"/>
        <w:jc w:val="both"/>
        <w:rPr>
          <w:rFonts w:cs="Arial"/>
          <w:sz w:val="20"/>
          <w:szCs w:val="20"/>
        </w:rPr>
      </w:pPr>
      <w:r w:rsidRPr="00EF1DB5">
        <w:rPr>
          <w:rFonts w:cs="Arial"/>
          <w:sz w:val="20"/>
          <w:szCs w:val="20"/>
        </w:rPr>
        <w:t xml:space="preserve">Opatření k maximálnímu omezení počtu dětí z České republiky umisťovaných do mezinárodní adopce.    </w:t>
      </w:r>
    </w:p>
    <w:p w:rsidR="007A4849" w:rsidRPr="00EF1DB5" w:rsidRDefault="007A4849" w:rsidP="007A4849">
      <w:pPr>
        <w:numPr>
          <w:ilvl w:val="0"/>
          <w:numId w:val="4"/>
        </w:numPr>
        <w:tabs>
          <w:tab w:val="clear" w:pos="720"/>
          <w:tab w:val="num" w:pos="180"/>
        </w:tabs>
        <w:spacing w:after="0" w:line="240" w:lineRule="auto"/>
        <w:ind w:left="180" w:hanging="180"/>
        <w:jc w:val="both"/>
        <w:rPr>
          <w:rFonts w:cs="Arial"/>
          <w:sz w:val="20"/>
          <w:szCs w:val="20"/>
        </w:rPr>
      </w:pPr>
      <w:r w:rsidRPr="00EF1DB5">
        <w:rPr>
          <w:rFonts w:cs="Arial"/>
          <w:sz w:val="20"/>
          <w:szCs w:val="20"/>
        </w:rPr>
        <w:t>Realizace opatření a legislativních úprav, které zajistí právo všech dětí znát od narození své rodiny.</w:t>
      </w:r>
    </w:p>
    <w:p w:rsidR="007A4849" w:rsidRPr="00EF1DB5" w:rsidRDefault="007A4849" w:rsidP="007A4849">
      <w:pPr>
        <w:ind w:left="180"/>
        <w:jc w:val="both"/>
        <w:rPr>
          <w:rFonts w:cs="Arial"/>
          <w:sz w:val="20"/>
          <w:szCs w:val="20"/>
        </w:rPr>
      </w:pPr>
    </w:p>
    <w:p w:rsidR="007A4849" w:rsidRPr="00EF1DB5" w:rsidRDefault="007A4849" w:rsidP="007A4849">
      <w:pPr>
        <w:jc w:val="both"/>
        <w:rPr>
          <w:rFonts w:cs="Arial"/>
          <w:b/>
          <w:i/>
          <w:sz w:val="20"/>
          <w:szCs w:val="20"/>
        </w:rPr>
      </w:pPr>
    </w:p>
    <w:p w:rsidR="007A4849" w:rsidRPr="00EF1DB5" w:rsidRDefault="007A4849" w:rsidP="007A4849">
      <w:pPr>
        <w:pBdr>
          <w:bottom w:val="single" w:sz="4" w:space="1" w:color="auto"/>
        </w:pBdr>
        <w:jc w:val="both"/>
        <w:rPr>
          <w:rFonts w:cs="Arial"/>
          <w:b/>
        </w:rPr>
      </w:pPr>
      <w:r w:rsidRPr="00EF1DB5">
        <w:rPr>
          <w:rFonts w:cs="Arial"/>
          <w:b/>
        </w:rPr>
        <w:t xml:space="preserve">Odpovědnost za realizaci cíle a časový rámec  </w:t>
      </w:r>
    </w:p>
    <w:p w:rsidR="007A4849" w:rsidRPr="00EF1DB5" w:rsidRDefault="007A4849" w:rsidP="007A4849">
      <w:pPr>
        <w:shd w:val="clear" w:color="auto" w:fill="FFFFFF"/>
        <w:spacing w:after="120"/>
        <w:jc w:val="both"/>
        <w:rPr>
          <w:rFonts w:cs="Arial"/>
          <w:b/>
        </w:rPr>
      </w:pPr>
    </w:p>
    <w:tbl>
      <w:tblPr>
        <w:tblW w:w="9180" w:type="dxa"/>
        <w:tblBorders>
          <w:insideH w:val="single" w:sz="18" w:space="0" w:color="FFFFFF"/>
          <w:insideV w:val="single" w:sz="18" w:space="0" w:color="FFFFFF"/>
        </w:tblBorders>
        <w:tblLook w:val="00A0" w:firstRow="1" w:lastRow="0" w:firstColumn="1" w:lastColumn="0" w:noHBand="0" w:noVBand="0"/>
      </w:tblPr>
      <w:tblGrid>
        <w:gridCol w:w="4503"/>
        <w:gridCol w:w="2126"/>
        <w:gridCol w:w="2551"/>
      </w:tblGrid>
      <w:tr w:rsidR="007A4849" w:rsidRPr="00EF1DB5" w:rsidTr="006B628C">
        <w:tc>
          <w:tcPr>
            <w:tcW w:w="4503" w:type="dxa"/>
            <w:shd w:val="pct20" w:color="000000" w:fill="FFFFFF"/>
          </w:tcPr>
          <w:p w:rsidR="007A4849" w:rsidRPr="00EF1DB5" w:rsidRDefault="007A4849" w:rsidP="006B628C">
            <w:pPr>
              <w:spacing w:after="120"/>
              <w:jc w:val="both"/>
              <w:rPr>
                <w:rFonts w:cs="Arial"/>
                <w:b/>
                <w:bCs/>
                <w:sz w:val="20"/>
                <w:szCs w:val="20"/>
              </w:rPr>
            </w:pPr>
            <w:r w:rsidRPr="00EF1DB5">
              <w:rPr>
                <w:rFonts w:cs="Arial"/>
                <w:b/>
                <w:bCs/>
                <w:sz w:val="20"/>
                <w:szCs w:val="20"/>
              </w:rPr>
              <w:t>Aktivita</w:t>
            </w:r>
          </w:p>
        </w:tc>
        <w:tc>
          <w:tcPr>
            <w:tcW w:w="2126" w:type="dxa"/>
            <w:shd w:val="pct20" w:color="000000" w:fill="FFFFFF"/>
          </w:tcPr>
          <w:p w:rsidR="007A4849" w:rsidRPr="00EF1DB5" w:rsidRDefault="007A4849" w:rsidP="006B628C">
            <w:pPr>
              <w:spacing w:after="120"/>
              <w:jc w:val="both"/>
              <w:rPr>
                <w:rFonts w:cs="Arial"/>
                <w:b/>
                <w:bCs/>
                <w:sz w:val="20"/>
                <w:szCs w:val="20"/>
              </w:rPr>
            </w:pPr>
            <w:r w:rsidRPr="00EF1DB5">
              <w:rPr>
                <w:rFonts w:cs="Arial"/>
                <w:b/>
                <w:bCs/>
                <w:sz w:val="20"/>
                <w:szCs w:val="20"/>
              </w:rPr>
              <w:t>Termín</w:t>
            </w:r>
          </w:p>
        </w:tc>
        <w:tc>
          <w:tcPr>
            <w:tcW w:w="2551" w:type="dxa"/>
            <w:shd w:val="pct20" w:color="000000" w:fill="FFFFFF"/>
          </w:tcPr>
          <w:p w:rsidR="007A4849" w:rsidRPr="00EF1DB5" w:rsidRDefault="007A4849" w:rsidP="006B628C">
            <w:pPr>
              <w:spacing w:after="120"/>
              <w:jc w:val="both"/>
              <w:rPr>
                <w:rFonts w:cs="Arial"/>
                <w:b/>
                <w:bCs/>
                <w:sz w:val="20"/>
                <w:szCs w:val="20"/>
              </w:rPr>
            </w:pPr>
            <w:r w:rsidRPr="00EF1DB5">
              <w:rPr>
                <w:rFonts w:cs="Arial"/>
                <w:b/>
                <w:bCs/>
                <w:sz w:val="20"/>
                <w:szCs w:val="20"/>
              </w:rPr>
              <w:t>Rámcová odpovědnost</w:t>
            </w:r>
          </w:p>
        </w:tc>
      </w:tr>
      <w:tr w:rsidR="007A4849" w:rsidRPr="00EF1DB5" w:rsidTr="006B628C">
        <w:tc>
          <w:tcPr>
            <w:tcW w:w="4503" w:type="dxa"/>
            <w:shd w:val="pct5" w:color="000000" w:fill="FFFFFF"/>
          </w:tcPr>
          <w:p w:rsidR="007A4849" w:rsidRPr="00EF1DB5" w:rsidRDefault="007A4849" w:rsidP="006B628C">
            <w:pPr>
              <w:spacing w:after="120"/>
              <w:jc w:val="both"/>
              <w:rPr>
                <w:rFonts w:cs="Arial"/>
                <w:sz w:val="20"/>
                <w:szCs w:val="20"/>
              </w:rPr>
            </w:pPr>
            <w:r w:rsidRPr="00EF1DB5">
              <w:rPr>
                <w:rFonts w:cs="Arial"/>
                <w:sz w:val="20"/>
                <w:szCs w:val="20"/>
              </w:rPr>
              <w:lastRenderedPageBreak/>
              <w:t>Rozvoj a profesionalizace pěstounské péče</w:t>
            </w:r>
          </w:p>
        </w:tc>
        <w:tc>
          <w:tcPr>
            <w:tcW w:w="2126" w:type="dxa"/>
            <w:shd w:val="pct5" w:color="000000" w:fill="FFFFFF"/>
          </w:tcPr>
          <w:p w:rsidR="007A4849" w:rsidRPr="00EF1DB5" w:rsidRDefault="007A4849" w:rsidP="006B628C">
            <w:pPr>
              <w:spacing w:after="120"/>
              <w:jc w:val="both"/>
              <w:rPr>
                <w:rFonts w:cs="Arial"/>
                <w:sz w:val="20"/>
                <w:szCs w:val="20"/>
              </w:rPr>
            </w:pPr>
            <w:r w:rsidRPr="00EF1DB5">
              <w:rPr>
                <w:rFonts w:cs="Arial"/>
                <w:sz w:val="20"/>
                <w:szCs w:val="20"/>
              </w:rPr>
              <w:t>2012 – 2014</w:t>
            </w:r>
          </w:p>
        </w:tc>
        <w:tc>
          <w:tcPr>
            <w:tcW w:w="2551" w:type="dxa"/>
            <w:shd w:val="pct5" w:color="000000" w:fill="FFFFFF"/>
          </w:tcPr>
          <w:p w:rsidR="007A4849" w:rsidRPr="00EF1DB5" w:rsidRDefault="007A4849" w:rsidP="006B628C">
            <w:pPr>
              <w:spacing w:after="120"/>
              <w:jc w:val="both"/>
              <w:rPr>
                <w:rFonts w:cs="Arial"/>
                <w:sz w:val="20"/>
                <w:szCs w:val="20"/>
              </w:rPr>
            </w:pPr>
            <w:r w:rsidRPr="00EF1DB5">
              <w:rPr>
                <w:rFonts w:cs="Arial"/>
                <w:sz w:val="20"/>
                <w:szCs w:val="20"/>
              </w:rPr>
              <w:t xml:space="preserve">MPSV </w:t>
            </w:r>
          </w:p>
        </w:tc>
      </w:tr>
      <w:tr w:rsidR="007A4849" w:rsidRPr="00EF1DB5" w:rsidTr="006B628C">
        <w:tc>
          <w:tcPr>
            <w:tcW w:w="4503" w:type="dxa"/>
            <w:shd w:val="pct5" w:color="000000" w:fill="FFFFFF"/>
          </w:tcPr>
          <w:p w:rsidR="007A4849" w:rsidRPr="00EF1DB5" w:rsidRDefault="007A4849" w:rsidP="006B628C">
            <w:pPr>
              <w:spacing w:after="120"/>
              <w:jc w:val="both"/>
              <w:rPr>
                <w:rFonts w:cs="Arial"/>
                <w:sz w:val="20"/>
                <w:szCs w:val="20"/>
              </w:rPr>
            </w:pPr>
            <w:r w:rsidRPr="00EF1DB5">
              <w:rPr>
                <w:rFonts w:cs="Arial"/>
                <w:sz w:val="20"/>
                <w:szCs w:val="20"/>
              </w:rPr>
              <w:t>Aktivní vyhledávání náhradních rodičů</w:t>
            </w:r>
          </w:p>
        </w:tc>
        <w:tc>
          <w:tcPr>
            <w:tcW w:w="2126" w:type="dxa"/>
            <w:shd w:val="pct5" w:color="000000" w:fill="FFFFFF"/>
          </w:tcPr>
          <w:p w:rsidR="007A4849" w:rsidRPr="00EF1DB5" w:rsidRDefault="007A4849" w:rsidP="006B628C">
            <w:pPr>
              <w:spacing w:after="120"/>
              <w:jc w:val="both"/>
              <w:rPr>
                <w:rFonts w:cs="Arial"/>
                <w:sz w:val="20"/>
                <w:szCs w:val="20"/>
              </w:rPr>
            </w:pPr>
            <w:r w:rsidRPr="00EF1DB5">
              <w:rPr>
                <w:rFonts w:cs="Arial"/>
                <w:sz w:val="20"/>
                <w:szCs w:val="20"/>
              </w:rPr>
              <w:t xml:space="preserve">2012 – a dále průběžně </w:t>
            </w:r>
          </w:p>
        </w:tc>
        <w:tc>
          <w:tcPr>
            <w:tcW w:w="2551" w:type="dxa"/>
            <w:shd w:val="pct5" w:color="000000" w:fill="FFFFFF"/>
          </w:tcPr>
          <w:p w:rsidR="007A4849" w:rsidRPr="00EF1DB5" w:rsidRDefault="007A4849" w:rsidP="006B628C">
            <w:pPr>
              <w:spacing w:after="120"/>
              <w:jc w:val="both"/>
              <w:rPr>
                <w:rFonts w:cs="Arial"/>
                <w:sz w:val="20"/>
                <w:szCs w:val="20"/>
              </w:rPr>
            </w:pPr>
            <w:r w:rsidRPr="00EF1DB5">
              <w:rPr>
                <w:rFonts w:cs="Arial"/>
                <w:sz w:val="20"/>
                <w:szCs w:val="20"/>
              </w:rPr>
              <w:t>MPSV</w:t>
            </w:r>
          </w:p>
        </w:tc>
      </w:tr>
      <w:tr w:rsidR="007A4849" w:rsidRPr="00EF1DB5" w:rsidTr="006B628C">
        <w:tc>
          <w:tcPr>
            <w:tcW w:w="4503" w:type="dxa"/>
            <w:shd w:val="pct5" w:color="000000" w:fill="FFFFFF"/>
          </w:tcPr>
          <w:p w:rsidR="007A4849" w:rsidRPr="00EF1DB5" w:rsidRDefault="007A4849" w:rsidP="006B628C">
            <w:pPr>
              <w:spacing w:after="120"/>
              <w:jc w:val="both"/>
              <w:rPr>
                <w:rFonts w:cs="Arial"/>
                <w:sz w:val="20"/>
                <w:szCs w:val="20"/>
              </w:rPr>
            </w:pPr>
            <w:r w:rsidRPr="00EF1DB5">
              <w:rPr>
                <w:rFonts w:cs="Arial"/>
                <w:sz w:val="20"/>
                <w:szCs w:val="20"/>
              </w:rPr>
              <w:t>Rozvoj a specializace pěstounské péče</w:t>
            </w:r>
          </w:p>
        </w:tc>
        <w:tc>
          <w:tcPr>
            <w:tcW w:w="2126" w:type="dxa"/>
            <w:shd w:val="pct5" w:color="000000" w:fill="FFFFFF"/>
          </w:tcPr>
          <w:p w:rsidR="007A4849" w:rsidRPr="00EF1DB5" w:rsidRDefault="007A4849" w:rsidP="006B628C">
            <w:pPr>
              <w:spacing w:after="120"/>
              <w:jc w:val="both"/>
              <w:rPr>
                <w:rFonts w:cs="Arial"/>
                <w:sz w:val="20"/>
                <w:szCs w:val="20"/>
              </w:rPr>
            </w:pPr>
            <w:r w:rsidRPr="00EF1DB5">
              <w:rPr>
                <w:rFonts w:cs="Arial"/>
                <w:sz w:val="20"/>
                <w:szCs w:val="20"/>
              </w:rPr>
              <w:t>2012 – 2016</w:t>
            </w:r>
          </w:p>
        </w:tc>
        <w:tc>
          <w:tcPr>
            <w:tcW w:w="2551" w:type="dxa"/>
            <w:shd w:val="pct5" w:color="000000" w:fill="FFFFFF"/>
          </w:tcPr>
          <w:p w:rsidR="007A4849" w:rsidRPr="00EF1DB5" w:rsidRDefault="007A4849" w:rsidP="006B628C">
            <w:pPr>
              <w:spacing w:after="120"/>
              <w:jc w:val="both"/>
              <w:rPr>
                <w:rFonts w:cs="Arial"/>
                <w:sz w:val="20"/>
                <w:szCs w:val="20"/>
              </w:rPr>
            </w:pPr>
            <w:r w:rsidRPr="00EF1DB5">
              <w:rPr>
                <w:rFonts w:cs="Arial"/>
                <w:sz w:val="20"/>
                <w:szCs w:val="20"/>
              </w:rPr>
              <w:t xml:space="preserve">MPSV </w:t>
            </w:r>
          </w:p>
        </w:tc>
      </w:tr>
      <w:tr w:rsidR="007A4849" w:rsidRPr="00EF1DB5" w:rsidTr="006B628C">
        <w:tc>
          <w:tcPr>
            <w:tcW w:w="4503" w:type="dxa"/>
            <w:shd w:val="clear" w:color="auto" w:fill="F2F2F2"/>
          </w:tcPr>
          <w:p w:rsidR="007A4849" w:rsidRPr="00EF1DB5" w:rsidRDefault="007A4849" w:rsidP="006B628C">
            <w:pPr>
              <w:spacing w:after="120"/>
              <w:jc w:val="both"/>
              <w:rPr>
                <w:rFonts w:cs="Arial"/>
                <w:sz w:val="20"/>
                <w:szCs w:val="20"/>
              </w:rPr>
            </w:pPr>
            <w:r w:rsidRPr="00EF1DB5">
              <w:rPr>
                <w:rFonts w:cs="Arial"/>
                <w:sz w:val="20"/>
                <w:szCs w:val="20"/>
              </w:rPr>
              <w:t>Omezování počtu dětí z ČR umisťovaných do mezinárodní adopce</w:t>
            </w:r>
          </w:p>
        </w:tc>
        <w:tc>
          <w:tcPr>
            <w:tcW w:w="2126" w:type="dxa"/>
            <w:shd w:val="clear" w:color="auto" w:fill="F2F2F2"/>
          </w:tcPr>
          <w:p w:rsidR="007A4849" w:rsidRPr="00EF1DB5" w:rsidRDefault="007A4849" w:rsidP="006B628C">
            <w:pPr>
              <w:spacing w:after="120"/>
              <w:jc w:val="both"/>
              <w:rPr>
                <w:rFonts w:cs="Arial"/>
                <w:sz w:val="20"/>
                <w:szCs w:val="20"/>
              </w:rPr>
            </w:pPr>
            <w:r w:rsidRPr="00EF1DB5">
              <w:rPr>
                <w:rFonts w:cs="Arial"/>
                <w:sz w:val="20"/>
                <w:szCs w:val="20"/>
              </w:rPr>
              <w:t>2012 – 2015</w:t>
            </w:r>
          </w:p>
        </w:tc>
        <w:tc>
          <w:tcPr>
            <w:tcW w:w="2551" w:type="dxa"/>
            <w:shd w:val="clear" w:color="auto" w:fill="F2F2F2"/>
          </w:tcPr>
          <w:p w:rsidR="007A4849" w:rsidRPr="00EF1DB5" w:rsidRDefault="007A4849" w:rsidP="006B628C">
            <w:pPr>
              <w:spacing w:after="120"/>
              <w:jc w:val="both"/>
              <w:rPr>
                <w:rFonts w:cs="Arial"/>
                <w:sz w:val="20"/>
                <w:szCs w:val="20"/>
              </w:rPr>
            </w:pPr>
            <w:r w:rsidRPr="00EF1DB5">
              <w:rPr>
                <w:rFonts w:cs="Arial"/>
                <w:sz w:val="20"/>
                <w:szCs w:val="20"/>
              </w:rPr>
              <w:t>MPSV, MS</w:t>
            </w:r>
          </w:p>
        </w:tc>
      </w:tr>
      <w:tr w:rsidR="007A4849" w:rsidRPr="00EF1DB5" w:rsidTr="006B628C">
        <w:tc>
          <w:tcPr>
            <w:tcW w:w="4503" w:type="dxa"/>
            <w:shd w:val="pct5" w:color="000000" w:fill="FFFFFF"/>
          </w:tcPr>
          <w:p w:rsidR="007A4849" w:rsidRPr="00EF1DB5" w:rsidRDefault="007A4849" w:rsidP="006B628C">
            <w:pPr>
              <w:spacing w:after="120"/>
              <w:jc w:val="both"/>
              <w:rPr>
                <w:rFonts w:cs="Arial"/>
                <w:sz w:val="20"/>
                <w:szCs w:val="20"/>
              </w:rPr>
            </w:pPr>
            <w:r w:rsidRPr="00EF1DB5">
              <w:rPr>
                <w:rFonts w:cs="Arial"/>
                <w:sz w:val="20"/>
                <w:szCs w:val="20"/>
              </w:rPr>
              <w:t>Realizace opatření a legislativních úprav k zajištění práva dětí znát své rodiče</w:t>
            </w:r>
          </w:p>
        </w:tc>
        <w:tc>
          <w:tcPr>
            <w:tcW w:w="2126" w:type="dxa"/>
            <w:shd w:val="pct5" w:color="000000" w:fill="FFFFFF"/>
          </w:tcPr>
          <w:p w:rsidR="007A4849" w:rsidRPr="00EF1DB5" w:rsidRDefault="007A4849" w:rsidP="006B628C">
            <w:pPr>
              <w:spacing w:after="120"/>
              <w:jc w:val="both"/>
              <w:rPr>
                <w:rFonts w:cs="Arial"/>
                <w:sz w:val="20"/>
                <w:szCs w:val="20"/>
              </w:rPr>
            </w:pPr>
            <w:r w:rsidRPr="00EF1DB5">
              <w:rPr>
                <w:rFonts w:cs="Arial"/>
                <w:sz w:val="20"/>
                <w:szCs w:val="20"/>
              </w:rPr>
              <w:t>2014 – 2016</w:t>
            </w:r>
          </w:p>
        </w:tc>
        <w:tc>
          <w:tcPr>
            <w:tcW w:w="2551" w:type="dxa"/>
            <w:shd w:val="pct5" w:color="000000" w:fill="FFFFFF"/>
          </w:tcPr>
          <w:p w:rsidR="007A4849" w:rsidRPr="00EF1DB5" w:rsidRDefault="007A4849" w:rsidP="006B628C">
            <w:pPr>
              <w:spacing w:after="120"/>
              <w:jc w:val="both"/>
              <w:rPr>
                <w:rFonts w:cs="Arial"/>
                <w:sz w:val="20"/>
                <w:szCs w:val="20"/>
              </w:rPr>
            </w:pPr>
            <w:r w:rsidRPr="00EF1DB5">
              <w:rPr>
                <w:rFonts w:cs="Arial"/>
                <w:sz w:val="20"/>
                <w:szCs w:val="20"/>
              </w:rPr>
              <w:t>MPSV, MS</w:t>
            </w:r>
          </w:p>
        </w:tc>
      </w:tr>
    </w:tbl>
    <w:p w:rsidR="007A4849" w:rsidRPr="00EF1DB5" w:rsidRDefault="007A4849" w:rsidP="007A4849">
      <w:pPr>
        <w:shd w:val="clear" w:color="auto" w:fill="FFFFFF"/>
        <w:spacing w:after="120"/>
        <w:jc w:val="both"/>
        <w:rPr>
          <w:rFonts w:cs="Arial"/>
          <w:b/>
        </w:rPr>
      </w:pPr>
    </w:p>
    <w:p w:rsidR="007A4849" w:rsidRPr="00EF1DB5" w:rsidRDefault="007A4849" w:rsidP="007A4849">
      <w:pPr>
        <w:shd w:val="clear" w:color="auto" w:fill="D9D9D9"/>
        <w:spacing w:after="120"/>
        <w:jc w:val="both"/>
        <w:rPr>
          <w:rFonts w:cs="Arial"/>
          <w:b/>
        </w:rPr>
      </w:pPr>
      <w:r w:rsidRPr="00EF1DB5">
        <w:rPr>
          <w:rFonts w:cs="Arial"/>
          <w:b/>
        </w:rPr>
        <w:t xml:space="preserve">Cíl 11: Procesy ochrany a podpory prosperity dětí  </w:t>
      </w:r>
    </w:p>
    <w:p w:rsidR="007A4849" w:rsidRPr="00EF1DB5" w:rsidRDefault="007A4849" w:rsidP="007A4849">
      <w:pPr>
        <w:jc w:val="both"/>
        <w:rPr>
          <w:rFonts w:cs="Arial"/>
          <w:b/>
          <w:i/>
          <w:sz w:val="18"/>
          <w:szCs w:val="18"/>
        </w:rPr>
      </w:pPr>
    </w:p>
    <w:p w:rsidR="007A4849" w:rsidRPr="00EF1DB5" w:rsidRDefault="007A4849" w:rsidP="007A4849">
      <w:pPr>
        <w:pBdr>
          <w:bottom w:val="single" w:sz="4" w:space="1" w:color="auto"/>
        </w:pBdr>
        <w:jc w:val="both"/>
        <w:rPr>
          <w:rFonts w:cs="Arial"/>
          <w:b/>
        </w:rPr>
      </w:pPr>
      <w:r w:rsidRPr="00EF1DB5">
        <w:rPr>
          <w:rFonts w:cs="Arial"/>
          <w:b/>
        </w:rPr>
        <w:t xml:space="preserve">Východiska: </w:t>
      </w:r>
    </w:p>
    <w:p w:rsidR="007A4849" w:rsidRPr="00EF1DB5" w:rsidRDefault="007A4849" w:rsidP="007A4849">
      <w:pPr>
        <w:shd w:val="clear" w:color="auto" w:fill="FFFFFF"/>
        <w:jc w:val="both"/>
        <w:rPr>
          <w:rFonts w:cs="Arial"/>
          <w:b/>
          <w:i/>
          <w:sz w:val="18"/>
          <w:szCs w:val="18"/>
        </w:rPr>
      </w:pPr>
    </w:p>
    <w:p w:rsidR="007A4849" w:rsidRPr="00EF1DB5" w:rsidRDefault="007A4849" w:rsidP="007A4849">
      <w:pPr>
        <w:shd w:val="clear" w:color="auto" w:fill="FFFFFF"/>
        <w:spacing w:after="120"/>
        <w:jc w:val="both"/>
        <w:rPr>
          <w:rFonts w:cs="Arial"/>
          <w:sz w:val="20"/>
          <w:szCs w:val="20"/>
        </w:rPr>
      </w:pPr>
      <w:r w:rsidRPr="00EF1DB5">
        <w:rPr>
          <w:rFonts w:cs="Arial"/>
          <w:sz w:val="20"/>
          <w:szCs w:val="20"/>
        </w:rPr>
        <w:t>Úmluva o právech dítěte, čl. 2, čl. 3, čl. 25</w:t>
      </w:r>
    </w:p>
    <w:p w:rsidR="007A4849" w:rsidRPr="00EF1DB5" w:rsidRDefault="007A4849" w:rsidP="007A4849">
      <w:pPr>
        <w:shd w:val="clear" w:color="auto" w:fill="FFFFFF"/>
        <w:spacing w:after="120"/>
        <w:jc w:val="both"/>
        <w:rPr>
          <w:rFonts w:cs="Arial"/>
          <w:sz w:val="20"/>
          <w:szCs w:val="20"/>
        </w:rPr>
      </w:pPr>
      <w:r w:rsidRPr="00EF1DB5">
        <w:rPr>
          <w:rFonts w:cs="Arial"/>
          <w:sz w:val="20"/>
          <w:szCs w:val="20"/>
        </w:rPr>
        <w:t>Všeobecná deklarace lidských práv, čl. 25 odst. 2</w:t>
      </w:r>
    </w:p>
    <w:p w:rsidR="007A4849" w:rsidRPr="00EF1DB5" w:rsidRDefault="007A4849" w:rsidP="007A4849">
      <w:pPr>
        <w:shd w:val="clear" w:color="auto" w:fill="FFFFFF"/>
        <w:spacing w:after="120"/>
        <w:jc w:val="both"/>
        <w:rPr>
          <w:rFonts w:cs="Arial"/>
          <w:sz w:val="20"/>
          <w:szCs w:val="20"/>
        </w:rPr>
      </w:pPr>
      <w:r w:rsidRPr="00EF1DB5">
        <w:rPr>
          <w:rFonts w:cs="Arial"/>
          <w:sz w:val="20"/>
          <w:szCs w:val="20"/>
        </w:rPr>
        <w:t>Deklarace práv dítěte, čl. 2</w:t>
      </w:r>
    </w:p>
    <w:p w:rsidR="007A4849" w:rsidRPr="00EF1DB5" w:rsidRDefault="007A4849" w:rsidP="007A4849">
      <w:pPr>
        <w:shd w:val="clear" w:color="auto" w:fill="FFFFFF"/>
        <w:spacing w:after="120"/>
        <w:jc w:val="both"/>
        <w:rPr>
          <w:rFonts w:cs="Arial"/>
          <w:sz w:val="20"/>
          <w:szCs w:val="20"/>
        </w:rPr>
      </w:pPr>
      <w:r w:rsidRPr="00EF1DB5">
        <w:rPr>
          <w:rFonts w:cs="Arial"/>
          <w:sz w:val="20"/>
          <w:szCs w:val="20"/>
        </w:rPr>
        <w:t>Mezinárodní pakt o hospodářských, sociálních a kulturních právech, čl. 10 odst. 3</w:t>
      </w:r>
    </w:p>
    <w:p w:rsidR="007A4849" w:rsidRPr="00EF1DB5" w:rsidRDefault="007A4849" w:rsidP="007A4849">
      <w:pPr>
        <w:spacing w:after="120"/>
        <w:jc w:val="both"/>
        <w:rPr>
          <w:rFonts w:cs="Arial"/>
          <w:sz w:val="20"/>
          <w:szCs w:val="20"/>
        </w:rPr>
      </w:pPr>
      <w:r w:rsidRPr="00EF1DB5">
        <w:rPr>
          <w:rFonts w:cs="Arial"/>
          <w:sz w:val="20"/>
          <w:szCs w:val="20"/>
        </w:rPr>
        <w:t xml:space="preserve">Obecný komentář č. 13 Výboru OSN pro práva dítěte k  Úmluvě o právech dítěte (CRC/C/GC/13) o právu dítěte na ochranu před všemi formami násilí. </w:t>
      </w:r>
    </w:p>
    <w:p w:rsidR="007A4849" w:rsidRPr="00EF1DB5" w:rsidRDefault="007A4849" w:rsidP="007A4849">
      <w:pPr>
        <w:spacing w:after="120"/>
        <w:jc w:val="both"/>
        <w:rPr>
          <w:rFonts w:cs="Arial"/>
          <w:sz w:val="20"/>
          <w:szCs w:val="20"/>
        </w:rPr>
      </w:pPr>
      <w:r w:rsidRPr="00EF1DB5">
        <w:rPr>
          <w:rFonts w:cs="Arial"/>
          <w:sz w:val="20"/>
          <w:szCs w:val="20"/>
        </w:rPr>
        <w:t>Quality4Cildren</w:t>
      </w:r>
    </w:p>
    <w:p w:rsidR="007A4849" w:rsidRPr="00EF1DB5" w:rsidRDefault="007A4849" w:rsidP="007A4849">
      <w:pPr>
        <w:spacing w:after="120"/>
        <w:jc w:val="both"/>
        <w:rPr>
          <w:rFonts w:cs="Arial"/>
          <w:sz w:val="20"/>
          <w:szCs w:val="20"/>
        </w:rPr>
      </w:pPr>
      <w:r w:rsidRPr="00EF1DB5">
        <w:rPr>
          <w:rFonts w:cs="Arial"/>
          <w:sz w:val="20"/>
          <w:szCs w:val="20"/>
        </w:rPr>
        <w:t>Národní strategie prevence násilí na dětech v České republice na období 2008-2018</w:t>
      </w:r>
    </w:p>
    <w:p w:rsidR="007A4849" w:rsidRPr="00EF1DB5" w:rsidRDefault="007A4849" w:rsidP="007A4849">
      <w:pPr>
        <w:spacing w:after="120"/>
        <w:jc w:val="both"/>
        <w:rPr>
          <w:rFonts w:cs="Arial"/>
          <w:sz w:val="20"/>
          <w:szCs w:val="20"/>
        </w:rPr>
      </w:pPr>
      <w:r w:rsidRPr="00EF1DB5">
        <w:rPr>
          <w:rFonts w:cs="Arial"/>
          <w:sz w:val="20"/>
          <w:szCs w:val="20"/>
        </w:rPr>
        <w:t>Národní akční plán prevence domácího násilí na léta 2011 – 2014</w:t>
      </w:r>
    </w:p>
    <w:p w:rsidR="007A4849" w:rsidRPr="00EF1DB5" w:rsidRDefault="007A4849" w:rsidP="007A4849">
      <w:pPr>
        <w:spacing w:after="120"/>
        <w:jc w:val="both"/>
        <w:rPr>
          <w:rFonts w:cs="Arial"/>
          <w:sz w:val="20"/>
          <w:szCs w:val="20"/>
        </w:rPr>
      </w:pPr>
      <w:r w:rsidRPr="00EF1DB5">
        <w:rPr>
          <w:rFonts w:cs="Arial"/>
          <w:sz w:val="20"/>
          <w:szCs w:val="20"/>
        </w:rPr>
        <w:t>Strategie prevence kriminality na léta 2012 – 2015</w:t>
      </w:r>
    </w:p>
    <w:p w:rsidR="007A4849" w:rsidRPr="00EF1DB5" w:rsidRDefault="007A4849" w:rsidP="007A4849">
      <w:pPr>
        <w:spacing w:after="120"/>
        <w:jc w:val="both"/>
        <w:rPr>
          <w:rFonts w:cs="Arial"/>
          <w:sz w:val="20"/>
          <w:szCs w:val="20"/>
        </w:rPr>
      </w:pPr>
      <w:r w:rsidRPr="00EF1DB5">
        <w:rPr>
          <w:rFonts w:cs="Arial"/>
          <w:sz w:val="20"/>
          <w:szCs w:val="20"/>
        </w:rPr>
        <w:t xml:space="preserve">Obecná opatření k výkonu rozsudků Evropského soudu pro lidská práva – prevence odebírání dětí z péče rodičů ze sociálně ekonomických důvodů </w:t>
      </w:r>
    </w:p>
    <w:p w:rsidR="007A4849" w:rsidRPr="00EF1DB5" w:rsidRDefault="007A4849" w:rsidP="007A4849">
      <w:pPr>
        <w:shd w:val="clear" w:color="auto" w:fill="FFFFFF"/>
        <w:spacing w:after="120"/>
        <w:jc w:val="both"/>
        <w:rPr>
          <w:rFonts w:cs="Arial"/>
          <w:b/>
          <w:sz w:val="20"/>
          <w:szCs w:val="20"/>
        </w:rPr>
      </w:pPr>
      <w:r w:rsidRPr="00EF1DB5">
        <w:rPr>
          <w:rFonts w:cs="Arial"/>
          <w:sz w:val="20"/>
          <w:szCs w:val="20"/>
        </w:rPr>
        <w:t>Doporučení Výboru OSN pro práva dítěte č. 17, 41, 46</w:t>
      </w:r>
    </w:p>
    <w:p w:rsidR="007A4849" w:rsidRPr="00EF1DB5" w:rsidRDefault="007A4849" w:rsidP="007A4849">
      <w:pPr>
        <w:jc w:val="both"/>
        <w:rPr>
          <w:rFonts w:cs="Arial"/>
          <w:b/>
          <w:sz w:val="20"/>
          <w:szCs w:val="20"/>
        </w:rPr>
      </w:pPr>
      <w:r w:rsidRPr="00EF1DB5">
        <w:rPr>
          <w:rFonts w:cs="Arial"/>
          <w:b/>
          <w:sz w:val="20"/>
          <w:szCs w:val="20"/>
        </w:rPr>
        <w:t xml:space="preserve">Shrnutí: Státy zajišťují ochranu dítěte ve všech procesech, které se týkají jeho obtížné životní situace nebo situace jeho rodiny. Je doporučeno zavést nezávislý monitoring implementace Úmluvy, zahrnující citlivé šetření jednotlivých stížností dětí; zajistit Veřejnému ochránci práv veškeré nezbytné finanční, technické a lidské zdroje pro účinné řešení stížností, které obdrží od dětí; upřednostňovat zrušení všech forem násilí na dětech a zavést v národním právu explicitní zákaz ohledně všech forem násilí na dětech. </w:t>
      </w:r>
    </w:p>
    <w:p w:rsidR="007A4849" w:rsidRPr="00EF1DB5" w:rsidRDefault="007A4849" w:rsidP="007A4849">
      <w:pPr>
        <w:pBdr>
          <w:bottom w:val="single" w:sz="4" w:space="1" w:color="auto"/>
        </w:pBdr>
        <w:jc w:val="both"/>
        <w:rPr>
          <w:rFonts w:cs="Arial"/>
          <w:b/>
        </w:rPr>
      </w:pPr>
    </w:p>
    <w:p w:rsidR="007A4849" w:rsidRPr="00EF1DB5" w:rsidRDefault="007A4849" w:rsidP="007A4849">
      <w:pPr>
        <w:pBdr>
          <w:bottom w:val="single" w:sz="4" w:space="1" w:color="auto"/>
        </w:pBdr>
        <w:jc w:val="both"/>
        <w:rPr>
          <w:rFonts w:cs="Arial"/>
          <w:b/>
        </w:rPr>
      </w:pPr>
      <w:r w:rsidRPr="00EF1DB5">
        <w:rPr>
          <w:rFonts w:cs="Arial"/>
          <w:b/>
        </w:rPr>
        <w:t xml:space="preserve">Klíčové aktivity:  </w:t>
      </w:r>
    </w:p>
    <w:p w:rsidR="007A4849" w:rsidRPr="00EF1DB5" w:rsidRDefault="007A4849" w:rsidP="007A4849">
      <w:pPr>
        <w:jc w:val="both"/>
        <w:rPr>
          <w:rFonts w:cs="Arial"/>
          <w:b/>
          <w:i/>
          <w:sz w:val="18"/>
          <w:szCs w:val="18"/>
        </w:rPr>
      </w:pPr>
    </w:p>
    <w:p w:rsidR="007A4849" w:rsidRPr="00EF1DB5" w:rsidRDefault="007A4849" w:rsidP="007A4849">
      <w:pPr>
        <w:numPr>
          <w:ilvl w:val="0"/>
          <w:numId w:val="5"/>
        </w:numPr>
        <w:spacing w:after="0" w:line="240" w:lineRule="auto"/>
        <w:ind w:left="284" w:hanging="284"/>
        <w:jc w:val="both"/>
        <w:rPr>
          <w:rFonts w:cs="Arial"/>
          <w:bCs/>
          <w:iCs/>
          <w:sz w:val="20"/>
          <w:szCs w:val="20"/>
        </w:rPr>
      </w:pPr>
      <w:r w:rsidRPr="00EF1DB5">
        <w:rPr>
          <w:rFonts w:cs="Arial"/>
          <w:iCs/>
          <w:sz w:val="20"/>
          <w:szCs w:val="20"/>
        </w:rPr>
        <w:t xml:space="preserve">Optimalizace personálního zajištění a struktury činnosti orgánů sociálně-právní ochrany dětmi a rodinami založené na čtyřech procesech: </w:t>
      </w:r>
      <w:r w:rsidRPr="00EF1DB5">
        <w:rPr>
          <w:rFonts w:cs="Arial"/>
          <w:bCs/>
          <w:iCs/>
          <w:sz w:val="20"/>
          <w:szCs w:val="20"/>
        </w:rPr>
        <w:t>hodnocení, plánování, intervence (zásah) a revize (přezkoumání), tak aby k</w:t>
      </w:r>
      <w:r w:rsidRPr="00EF1DB5">
        <w:rPr>
          <w:rFonts w:cs="Arial"/>
          <w:iCs/>
          <w:sz w:val="20"/>
          <w:szCs w:val="20"/>
        </w:rPr>
        <w:t xml:space="preserve">aždý z těchto procesů byl proveden efektivně a vedl ke zlepšení situace dětí. Změna postavení orgánů </w:t>
      </w:r>
      <w:r w:rsidRPr="00EF1DB5">
        <w:rPr>
          <w:rFonts w:cs="Arial"/>
          <w:iCs/>
          <w:sz w:val="20"/>
          <w:szCs w:val="20"/>
        </w:rPr>
        <w:lastRenderedPageBreak/>
        <w:t xml:space="preserve">sociálně-právních ochrany v orgán koordinující mezioborovou spolupráci a vyžívající k ochraně práv dětí síť služeb a odborných a komunitních zdrojů.  </w:t>
      </w:r>
    </w:p>
    <w:p w:rsidR="007A4849" w:rsidRPr="00EF1DB5" w:rsidRDefault="007A4849" w:rsidP="007A4849">
      <w:pPr>
        <w:numPr>
          <w:ilvl w:val="0"/>
          <w:numId w:val="5"/>
        </w:numPr>
        <w:spacing w:after="0" w:line="240" w:lineRule="auto"/>
        <w:ind w:left="284" w:hanging="284"/>
        <w:jc w:val="both"/>
        <w:rPr>
          <w:rFonts w:cs="Arial"/>
          <w:bCs/>
          <w:iCs/>
          <w:sz w:val="20"/>
          <w:szCs w:val="20"/>
        </w:rPr>
      </w:pPr>
      <w:r w:rsidRPr="00EF1DB5">
        <w:rPr>
          <w:rFonts w:cs="Arial"/>
          <w:bCs/>
          <w:iCs/>
          <w:sz w:val="20"/>
          <w:szCs w:val="20"/>
        </w:rPr>
        <w:t xml:space="preserve">Zpracování postupů a mechanismů ochrany práv ve specifických situacích (migranti, děti cizinci atd.).  </w:t>
      </w:r>
    </w:p>
    <w:p w:rsidR="007A4849" w:rsidRPr="00EF1DB5" w:rsidRDefault="007A4849" w:rsidP="007A4849">
      <w:pPr>
        <w:numPr>
          <w:ilvl w:val="0"/>
          <w:numId w:val="5"/>
        </w:numPr>
        <w:spacing w:after="0" w:line="240" w:lineRule="auto"/>
        <w:ind w:left="284" w:hanging="284"/>
        <w:jc w:val="both"/>
        <w:rPr>
          <w:rFonts w:cs="Arial"/>
          <w:bCs/>
          <w:iCs/>
          <w:sz w:val="20"/>
          <w:szCs w:val="20"/>
        </w:rPr>
      </w:pPr>
      <w:r w:rsidRPr="00EF1DB5">
        <w:rPr>
          <w:rFonts w:cs="Arial"/>
          <w:iCs/>
          <w:sz w:val="20"/>
          <w:szCs w:val="20"/>
        </w:rPr>
        <w:t xml:space="preserve">Zavedení speciálních přístupů a systémových opatření při péči o děti, které jsou ve zvýšené míře ohroženy sociálně patologickými jevy. </w:t>
      </w:r>
    </w:p>
    <w:p w:rsidR="007A4849" w:rsidRPr="00EF1DB5" w:rsidRDefault="007A4849" w:rsidP="007A4849">
      <w:pPr>
        <w:numPr>
          <w:ilvl w:val="0"/>
          <w:numId w:val="5"/>
        </w:numPr>
        <w:spacing w:after="0" w:line="240" w:lineRule="auto"/>
        <w:ind w:left="284" w:hanging="284"/>
        <w:jc w:val="both"/>
        <w:rPr>
          <w:rFonts w:cs="Arial"/>
          <w:bCs/>
          <w:iCs/>
          <w:sz w:val="20"/>
          <w:szCs w:val="20"/>
        </w:rPr>
      </w:pPr>
      <w:r w:rsidRPr="00EF1DB5">
        <w:rPr>
          <w:rFonts w:cs="Arial"/>
          <w:iCs/>
          <w:sz w:val="20"/>
          <w:szCs w:val="20"/>
        </w:rPr>
        <w:t xml:space="preserve">Zavedení mechanismů zajišťujících, aby do náhradní péče byly umísťovány pouze děti, u nichž není vhodné nebo možné zůstat v původní rodině. Primárním náhradním typem péče je náhradní rodinná péče (pěstounská péče, osvojení), ostatní typy služeb budou využívány jen v nezbytných případech. </w:t>
      </w:r>
    </w:p>
    <w:p w:rsidR="007A4849" w:rsidRPr="00EF1DB5" w:rsidRDefault="007A4849" w:rsidP="007A4849">
      <w:pPr>
        <w:numPr>
          <w:ilvl w:val="0"/>
          <w:numId w:val="5"/>
        </w:numPr>
        <w:spacing w:after="0" w:line="240" w:lineRule="auto"/>
        <w:ind w:left="284" w:hanging="284"/>
        <w:jc w:val="both"/>
        <w:rPr>
          <w:rFonts w:cs="Arial"/>
          <w:bCs/>
          <w:iCs/>
          <w:sz w:val="20"/>
          <w:szCs w:val="20"/>
        </w:rPr>
      </w:pPr>
      <w:r w:rsidRPr="00EF1DB5">
        <w:rPr>
          <w:rFonts w:cs="Arial"/>
          <w:iCs/>
          <w:sz w:val="20"/>
          <w:szCs w:val="20"/>
        </w:rPr>
        <w:t xml:space="preserve">Zvyšování kvalifikace soudců a soudkyň v tématech týkající se ochrany práv dětí a rozvoj spolupráce mezi soudy, orgány sociálně-právní ochrany a sítí služeb při zajišťování ochrany práv dětí. </w:t>
      </w:r>
    </w:p>
    <w:p w:rsidR="007A4849" w:rsidRPr="00EF1DB5" w:rsidRDefault="007A4849" w:rsidP="007A4849">
      <w:pPr>
        <w:numPr>
          <w:ilvl w:val="0"/>
          <w:numId w:val="5"/>
        </w:numPr>
        <w:spacing w:after="0" w:line="240" w:lineRule="auto"/>
        <w:ind w:left="284" w:hanging="284"/>
        <w:jc w:val="both"/>
        <w:rPr>
          <w:rFonts w:cs="Arial"/>
          <w:bCs/>
          <w:iCs/>
          <w:sz w:val="20"/>
          <w:szCs w:val="20"/>
        </w:rPr>
      </w:pPr>
      <w:r w:rsidRPr="00EF1DB5">
        <w:rPr>
          <w:rFonts w:cs="Arial"/>
          <w:bCs/>
          <w:iCs/>
          <w:sz w:val="20"/>
          <w:szCs w:val="20"/>
        </w:rPr>
        <w:t xml:space="preserve">Zavedení mechanismu nezávislého monitorování implementace Úmluvy na národní úrovni a mechanismu pro oznamování stížností, které zohledňují specifika dětí.  </w:t>
      </w:r>
    </w:p>
    <w:p w:rsidR="007A4849" w:rsidRPr="00EF1DB5" w:rsidRDefault="007A4849" w:rsidP="007A4849">
      <w:pPr>
        <w:ind w:left="284"/>
        <w:jc w:val="both"/>
        <w:rPr>
          <w:rFonts w:cs="Arial"/>
          <w:bCs/>
          <w:iCs/>
          <w:sz w:val="20"/>
          <w:szCs w:val="20"/>
        </w:rPr>
      </w:pPr>
    </w:p>
    <w:p w:rsidR="007A4849" w:rsidRPr="00EF1DB5" w:rsidRDefault="007A4849" w:rsidP="007A4849">
      <w:pPr>
        <w:pBdr>
          <w:bottom w:val="single" w:sz="4" w:space="1" w:color="auto"/>
        </w:pBdr>
        <w:jc w:val="both"/>
        <w:rPr>
          <w:rFonts w:cs="Arial"/>
          <w:b/>
        </w:rPr>
      </w:pPr>
      <w:r w:rsidRPr="00EF1DB5">
        <w:rPr>
          <w:rFonts w:cs="Arial"/>
          <w:b/>
        </w:rPr>
        <w:t xml:space="preserve">Odpovědnost za realizaci cíle a časový rámec  </w:t>
      </w:r>
    </w:p>
    <w:p w:rsidR="007A4849" w:rsidRPr="00EF1DB5" w:rsidRDefault="007A4849" w:rsidP="007A4849">
      <w:pPr>
        <w:shd w:val="clear" w:color="auto" w:fill="FFFFFF"/>
        <w:spacing w:after="120"/>
        <w:jc w:val="both"/>
        <w:rPr>
          <w:rFonts w:cs="Arial"/>
          <w:b/>
        </w:rPr>
      </w:pPr>
    </w:p>
    <w:tbl>
      <w:tblPr>
        <w:tblW w:w="9180" w:type="dxa"/>
        <w:tblBorders>
          <w:insideH w:val="single" w:sz="18" w:space="0" w:color="FFFFFF"/>
          <w:insideV w:val="single" w:sz="18" w:space="0" w:color="FFFFFF"/>
        </w:tblBorders>
        <w:tblLook w:val="00A0" w:firstRow="1" w:lastRow="0" w:firstColumn="1" w:lastColumn="0" w:noHBand="0" w:noVBand="0"/>
      </w:tblPr>
      <w:tblGrid>
        <w:gridCol w:w="4503"/>
        <w:gridCol w:w="2126"/>
        <w:gridCol w:w="2551"/>
      </w:tblGrid>
      <w:tr w:rsidR="007A4849" w:rsidRPr="00EF1DB5" w:rsidTr="006B628C">
        <w:tc>
          <w:tcPr>
            <w:tcW w:w="4503" w:type="dxa"/>
            <w:shd w:val="pct20" w:color="000000" w:fill="FFFFFF"/>
          </w:tcPr>
          <w:p w:rsidR="007A4849" w:rsidRPr="00EF1DB5" w:rsidRDefault="007A4849" w:rsidP="006B628C">
            <w:pPr>
              <w:spacing w:after="120"/>
              <w:jc w:val="both"/>
              <w:rPr>
                <w:rFonts w:cs="Arial"/>
                <w:b/>
                <w:bCs/>
                <w:sz w:val="20"/>
                <w:szCs w:val="20"/>
              </w:rPr>
            </w:pPr>
            <w:r w:rsidRPr="00EF1DB5">
              <w:rPr>
                <w:rFonts w:cs="Arial"/>
                <w:b/>
                <w:bCs/>
                <w:sz w:val="20"/>
                <w:szCs w:val="20"/>
              </w:rPr>
              <w:t>Aktivita</w:t>
            </w:r>
          </w:p>
        </w:tc>
        <w:tc>
          <w:tcPr>
            <w:tcW w:w="2126" w:type="dxa"/>
            <w:shd w:val="pct20" w:color="000000" w:fill="FFFFFF"/>
          </w:tcPr>
          <w:p w:rsidR="007A4849" w:rsidRPr="00EF1DB5" w:rsidRDefault="007A4849" w:rsidP="006B628C">
            <w:pPr>
              <w:spacing w:after="120"/>
              <w:jc w:val="both"/>
              <w:rPr>
                <w:rFonts w:cs="Arial"/>
                <w:b/>
                <w:bCs/>
                <w:sz w:val="20"/>
                <w:szCs w:val="20"/>
              </w:rPr>
            </w:pPr>
            <w:r w:rsidRPr="00EF1DB5">
              <w:rPr>
                <w:rFonts w:cs="Arial"/>
                <w:b/>
                <w:bCs/>
                <w:sz w:val="20"/>
                <w:szCs w:val="20"/>
              </w:rPr>
              <w:t>Termín</w:t>
            </w:r>
          </w:p>
        </w:tc>
        <w:tc>
          <w:tcPr>
            <w:tcW w:w="2551" w:type="dxa"/>
            <w:shd w:val="pct20" w:color="000000" w:fill="FFFFFF"/>
          </w:tcPr>
          <w:p w:rsidR="007A4849" w:rsidRPr="00EF1DB5" w:rsidRDefault="007A4849" w:rsidP="006B628C">
            <w:pPr>
              <w:spacing w:after="120"/>
              <w:jc w:val="both"/>
              <w:rPr>
                <w:rFonts w:cs="Arial"/>
                <w:b/>
                <w:bCs/>
                <w:sz w:val="20"/>
                <w:szCs w:val="20"/>
              </w:rPr>
            </w:pPr>
            <w:r w:rsidRPr="00EF1DB5">
              <w:rPr>
                <w:rFonts w:cs="Arial"/>
                <w:b/>
                <w:bCs/>
                <w:sz w:val="20"/>
                <w:szCs w:val="20"/>
              </w:rPr>
              <w:t>Rámcová odpovědnost</w:t>
            </w:r>
          </w:p>
        </w:tc>
      </w:tr>
      <w:tr w:rsidR="007A4849" w:rsidRPr="00EF1DB5" w:rsidTr="006B628C">
        <w:tc>
          <w:tcPr>
            <w:tcW w:w="4503" w:type="dxa"/>
            <w:shd w:val="pct5" w:color="000000" w:fill="FFFFFF"/>
          </w:tcPr>
          <w:p w:rsidR="007A4849" w:rsidRPr="00EF1DB5" w:rsidRDefault="007A4849" w:rsidP="006B628C">
            <w:pPr>
              <w:spacing w:after="120"/>
              <w:jc w:val="both"/>
              <w:rPr>
                <w:rFonts w:cs="Arial"/>
                <w:sz w:val="20"/>
                <w:szCs w:val="20"/>
              </w:rPr>
            </w:pPr>
            <w:r w:rsidRPr="00EF1DB5">
              <w:rPr>
                <w:rFonts w:cs="Arial"/>
                <w:sz w:val="20"/>
                <w:szCs w:val="20"/>
              </w:rPr>
              <w:t xml:space="preserve">Optimalizace činnosti orgánů sociálně-právní ochrany </w:t>
            </w:r>
          </w:p>
        </w:tc>
        <w:tc>
          <w:tcPr>
            <w:tcW w:w="2126" w:type="dxa"/>
            <w:shd w:val="pct5" w:color="000000" w:fill="FFFFFF"/>
          </w:tcPr>
          <w:p w:rsidR="007A4849" w:rsidRPr="00EF1DB5" w:rsidRDefault="007A4849" w:rsidP="006B628C">
            <w:pPr>
              <w:spacing w:after="120"/>
              <w:jc w:val="both"/>
              <w:rPr>
                <w:rFonts w:cs="Arial"/>
                <w:sz w:val="20"/>
                <w:szCs w:val="20"/>
              </w:rPr>
            </w:pPr>
            <w:r w:rsidRPr="00EF1DB5">
              <w:rPr>
                <w:rFonts w:cs="Arial"/>
                <w:sz w:val="20"/>
                <w:szCs w:val="20"/>
              </w:rPr>
              <w:t>2012 – 2016</w:t>
            </w:r>
          </w:p>
        </w:tc>
        <w:tc>
          <w:tcPr>
            <w:tcW w:w="2551" w:type="dxa"/>
            <w:shd w:val="pct5" w:color="000000" w:fill="FFFFFF"/>
          </w:tcPr>
          <w:p w:rsidR="007A4849" w:rsidRPr="00EF1DB5" w:rsidRDefault="007A4849" w:rsidP="006B628C">
            <w:pPr>
              <w:spacing w:after="120"/>
              <w:jc w:val="both"/>
              <w:rPr>
                <w:rFonts w:cs="Arial"/>
                <w:sz w:val="20"/>
                <w:szCs w:val="20"/>
              </w:rPr>
            </w:pPr>
            <w:r w:rsidRPr="00EF1DB5">
              <w:rPr>
                <w:rFonts w:cs="Arial"/>
                <w:sz w:val="20"/>
                <w:szCs w:val="20"/>
              </w:rPr>
              <w:t>MPSV</w:t>
            </w:r>
          </w:p>
        </w:tc>
      </w:tr>
      <w:tr w:rsidR="007A4849" w:rsidRPr="00EF1DB5" w:rsidTr="006B628C">
        <w:tc>
          <w:tcPr>
            <w:tcW w:w="4503" w:type="dxa"/>
            <w:shd w:val="pct5" w:color="000000" w:fill="FFFFFF"/>
          </w:tcPr>
          <w:p w:rsidR="007A4849" w:rsidRPr="00EF1DB5" w:rsidRDefault="007A4849" w:rsidP="006B628C">
            <w:pPr>
              <w:spacing w:after="120"/>
              <w:jc w:val="both"/>
              <w:rPr>
                <w:rFonts w:cs="Arial"/>
                <w:sz w:val="20"/>
                <w:szCs w:val="20"/>
              </w:rPr>
            </w:pPr>
            <w:r w:rsidRPr="00EF1DB5">
              <w:rPr>
                <w:rFonts w:cs="Arial"/>
                <w:sz w:val="20"/>
                <w:szCs w:val="20"/>
              </w:rPr>
              <w:t xml:space="preserve">Zpracování postupů a mechanismů ochrany práv dětí ve specifických situacích </w:t>
            </w:r>
          </w:p>
        </w:tc>
        <w:tc>
          <w:tcPr>
            <w:tcW w:w="2126" w:type="dxa"/>
            <w:shd w:val="pct5" w:color="000000" w:fill="FFFFFF"/>
          </w:tcPr>
          <w:p w:rsidR="007A4849" w:rsidRPr="00EF1DB5" w:rsidRDefault="007A4849" w:rsidP="006B628C">
            <w:pPr>
              <w:spacing w:after="120"/>
              <w:jc w:val="both"/>
              <w:rPr>
                <w:rFonts w:cs="Arial"/>
                <w:sz w:val="20"/>
                <w:szCs w:val="20"/>
              </w:rPr>
            </w:pPr>
            <w:r w:rsidRPr="00EF1DB5">
              <w:rPr>
                <w:rFonts w:cs="Arial"/>
                <w:sz w:val="20"/>
                <w:szCs w:val="20"/>
              </w:rPr>
              <w:t>2012 - 2015</w:t>
            </w:r>
          </w:p>
        </w:tc>
        <w:tc>
          <w:tcPr>
            <w:tcW w:w="2551" w:type="dxa"/>
            <w:shd w:val="pct5" w:color="000000" w:fill="FFFFFF"/>
          </w:tcPr>
          <w:p w:rsidR="007A4849" w:rsidRPr="00EF1DB5" w:rsidRDefault="007A4849" w:rsidP="006B628C">
            <w:pPr>
              <w:spacing w:after="120"/>
              <w:jc w:val="both"/>
              <w:rPr>
                <w:rFonts w:cs="Arial"/>
                <w:sz w:val="20"/>
                <w:szCs w:val="20"/>
              </w:rPr>
            </w:pPr>
            <w:r w:rsidRPr="00EF1DB5">
              <w:rPr>
                <w:rFonts w:cs="Arial"/>
                <w:sz w:val="20"/>
                <w:szCs w:val="20"/>
              </w:rPr>
              <w:t>MPSV, Zmocněnkyně vlády pro lidská práva, MV</w:t>
            </w:r>
          </w:p>
        </w:tc>
      </w:tr>
      <w:tr w:rsidR="007A4849" w:rsidRPr="00EF1DB5" w:rsidTr="006B628C">
        <w:tc>
          <w:tcPr>
            <w:tcW w:w="4503" w:type="dxa"/>
            <w:shd w:val="pct5" w:color="000000" w:fill="FFFFFF"/>
          </w:tcPr>
          <w:p w:rsidR="007A4849" w:rsidRPr="00EF1DB5" w:rsidRDefault="007A4849" w:rsidP="006B628C">
            <w:pPr>
              <w:spacing w:after="120"/>
              <w:jc w:val="both"/>
              <w:rPr>
                <w:rFonts w:cs="Arial"/>
                <w:sz w:val="20"/>
                <w:szCs w:val="20"/>
              </w:rPr>
            </w:pPr>
            <w:r w:rsidRPr="00EF1DB5">
              <w:rPr>
                <w:rFonts w:cs="Arial"/>
                <w:iCs/>
                <w:sz w:val="20"/>
                <w:szCs w:val="20"/>
              </w:rPr>
              <w:t>Zavedení speciálních přístupů a systémových opatření</w:t>
            </w:r>
          </w:p>
        </w:tc>
        <w:tc>
          <w:tcPr>
            <w:tcW w:w="2126" w:type="dxa"/>
            <w:shd w:val="pct5" w:color="000000" w:fill="FFFFFF"/>
          </w:tcPr>
          <w:p w:rsidR="007A4849" w:rsidRPr="00EF1DB5" w:rsidRDefault="007A4849" w:rsidP="006B628C">
            <w:pPr>
              <w:spacing w:after="120"/>
              <w:jc w:val="both"/>
              <w:rPr>
                <w:rFonts w:cs="Arial"/>
                <w:sz w:val="20"/>
                <w:szCs w:val="20"/>
              </w:rPr>
            </w:pPr>
            <w:r w:rsidRPr="00EF1DB5">
              <w:rPr>
                <w:rFonts w:cs="Arial"/>
                <w:sz w:val="20"/>
                <w:szCs w:val="20"/>
              </w:rPr>
              <w:t>2012 – 2014</w:t>
            </w:r>
          </w:p>
        </w:tc>
        <w:tc>
          <w:tcPr>
            <w:tcW w:w="2551" w:type="dxa"/>
            <w:shd w:val="pct5" w:color="000000" w:fill="FFFFFF"/>
          </w:tcPr>
          <w:p w:rsidR="007A4849" w:rsidRPr="00EF1DB5" w:rsidRDefault="007A4849" w:rsidP="006B628C">
            <w:pPr>
              <w:spacing w:after="120"/>
              <w:jc w:val="both"/>
              <w:rPr>
                <w:rFonts w:cs="Arial"/>
                <w:sz w:val="20"/>
                <w:szCs w:val="20"/>
              </w:rPr>
            </w:pPr>
            <w:r w:rsidRPr="00EF1DB5">
              <w:rPr>
                <w:rFonts w:cs="Arial"/>
                <w:sz w:val="20"/>
                <w:szCs w:val="20"/>
              </w:rPr>
              <w:t xml:space="preserve">MPSV, MŠMT, MV  </w:t>
            </w:r>
          </w:p>
        </w:tc>
      </w:tr>
      <w:tr w:rsidR="007A4849" w:rsidRPr="00EF1DB5" w:rsidTr="006B628C">
        <w:tc>
          <w:tcPr>
            <w:tcW w:w="4503" w:type="dxa"/>
            <w:shd w:val="pct5" w:color="000000" w:fill="FFFFFF"/>
          </w:tcPr>
          <w:p w:rsidR="007A4849" w:rsidRPr="00EF1DB5" w:rsidRDefault="007A4849" w:rsidP="006B628C">
            <w:pPr>
              <w:spacing w:after="120"/>
              <w:jc w:val="both"/>
              <w:rPr>
                <w:rFonts w:cs="Arial"/>
                <w:sz w:val="20"/>
                <w:szCs w:val="20"/>
              </w:rPr>
            </w:pPr>
            <w:r w:rsidRPr="00EF1DB5">
              <w:rPr>
                <w:rFonts w:cs="Arial"/>
                <w:sz w:val="20"/>
                <w:szCs w:val="20"/>
              </w:rPr>
              <w:t>Zavedení mechanismů („</w:t>
            </w:r>
            <w:proofErr w:type="spellStart"/>
            <w:r w:rsidRPr="00EF1DB5">
              <w:rPr>
                <w:rFonts w:cs="Arial"/>
                <w:sz w:val="20"/>
                <w:szCs w:val="20"/>
              </w:rPr>
              <w:t>gate</w:t>
            </w:r>
            <w:proofErr w:type="spellEnd"/>
            <w:r w:rsidRPr="00EF1DB5">
              <w:rPr>
                <w:rFonts w:cs="Arial"/>
                <w:sz w:val="20"/>
                <w:szCs w:val="20"/>
              </w:rPr>
              <w:t xml:space="preserve"> </w:t>
            </w:r>
            <w:proofErr w:type="spellStart"/>
            <w:r w:rsidRPr="00EF1DB5">
              <w:rPr>
                <w:rFonts w:cs="Arial"/>
                <w:sz w:val="20"/>
                <w:szCs w:val="20"/>
              </w:rPr>
              <w:t>keeping</w:t>
            </w:r>
            <w:proofErr w:type="spellEnd"/>
            <w:r w:rsidRPr="00EF1DB5">
              <w:rPr>
                <w:rFonts w:cs="Arial"/>
                <w:sz w:val="20"/>
                <w:szCs w:val="20"/>
              </w:rPr>
              <w:t xml:space="preserve">“) </w:t>
            </w:r>
          </w:p>
        </w:tc>
        <w:tc>
          <w:tcPr>
            <w:tcW w:w="2126" w:type="dxa"/>
            <w:shd w:val="pct5" w:color="000000" w:fill="FFFFFF"/>
          </w:tcPr>
          <w:p w:rsidR="007A4849" w:rsidRPr="00EF1DB5" w:rsidRDefault="007A4849" w:rsidP="006B628C">
            <w:pPr>
              <w:spacing w:after="120"/>
              <w:jc w:val="both"/>
              <w:rPr>
                <w:rFonts w:cs="Arial"/>
                <w:sz w:val="20"/>
                <w:szCs w:val="20"/>
              </w:rPr>
            </w:pPr>
            <w:r w:rsidRPr="00EF1DB5">
              <w:rPr>
                <w:rFonts w:cs="Arial"/>
                <w:sz w:val="20"/>
                <w:szCs w:val="20"/>
              </w:rPr>
              <w:t>2012 – 2014</w:t>
            </w:r>
          </w:p>
        </w:tc>
        <w:tc>
          <w:tcPr>
            <w:tcW w:w="2551" w:type="dxa"/>
            <w:shd w:val="pct5" w:color="000000" w:fill="FFFFFF"/>
          </w:tcPr>
          <w:p w:rsidR="007A4849" w:rsidRPr="00EF1DB5" w:rsidRDefault="007A4849" w:rsidP="006B628C">
            <w:pPr>
              <w:spacing w:after="120"/>
              <w:jc w:val="both"/>
              <w:rPr>
                <w:rFonts w:cs="Arial"/>
                <w:sz w:val="20"/>
                <w:szCs w:val="20"/>
              </w:rPr>
            </w:pPr>
            <w:r w:rsidRPr="00EF1DB5">
              <w:rPr>
                <w:rFonts w:cs="Arial"/>
                <w:sz w:val="20"/>
                <w:szCs w:val="20"/>
              </w:rPr>
              <w:t>MPSV, MŠMT. MZ, MS</w:t>
            </w:r>
          </w:p>
        </w:tc>
      </w:tr>
      <w:tr w:rsidR="007A4849" w:rsidRPr="00EF1DB5" w:rsidTr="006B628C">
        <w:tc>
          <w:tcPr>
            <w:tcW w:w="4503" w:type="dxa"/>
            <w:shd w:val="clear" w:color="auto" w:fill="F2F2F2"/>
          </w:tcPr>
          <w:p w:rsidR="007A4849" w:rsidRPr="00EF1DB5" w:rsidRDefault="007A4849" w:rsidP="006B628C">
            <w:pPr>
              <w:spacing w:after="120"/>
              <w:rPr>
                <w:rFonts w:cs="Arial"/>
                <w:sz w:val="20"/>
                <w:szCs w:val="20"/>
              </w:rPr>
            </w:pPr>
            <w:r w:rsidRPr="00EF1DB5">
              <w:rPr>
                <w:rFonts w:cs="Arial"/>
                <w:sz w:val="20"/>
                <w:szCs w:val="20"/>
              </w:rPr>
              <w:t>Zvyšování kvalifikace soudců a soudkyň v tématech týkající se ochrany práv dětí.</w:t>
            </w:r>
          </w:p>
        </w:tc>
        <w:tc>
          <w:tcPr>
            <w:tcW w:w="2126" w:type="dxa"/>
            <w:shd w:val="clear" w:color="auto" w:fill="F2F2F2"/>
          </w:tcPr>
          <w:p w:rsidR="007A4849" w:rsidRPr="00EF1DB5" w:rsidRDefault="007A4849" w:rsidP="006B628C">
            <w:pPr>
              <w:spacing w:after="120"/>
              <w:jc w:val="both"/>
              <w:rPr>
                <w:rFonts w:cs="Arial"/>
                <w:sz w:val="20"/>
                <w:szCs w:val="20"/>
              </w:rPr>
            </w:pPr>
            <w:r w:rsidRPr="00EF1DB5">
              <w:rPr>
                <w:rFonts w:cs="Arial"/>
                <w:sz w:val="20"/>
                <w:szCs w:val="20"/>
              </w:rPr>
              <w:t>2013 – 2015</w:t>
            </w:r>
          </w:p>
        </w:tc>
        <w:tc>
          <w:tcPr>
            <w:tcW w:w="2551" w:type="dxa"/>
            <w:shd w:val="clear" w:color="auto" w:fill="F2F2F2"/>
          </w:tcPr>
          <w:p w:rsidR="007A4849" w:rsidRPr="00EF1DB5" w:rsidRDefault="007A4849" w:rsidP="006B628C">
            <w:pPr>
              <w:spacing w:after="120"/>
              <w:jc w:val="both"/>
              <w:rPr>
                <w:rFonts w:cs="Arial"/>
                <w:sz w:val="20"/>
                <w:szCs w:val="20"/>
              </w:rPr>
            </w:pPr>
            <w:r w:rsidRPr="00EF1DB5">
              <w:rPr>
                <w:rFonts w:cs="Arial"/>
                <w:sz w:val="20"/>
                <w:szCs w:val="20"/>
              </w:rPr>
              <w:t xml:space="preserve">MS, MPSV </w:t>
            </w:r>
          </w:p>
        </w:tc>
      </w:tr>
      <w:tr w:rsidR="007A4849" w:rsidRPr="00EF1DB5" w:rsidTr="006B628C">
        <w:tc>
          <w:tcPr>
            <w:tcW w:w="4503" w:type="dxa"/>
            <w:shd w:val="pct5" w:color="000000" w:fill="FFFFFF"/>
          </w:tcPr>
          <w:p w:rsidR="007A4849" w:rsidRPr="00EF1DB5" w:rsidRDefault="007A4849" w:rsidP="006B628C">
            <w:pPr>
              <w:spacing w:after="120"/>
              <w:jc w:val="both"/>
              <w:rPr>
                <w:rFonts w:cs="Arial"/>
                <w:sz w:val="20"/>
                <w:szCs w:val="20"/>
              </w:rPr>
            </w:pPr>
            <w:r w:rsidRPr="00EF1DB5">
              <w:rPr>
                <w:rFonts w:cs="Arial"/>
                <w:sz w:val="20"/>
                <w:szCs w:val="20"/>
              </w:rPr>
              <w:t xml:space="preserve">Zavedení mechanismu nezávislého monitoringu implementace Úmluvy </w:t>
            </w:r>
          </w:p>
        </w:tc>
        <w:tc>
          <w:tcPr>
            <w:tcW w:w="2126" w:type="dxa"/>
            <w:shd w:val="pct5" w:color="000000" w:fill="FFFFFF"/>
          </w:tcPr>
          <w:p w:rsidR="007A4849" w:rsidRPr="00EF1DB5" w:rsidRDefault="007A4849" w:rsidP="006B628C">
            <w:pPr>
              <w:spacing w:after="120"/>
              <w:jc w:val="both"/>
              <w:rPr>
                <w:rFonts w:cs="Arial"/>
                <w:sz w:val="20"/>
                <w:szCs w:val="20"/>
              </w:rPr>
            </w:pPr>
            <w:r w:rsidRPr="00EF1DB5">
              <w:rPr>
                <w:rFonts w:cs="Arial"/>
                <w:sz w:val="20"/>
                <w:szCs w:val="20"/>
              </w:rPr>
              <w:t>2016</w:t>
            </w:r>
          </w:p>
        </w:tc>
        <w:tc>
          <w:tcPr>
            <w:tcW w:w="2551" w:type="dxa"/>
            <w:shd w:val="pct5" w:color="000000" w:fill="FFFFFF"/>
          </w:tcPr>
          <w:p w:rsidR="007A4849" w:rsidRPr="00EF1DB5" w:rsidRDefault="007A4849" w:rsidP="006B628C">
            <w:pPr>
              <w:spacing w:after="120"/>
              <w:jc w:val="both"/>
              <w:rPr>
                <w:rFonts w:cs="Arial"/>
                <w:sz w:val="20"/>
                <w:szCs w:val="20"/>
              </w:rPr>
            </w:pPr>
            <w:r w:rsidRPr="00EF1DB5">
              <w:rPr>
                <w:rFonts w:cs="Arial"/>
                <w:sz w:val="20"/>
                <w:szCs w:val="20"/>
              </w:rPr>
              <w:t>Zmocněnkyně pro lidská práva, MPSV</w:t>
            </w:r>
          </w:p>
        </w:tc>
      </w:tr>
    </w:tbl>
    <w:p w:rsidR="007A4849" w:rsidRPr="00EF1DB5" w:rsidRDefault="007A4849" w:rsidP="007A4849">
      <w:pPr>
        <w:shd w:val="clear" w:color="auto" w:fill="FFFFFF"/>
        <w:spacing w:after="120"/>
        <w:jc w:val="both"/>
        <w:rPr>
          <w:rFonts w:cs="Arial"/>
          <w:b/>
        </w:rPr>
      </w:pPr>
    </w:p>
    <w:p w:rsidR="007A4849" w:rsidRPr="00EF1DB5" w:rsidRDefault="007A4849" w:rsidP="007A4849">
      <w:pPr>
        <w:shd w:val="clear" w:color="auto" w:fill="FFFFFF"/>
        <w:spacing w:after="120"/>
        <w:jc w:val="both"/>
        <w:rPr>
          <w:rFonts w:cs="Arial"/>
          <w:b/>
        </w:rPr>
      </w:pPr>
    </w:p>
    <w:p w:rsidR="007A4849" w:rsidRPr="00EF1DB5" w:rsidRDefault="007A4849" w:rsidP="007A4849">
      <w:pPr>
        <w:shd w:val="clear" w:color="auto" w:fill="D9D9D9"/>
        <w:spacing w:after="120"/>
        <w:jc w:val="both"/>
        <w:rPr>
          <w:rFonts w:cs="Arial"/>
          <w:b/>
        </w:rPr>
      </w:pPr>
      <w:r w:rsidRPr="00EF1DB5">
        <w:rPr>
          <w:rFonts w:cs="Arial"/>
          <w:b/>
        </w:rPr>
        <w:t xml:space="preserve">Cíl 16: Kvalita práce, vzdělávání a standardy  </w:t>
      </w:r>
    </w:p>
    <w:p w:rsidR="007A4849" w:rsidRPr="00EF1DB5" w:rsidRDefault="007A4849" w:rsidP="007A4849">
      <w:pPr>
        <w:pBdr>
          <w:bottom w:val="single" w:sz="4" w:space="1" w:color="auto"/>
        </w:pBdr>
        <w:jc w:val="both"/>
        <w:rPr>
          <w:rFonts w:cs="Arial"/>
          <w:b/>
        </w:rPr>
      </w:pPr>
    </w:p>
    <w:p w:rsidR="007A4849" w:rsidRPr="00EF1DB5" w:rsidRDefault="007A4849" w:rsidP="007A4849">
      <w:pPr>
        <w:pBdr>
          <w:bottom w:val="single" w:sz="4" w:space="1" w:color="auto"/>
        </w:pBdr>
        <w:jc w:val="both"/>
        <w:rPr>
          <w:rFonts w:cs="Arial"/>
          <w:b/>
        </w:rPr>
      </w:pPr>
      <w:r w:rsidRPr="00EF1DB5">
        <w:rPr>
          <w:rFonts w:cs="Arial"/>
          <w:b/>
        </w:rPr>
        <w:t xml:space="preserve">Východiska: </w:t>
      </w:r>
    </w:p>
    <w:p w:rsidR="007A4849" w:rsidRPr="00EF1DB5" w:rsidRDefault="007A4849" w:rsidP="007A4849">
      <w:pPr>
        <w:shd w:val="clear" w:color="auto" w:fill="FFFFFF"/>
        <w:jc w:val="both"/>
        <w:rPr>
          <w:rFonts w:cs="Arial"/>
          <w:b/>
          <w:i/>
          <w:sz w:val="18"/>
          <w:szCs w:val="18"/>
        </w:rPr>
      </w:pPr>
    </w:p>
    <w:p w:rsidR="007A4849" w:rsidRPr="00EF1DB5" w:rsidRDefault="007A4849" w:rsidP="007A4849">
      <w:pPr>
        <w:shd w:val="clear" w:color="auto" w:fill="FFFFFF"/>
        <w:spacing w:after="120"/>
        <w:jc w:val="both"/>
        <w:rPr>
          <w:rFonts w:cs="Arial"/>
          <w:sz w:val="20"/>
          <w:szCs w:val="20"/>
        </w:rPr>
      </w:pPr>
      <w:r w:rsidRPr="00EF1DB5">
        <w:rPr>
          <w:rFonts w:cs="Arial"/>
          <w:sz w:val="20"/>
          <w:szCs w:val="20"/>
        </w:rPr>
        <w:t>Úmluva o právech dítěte, čl. 3 odst. 3, čl. 18 odst. 2, čl. 21</w:t>
      </w:r>
    </w:p>
    <w:p w:rsidR="007A4849" w:rsidRPr="00EF1DB5" w:rsidRDefault="007A4849" w:rsidP="007A4849">
      <w:pPr>
        <w:shd w:val="clear" w:color="auto" w:fill="FFFFFF"/>
        <w:spacing w:after="120"/>
        <w:jc w:val="both"/>
        <w:rPr>
          <w:rFonts w:cs="Arial"/>
          <w:sz w:val="20"/>
          <w:szCs w:val="20"/>
        </w:rPr>
      </w:pPr>
      <w:r w:rsidRPr="00EF1DB5">
        <w:rPr>
          <w:rFonts w:cs="Arial"/>
          <w:sz w:val="20"/>
          <w:szCs w:val="20"/>
        </w:rPr>
        <w:t>Evropská úmluva o osvojení dětí, čl. 19</w:t>
      </w:r>
    </w:p>
    <w:p w:rsidR="007A4849" w:rsidRPr="00EF1DB5" w:rsidRDefault="007A4849" w:rsidP="007A4849">
      <w:pPr>
        <w:jc w:val="both"/>
        <w:rPr>
          <w:rFonts w:cs="Arial"/>
          <w:sz w:val="20"/>
          <w:szCs w:val="20"/>
        </w:rPr>
      </w:pPr>
      <w:r w:rsidRPr="00EF1DB5">
        <w:rPr>
          <w:rFonts w:cs="Arial"/>
          <w:sz w:val="20"/>
          <w:szCs w:val="20"/>
        </w:rPr>
        <w:t xml:space="preserve">Obecná opatření k výkonu rozsudků Evropského soudu pro lidská práva – prevence odebírání dětí z péče rodičů ze sociálně ekonomických důvodů </w:t>
      </w:r>
    </w:p>
    <w:p w:rsidR="007A4849" w:rsidRPr="00EF1DB5" w:rsidRDefault="007A4849" w:rsidP="007A4849">
      <w:pPr>
        <w:jc w:val="both"/>
        <w:rPr>
          <w:rFonts w:cs="Arial"/>
          <w:sz w:val="20"/>
          <w:szCs w:val="20"/>
        </w:rPr>
      </w:pPr>
    </w:p>
    <w:p w:rsidR="007A4849" w:rsidRPr="00EF1DB5" w:rsidRDefault="007A4849" w:rsidP="007A4849">
      <w:pPr>
        <w:jc w:val="both"/>
        <w:rPr>
          <w:rFonts w:cs="Arial"/>
          <w:sz w:val="20"/>
          <w:szCs w:val="20"/>
        </w:rPr>
      </w:pPr>
      <w:r w:rsidRPr="00EF1DB5">
        <w:rPr>
          <w:rFonts w:cs="Arial"/>
          <w:sz w:val="20"/>
          <w:szCs w:val="20"/>
        </w:rPr>
        <w:t>Quality4Cildren</w:t>
      </w:r>
    </w:p>
    <w:p w:rsidR="007A4849" w:rsidRPr="00EF1DB5" w:rsidRDefault="007A4849" w:rsidP="007A4849">
      <w:pPr>
        <w:shd w:val="clear" w:color="auto" w:fill="FFFFFF"/>
        <w:jc w:val="both"/>
        <w:rPr>
          <w:rFonts w:cs="Arial"/>
          <w:sz w:val="20"/>
          <w:szCs w:val="20"/>
        </w:rPr>
      </w:pPr>
    </w:p>
    <w:p w:rsidR="007A4849" w:rsidRPr="00EF1DB5" w:rsidRDefault="007A4849" w:rsidP="007A4849">
      <w:pPr>
        <w:shd w:val="clear" w:color="auto" w:fill="FFFFFF"/>
        <w:jc w:val="both"/>
        <w:rPr>
          <w:rFonts w:cs="Arial"/>
          <w:sz w:val="20"/>
          <w:szCs w:val="20"/>
        </w:rPr>
      </w:pPr>
      <w:r w:rsidRPr="00EF1DB5">
        <w:rPr>
          <w:rFonts w:cs="Arial"/>
          <w:sz w:val="20"/>
          <w:szCs w:val="20"/>
        </w:rPr>
        <w:t xml:space="preserve">Doporučení Výboru OSN pro práva dítěte č. 25, 46. </w:t>
      </w:r>
    </w:p>
    <w:p w:rsidR="007A4849" w:rsidRPr="00EF1DB5" w:rsidRDefault="007A4849" w:rsidP="007A4849">
      <w:pPr>
        <w:shd w:val="clear" w:color="auto" w:fill="FFFFFF"/>
        <w:jc w:val="both"/>
        <w:rPr>
          <w:rFonts w:cs="Arial"/>
          <w:b/>
          <w:sz w:val="20"/>
          <w:szCs w:val="20"/>
        </w:rPr>
      </w:pPr>
    </w:p>
    <w:p w:rsidR="007A4849" w:rsidRPr="00EF1DB5" w:rsidRDefault="007A4849" w:rsidP="007A4849">
      <w:pPr>
        <w:jc w:val="both"/>
        <w:rPr>
          <w:rFonts w:cs="Arial"/>
          <w:b/>
          <w:sz w:val="20"/>
          <w:szCs w:val="20"/>
        </w:rPr>
      </w:pPr>
      <w:r w:rsidRPr="00EF1DB5">
        <w:rPr>
          <w:rFonts w:cs="Arial"/>
          <w:b/>
          <w:sz w:val="20"/>
          <w:szCs w:val="20"/>
        </w:rPr>
        <w:t xml:space="preserve">Shrnutí: Stát zabezpečí, aby instituce, služby a zařízení odpovědné za péči a ochranu dětí odpovídaly standardům stanoveným kompetentními úřady, zejména v oblastech bezpečnosti a ochrany zdraví, počtu a vhodnosti personálu. Je doporučeno vytvořit systematické průběžné vzdělávací programy o lidských právech, včetně práv dětí, pro všechny odborníky pracující pro děti a s dětmi; zlepšit vybavení zařízení pro péči o dítě a přidělit nezbytné zdroje pro efektivní fungování a kontrolu těchto zařízení; přijmout opatření za účelem zvýšení počtu sociálních pracovníků a stanovit kritéria pro výběr a vzdělávání pracovníků péče o dítě.  </w:t>
      </w:r>
    </w:p>
    <w:p w:rsidR="007A4849" w:rsidRPr="00EF1DB5" w:rsidRDefault="007A4849" w:rsidP="007A4849">
      <w:pPr>
        <w:jc w:val="both"/>
        <w:rPr>
          <w:rFonts w:cs="Arial"/>
          <w:b/>
          <w:i/>
          <w:sz w:val="18"/>
          <w:szCs w:val="18"/>
        </w:rPr>
      </w:pPr>
    </w:p>
    <w:p w:rsidR="007A4849" w:rsidRPr="00EF1DB5" w:rsidRDefault="007A4849" w:rsidP="007A4849">
      <w:pPr>
        <w:pBdr>
          <w:bottom w:val="single" w:sz="4" w:space="1" w:color="auto"/>
        </w:pBdr>
        <w:jc w:val="both"/>
        <w:rPr>
          <w:rFonts w:cs="Arial"/>
          <w:b/>
        </w:rPr>
      </w:pPr>
      <w:r w:rsidRPr="00EF1DB5">
        <w:rPr>
          <w:rFonts w:cs="Arial"/>
          <w:b/>
        </w:rPr>
        <w:t xml:space="preserve">Klíčové aktivity:  </w:t>
      </w:r>
    </w:p>
    <w:p w:rsidR="007A4849" w:rsidRPr="00EF1DB5" w:rsidRDefault="007A4849" w:rsidP="007A4849">
      <w:pPr>
        <w:jc w:val="both"/>
        <w:rPr>
          <w:rFonts w:cs="Arial"/>
          <w:b/>
          <w:i/>
          <w:sz w:val="18"/>
          <w:szCs w:val="18"/>
        </w:rPr>
      </w:pPr>
    </w:p>
    <w:p w:rsidR="007A4849" w:rsidRPr="00EF1DB5" w:rsidRDefault="007A4849" w:rsidP="007A4849">
      <w:pPr>
        <w:numPr>
          <w:ilvl w:val="0"/>
          <w:numId w:val="6"/>
        </w:numPr>
        <w:spacing w:after="0" w:line="240" w:lineRule="auto"/>
        <w:ind w:left="284" w:hanging="284"/>
        <w:jc w:val="both"/>
        <w:rPr>
          <w:rFonts w:cs="Arial"/>
          <w:sz w:val="20"/>
          <w:szCs w:val="20"/>
        </w:rPr>
      </w:pPr>
      <w:r w:rsidRPr="00EF1DB5">
        <w:rPr>
          <w:rFonts w:cs="Arial"/>
          <w:sz w:val="20"/>
          <w:szCs w:val="20"/>
        </w:rPr>
        <w:t>Vytvoření a realizace systematických vzdělávacích programů o právech dětí pro všechny odborníky pracující s dětmi.</w:t>
      </w:r>
    </w:p>
    <w:p w:rsidR="007A4849" w:rsidRPr="00EF1DB5" w:rsidRDefault="007A4849" w:rsidP="007A4849">
      <w:pPr>
        <w:numPr>
          <w:ilvl w:val="0"/>
          <w:numId w:val="6"/>
        </w:numPr>
        <w:spacing w:after="0" w:line="240" w:lineRule="auto"/>
        <w:ind w:left="284" w:hanging="284"/>
        <w:jc w:val="both"/>
        <w:rPr>
          <w:rFonts w:cs="Arial"/>
          <w:sz w:val="20"/>
          <w:szCs w:val="20"/>
        </w:rPr>
      </w:pPr>
      <w:r w:rsidRPr="00EF1DB5">
        <w:rPr>
          <w:rFonts w:cs="Arial"/>
          <w:sz w:val="20"/>
          <w:szCs w:val="20"/>
        </w:rPr>
        <w:t xml:space="preserve">Standardizace činnosti orgánů sociálně-právní ochrany a všech poskytovatelů služeb a zařízení pro rodiny a děti (služeb terénních, ambulantních i pobytových), zavedení kontrolních mechanismů a inspekcí dodržování kvality. </w:t>
      </w:r>
    </w:p>
    <w:p w:rsidR="007A4849" w:rsidRPr="00EF1DB5" w:rsidRDefault="007A4849" w:rsidP="007A4849">
      <w:pPr>
        <w:numPr>
          <w:ilvl w:val="0"/>
          <w:numId w:val="6"/>
        </w:numPr>
        <w:spacing w:after="0" w:line="240" w:lineRule="auto"/>
        <w:ind w:left="284" w:hanging="284"/>
        <w:jc w:val="both"/>
        <w:rPr>
          <w:rFonts w:cs="Arial"/>
          <w:sz w:val="20"/>
          <w:szCs w:val="20"/>
        </w:rPr>
      </w:pPr>
      <w:r w:rsidRPr="00EF1DB5">
        <w:rPr>
          <w:rFonts w:cs="Arial"/>
          <w:sz w:val="20"/>
          <w:szCs w:val="20"/>
        </w:rPr>
        <w:t xml:space="preserve">Rozvoj systému supervizí.   </w:t>
      </w:r>
    </w:p>
    <w:p w:rsidR="007A4849" w:rsidRPr="00EF1DB5" w:rsidRDefault="007A4849" w:rsidP="007A4849">
      <w:pPr>
        <w:jc w:val="both"/>
        <w:rPr>
          <w:rFonts w:cs="Arial"/>
          <w:b/>
          <w:i/>
          <w:sz w:val="18"/>
          <w:szCs w:val="18"/>
        </w:rPr>
      </w:pPr>
    </w:p>
    <w:p w:rsidR="007A4849" w:rsidRPr="00EF1DB5" w:rsidRDefault="007A4849" w:rsidP="007A4849">
      <w:pPr>
        <w:pBdr>
          <w:bottom w:val="single" w:sz="4" w:space="1" w:color="auto"/>
        </w:pBdr>
        <w:jc w:val="both"/>
        <w:rPr>
          <w:rFonts w:cs="Arial"/>
          <w:b/>
        </w:rPr>
      </w:pPr>
      <w:r w:rsidRPr="00EF1DB5">
        <w:rPr>
          <w:rFonts w:cs="Arial"/>
          <w:b/>
        </w:rPr>
        <w:t xml:space="preserve">Odpovědnost za realizaci cíle a časový rámec  </w:t>
      </w:r>
    </w:p>
    <w:p w:rsidR="007A4849" w:rsidRPr="00EF1DB5" w:rsidRDefault="007A4849" w:rsidP="007A4849">
      <w:pPr>
        <w:shd w:val="clear" w:color="auto" w:fill="FFFFFF"/>
        <w:spacing w:after="120"/>
        <w:jc w:val="both"/>
        <w:rPr>
          <w:rFonts w:cs="Arial"/>
          <w:b/>
        </w:rPr>
      </w:pPr>
    </w:p>
    <w:tbl>
      <w:tblPr>
        <w:tblW w:w="9180" w:type="dxa"/>
        <w:tblBorders>
          <w:insideH w:val="single" w:sz="18" w:space="0" w:color="FFFFFF"/>
          <w:insideV w:val="single" w:sz="18" w:space="0" w:color="FFFFFF"/>
        </w:tblBorders>
        <w:tblLook w:val="00A0" w:firstRow="1" w:lastRow="0" w:firstColumn="1" w:lastColumn="0" w:noHBand="0" w:noVBand="0"/>
      </w:tblPr>
      <w:tblGrid>
        <w:gridCol w:w="4503"/>
        <w:gridCol w:w="2126"/>
        <w:gridCol w:w="2551"/>
      </w:tblGrid>
      <w:tr w:rsidR="007A4849" w:rsidRPr="00EF1DB5" w:rsidTr="006B628C">
        <w:tc>
          <w:tcPr>
            <w:tcW w:w="4503" w:type="dxa"/>
            <w:shd w:val="pct20" w:color="000000" w:fill="FFFFFF"/>
          </w:tcPr>
          <w:p w:rsidR="007A4849" w:rsidRPr="00EF1DB5" w:rsidRDefault="007A4849" w:rsidP="006B628C">
            <w:pPr>
              <w:spacing w:after="120"/>
              <w:jc w:val="both"/>
              <w:rPr>
                <w:rFonts w:cs="Arial"/>
                <w:b/>
                <w:bCs/>
                <w:sz w:val="20"/>
                <w:szCs w:val="20"/>
              </w:rPr>
            </w:pPr>
            <w:r w:rsidRPr="00EF1DB5">
              <w:rPr>
                <w:rFonts w:cs="Arial"/>
                <w:b/>
                <w:bCs/>
                <w:sz w:val="20"/>
                <w:szCs w:val="20"/>
              </w:rPr>
              <w:t>Aktivita</w:t>
            </w:r>
          </w:p>
        </w:tc>
        <w:tc>
          <w:tcPr>
            <w:tcW w:w="2126" w:type="dxa"/>
            <w:shd w:val="pct20" w:color="000000" w:fill="FFFFFF"/>
          </w:tcPr>
          <w:p w:rsidR="007A4849" w:rsidRPr="00EF1DB5" w:rsidRDefault="007A4849" w:rsidP="006B628C">
            <w:pPr>
              <w:spacing w:after="120"/>
              <w:jc w:val="both"/>
              <w:rPr>
                <w:rFonts w:cs="Arial"/>
                <w:b/>
                <w:bCs/>
                <w:sz w:val="20"/>
                <w:szCs w:val="20"/>
              </w:rPr>
            </w:pPr>
            <w:r w:rsidRPr="00EF1DB5">
              <w:rPr>
                <w:rFonts w:cs="Arial"/>
                <w:b/>
                <w:bCs/>
                <w:sz w:val="20"/>
                <w:szCs w:val="20"/>
              </w:rPr>
              <w:t>Termín</w:t>
            </w:r>
          </w:p>
        </w:tc>
        <w:tc>
          <w:tcPr>
            <w:tcW w:w="2551" w:type="dxa"/>
            <w:shd w:val="pct20" w:color="000000" w:fill="FFFFFF"/>
          </w:tcPr>
          <w:p w:rsidR="007A4849" w:rsidRPr="00EF1DB5" w:rsidRDefault="007A4849" w:rsidP="006B628C">
            <w:pPr>
              <w:spacing w:after="120"/>
              <w:jc w:val="both"/>
              <w:rPr>
                <w:rFonts w:cs="Arial"/>
                <w:b/>
                <w:bCs/>
                <w:sz w:val="20"/>
                <w:szCs w:val="20"/>
              </w:rPr>
            </w:pPr>
            <w:r w:rsidRPr="00EF1DB5">
              <w:rPr>
                <w:rFonts w:cs="Arial"/>
                <w:b/>
                <w:bCs/>
                <w:sz w:val="20"/>
                <w:szCs w:val="20"/>
              </w:rPr>
              <w:t>Odpovědnost</w:t>
            </w:r>
          </w:p>
        </w:tc>
      </w:tr>
      <w:tr w:rsidR="007A4849" w:rsidRPr="00EF1DB5" w:rsidTr="006B628C">
        <w:tc>
          <w:tcPr>
            <w:tcW w:w="4503" w:type="dxa"/>
            <w:shd w:val="pct5" w:color="000000" w:fill="FFFFFF"/>
          </w:tcPr>
          <w:p w:rsidR="007A4849" w:rsidRPr="00EF1DB5" w:rsidRDefault="007A4849" w:rsidP="006B628C">
            <w:pPr>
              <w:spacing w:after="120"/>
              <w:jc w:val="both"/>
              <w:rPr>
                <w:rFonts w:cs="Arial"/>
                <w:sz w:val="20"/>
                <w:szCs w:val="20"/>
              </w:rPr>
            </w:pPr>
            <w:r w:rsidRPr="00EF1DB5">
              <w:rPr>
                <w:rFonts w:cs="Arial"/>
                <w:sz w:val="20"/>
                <w:szCs w:val="20"/>
              </w:rPr>
              <w:t>Vytvoření a realizace systematických vzdělávacích programů</w:t>
            </w:r>
          </w:p>
        </w:tc>
        <w:tc>
          <w:tcPr>
            <w:tcW w:w="2126" w:type="dxa"/>
            <w:shd w:val="pct5" w:color="000000" w:fill="FFFFFF"/>
          </w:tcPr>
          <w:p w:rsidR="007A4849" w:rsidRPr="00EF1DB5" w:rsidRDefault="007A4849" w:rsidP="006B628C">
            <w:pPr>
              <w:spacing w:after="120"/>
              <w:jc w:val="both"/>
              <w:rPr>
                <w:rFonts w:cs="Arial"/>
                <w:sz w:val="20"/>
                <w:szCs w:val="20"/>
              </w:rPr>
            </w:pPr>
            <w:r w:rsidRPr="00EF1DB5">
              <w:rPr>
                <w:rFonts w:cs="Arial"/>
                <w:sz w:val="20"/>
                <w:szCs w:val="20"/>
              </w:rPr>
              <w:t>2012 - 2015</w:t>
            </w:r>
          </w:p>
        </w:tc>
        <w:tc>
          <w:tcPr>
            <w:tcW w:w="2551" w:type="dxa"/>
            <w:shd w:val="pct5" w:color="000000" w:fill="FFFFFF"/>
          </w:tcPr>
          <w:p w:rsidR="007A4849" w:rsidRPr="00EF1DB5" w:rsidRDefault="007A4849" w:rsidP="006B628C">
            <w:pPr>
              <w:spacing w:after="120"/>
              <w:jc w:val="both"/>
              <w:rPr>
                <w:rFonts w:cs="Arial"/>
                <w:sz w:val="20"/>
                <w:szCs w:val="20"/>
              </w:rPr>
            </w:pPr>
            <w:r w:rsidRPr="00EF1DB5">
              <w:rPr>
                <w:rFonts w:cs="Arial"/>
                <w:sz w:val="20"/>
                <w:szCs w:val="20"/>
              </w:rPr>
              <w:t xml:space="preserve">MPSV, MŠMT, MZ, MS </w:t>
            </w:r>
          </w:p>
        </w:tc>
      </w:tr>
      <w:tr w:rsidR="007A4849" w:rsidRPr="00EF1DB5" w:rsidTr="006B628C">
        <w:tc>
          <w:tcPr>
            <w:tcW w:w="4503" w:type="dxa"/>
            <w:shd w:val="pct5" w:color="000000" w:fill="FFFFFF"/>
          </w:tcPr>
          <w:p w:rsidR="007A4849" w:rsidRPr="00EF1DB5" w:rsidRDefault="007A4849" w:rsidP="006B628C">
            <w:pPr>
              <w:spacing w:after="120"/>
              <w:jc w:val="both"/>
              <w:rPr>
                <w:rFonts w:cs="Arial"/>
                <w:sz w:val="20"/>
                <w:szCs w:val="20"/>
              </w:rPr>
            </w:pPr>
            <w:r w:rsidRPr="00EF1DB5">
              <w:rPr>
                <w:rFonts w:cs="Arial"/>
                <w:sz w:val="20"/>
                <w:szCs w:val="20"/>
              </w:rPr>
              <w:t>Standardizace činnosti OSPOD a poskytovatelů služeb a zařízení</w:t>
            </w:r>
          </w:p>
        </w:tc>
        <w:tc>
          <w:tcPr>
            <w:tcW w:w="2126" w:type="dxa"/>
            <w:shd w:val="pct5" w:color="000000" w:fill="FFFFFF"/>
          </w:tcPr>
          <w:p w:rsidR="007A4849" w:rsidRPr="00EF1DB5" w:rsidRDefault="007A4849" w:rsidP="006B628C">
            <w:pPr>
              <w:spacing w:after="120"/>
              <w:jc w:val="both"/>
              <w:rPr>
                <w:rFonts w:cs="Arial"/>
                <w:sz w:val="20"/>
                <w:szCs w:val="20"/>
              </w:rPr>
            </w:pPr>
            <w:r w:rsidRPr="00EF1DB5">
              <w:rPr>
                <w:rFonts w:cs="Arial"/>
                <w:sz w:val="20"/>
                <w:szCs w:val="20"/>
              </w:rPr>
              <w:t>2012 - 2014</w:t>
            </w:r>
          </w:p>
        </w:tc>
        <w:tc>
          <w:tcPr>
            <w:tcW w:w="2551" w:type="dxa"/>
            <w:shd w:val="pct5" w:color="000000" w:fill="FFFFFF"/>
          </w:tcPr>
          <w:p w:rsidR="007A4849" w:rsidRPr="00EF1DB5" w:rsidRDefault="007A4849" w:rsidP="006B628C">
            <w:pPr>
              <w:spacing w:after="120"/>
              <w:jc w:val="both"/>
              <w:rPr>
                <w:rFonts w:cs="Arial"/>
                <w:sz w:val="20"/>
                <w:szCs w:val="20"/>
              </w:rPr>
            </w:pPr>
            <w:r w:rsidRPr="00EF1DB5">
              <w:rPr>
                <w:rFonts w:cs="Arial"/>
                <w:sz w:val="20"/>
                <w:szCs w:val="20"/>
              </w:rPr>
              <w:t xml:space="preserve">MPSV, MŠMT, MZ, MV   </w:t>
            </w:r>
          </w:p>
        </w:tc>
      </w:tr>
      <w:tr w:rsidR="007A4849" w:rsidRPr="00EF1DB5" w:rsidTr="006B628C">
        <w:tc>
          <w:tcPr>
            <w:tcW w:w="4503" w:type="dxa"/>
            <w:shd w:val="clear" w:color="auto" w:fill="F2F2F2"/>
          </w:tcPr>
          <w:p w:rsidR="007A4849" w:rsidRPr="00EF1DB5" w:rsidRDefault="007A4849" w:rsidP="006B628C">
            <w:pPr>
              <w:spacing w:after="120"/>
              <w:jc w:val="both"/>
              <w:rPr>
                <w:rFonts w:cs="Arial"/>
                <w:sz w:val="20"/>
                <w:szCs w:val="20"/>
              </w:rPr>
            </w:pPr>
            <w:r w:rsidRPr="00EF1DB5">
              <w:rPr>
                <w:rFonts w:cs="Arial"/>
                <w:sz w:val="20"/>
                <w:szCs w:val="20"/>
              </w:rPr>
              <w:t xml:space="preserve">Rozvoj systému supervizí </w:t>
            </w:r>
          </w:p>
        </w:tc>
        <w:tc>
          <w:tcPr>
            <w:tcW w:w="2126" w:type="dxa"/>
            <w:shd w:val="clear" w:color="auto" w:fill="F2F2F2"/>
          </w:tcPr>
          <w:p w:rsidR="007A4849" w:rsidRPr="00EF1DB5" w:rsidRDefault="007A4849" w:rsidP="006B628C">
            <w:pPr>
              <w:spacing w:after="120"/>
              <w:jc w:val="both"/>
              <w:rPr>
                <w:rFonts w:cs="Arial"/>
                <w:sz w:val="20"/>
                <w:szCs w:val="20"/>
              </w:rPr>
            </w:pPr>
            <w:r w:rsidRPr="00EF1DB5">
              <w:rPr>
                <w:rFonts w:cs="Arial"/>
                <w:sz w:val="20"/>
                <w:szCs w:val="20"/>
              </w:rPr>
              <w:t>2012 - 2015</w:t>
            </w:r>
          </w:p>
        </w:tc>
        <w:tc>
          <w:tcPr>
            <w:tcW w:w="2551" w:type="dxa"/>
            <w:shd w:val="clear" w:color="auto" w:fill="F2F2F2"/>
          </w:tcPr>
          <w:p w:rsidR="007A4849" w:rsidRPr="00EF1DB5" w:rsidRDefault="007A4849" w:rsidP="006B628C">
            <w:pPr>
              <w:spacing w:after="120"/>
              <w:jc w:val="both"/>
              <w:rPr>
                <w:rFonts w:cs="Arial"/>
                <w:sz w:val="20"/>
                <w:szCs w:val="20"/>
              </w:rPr>
            </w:pPr>
            <w:r w:rsidRPr="00EF1DB5">
              <w:rPr>
                <w:rFonts w:cs="Arial"/>
                <w:sz w:val="20"/>
                <w:szCs w:val="20"/>
              </w:rPr>
              <w:t xml:space="preserve">MPSV, MŠMT, MZ </w:t>
            </w:r>
          </w:p>
        </w:tc>
      </w:tr>
    </w:tbl>
    <w:p w:rsidR="008E6EF0" w:rsidRPr="00EF1DB5" w:rsidRDefault="008E6EF0" w:rsidP="00E07212"/>
    <w:p w:rsidR="00027EE0" w:rsidRPr="00EF1DB5" w:rsidRDefault="00027EE0">
      <w:pPr>
        <w:rPr>
          <w:sz w:val="20"/>
          <w:szCs w:val="20"/>
        </w:rPr>
      </w:pPr>
      <w:r w:rsidRPr="00EF1DB5">
        <w:rPr>
          <w:sz w:val="20"/>
          <w:szCs w:val="20"/>
        </w:rPr>
        <w:br w:type="page"/>
      </w:r>
    </w:p>
    <w:p w:rsidR="00027EE0" w:rsidRDefault="00027EE0" w:rsidP="002B6DDE">
      <w:pPr>
        <w:pStyle w:val="Nadpis1"/>
      </w:pPr>
      <w:bookmarkStart w:id="12" w:name="_Toc485994189"/>
      <w:r w:rsidRPr="00EF1DB5">
        <w:lastRenderedPageBreak/>
        <w:t xml:space="preserve">Příloha č. </w:t>
      </w:r>
      <w:r w:rsidR="007005CF">
        <w:t>5</w:t>
      </w:r>
      <w:r w:rsidRPr="00EF1DB5">
        <w:t>: Vybrané části z Národní strategie boje proti obchodování s lidmi v ČR pro období 2016 – 2019</w:t>
      </w:r>
      <w:bookmarkEnd w:id="12"/>
    </w:p>
    <w:p w:rsidR="002B6DDE" w:rsidRPr="002B6DDE" w:rsidRDefault="002B6DDE" w:rsidP="002B6DDE"/>
    <w:p w:rsidR="00027EE0" w:rsidRPr="00EF1DB5" w:rsidRDefault="00027EE0" w:rsidP="00027EE0">
      <w:pPr>
        <w:jc w:val="both"/>
        <w:rPr>
          <w:b/>
          <w:sz w:val="20"/>
          <w:szCs w:val="20"/>
        </w:rPr>
      </w:pPr>
      <w:r w:rsidRPr="00EF1DB5">
        <w:rPr>
          <w:b/>
          <w:sz w:val="20"/>
          <w:szCs w:val="20"/>
        </w:rPr>
        <w:t>4.2. Boj proti obchodování s dětmi</w:t>
      </w:r>
      <w:r w:rsidRPr="00EF1DB5">
        <w:rPr>
          <w:rStyle w:val="Znakapoznpodarou"/>
          <w:b/>
          <w:sz w:val="20"/>
          <w:szCs w:val="20"/>
        </w:rPr>
        <w:footnoteReference w:id="2"/>
      </w:r>
    </w:p>
    <w:p w:rsidR="00027EE0" w:rsidRPr="00EF1DB5" w:rsidRDefault="00027EE0" w:rsidP="00027EE0">
      <w:pPr>
        <w:jc w:val="both"/>
        <w:rPr>
          <w:sz w:val="20"/>
          <w:szCs w:val="20"/>
        </w:rPr>
      </w:pPr>
      <w:r w:rsidRPr="00EF1DB5">
        <w:rPr>
          <w:sz w:val="20"/>
          <w:szCs w:val="20"/>
        </w:rPr>
        <w:t xml:space="preserve">Oběti mladší 18 let ve sledovaném období tvořily více než polovinu počtu P ČR identifikovaných obětí. Z celkových 226 obětí identifikovaných P ČR se </w:t>
      </w:r>
      <w:proofErr w:type="gramStart"/>
      <w:r w:rsidRPr="00EF1DB5">
        <w:rPr>
          <w:sz w:val="20"/>
          <w:szCs w:val="20"/>
        </w:rPr>
        <w:t>ve 121</w:t>
      </w:r>
      <w:proofErr w:type="gramEnd"/>
      <w:r w:rsidRPr="00EF1DB5">
        <w:rPr>
          <w:sz w:val="20"/>
          <w:szCs w:val="20"/>
        </w:rPr>
        <w:t xml:space="preserve"> případech jednalo oběti mladší 18 let</w:t>
      </w:r>
      <w:r w:rsidRPr="00EF1DB5">
        <w:rPr>
          <w:rStyle w:val="Znakapoznpodarou"/>
          <w:sz w:val="20"/>
          <w:szCs w:val="20"/>
        </w:rPr>
        <w:footnoteReference w:id="3"/>
      </w:r>
      <w:r w:rsidRPr="00EF1DB5">
        <w:rPr>
          <w:sz w:val="20"/>
          <w:szCs w:val="20"/>
        </w:rPr>
        <w:t>. Je třeba zdůraznit, že oběti mladší 18 let spadají dle dikce zákona o obětech trestných činů hned do dvou kategorií zvláště zranitelných obětí.</w:t>
      </w:r>
    </w:p>
    <w:p w:rsidR="00027EE0" w:rsidRPr="00EF1DB5" w:rsidRDefault="00027EE0" w:rsidP="00027EE0">
      <w:pPr>
        <w:jc w:val="both"/>
        <w:rPr>
          <w:sz w:val="20"/>
          <w:szCs w:val="20"/>
        </w:rPr>
      </w:pPr>
      <w:r w:rsidRPr="00EF1DB5">
        <w:rPr>
          <w:sz w:val="20"/>
          <w:szCs w:val="20"/>
        </w:rPr>
        <w:t>Současný systém pomoci nezletilým obětem OSL je specializovaný, a to tak aby odpovídal specifickým potřebám osob mladších 18 let a jejich vyšší zranitelnosti. Z tohoto důvodu pomoc a ochrana nezletilým obětem spadá na rozdíl od Programu MV do gesce MŠMT, které v konkrétních případech v této oblasti úzce spolupracuje jak s Ministerstvem práce a sociálních věcí (dále jen „MPSV“), tak s P ČR. Zejména z důvodu vysokého zastoupení těchto obětí v policejních statistikách byl při přípravě Národní strategie 2016 – 2019 kladen zvláštní důraz na monitoring situace a navržení opatření v této oblasti. Z těchto důvodů se tedy Národní strategie 2016 – 2019 ve svých úkolech bude na rozdíl od Národní strategie předešlé, zaměřovat také na problematiku obchodování s dětmi</w:t>
      </w:r>
      <w:r w:rsidRPr="00EF1DB5">
        <w:rPr>
          <w:rStyle w:val="Znakapoznpodarou"/>
          <w:sz w:val="20"/>
          <w:szCs w:val="20"/>
        </w:rPr>
        <w:footnoteReference w:id="4"/>
      </w:r>
      <w:r w:rsidRPr="00EF1DB5">
        <w:rPr>
          <w:sz w:val="20"/>
          <w:szCs w:val="20"/>
        </w:rPr>
        <w:t>.</w:t>
      </w:r>
    </w:p>
    <w:p w:rsidR="00027EE0" w:rsidRPr="00EF1DB5" w:rsidRDefault="00027EE0" w:rsidP="00027EE0">
      <w:pPr>
        <w:jc w:val="both"/>
        <w:rPr>
          <w:sz w:val="20"/>
          <w:szCs w:val="20"/>
        </w:rPr>
      </w:pPr>
      <w:r w:rsidRPr="00EF1DB5">
        <w:rPr>
          <w:sz w:val="20"/>
          <w:szCs w:val="20"/>
        </w:rPr>
        <w:t>V případech obchodování s osobami mladšími 18 let se jedná z pohledu policejních statistik prakticky pouze o formu sexuálního vykořisťování, spočívající zpravidla v nucené prostituci či výrobě pornografických materiálů. Vyskytují se však také podezření na další formy obchodování s dětmi, a to především na nucené žebrání či krádeže. V těchto případech se jedná o hlášení zejména ze strany zařízení pracujících s nezletilými bez doprovodu, které však P ČR nebyly prozatím v žádném případě potvrzeny. Tato hlášení se pohybují v počtech okolo deseti případů za daný rok</w:t>
      </w:r>
      <w:r w:rsidRPr="00EF1DB5">
        <w:rPr>
          <w:rStyle w:val="Znakapoznpodarou"/>
          <w:sz w:val="20"/>
          <w:szCs w:val="20"/>
        </w:rPr>
        <w:footnoteReference w:id="5"/>
      </w:r>
      <w:r w:rsidRPr="00EF1DB5">
        <w:rPr>
          <w:sz w:val="20"/>
          <w:szCs w:val="20"/>
        </w:rPr>
        <w:t>. Podezření se v uplynulém období objevila u nezletilých osob původem z Bulharska, Chorvatska, Rumunska, Ázerbájdžánu, Bosny a Hercegoviny, USA a Nigérie. V tomto kontextu je důležité těmto skutečnostem věnovat náležitou pozornost a činit taková opatření, která by znemožňovala zneužívání zranitelné pozice nezletilých bez doprovodu. S migrační vlnou, která kulminovala v roce 2015, bylo navíc možné pozorovat také významný nárůst počtu nezletilých bez doprovodu umístěných v Zařízení pro děti -cizince (dále také „ZDC“). Celkem bylo v roce 2015 do tohoto zařízení umístěno 132 nezletilých bez doprovodu, původem zejména z Afghánistánu (71) a Sýrie (39). 106 nezletilých ukončilo pobyt v tomto zařízení útěkem. Česká republika ve vztahu k nezletilým bez doprovodu dlouhodobě plní roli především tranzitní země, což má souvislost také s vysokou mírou ukončení pobytu touto formou. Útěk nezletilého, stejně jako případy, kdy je dítě navráceno do původní rodiny, má za důsledek ztrátu informací o pohybu dítěte i jeho aktivitách.</w:t>
      </w:r>
    </w:p>
    <w:p w:rsidR="00027EE0" w:rsidRPr="00EF1DB5" w:rsidRDefault="00027EE0" w:rsidP="00027EE0">
      <w:pPr>
        <w:jc w:val="both"/>
        <w:rPr>
          <w:sz w:val="20"/>
          <w:szCs w:val="20"/>
        </w:rPr>
      </w:pPr>
      <w:r w:rsidRPr="00EF1DB5">
        <w:rPr>
          <w:sz w:val="20"/>
          <w:szCs w:val="20"/>
        </w:rPr>
        <w:t xml:space="preserve">V kontextu řešení jednotlivých případů podezření na OSL aktéři zapojení do systému pomoci obětem obchodování s lidmi mladším 18 let dále upozorňují na potřebu zlepšení koordinace činností jednotlivých státních orgánů tak, aby byl zajištěn co nejhladší průběh vyšetřování, stejně tak jako je důležité načasování a harmonizace jednotlivých kroků. Takový postup je klíčový zejména vzhledem ke zranitelnosti osob mladších 18 let s cílem zabránění jejich další viktimizace, například z důvodu poskytování opakované výpovědi. V tomto ohledu již existují dokumenty obsahující doporučený postup orgánů státní správy, nicméně tyto dokumenty jsou již zastaralé a je vhodné je aktualizovat s ohledem na aktuální trendy. Jako další problematický aspekt pomoci nezletilým obětem obchodování s lidmi bylo identifikováno nejasné právní prostředí v oblasti repatriací, </w:t>
      </w:r>
      <w:r w:rsidRPr="00EF1DB5">
        <w:rPr>
          <w:sz w:val="20"/>
          <w:szCs w:val="20"/>
        </w:rPr>
        <w:lastRenderedPageBreak/>
        <w:t>a to především z pohledu přeshraniční spolupráce. Nejasnosti se ukazují v příslušnosti rozhodnutí i v otázce financování navracených osob, což znesnadňuje také nejednoznačné zákonné ukotvení.</w:t>
      </w:r>
    </w:p>
    <w:p w:rsidR="00027EE0" w:rsidRPr="00EF1DB5" w:rsidRDefault="00027EE0" w:rsidP="00027EE0">
      <w:pPr>
        <w:jc w:val="both"/>
        <w:rPr>
          <w:sz w:val="20"/>
          <w:szCs w:val="20"/>
        </w:rPr>
      </w:pPr>
      <w:r w:rsidRPr="00EF1DB5">
        <w:rPr>
          <w:b/>
          <w:sz w:val="20"/>
          <w:szCs w:val="20"/>
        </w:rPr>
        <w:t>Příklad dobré praxe:</w:t>
      </w:r>
      <w:r w:rsidRPr="00EF1DB5">
        <w:rPr>
          <w:sz w:val="20"/>
          <w:szCs w:val="20"/>
        </w:rPr>
        <w:t xml:space="preserve"> spolupráce Zařízení pro děti cizince a PČR Za velice efektivní a pro-klientsky nastavený systém lze považovat spolupráci Zařízení pro děti-cizince s P ČR. Systém předávání informací mezi těmito subjekty je nastaven tak, aby se informace podporující odhalení organizovaného zločinu dostaly včas ke kompetentnímu pracovníkovi ZDC, který je navíc zpravidla informován s dostatečným předstihem o nutnosti výslechu klienta a adekvátně jej na to připravuje. Odborný pracovník zařízení následně klienta doprovází k výslechu a může tak poskytnout okamžitou odbornou intervenci. ZDC také požaduje od P ČR zpětnou vazbu, tak aby bylo možné klienta ochránit před riziky plynoucími z případných kontaktů s nežádoucími osobami. V rámci řešení konkrétních případů jsou dále organizovány případové konference. Dle potřeby se jich účastní odborní pracovníci participující na práci s klientem, a to přímo ze ZDC či také z dalších odborných pracovišť, kterými klient prošel. Vždy je také přizvána pracovnice OSPOD, která je určena opatrovníkem klienta. Tento přístup se ukazuje jako velice efektivní nástroj pro koordinaci zainteresovaných aktérů a vzhledem k jeho pro-klientskému nastavení předchází sekundární viktimizaci nezletilého. Pro-klientský přístup bude pro jeho výsledky reflektován také ve vydávaných a aktualizovaných manuálech ve vztahu k obětem v nadcházejícím období.</w:t>
      </w:r>
    </w:p>
    <w:p w:rsidR="00027EE0" w:rsidRPr="00EF1DB5" w:rsidRDefault="00027EE0" w:rsidP="00027EE0">
      <w:pPr>
        <w:jc w:val="both"/>
        <w:rPr>
          <w:b/>
          <w:sz w:val="20"/>
          <w:szCs w:val="20"/>
        </w:rPr>
      </w:pPr>
      <w:r w:rsidRPr="00EF1DB5">
        <w:rPr>
          <w:b/>
          <w:sz w:val="20"/>
          <w:szCs w:val="20"/>
        </w:rPr>
        <w:t>Prioritní cíle v oblasti boje proti obchodování s dětmi</w:t>
      </w:r>
    </w:p>
    <w:p w:rsidR="00027EE0" w:rsidRPr="00EF1DB5" w:rsidRDefault="00027EE0" w:rsidP="00027EE0">
      <w:pPr>
        <w:jc w:val="both"/>
        <w:rPr>
          <w:b/>
          <w:sz w:val="20"/>
          <w:szCs w:val="20"/>
        </w:rPr>
      </w:pPr>
      <w:r w:rsidRPr="00EF1DB5">
        <w:rPr>
          <w:b/>
          <w:sz w:val="20"/>
          <w:szCs w:val="20"/>
        </w:rPr>
        <w:t>- revize klíčových dokumentů věnujících se spolupráci a postupům orgánů veřejné správy v oblasti obchodování s dětmi a repatriacím nezletilých bez doprovodu - jejich případná aktualizace a doplnění</w:t>
      </w:r>
    </w:p>
    <w:p w:rsidR="00027EE0" w:rsidRPr="00EF1DB5" w:rsidRDefault="00027EE0" w:rsidP="00027EE0">
      <w:r w:rsidRPr="00EF1DB5">
        <w:br w:type="page"/>
      </w:r>
    </w:p>
    <w:tbl>
      <w:tblPr>
        <w:tblW w:w="0" w:type="auto"/>
        <w:tblBorders>
          <w:top w:val="nil"/>
          <w:left w:val="nil"/>
          <w:bottom w:val="nil"/>
          <w:right w:val="nil"/>
        </w:tblBorders>
        <w:tblLayout w:type="fixed"/>
        <w:tblLook w:val="0000" w:firstRow="0" w:lastRow="0" w:firstColumn="0" w:lastColumn="0" w:noHBand="0" w:noVBand="0"/>
      </w:tblPr>
      <w:tblGrid>
        <w:gridCol w:w="4590"/>
        <w:gridCol w:w="4590"/>
      </w:tblGrid>
      <w:tr w:rsidR="00027EE0" w:rsidRPr="00EF1DB5" w:rsidTr="006B628C">
        <w:trPr>
          <w:trHeight w:val="120"/>
        </w:trPr>
        <w:tc>
          <w:tcPr>
            <w:tcW w:w="9180" w:type="dxa"/>
            <w:gridSpan w:val="2"/>
          </w:tcPr>
          <w:p w:rsidR="00027EE0" w:rsidRPr="00EF1DB5" w:rsidRDefault="00027EE0" w:rsidP="006B628C">
            <w:pPr>
              <w:autoSpaceDE w:val="0"/>
              <w:autoSpaceDN w:val="0"/>
              <w:adjustRightInd w:val="0"/>
              <w:spacing w:after="0" w:line="240" w:lineRule="auto"/>
              <w:rPr>
                <w:rFonts w:cs="Calibri"/>
                <w:color w:val="000000"/>
                <w:sz w:val="20"/>
                <w:szCs w:val="20"/>
              </w:rPr>
            </w:pPr>
            <w:r w:rsidRPr="00EF1DB5">
              <w:rPr>
                <w:rFonts w:cs="Calibri"/>
                <w:b/>
                <w:bCs/>
                <w:color w:val="000000"/>
                <w:sz w:val="20"/>
                <w:szCs w:val="20"/>
              </w:rPr>
              <w:lastRenderedPageBreak/>
              <w:t xml:space="preserve">Základní údaje </w:t>
            </w:r>
          </w:p>
        </w:tc>
      </w:tr>
      <w:tr w:rsidR="00027EE0" w:rsidRPr="00EF1DB5" w:rsidTr="006B628C">
        <w:trPr>
          <w:trHeight w:val="120"/>
        </w:trPr>
        <w:tc>
          <w:tcPr>
            <w:tcW w:w="4590" w:type="dxa"/>
          </w:tcPr>
          <w:p w:rsidR="00027EE0" w:rsidRPr="00EF1DB5" w:rsidRDefault="00027EE0" w:rsidP="006B628C">
            <w:pPr>
              <w:autoSpaceDE w:val="0"/>
              <w:autoSpaceDN w:val="0"/>
              <w:adjustRightInd w:val="0"/>
              <w:spacing w:after="0" w:line="240" w:lineRule="auto"/>
              <w:rPr>
                <w:rFonts w:cs="Calibri"/>
                <w:color w:val="000000"/>
                <w:sz w:val="20"/>
                <w:szCs w:val="20"/>
              </w:rPr>
            </w:pPr>
            <w:r w:rsidRPr="00EF1DB5">
              <w:rPr>
                <w:rFonts w:cs="Calibri"/>
                <w:b/>
                <w:bCs/>
                <w:color w:val="000000"/>
                <w:sz w:val="20"/>
                <w:szCs w:val="20"/>
              </w:rPr>
              <w:t xml:space="preserve">Číslo úkolu </w:t>
            </w:r>
          </w:p>
        </w:tc>
        <w:tc>
          <w:tcPr>
            <w:tcW w:w="4590" w:type="dxa"/>
          </w:tcPr>
          <w:p w:rsidR="00027EE0" w:rsidRPr="00EF1DB5" w:rsidRDefault="00027EE0" w:rsidP="006B628C">
            <w:pPr>
              <w:autoSpaceDE w:val="0"/>
              <w:autoSpaceDN w:val="0"/>
              <w:adjustRightInd w:val="0"/>
              <w:spacing w:after="0" w:line="240" w:lineRule="auto"/>
              <w:rPr>
                <w:rFonts w:cs="Calibri"/>
                <w:color w:val="000000"/>
                <w:sz w:val="20"/>
                <w:szCs w:val="20"/>
              </w:rPr>
            </w:pPr>
            <w:r w:rsidRPr="00EF1DB5">
              <w:rPr>
                <w:rFonts w:cs="Calibri"/>
                <w:color w:val="000000"/>
                <w:sz w:val="20"/>
                <w:szCs w:val="20"/>
              </w:rPr>
              <w:t xml:space="preserve">Úkol č. 3 </w:t>
            </w:r>
          </w:p>
        </w:tc>
      </w:tr>
      <w:tr w:rsidR="00027EE0" w:rsidRPr="00EF1DB5" w:rsidTr="006B628C">
        <w:trPr>
          <w:trHeight w:val="250"/>
        </w:trPr>
        <w:tc>
          <w:tcPr>
            <w:tcW w:w="4590" w:type="dxa"/>
          </w:tcPr>
          <w:p w:rsidR="00027EE0" w:rsidRPr="00EF1DB5" w:rsidRDefault="00027EE0" w:rsidP="006B628C">
            <w:pPr>
              <w:autoSpaceDE w:val="0"/>
              <w:autoSpaceDN w:val="0"/>
              <w:adjustRightInd w:val="0"/>
              <w:spacing w:after="0" w:line="240" w:lineRule="auto"/>
              <w:rPr>
                <w:rFonts w:cs="Calibri"/>
                <w:color w:val="000000"/>
                <w:sz w:val="20"/>
                <w:szCs w:val="20"/>
              </w:rPr>
            </w:pPr>
            <w:r w:rsidRPr="00EF1DB5">
              <w:rPr>
                <w:rFonts w:cs="Calibri"/>
                <w:b/>
                <w:bCs/>
                <w:color w:val="000000"/>
                <w:sz w:val="20"/>
                <w:szCs w:val="20"/>
              </w:rPr>
              <w:t xml:space="preserve">Název úkolu </w:t>
            </w:r>
          </w:p>
        </w:tc>
        <w:tc>
          <w:tcPr>
            <w:tcW w:w="4590" w:type="dxa"/>
          </w:tcPr>
          <w:p w:rsidR="00027EE0" w:rsidRPr="00EF1DB5" w:rsidRDefault="00027EE0" w:rsidP="006B628C">
            <w:pPr>
              <w:autoSpaceDE w:val="0"/>
              <w:autoSpaceDN w:val="0"/>
              <w:adjustRightInd w:val="0"/>
              <w:spacing w:after="0" w:line="240" w:lineRule="auto"/>
              <w:rPr>
                <w:rFonts w:cs="Calibri"/>
                <w:color w:val="000000"/>
                <w:sz w:val="20"/>
                <w:szCs w:val="20"/>
              </w:rPr>
            </w:pPr>
            <w:r w:rsidRPr="00EF1DB5">
              <w:rPr>
                <w:rFonts w:cs="Times New Roman"/>
                <w:b/>
                <w:bCs/>
                <w:i/>
                <w:iCs/>
                <w:color w:val="000000"/>
                <w:sz w:val="20"/>
                <w:szCs w:val="20"/>
              </w:rPr>
              <w:t xml:space="preserve">Aktualizovat manuál Obchodování s dětmi - doporučení pro postup orgánů veřejné správy </w:t>
            </w:r>
          </w:p>
        </w:tc>
      </w:tr>
      <w:tr w:rsidR="00027EE0" w:rsidRPr="00EF1DB5" w:rsidTr="006B628C">
        <w:trPr>
          <w:trHeight w:val="385"/>
        </w:trPr>
        <w:tc>
          <w:tcPr>
            <w:tcW w:w="4590" w:type="dxa"/>
          </w:tcPr>
          <w:p w:rsidR="00027EE0" w:rsidRPr="00EF1DB5" w:rsidRDefault="00027EE0" w:rsidP="006B628C">
            <w:pPr>
              <w:autoSpaceDE w:val="0"/>
              <w:autoSpaceDN w:val="0"/>
              <w:adjustRightInd w:val="0"/>
              <w:spacing w:after="0" w:line="240" w:lineRule="auto"/>
              <w:rPr>
                <w:rFonts w:cs="Calibri"/>
                <w:color w:val="000000"/>
                <w:sz w:val="20"/>
                <w:szCs w:val="20"/>
              </w:rPr>
            </w:pPr>
            <w:r w:rsidRPr="00EF1DB5">
              <w:rPr>
                <w:rFonts w:cs="Calibri"/>
                <w:b/>
                <w:bCs/>
                <w:color w:val="000000"/>
                <w:sz w:val="20"/>
                <w:szCs w:val="20"/>
              </w:rPr>
              <w:t xml:space="preserve">Cíl úkolu </w:t>
            </w:r>
          </w:p>
        </w:tc>
        <w:tc>
          <w:tcPr>
            <w:tcW w:w="4590" w:type="dxa"/>
          </w:tcPr>
          <w:p w:rsidR="00027EE0" w:rsidRPr="00EF1DB5" w:rsidRDefault="00027EE0" w:rsidP="006B628C">
            <w:pPr>
              <w:autoSpaceDE w:val="0"/>
              <w:autoSpaceDN w:val="0"/>
              <w:adjustRightInd w:val="0"/>
              <w:spacing w:after="0" w:line="240" w:lineRule="auto"/>
              <w:rPr>
                <w:rFonts w:cs="Calibri"/>
                <w:color w:val="000000"/>
                <w:sz w:val="20"/>
                <w:szCs w:val="20"/>
              </w:rPr>
            </w:pPr>
            <w:r w:rsidRPr="00EF1DB5">
              <w:rPr>
                <w:rFonts w:cs="Times New Roman"/>
                <w:i/>
                <w:iCs/>
                <w:color w:val="000000"/>
                <w:sz w:val="20"/>
                <w:szCs w:val="20"/>
              </w:rPr>
              <w:t xml:space="preserve">Zajištění koordinovaného postupu v případech obětí obchodování s lidmi mladších 18 let v kontextu vyvíjejících se trendů </w:t>
            </w:r>
          </w:p>
        </w:tc>
      </w:tr>
      <w:tr w:rsidR="00027EE0" w:rsidRPr="00EF1DB5" w:rsidTr="006B628C">
        <w:trPr>
          <w:trHeight w:val="523"/>
        </w:trPr>
        <w:tc>
          <w:tcPr>
            <w:tcW w:w="4590" w:type="dxa"/>
          </w:tcPr>
          <w:p w:rsidR="00027EE0" w:rsidRPr="00EF1DB5" w:rsidRDefault="00027EE0" w:rsidP="006B628C">
            <w:pPr>
              <w:autoSpaceDE w:val="0"/>
              <w:autoSpaceDN w:val="0"/>
              <w:adjustRightInd w:val="0"/>
              <w:spacing w:after="0" w:line="240" w:lineRule="auto"/>
              <w:rPr>
                <w:rFonts w:cs="Calibri"/>
                <w:color w:val="000000"/>
                <w:sz w:val="20"/>
                <w:szCs w:val="20"/>
              </w:rPr>
            </w:pPr>
            <w:r w:rsidRPr="00EF1DB5">
              <w:rPr>
                <w:rFonts w:cs="Calibri"/>
                <w:b/>
                <w:bCs/>
                <w:color w:val="000000"/>
                <w:sz w:val="20"/>
                <w:szCs w:val="20"/>
              </w:rPr>
              <w:t xml:space="preserve">Popis úkolu </w:t>
            </w:r>
          </w:p>
        </w:tc>
        <w:tc>
          <w:tcPr>
            <w:tcW w:w="4590" w:type="dxa"/>
          </w:tcPr>
          <w:p w:rsidR="00027EE0" w:rsidRPr="00EF1DB5" w:rsidRDefault="00027EE0" w:rsidP="006B628C">
            <w:pPr>
              <w:autoSpaceDE w:val="0"/>
              <w:autoSpaceDN w:val="0"/>
              <w:adjustRightInd w:val="0"/>
              <w:spacing w:after="0" w:line="240" w:lineRule="auto"/>
              <w:rPr>
                <w:rFonts w:cs="Calibri"/>
                <w:color w:val="000000"/>
                <w:sz w:val="20"/>
                <w:szCs w:val="20"/>
              </w:rPr>
            </w:pPr>
            <w:r w:rsidRPr="00EF1DB5">
              <w:rPr>
                <w:rFonts w:cs="Times New Roman"/>
                <w:i/>
                <w:iCs/>
                <w:color w:val="000000"/>
                <w:sz w:val="20"/>
                <w:szCs w:val="20"/>
              </w:rPr>
              <w:t xml:space="preserve">1. Analýza vývoje trendů v oblasti obchodování s osobami mladšími 18 let. </w:t>
            </w:r>
          </w:p>
          <w:p w:rsidR="00027EE0" w:rsidRPr="00EF1DB5" w:rsidRDefault="00027EE0" w:rsidP="006B628C">
            <w:pPr>
              <w:autoSpaceDE w:val="0"/>
              <w:autoSpaceDN w:val="0"/>
              <w:adjustRightInd w:val="0"/>
              <w:spacing w:after="0" w:line="240" w:lineRule="auto"/>
              <w:rPr>
                <w:rFonts w:cs="Calibri"/>
                <w:color w:val="000000"/>
                <w:sz w:val="20"/>
                <w:szCs w:val="20"/>
              </w:rPr>
            </w:pPr>
            <w:r w:rsidRPr="00EF1DB5">
              <w:rPr>
                <w:rFonts w:cs="Times New Roman"/>
                <w:i/>
                <w:iCs/>
                <w:color w:val="000000"/>
                <w:sz w:val="20"/>
                <w:szCs w:val="20"/>
              </w:rPr>
              <w:t xml:space="preserve">2. Aktualizace již existujícího materiálu Obchodování s dětmi - doporučení pro postup orgánů veřejné správy z roku 2011. </w:t>
            </w:r>
          </w:p>
        </w:tc>
      </w:tr>
      <w:tr w:rsidR="00027EE0" w:rsidRPr="00EF1DB5" w:rsidTr="006B628C">
        <w:trPr>
          <w:trHeight w:val="120"/>
        </w:trPr>
        <w:tc>
          <w:tcPr>
            <w:tcW w:w="4590" w:type="dxa"/>
          </w:tcPr>
          <w:p w:rsidR="00027EE0" w:rsidRPr="00EF1DB5" w:rsidRDefault="00027EE0" w:rsidP="006B628C">
            <w:pPr>
              <w:autoSpaceDE w:val="0"/>
              <w:autoSpaceDN w:val="0"/>
              <w:adjustRightInd w:val="0"/>
              <w:spacing w:after="0" w:line="240" w:lineRule="auto"/>
              <w:rPr>
                <w:rFonts w:cs="Calibri"/>
                <w:color w:val="000000"/>
                <w:sz w:val="20"/>
                <w:szCs w:val="20"/>
              </w:rPr>
            </w:pPr>
            <w:r w:rsidRPr="00EF1DB5">
              <w:rPr>
                <w:rFonts w:cs="Calibri"/>
                <w:b/>
                <w:bCs/>
                <w:color w:val="000000"/>
                <w:sz w:val="20"/>
                <w:szCs w:val="20"/>
              </w:rPr>
              <w:t xml:space="preserve">Ad Popis úkolu </w:t>
            </w:r>
          </w:p>
        </w:tc>
        <w:tc>
          <w:tcPr>
            <w:tcW w:w="4590" w:type="dxa"/>
          </w:tcPr>
          <w:p w:rsidR="00027EE0" w:rsidRPr="00EF1DB5" w:rsidRDefault="00027EE0" w:rsidP="006B628C">
            <w:pPr>
              <w:autoSpaceDE w:val="0"/>
              <w:autoSpaceDN w:val="0"/>
              <w:adjustRightInd w:val="0"/>
              <w:spacing w:after="0" w:line="240" w:lineRule="auto"/>
              <w:rPr>
                <w:rFonts w:cs="Calibri"/>
                <w:color w:val="000000"/>
                <w:sz w:val="20"/>
                <w:szCs w:val="20"/>
              </w:rPr>
            </w:pPr>
            <w:r w:rsidRPr="00EF1DB5">
              <w:rPr>
                <w:rFonts w:cs="Calibri"/>
                <w:color w:val="000000"/>
                <w:sz w:val="20"/>
                <w:szCs w:val="20"/>
              </w:rPr>
              <w:t xml:space="preserve">Aktivita </w:t>
            </w:r>
            <w:proofErr w:type="gramStart"/>
            <w:r w:rsidRPr="00EF1DB5">
              <w:rPr>
                <w:rFonts w:cs="Calibri"/>
                <w:color w:val="000000"/>
                <w:sz w:val="20"/>
                <w:szCs w:val="20"/>
              </w:rPr>
              <w:t>č.1 MV</w:t>
            </w:r>
            <w:proofErr w:type="gramEnd"/>
            <w:r w:rsidRPr="00EF1DB5">
              <w:rPr>
                <w:rFonts w:cs="Calibri"/>
                <w:color w:val="000000"/>
                <w:sz w:val="20"/>
                <w:szCs w:val="20"/>
              </w:rPr>
              <w:t xml:space="preserve"> 2017 </w:t>
            </w:r>
          </w:p>
        </w:tc>
      </w:tr>
      <w:tr w:rsidR="00027EE0" w:rsidRPr="00EF1DB5" w:rsidTr="006B628C">
        <w:trPr>
          <w:trHeight w:val="120"/>
        </w:trPr>
        <w:tc>
          <w:tcPr>
            <w:tcW w:w="4590" w:type="dxa"/>
          </w:tcPr>
          <w:p w:rsidR="00027EE0" w:rsidRPr="00EF1DB5" w:rsidRDefault="00027EE0" w:rsidP="006B628C">
            <w:pPr>
              <w:autoSpaceDE w:val="0"/>
              <w:autoSpaceDN w:val="0"/>
              <w:adjustRightInd w:val="0"/>
              <w:spacing w:after="0" w:line="240" w:lineRule="auto"/>
              <w:rPr>
                <w:rFonts w:cs="Calibri"/>
                <w:color w:val="000000"/>
                <w:sz w:val="20"/>
                <w:szCs w:val="20"/>
              </w:rPr>
            </w:pPr>
            <w:r w:rsidRPr="00EF1DB5">
              <w:rPr>
                <w:rFonts w:cs="Calibri"/>
                <w:b/>
                <w:bCs/>
                <w:color w:val="000000"/>
                <w:sz w:val="20"/>
                <w:szCs w:val="20"/>
              </w:rPr>
              <w:t xml:space="preserve">Ad Popis úkolu </w:t>
            </w:r>
          </w:p>
        </w:tc>
        <w:tc>
          <w:tcPr>
            <w:tcW w:w="4590" w:type="dxa"/>
          </w:tcPr>
          <w:p w:rsidR="00027EE0" w:rsidRPr="00EF1DB5" w:rsidRDefault="00027EE0" w:rsidP="006B628C">
            <w:pPr>
              <w:autoSpaceDE w:val="0"/>
              <w:autoSpaceDN w:val="0"/>
              <w:adjustRightInd w:val="0"/>
              <w:spacing w:after="0" w:line="240" w:lineRule="auto"/>
              <w:rPr>
                <w:rFonts w:cs="Calibri"/>
                <w:color w:val="000000"/>
                <w:sz w:val="20"/>
                <w:szCs w:val="20"/>
              </w:rPr>
            </w:pPr>
            <w:r w:rsidRPr="00EF1DB5">
              <w:rPr>
                <w:rFonts w:cs="Times New Roman"/>
                <w:i/>
                <w:iCs/>
                <w:color w:val="000000"/>
                <w:sz w:val="20"/>
                <w:szCs w:val="20"/>
              </w:rPr>
              <w:t xml:space="preserve">Aktivita č. 2 MPSV 2018 </w:t>
            </w:r>
          </w:p>
        </w:tc>
      </w:tr>
      <w:tr w:rsidR="00027EE0" w:rsidRPr="00EF1DB5" w:rsidTr="006B628C">
        <w:trPr>
          <w:trHeight w:val="266"/>
        </w:trPr>
        <w:tc>
          <w:tcPr>
            <w:tcW w:w="4590" w:type="dxa"/>
          </w:tcPr>
          <w:p w:rsidR="00027EE0" w:rsidRPr="00EF1DB5" w:rsidRDefault="00027EE0" w:rsidP="006B628C">
            <w:pPr>
              <w:autoSpaceDE w:val="0"/>
              <w:autoSpaceDN w:val="0"/>
              <w:adjustRightInd w:val="0"/>
              <w:spacing w:after="0" w:line="240" w:lineRule="auto"/>
              <w:rPr>
                <w:rFonts w:cs="Calibri"/>
                <w:color w:val="000000"/>
                <w:sz w:val="20"/>
                <w:szCs w:val="20"/>
              </w:rPr>
            </w:pPr>
            <w:r w:rsidRPr="00EF1DB5">
              <w:rPr>
                <w:rFonts w:cs="Calibri"/>
                <w:b/>
                <w:bCs/>
                <w:color w:val="000000"/>
                <w:sz w:val="20"/>
                <w:szCs w:val="20"/>
              </w:rPr>
              <w:t xml:space="preserve">Odůvodnění vypracování úkolu </w:t>
            </w:r>
          </w:p>
        </w:tc>
        <w:tc>
          <w:tcPr>
            <w:tcW w:w="4590" w:type="dxa"/>
          </w:tcPr>
          <w:p w:rsidR="00027EE0" w:rsidRPr="00EF1DB5" w:rsidRDefault="00027EE0" w:rsidP="006B628C">
            <w:pPr>
              <w:autoSpaceDE w:val="0"/>
              <w:autoSpaceDN w:val="0"/>
              <w:adjustRightInd w:val="0"/>
              <w:spacing w:after="0" w:line="240" w:lineRule="auto"/>
              <w:rPr>
                <w:rFonts w:cs="Times New Roman"/>
                <w:color w:val="000000"/>
                <w:sz w:val="20"/>
                <w:szCs w:val="20"/>
              </w:rPr>
            </w:pPr>
            <w:r w:rsidRPr="00EF1DB5">
              <w:rPr>
                <w:rFonts w:cs="Times New Roman"/>
                <w:i/>
                <w:iCs/>
                <w:color w:val="000000"/>
                <w:sz w:val="20"/>
                <w:szCs w:val="20"/>
              </w:rPr>
              <w:t xml:space="preserve">Boj proti obchodování s dětmi </w:t>
            </w:r>
          </w:p>
          <w:p w:rsidR="00027EE0" w:rsidRPr="00EF1DB5" w:rsidRDefault="00027EE0" w:rsidP="006B628C">
            <w:pPr>
              <w:autoSpaceDE w:val="0"/>
              <w:autoSpaceDN w:val="0"/>
              <w:adjustRightInd w:val="0"/>
              <w:spacing w:after="0" w:line="240" w:lineRule="auto"/>
              <w:rPr>
                <w:rFonts w:cs="Calibri"/>
                <w:color w:val="000000"/>
                <w:sz w:val="20"/>
                <w:szCs w:val="20"/>
              </w:rPr>
            </w:pPr>
            <w:r w:rsidRPr="00EF1DB5">
              <w:rPr>
                <w:rFonts w:cs="Times New Roman"/>
                <w:i/>
                <w:iCs/>
                <w:color w:val="000000"/>
                <w:sz w:val="20"/>
                <w:szCs w:val="20"/>
              </w:rPr>
              <w:t xml:space="preserve">Posílení identifikace obětí obchodování s lidmi </w:t>
            </w:r>
          </w:p>
        </w:tc>
      </w:tr>
      <w:tr w:rsidR="00027EE0" w:rsidRPr="00EF1DB5" w:rsidTr="006B628C">
        <w:trPr>
          <w:trHeight w:val="523"/>
        </w:trPr>
        <w:tc>
          <w:tcPr>
            <w:tcW w:w="4590" w:type="dxa"/>
          </w:tcPr>
          <w:p w:rsidR="00027EE0" w:rsidRPr="00EF1DB5" w:rsidRDefault="00027EE0" w:rsidP="006B628C">
            <w:pPr>
              <w:autoSpaceDE w:val="0"/>
              <w:autoSpaceDN w:val="0"/>
              <w:adjustRightInd w:val="0"/>
              <w:spacing w:after="0" w:line="240" w:lineRule="auto"/>
              <w:rPr>
                <w:rFonts w:cs="Calibri"/>
                <w:color w:val="000000"/>
                <w:sz w:val="20"/>
                <w:szCs w:val="20"/>
              </w:rPr>
            </w:pPr>
            <w:r w:rsidRPr="00EF1DB5">
              <w:rPr>
                <w:rFonts w:cs="Calibri"/>
                <w:b/>
                <w:bCs/>
                <w:color w:val="000000"/>
                <w:sz w:val="20"/>
                <w:szCs w:val="20"/>
              </w:rPr>
              <w:t xml:space="preserve">Indikátory plnění </w:t>
            </w:r>
          </w:p>
        </w:tc>
        <w:tc>
          <w:tcPr>
            <w:tcW w:w="4590" w:type="dxa"/>
          </w:tcPr>
          <w:p w:rsidR="00027EE0" w:rsidRPr="00EF1DB5" w:rsidRDefault="00027EE0" w:rsidP="006B628C">
            <w:pPr>
              <w:autoSpaceDE w:val="0"/>
              <w:autoSpaceDN w:val="0"/>
              <w:adjustRightInd w:val="0"/>
              <w:spacing w:after="0" w:line="240" w:lineRule="auto"/>
              <w:rPr>
                <w:rFonts w:cs="Calibri"/>
                <w:color w:val="000000"/>
                <w:sz w:val="20"/>
                <w:szCs w:val="20"/>
              </w:rPr>
            </w:pPr>
            <w:r w:rsidRPr="00EF1DB5">
              <w:rPr>
                <w:rFonts w:cs="Times New Roman"/>
                <w:i/>
                <w:iCs/>
                <w:color w:val="000000"/>
                <w:sz w:val="20"/>
                <w:szCs w:val="20"/>
              </w:rPr>
              <w:t xml:space="preserve">MPSV ve spolupráci s MŠMT a MV zanalyzuje situaci v oblasti obchodování s dětmi </w:t>
            </w:r>
          </w:p>
          <w:p w:rsidR="00027EE0" w:rsidRPr="00EF1DB5" w:rsidRDefault="00027EE0" w:rsidP="006B628C">
            <w:pPr>
              <w:autoSpaceDE w:val="0"/>
              <w:autoSpaceDN w:val="0"/>
              <w:adjustRightInd w:val="0"/>
              <w:spacing w:after="0" w:line="240" w:lineRule="auto"/>
              <w:rPr>
                <w:rFonts w:cs="Calibri"/>
                <w:color w:val="000000"/>
                <w:sz w:val="20"/>
                <w:szCs w:val="20"/>
              </w:rPr>
            </w:pPr>
            <w:r w:rsidRPr="00EF1DB5">
              <w:rPr>
                <w:rFonts w:cs="Times New Roman"/>
                <w:i/>
                <w:iCs/>
                <w:color w:val="000000"/>
                <w:sz w:val="20"/>
                <w:szCs w:val="20"/>
              </w:rPr>
              <w:t xml:space="preserve">Revize a aktualizace materiálu Obchodování s dětmi - doporučení pro postup orgánů veřejné správy </w:t>
            </w:r>
          </w:p>
        </w:tc>
      </w:tr>
      <w:tr w:rsidR="00027EE0" w:rsidRPr="00EF1DB5" w:rsidTr="006B628C">
        <w:trPr>
          <w:trHeight w:val="120"/>
        </w:trPr>
        <w:tc>
          <w:tcPr>
            <w:tcW w:w="4590" w:type="dxa"/>
          </w:tcPr>
          <w:p w:rsidR="00027EE0" w:rsidRPr="00EF1DB5" w:rsidRDefault="00027EE0" w:rsidP="006B628C">
            <w:pPr>
              <w:autoSpaceDE w:val="0"/>
              <w:autoSpaceDN w:val="0"/>
              <w:adjustRightInd w:val="0"/>
              <w:spacing w:after="0" w:line="240" w:lineRule="auto"/>
              <w:rPr>
                <w:rFonts w:cs="Calibri"/>
                <w:color w:val="000000"/>
                <w:sz w:val="20"/>
                <w:szCs w:val="20"/>
              </w:rPr>
            </w:pPr>
            <w:r w:rsidRPr="00EF1DB5">
              <w:rPr>
                <w:rFonts w:cs="Calibri"/>
                <w:b/>
                <w:bCs/>
                <w:color w:val="000000"/>
                <w:sz w:val="20"/>
                <w:szCs w:val="20"/>
              </w:rPr>
              <w:t xml:space="preserve">Způsob financování </w:t>
            </w:r>
          </w:p>
        </w:tc>
        <w:tc>
          <w:tcPr>
            <w:tcW w:w="4590" w:type="dxa"/>
          </w:tcPr>
          <w:p w:rsidR="00027EE0" w:rsidRPr="00EF1DB5" w:rsidRDefault="00027EE0" w:rsidP="006B628C">
            <w:pPr>
              <w:autoSpaceDE w:val="0"/>
              <w:autoSpaceDN w:val="0"/>
              <w:adjustRightInd w:val="0"/>
              <w:spacing w:after="0" w:line="240" w:lineRule="auto"/>
              <w:rPr>
                <w:rFonts w:cs="Calibri"/>
                <w:color w:val="000000"/>
                <w:sz w:val="20"/>
                <w:szCs w:val="20"/>
              </w:rPr>
            </w:pPr>
            <w:r w:rsidRPr="00EF1DB5">
              <w:rPr>
                <w:rFonts w:cs="Times New Roman"/>
                <w:i/>
                <w:iCs/>
                <w:color w:val="000000"/>
                <w:sz w:val="20"/>
                <w:szCs w:val="20"/>
              </w:rPr>
              <w:t xml:space="preserve">1. rozpočet MV, 2. rozpočet MPSV </w:t>
            </w:r>
          </w:p>
        </w:tc>
      </w:tr>
    </w:tbl>
    <w:p w:rsidR="00027EE0" w:rsidRPr="00EF1DB5" w:rsidRDefault="00027EE0" w:rsidP="00027EE0">
      <w:pPr>
        <w:jc w:val="both"/>
        <w:rPr>
          <w:sz w:val="20"/>
          <w:szCs w:val="20"/>
        </w:rPr>
      </w:pPr>
    </w:p>
    <w:tbl>
      <w:tblPr>
        <w:tblW w:w="0" w:type="auto"/>
        <w:tblBorders>
          <w:top w:val="nil"/>
          <w:left w:val="nil"/>
          <w:bottom w:val="nil"/>
          <w:right w:val="nil"/>
        </w:tblBorders>
        <w:tblLayout w:type="fixed"/>
        <w:tblLook w:val="0000" w:firstRow="0" w:lastRow="0" w:firstColumn="0" w:lastColumn="0" w:noHBand="0" w:noVBand="0"/>
      </w:tblPr>
      <w:tblGrid>
        <w:gridCol w:w="4588"/>
        <w:gridCol w:w="4588"/>
      </w:tblGrid>
      <w:tr w:rsidR="00027EE0" w:rsidRPr="00EF1DB5" w:rsidTr="006B628C">
        <w:trPr>
          <w:trHeight w:val="120"/>
        </w:trPr>
        <w:tc>
          <w:tcPr>
            <w:tcW w:w="9176" w:type="dxa"/>
            <w:gridSpan w:val="2"/>
          </w:tcPr>
          <w:p w:rsidR="00027EE0" w:rsidRPr="00EF1DB5" w:rsidRDefault="00027EE0" w:rsidP="006B628C">
            <w:pPr>
              <w:autoSpaceDE w:val="0"/>
              <w:autoSpaceDN w:val="0"/>
              <w:adjustRightInd w:val="0"/>
              <w:spacing w:after="0" w:line="240" w:lineRule="auto"/>
              <w:rPr>
                <w:rFonts w:cs="Calibri"/>
                <w:color w:val="000000"/>
                <w:sz w:val="20"/>
                <w:szCs w:val="20"/>
              </w:rPr>
            </w:pPr>
            <w:r w:rsidRPr="00EF1DB5">
              <w:rPr>
                <w:rFonts w:cs="Calibri"/>
                <w:b/>
                <w:bCs/>
                <w:color w:val="000000"/>
                <w:sz w:val="20"/>
                <w:szCs w:val="20"/>
              </w:rPr>
              <w:t xml:space="preserve">Základní údaje </w:t>
            </w:r>
          </w:p>
        </w:tc>
      </w:tr>
      <w:tr w:rsidR="00027EE0" w:rsidRPr="00EF1DB5" w:rsidTr="006B628C">
        <w:trPr>
          <w:trHeight w:val="120"/>
        </w:trPr>
        <w:tc>
          <w:tcPr>
            <w:tcW w:w="4588" w:type="dxa"/>
          </w:tcPr>
          <w:p w:rsidR="00027EE0" w:rsidRPr="00EF1DB5" w:rsidRDefault="00027EE0" w:rsidP="006B628C">
            <w:pPr>
              <w:autoSpaceDE w:val="0"/>
              <w:autoSpaceDN w:val="0"/>
              <w:adjustRightInd w:val="0"/>
              <w:spacing w:after="0" w:line="240" w:lineRule="auto"/>
              <w:rPr>
                <w:rFonts w:cs="Calibri"/>
                <w:color w:val="000000"/>
                <w:sz w:val="20"/>
                <w:szCs w:val="20"/>
              </w:rPr>
            </w:pPr>
            <w:r w:rsidRPr="00EF1DB5">
              <w:rPr>
                <w:rFonts w:cs="Calibri"/>
                <w:b/>
                <w:bCs/>
                <w:color w:val="000000"/>
                <w:sz w:val="20"/>
                <w:szCs w:val="20"/>
              </w:rPr>
              <w:t xml:space="preserve">Číslo úkolu </w:t>
            </w:r>
          </w:p>
        </w:tc>
        <w:tc>
          <w:tcPr>
            <w:tcW w:w="4588" w:type="dxa"/>
          </w:tcPr>
          <w:p w:rsidR="00027EE0" w:rsidRPr="00EF1DB5" w:rsidRDefault="00027EE0" w:rsidP="006B628C">
            <w:pPr>
              <w:autoSpaceDE w:val="0"/>
              <w:autoSpaceDN w:val="0"/>
              <w:adjustRightInd w:val="0"/>
              <w:spacing w:after="0" w:line="240" w:lineRule="auto"/>
              <w:rPr>
                <w:rFonts w:cs="Calibri"/>
                <w:color w:val="000000"/>
                <w:sz w:val="20"/>
                <w:szCs w:val="20"/>
              </w:rPr>
            </w:pPr>
            <w:r w:rsidRPr="00EF1DB5">
              <w:rPr>
                <w:rFonts w:cs="Calibri"/>
                <w:color w:val="000000"/>
                <w:sz w:val="20"/>
                <w:szCs w:val="20"/>
              </w:rPr>
              <w:t xml:space="preserve">Úkol č. 4 </w:t>
            </w:r>
          </w:p>
        </w:tc>
      </w:tr>
      <w:tr w:rsidR="00027EE0" w:rsidRPr="00EF1DB5" w:rsidTr="006B628C">
        <w:trPr>
          <w:trHeight w:val="120"/>
        </w:trPr>
        <w:tc>
          <w:tcPr>
            <w:tcW w:w="4588" w:type="dxa"/>
          </w:tcPr>
          <w:p w:rsidR="00027EE0" w:rsidRPr="00EF1DB5" w:rsidRDefault="00027EE0" w:rsidP="006B628C">
            <w:pPr>
              <w:autoSpaceDE w:val="0"/>
              <w:autoSpaceDN w:val="0"/>
              <w:adjustRightInd w:val="0"/>
              <w:spacing w:after="0" w:line="240" w:lineRule="auto"/>
              <w:rPr>
                <w:rFonts w:cs="Calibri"/>
                <w:color w:val="000000"/>
                <w:sz w:val="20"/>
                <w:szCs w:val="20"/>
              </w:rPr>
            </w:pPr>
            <w:r w:rsidRPr="00EF1DB5">
              <w:rPr>
                <w:rFonts w:cs="Calibri"/>
                <w:b/>
                <w:bCs/>
                <w:color w:val="000000"/>
                <w:sz w:val="20"/>
                <w:szCs w:val="20"/>
              </w:rPr>
              <w:t xml:space="preserve">Název úkolu </w:t>
            </w:r>
          </w:p>
        </w:tc>
        <w:tc>
          <w:tcPr>
            <w:tcW w:w="4588" w:type="dxa"/>
          </w:tcPr>
          <w:p w:rsidR="00027EE0" w:rsidRPr="00EF1DB5" w:rsidRDefault="00027EE0" w:rsidP="006B628C">
            <w:pPr>
              <w:autoSpaceDE w:val="0"/>
              <w:autoSpaceDN w:val="0"/>
              <w:adjustRightInd w:val="0"/>
              <w:spacing w:after="0" w:line="240" w:lineRule="auto"/>
              <w:rPr>
                <w:rFonts w:cs="Calibri"/>
                <w:color w:val="000000"/>
                <w:sz w:val="20"/>
                <w:szCs w:val="20"/>
              </w:rPr>
            </w:pPr>
            <w:r w:rsidRPr="00EF1DB5">
              <w:rPr>
                <w:rFonts w:cs="Times New Roman"/>
                <w:b/>
                <w:bCs/>
                <w:i/>
                <w:iCs/>
                <w:color w:val="000000"/>
                <w:sz w:val="20"/>
                <w:szCs w:val="20"/>
              </w:rPr>
              <w:t xml:space="preserve">Vytvoření metodiky k repatriacím osob mladších 18 let </w:t>
            </w:r>
          </w:p>
        </w:tc>
      </w:tr>
      <w:tr w:rsidR="00027EE0" w:rsidRPr="00EF1DB5" w:rsidTr="006B628C">
        <w:trPr>
          <w:trHeight w:val="247"/>
        </w:trPr>
        <w:tc>
          <w:tcPr>
            <w:tcW w:w="4588" w:type="dxa"/>
          </w:tcPr>
          <w:p w:rsidR="00027EE0" w:rsidRPr="00EF1DB5" w:rsidRDefault="00027EE0" w:rsidP="006B628C">
            <w:pPr>
              <w:autoSpaceDE w:val="0"/>
              <w:autoSpaceDN w:val="0"/>
              <w:adjustRightInd w:val="0"/>
              <w:spacing w:after="0" w:line="240" w:lineRule="auto"/>
              <w:rPr>
                <w:rFonts w:cs="Calibri"/>
                <w:color w:val="000000"/>
                <w:sz w:val="20"/>
                <w:szCs w:val="20"/>
              </w:rPr>
            </w:pPr>
            <w:r w:rsidRPr="00EF1DB5">
              <w:rPr>
                <w:rFonts w:cs="Calibri"/>
                <w:b/>
                <w:bCs/>
                <w:color w:val="000000"/>
                <w:sz w:val="20"/>
                <w:szCs w:val="20"/>
              </w:rPr>
              <w:t xml:space="preserve">Cíl úkolu </w:t>
            </w:r>
          </w:p>
        </w:tc>
        <w:tc>
          <w:tcPr>
            <w:tcW w:w="4588" w:type="dxa"/>
          </w:tcPr>
          <w:p w:rsidR="00027EE0" w:rsidRPr="00EF1DB5" w:rsidRDefault="00027EE0" w:rsidP="006B628C">
            <w:pPr>
              <w:autoSpaceDE w:val="0"/>
              <w:autoSpaceDN w:val="0"/>
              <w:adjustRightInd w:val="0"/>
              <w:spacing w:after="0" w:line="240" w:lineRule="auto"/>
              <w:rPr>
                <w:rFonts w:cs="Calibri"/>
                <w:color w:val="000000"/>
                <w:sz w:val="20"/>
                <w:szCs w:val="20"/>
              </w:rPr>
            </w:pPr>
            <w:r w:rsidRPr="00EF1DB5">
              <w:rPr>
                <w:rFonts w:cs="Times New Roman"/>
                <w:i/>
                <w:iCs/>
                <w:color w:val="000000"/>
                <w:sz w:val="20"/>
                <w:szCs w:val="20"/>
              </w:rPr>
              <w:t xml:space="preserve">Zajištění koordinovaného postupu v případech obětí obchodování s osobami mladších 18 let. </w:t>
            </w:r>
          </w:p>
        </w:tc>
      </w:tr>
      <w:tr w:rsidR="00027EE0" w:rsidRPr="00EF1DB5" w:rsidTr="006B628C">
        <w:trPr>
          <w:trHeight w:val="385"/>
        </w:trPr>
        <w:tc>
          <w:tcPr>
            <w:tcW w:w="4588" w:type="dxa"/>
          </w:tcPr>
          <w:p w:rsidR="00027EE0" w:rsidRPr="00EF1DB5" w:rsidRDefault="00027EE0" w:rsidP="006B628C">
            <w:pPr>
              <w:autoSpaceDE w:val="0"/>
              <w:autoSpaceDN w:val="0"/>
              <w:adjustRightInd w:val="0"/>
              <w:spacing w:after="0" w:line="240" w:lineRule="auto"/>
              <w:rPr>
                <w:rFonts w:cs="Calibri"/>
                <w:color w:val="000000"/>
                <w:sz w:val="20"/>
                <w:szCs w:val="20"/>
              </w:rPr>
            </w:pPr>
            <w:r w:rsidRPr="00EF1DB5">
              <w:rPr>
                <w:rFonts w:cs="Calibri"/>
                <w:b/>
                <w:bCs/>
                <w:color w:val="000000"/>
                <w:sz w:val="20"/>
                <w:szCs w:val="20"/>
              </w:rPr>
              <w:t xml:space="preserve">Popis úkolu </w:t>
            </w:r>
          </w:p>
        </w:tc>
        <w:tc>
          <w:tcPr>
            <w:tcW w:w="4588" w:type="dxa"/>
          </w:tcPr>
          <w:p w:rsidR="00027EE0" w:rsidRPr="00EF1DB5" w:rsidRDefault="00027EE0" w:rsidP="006B628C">
            <w:pPr>
              <w:autoSpaceDE w:val="0"/>
              <w:autoSpaceDN w:val="0"/>
              <w:adjustRightInd w:val="0"/>
              <w:spacing w:after="0" w:line="240" w:lineRule="auto"/>
              <w:rPr>
                <w:rFonts w:cs="Calibri"/>
                <w:color w:val="000000"/>
                <w:sz w:val="20"/>
                <w:szCs w:val="20"/>
              </w:rPr>
            </w:pPr>
            <w:r w:rsidRPr="00EF1DB5">
              <w:rPr>
                <w:rFonts w:cs="Times New Roman"/>
                <w:i/>
                <w:iCs/>
                <w:color w:val="000000"/>
                <w:sz w:val="20"/>
                <w:szCs w:val="20"/>
              </w:rPr>
              <w:t xml:space="preserve">Analýza právního nastavení repatriací a platnosti soudního rozhodnutí v rámci EU a na jejím základě zpracování meziresortní metodiky k repatriacím osob mladších 18 let. </w:t>
            </w:r>
          </w:p>
        </w:tc>
      </w:tr>
      <w:tr w:rsidR="00027EE0" w:rsidRPr="00EF1DB5" w:rsidTr="006B628C">
        <w:trPr>
          <w:trHeight w:val="120"/>
        </w:trPr>
        <w:tc>
          <w:tcPr>
            <w:tcW w:w="4588" w:type="dxa"/>
          </w:tcPr>
          <w:p w:rsidR="00027EE0" w:rsidRPr="00EF1DB5" w:rsidRDefault="00027EE0" w:rsidP="006B628C">
            <w:pPr>
              <w:autoSpaceDE w:val="0"/>
              <w:autoSpaceDN w:val="0"/>
              <w:adjustRightInd w:val="0"/>
              <w:spacing w:after="0" w:line="240" w:lineRule="auto"/>
              <w:rPr>
                <w:rFonts w:cs="Calibri"/>
                <w:color w:val="000000"/>
                <w:sz w:val="20"/>
                <w:szCs w:val="20"/>
              </w:rPr>
            </w:pPr>
            <w:r w:rsidRPr="00EF1DB5">
              <w:rPr>
                <w:rFonts w:cs="Calibri"/>
                <w:b/>
                <w:bCs/>
                <w:color w:val="000000"/>
                <w:sz w:val="20"/>
                <w:szCs w:val="20"/>
              </w:rPr>
              <w:t xml:space="preserve">Ad Popis úkolu </w:t>
            </w:r>
          </w:p>
        </w:tc>
        <w:tc>
          <w:tcPr>
            <w:tcW w:w="4588" w:type="dxa"/>
          </w:tcPr>
          <w:p w:rsidR="00027EE0" w:rsidRPr="00EF1DB5" w:rsidRDefault="00027EE0" w:rsidP="006B628C">
            <w:pPr>
              <w:autoSpaceDE w:val="0"/>
              <w:autoSpaceDN w:val="0"/>
              <w:adjustRightInd w:val="0"/>
              <w:spacing w:after="0" w:line="240" w:lineRule="auto"/>
              <w:rPr>
                <w:rFonts w:cs="Calibri"/>
                <w:color w:val="000000"/>
                <w:sz w:val="20"/>
                <w:szCs w:val="20"/>
              </w:rPr>
            </w:pPr>
            <w:r w:rsidRPr="00EF1DB5">
              <w:rPr>
                <w:rFonts w:cs="Times New Roman"/>
                <w:i/>
                <w:iCs/>
                <w:color w:val="000000"/>
                <w:sz w:val="20"/>
                <w:szCs w:val="20"/>
              </w:rPr>
              <w:t xml:space="preserve">Aktivita </w:t>
            </w:r>
            <w:proofErr w:type="gramStart"/>
            <w:r w:rsidRPr="00EF1DB5">
              <w:rPr>
                <w:rFonts w:cs="Times New Roman"/>
                <w:i/>
                <w:iCs/>
                <w:color w:val="000000"/>
                <w:sz w:val="20"/>
                <w:szCs w:val="20"/>
              </w:rPr>
              <w:t>č.1 MV</w:t>
            </w:r>
            <w:proofErr w:type="gramEnd"/>
            <w:r w:rsidRPr="00EF1DB5">
              <w:rPr>
                <w:rFonts w:cs="Times New Roman"/>
                <w:i/>
                <w:iCs/>
                <w:color w:val="000000"/>
                <w:sz w:val="20"/>
                <w:szCs w:val="20"/>
              </w:rPr>
              <w:t xml:space="preserve"> termín: 2018 </w:t>
            </w:r>
          </w:p>
        </w:tc>
      </w:tr>
      <w:tr w:rsidR="00027EE0" w:rsidRPr="00EF1DB5" w:rsidTr="006B628C">
        <w:trPr>
          <w:trHeight w:val="120"/>
        </w:trPr>
        <w:tc>
          <w:tcPr>
            <w:tcW w:w="4588" w:type="dxa"/>
          </w:tcPr>
          <w:p w:rsidR="00027EE0" w:rsidRPr="00EF1DB5" w:rsidRDefault="00027EE0" w:rsidP="006B628C">
            <w:pPr>
              <w:autoSpaceDE w:val="0"/>
              <w:autoSpaceDN w:val="0"/>
              <w:adjustRightInd w:val="0"/>
              <w:spacing w:after="0" w:line="240" w:lineRule="auto"/>
              <w:rPr>
                <w:rFonts w:cs="Calibri"/>
                <w:color w:val="000000"/>
                <w:sz w:val="20"/>
                <w:szCs w:val="20"/>
              </w:rPr>
            </w:pPr>
            <w:r w:rsidRPr="00EF1DB5">
              <w:rPr>
                <w:rFonts w:cs="Calibri"/>
                <w:b/>
                <w:bCs/>
                <w:color w:val="000000"/>
                <w:sz w:val="20"/>
                <w:szCs w:val="20"/>
              </w:rPr>
              <w:t xml:space="preserve">Ad Popis úkolu </w:t>
            </w:r>
          </w:p>
        </w:tc>
        <w:tc>
          <w:tcPr>
            <w:tcW w:w="4588" w:type="dxa"/>
          </w:tcPr>
          <w:p w:rsidR="00027EE0" w:rsidRPr="00EF1DB5" w:rsidRDefault="00027EE0" w:rsidP="006B628C">
            <w:pPr>
              <w:autoSpaceDE w:val="0"/>
              <w:autoSpaceDN w:val="0"/>
              <w:adjustRightInd w:val="0"/>
              <w:spacing w:after="0" w:line="240" w:lineRule="auto"/>
              <w:rPr>
                <w:rFonts w:cs="Calibri"/>
                <w:color w:val="000000"/>
                <w:sz w:val="20"/>
                <w:szCs w:val="20"/>
              </w:rPr>
            </w:pPr>
            <w:r w:rsidRPr="00EF1DB5">
              <w:rPr>
                <w:rFonts w:cs="Times New Roman"/>
                <w:i/>
                <w:iCs/>
                <w:color w:val="000000"/>
                <w:sz w:val="20"/>
                <w:szCs w:val="20"/>
              </w:rPr>
              <w:t xml:space="preserve">Aktivita </w:t>
            </w:r>
            <w:proofErr w:type="gramStart"/>
            <w:r w:rsidRPr="00EF1DB5">
              <w:rPr>
                <w:rFonts w:cs="Times New Roman"/>
                <w:i/>
                <w:iCs/>
                <w:color w:val="000000"/>
                <w:sz w:val="20"/>
                <w:szCs w:val="20"/>
              </w:rPr>
              <w:t>č.2 MPSV</w:t>
            </w:r>
            <w:proofErr w:type="gramEnd"/>
            <w:r w:rsidRPr="00EF1DB5">
              <w:rPr>
                <w:rFonts w:cs="Times New Roman"/>
                <w:i/>
                <w:iCs/>
                <w:color w:val="000000"/>
                <w:sz w:val="20"/>
                <w:szCs w:val="20"/>
              </w:rPr>
              <w:t xml:space="preserve"> termín: 2019 </w:t>
            </w:r>
          </w:p>
        </w:tc>
      </w:tr>
      <w:tr w:rsidR="00027EE0" w:rsidRPr="00EF1DB5" w:rsidTr="006B628C">
        <w:trPr>
          <w:trHeight w:val="266"/>
        </w:trPr>
        <w:tc>
          <w:tcPr>
            <w:tcW w:w="4588" w:type="dxa"/>
          </w:tcPr>
          <w:p w:rsidR="00027EE0" w:rsidRPr="00EF1DB5" w:rsidRDefault="00027EE0" w:rsidP="006B628C">
            <w:pPr>
              <w:autoSpaceDE w:val="0"/>
              <w:autoSpaceDN w:val="0"/>
              <w:adjustRightInd w:val="0"/>
              <w:spacing w:after="0" w:line="240" w:lineRule="auto"/>
              <w:rPr>
                <w:rFonts w:cs="Calibri"/>
                <w:color w:val="000000"/>
                <w:sz w:val="20"/>
                <w:szCs w:val="20"/>
              </w:rPr>
            </w:pPr>
            <w:r w:rsidRPr="00EF1DB5">
              <w:rPr>
                <w:rFonts w:cs="Calibri"/>
                <w:b/>
                <w:bCs/>
                <w:color w:val="000000"/>
                <w:sz w:val="20"/>
                <w:szCs w:val="20"/>
              </w:rPr>
              <w:t xml:space="preserve">Odůvodnění vypracování úkolu </w:t>
            </w:r>
          </w:p>
        </w:tc>
        <w:tc>
          <w:tcPr>
            <w:tcW w:w="4588" w:type="dxa"/>
          </w:tcPr>
          <w:p w:rsidR="00027EE0" w:rsidRPr="00EF1DB5" w:rsidRDefault="00027EE0" w:rsidP="006B628C">
            <w:pPr>
              <w:autoSpaceDE w:val="0"/>
              <w:autoSpaceDN w:val="0"/>
              <w:adjustRightInd w:val="0"/>
              <w:spacing w:after="0" w:line="240" w:lineRule="auto"/>
              <w:rPr>
                <w:rFonts w:cs="Calibri"/>
                <w:color w:val="000000"/>
                <w:sz w:val="20"/>
                <w:szCs w:val="20"/>
              </w:rPr>
            </w:pPr>
            <w:r w:rsidRPr="00EF1DB5">
              <w:rPr>
                <w:rFonts w:cs="Times New Roman"/>
                <w:i/>
                <w:iCs/>
                <w:color w:val="000000"/>
                <w:sz w:val="20"/>
                <w:szCs w:val="20"/>
              </w:rPr>
              <w:t xml:space="preserve">Boj proti obchodování s dětmi </w:t>
            </w:r>
          </w:p>
        </w:tc>
      </w:tr>
      <w:tr w:rsidR="00027EE0" w:rsidRPr="00EF1DB5" w:rsidTr="006B628C">
        <w:trPr>
          <w:trHeight w:val="385"/>
        </w:trPr>
        <w:tc>
          <w:tcPr>
            <w:tcW w:w="4588" w:type="dxa"/>
          </w:tcPr>
          <w:p w:rsidR="00027EE0" w:rsidRPr="00EF1DB5" w:rsidRDefault="00027EE0" w:rsidP="006B628C">
            <w:pPr>
              <w:autoSpaceDE w:val="0"/>
              <w:autoSpaceDN w:val="0"/>
              <w:adjustRightInd w:val="0"/>
              <w:spacing w:after="0" w:line="240" w:lineRule="auto"/>
              <w:rPr>
                <w:rFonts w:cs="Calibri"/>
                <w:color w:val="000000"/>
                <w:sz w:val="20"/>
                <w:szCs w:val="20"/>
              </w:rPr>
            </w:pPr>
            <w:r w:rsidRPr="00EF1DB5">
              <w:rPr>
                <w:rFonts w:cs="Calibri"/>
                <w:b/>
                <w:bCs/>
                <w:color w:val="000000"/>
                <w:sz w:val="20"/>
                <w:szCs w:val="20"/>
              </w:rPr>
              <w:t xml:space="preserve">Indikátory plnění </w:t>
            </w:r>
          </w:p>
        </w:tc>
        <w:tc>
          <w:tcPr>
            <w:tcW w:w="4588" w:type="dxa"/>
          </w:tcPr>
          <w:p w:rsidR="00027EE0" w:rsidRPr="00EF1DB5" w:rsidRDefault="00027EE0" w:rsidP="006B628C">
            <w:pPr>
              <w:autoSpaceDE w:val="0"/>
              <w:autoSpaceDN w:val="0"/>
              <w:adjustRightInd w:val="0"/>
              <w:spacing w:after="0" w:line="240" w:lineRule="auto"/>
              <w:rPr>
                <w:rFonts w:cs="Calibri"/>
                <w:color w:val="000000"/>
                <w:sz w:val="20"/>
                <w:szCs w:val="20"/>
              </w:rPr>
            </w:pPr>
            <w:r w:rsidRPr="00EF1DB5">
              <w:rPr>
                <w:rFonts w:cs="Times New Roman"/>
                <w:i/>
                <w:iCs/>
                <w:color w:val="000000"/>
                <w:sz w:val="20"/>
                <w:szCs w:val="20"/>
              </w:rPr>
              <w:t xml:space="preserve">Analýza právního nastavení repatriací a platnosti soudního rozhodnutí v rámci EU. </w:t>
            </w:r>
          </w:p>
          <w:p w:rsidR="00027EE0" w:rsidRPr="00EF1DB5" w:rsidRDefault="00027EE0" w:rsidP="006B628C">
            <w:pPr>
              <w:autoSpaceDE w:val="0"/>
              <w:autoSpaceDN w:val="0"/>
              <w:adjustRightInd w:val="0"/>
              <w:spacing w:after="0" w:line="240" w:lineRule="auto"/>
              <w:rPr>
                <w:rFonts w:cs="Calibri"/>
                <w:color w:val="000000"/>
                <w:sz w:val="20"/>
                <w:szCs w:val="20"/>
              </w:rPr>
            </w:pPr>
            <w:r w:rsidRPr="00EF1DB5">
              <w:rPr>
                <w:rFonts w:cs="Times New Roman"/>
                <w:i/>
                <w:iCs/>
                <w:color w:val="000000"/>
                <w:sz w:val="20"/>
                <w:szCs w:val="20"/>
              </w:rPr>
              <w:t xml:space="preserve">Meziresortní metodika k repatriacím osob mladších 18 let. </w:t>
            </w:r>
          </w:p>
        </w:tc>
      </w:tr>
      <w:tr w:rsidR="00027EE0" w:rsidRPr="00EF1DB5" w:rsidTr="006B628C">
        <w:trPr>
          <w:trHeight w:val="120"/>
        </w:trPr>
        <w:tc>
          <w:tcPr>
            <w:tcW w:w="4588" w:type="dxa"/>
          </w:tcPr>
          <w:p w:rsidR="00027EE0" w:rsidRPr="00EF1DB5" w:rsidRDefault="00027EE0" w:rsidP="006B628C">
            <w:pPr>
              <w:autoSpaceDE w:val="0"/>
              <w:autoSpaceDN w:val="0"/>
              <w:adjustRightInd w:val="0"/>
              <w:spacing w:after="0" w:line="240" w:lineRule="auto"/>
              <w:rPr>
                <w:rFonts w:cs="Calibri"/>
                <w:color w:val="000000"/>
                <w:sz w:val="20"/>
                <w:szCs w:val="20"/>
              </w:rPr>
            </w:pPr>
            <w:r w:rsidRPr="00EF1DB5">
              <w:rPr>
                <w:rFonts w:cs="Calibri"/>
                <w:b/>
                <w:bCs/>
                <w:color w:val="000000"/>
                <w:sz w:val="20"/>
                <w:szCs w:val="20"/>
              </w:rPr>
              <w:t xml:space="preserve">Způsob financování </w:t>
            </w:r>
          </w:p>
        </w:tc>
        <w:tc>
          <w:tcPr>
            <w:tcW w:w="4588" w:type="dxa"/>
          </w:tcPr>
          <w:p w:rsidR="00027EE0" w:rsidRPr="00EF1DB5" w:rsidRDefault="00027EE0" w:rsidP="006B628C">
            <w:pPr>
              <w:autoSpaceDE w:val="0"/>
              <w:autoSpaceDN w:val="0"/>
              <w:adjustRightInd w:val="0"/>
              <w:spacing w:after="0" w:line="240" w:lineRule="auto"/>
              <w:rPr>
                <w:rFonts w:cs="Calibri"/>
                <w:color w:val="000000"/>
                <w:sz w:val="20"/>
                <w:szCs w:val="20"/>
              </w:rPr>
            </w:pPr>
            <w:r w:rsidRPr="00EF1DB5">
              <w:rPr>
                <w:rFonts w:cs="Times New Roman"/>
                <w:i/>
                <w:iCs/>
                <w:color w:val="000000"/>
                <w:sz w:val="20"/>
                <w:szCs w:val="20"/>
              </w:rPr>
              <w:t xml:space="preserve">1. rozpočet MV, 2. rozpočet MPSV </w:t>
            </w:r>
          </w:p>
        </w:tc>
      </w:tr>
      <w:tr w:rsidR="00027EE0" w:rsidRPr="00EF1DB5" w:rsidTr="006B628C">
        <w:trPr>
          <w:trHeight w:val="120"/>
        </w:trPr>
        <w:tc>
          <w:tcPr>
            <w:tcW w:w="9176" w:type="dxa"/>
            <w:gridSpan w:val="2"/>
          </w:tcPr>
          <w:p w:rsidR="00027EE0" w:rsidRPr="00EF1DB5" w:rsidRDefault="00027EE0" w:rsidP="006B628C">
            <w:pPr>
              <w:autoSpaceDE w:val="0"/>
              <w:autoSpaceDN w:val="0"/>
              <w:adjustRightInd w:val="0"/>
              <w:spacing w:after="0" w:line="240" w:lineRule="auto"/>
              <w:rPr>
                <w:rFonts w:cs="Calibri"/>
                <w:color w:val="000000"/>
                <w:sz w:val="20"/>
                <w:szCs w:val="20"/>
              </w:rPr>
            </w:pPr>
            <w:r w:rsidRPr="00EF1DB5">
              <w:rPr>
                <w:rFonts w:cs="Calibri"/>
                <w:b/>
                <w:bCs/>
                <w:color w:val="000000"/>
                <w:sz w:val="20"/>
                <w:szCs w:val="20"/>
              </w:rPr>
              <w:t xml:space="preserve">Subjekty </w:t>
            </w:r>
          </w:p>
        </w:tc>
      </w:tr>
      <w:tr w:rsidR="00027EE0" w:rsidRPr="00EF1DB5" w:rsidTr="006B628C">
        <w:trPr>
          <w:trHeight w:val="120"/>
        </w:trPr>
        <w:tc>
          <w:tcPr>
            <w:tcW w:w="4588" w:type="dxa"/>
          </w:tcPr>
          <w:p w:rsidR="00027EE0" w:rsidRPr="00EF1DB5" w:rsidRDefault="00027EE0" w:rsidP="006B628C">
            <w:pPr>
              <w:autoSpaceDE w:val="0"/>
              <w:autoSpaceDN w:val="0"/>
              <w:adjustRightInd w:val="0"/>
              <w:spacing w:after="0" w:line="240" w:lineRule="auto"/>
              <w:rPr>
                <w:rFonts w:cs="Calibri"/>
                <w:color w:val="000000"/>
                <w:sz w:val="20"/>
                <w:szCs w:val="20"/>
              </w:rPr>
            </w:pPr>
            <w:r w:rsidRPr="00EF1DB5">
              <w:rPr>
                <w:rFonts w:cs="Calibri"/>
                <w:b/>
                <w:bCs/>
                <w:color w:val="000000"/>
                <w:sz w:val="20"/>
                <w:szCs w:val="20"/>
              </w:rPr>
              <w:t xml:space="preserve">Odpovědný subjekt </w:t>
            </w:r>
          </w:p>
        </w:tc>
        <w:tc>
          <w:tcPr>
            <w:tcW w:w="4588" w:type="dxa"/>
          </w:tcPr>
          <w:p w:rsidR="00027EE0" w:rsidRPr="00EF1DB5" w:rsidRDefault="00027EE0" w:rsidP="006B628C">
            <w:pPr>
              <w:autoSpaceDE w:val="0"/>
              <w:autoSpaceDN w:val="0"/>
              <w:adjustRightInd w:val="0"/>
              <w:spacing w:after="0" w:line="240" w:lineRule="auto"/>
              <w:rPr>
                <w:rFonts w:cs="Calibri"/>
                <w:color w:val="000000"/>
                <w:sz w:val="20"/>
                <w:szCs w:val="20"/>
              </w:rPr>
            </w:pPr>
            <w:r w:rsidRPr="00EF1DB5">
              <w:rPr>
                <w:rFonts w:cs="Calibri"/>
                <w:i/>
                <w:iCs/>
                <w:color w:val="000000"/>
                <w:sz w:val="20"/>
                <w:szCs w:val="20"/>
              </w:rPr>
              <w:t xml:space="preserve">MPSV </w:t>
            </w:r>
          </w:p>
        </w:tc>
      </w:tr>
      <w:tr w:rsidR="00027EE0" w:rsidRPr="00EF1DB5" w:rsidTr="006B628C">
        <w:trPr>
          <w:trHeight w:val="120"/>
        </w:trPr>
        <w:tc>
          <w:tcPr>
            <w:tcW w:w="4588" w:type="dxa"/>
          </w:tcPr>
          <w:p w:rsidR="00027EE0" w:rsidRPr="00EF1DB5" w:rsidRDefault="00027EE0" w:rsidP="006B628C">
            <w:pPr>
              <w:autoSpaceDE w:val="0"/>
              <w:autoSpaceDN w:val="0"/>
              <w:adjustRightInd w:val="0"/>
              <w:spacing w:after="0" w:line="240" w:lineRule="auto"/>
              <w:rPr>
                <w:rFonts w:cs="Calibri"/>
                <w:color w:val="000000"/>
                <w:sz w:val="20"/>
                <w:szCs w:val="20"/>
              </w:rPr>
            </w:pPr>
            <w:r w:rsidRPr="00EF1DB5">
              <w:rPr>
                <w:rFonts w:cs="Calibri"/>
                <w:b/>
                <w:bCs/>
                <w:color w:val="000000"/>
                <w:sz w:val="20"/>
                <w:szCs w:val="20"/>
              </w:rPr>
              <w:t xml:space="preserve">Spolupracující subjekty </w:t>
            </w:r>
          </w:p>
        </w:tc>
        <w:tc>
          <w:tcPr>
            <w:tcW w:w="4588" w:type="dxa"/>
          </w:tcPr>
          <w:p w:rsidR="00027EE0" w:rsidRPr="00EF1DB5" w:rsidRDefault="00027EE0" w:rsidP="006B628C">
            <w:pPr>
              <w:autoSpaceDE w:val="0"/>
              <w:autoSpaceDN w:val="0"/>
              <w:adjustRightInd w:val="0"/>
              <w:spacing w:after="0" w:line="240" w:lineRule="auto"/>
              <w:rPr>
                <w:rFonts w:cs="Calibri"/>
                <w:color w:val="000000"/>
                <w:sz w:val="20"/>
                <w:szCs w:val="20"/>
              </w:rPr>
            </w:pPr>
            <w:r w:rsidRPr="00EF1DB5">
              <w:rPr>
                <w:rFonts w:cs="Calibri"/>
                <w:i/>
                <w:iCs/>
                <w:color w:val="000000"/>
                <w:sz w:val="20"/>
                <w:szCs w:val="20"/>
              </w:rPr>
              <w:t xml:space="preserve">MV, MŠMT </w:t>
            </w:r>
          </w:p>
        </w:tc>
      </w:tr>
      <w:tr w:rsidR="00027EE0" w:rsidRPr="00EF1DB5" w:rsidTr="006B628C">
        <w:trPr>
          <w:trHeight w:val="120"/>
        </w:trPr>
        <w:tc>
          <w:tcPr>
            <w:tcW w:w="4588" w:type="dxa"/>
          </w:tcPr>
          <w:p w:rsidR="00027EE0" w:rsidRPr="00EF1DB5" w:rsidRDefault="00027EE0" w:rsidP="006B628C">
            <w:pPr>
              <w:autoSpaceDE w:val="0"/>
              <w:autoSpaceDN w:val="0"/>
              <w:adjustRightInd w:val="0"/>
              <w:spacing w:after="0" w:line="240" w:lineRule="auto"/>
              <w:rPr>
                <w:rFonts w:cs="Calibri"/>
                <w:color w:val="000000"/>
                <w:sz w:val="20"/>
                <w:szCs w:val="20"/>
              </w:rPr>
            </w:pPr>
            <w:r w:rsidRPr="00EF1DB5">
              <w:rPr>
                <w:rFonts w:cs="Calibri"/>
                <w:b/>
                <w:bCs/>
                <w:color w:val="000000"/>
                <w:sz w:val="20"/>
                <w:szCs w:val="20"/>
              </w:rPr>
              <w:t xml:space="preserve">Adresát (cílová skupina) </w:t>
            </w:r>
          </w:p>
        </w:tc>
        <w:tc>
          <w:tcPr>
            <w:tcW w:w="4588" w:type="dxa"/>
          </w:tcPr>
          <w:p w:rsidR="00027EE0" w:rsidRPr="00EF1DB5" w:rsidRDefault="00027EE0" w:rsidP="006B628C">
            <w:pPr>
              <w:autoSpaceDE w:val="0"/>
              <w:autoSpaceDN w:val="0"/>
              <w:adjustRightInd w:val="0"/>
              <w:spacing w:after="0" w:line="240" w:lineRule="auto"/>
              <w:rPr>
                <w:rFonts w:cs="Calibri"/>
                <w:color w:val="000000"/>
                <w:sz w:val="20"/>
                <w:szCs w:val="20"/>
              </w:rPr>
            </w:pPr>
            <w:r w:rsidRPr="00EF1DB5">
              <w:rPr>
                <w:rFonts w:cs="Calibri"/>
                <w:i/>
                <w:iCs/>
                <w:color w:val="000000"/>
                <w:sz w:val="20"/>
                <w:szCs w:val="20"/>
              </w:rPr>
              <w:t xml:space="preserve">Orgány státní správy </w:t>
            </w:r>
          </w:p>
        </w:tc>
      </w:tr>
      <w:tr w:rsidR="00027EE0" w:rsidRPr="00EF1DB5" w:rsidTr="006B628C">
        <w:trPr>
          <w:trHeight w:val="120"/>
        </w:trPr>
        <w:tc>
          <w:tcPr>
            <w:tcW w:w="9176" w:type="dxa"/>
            <w:gridSpan w:val="2"/>
          </w:tcPr>
          <w:p w:rsidR="00027EE0" w:rsidRPr="00EF1DB5" w:rsidRDefault="00027EE0" w:rsidP="006B628C">
            <w:pPr>
              <w:autoSpaceDE w:val="0"/>
              <w:autoSpaceDN w:val="0"/>
              <w:adjustRightInd w:val="0"/>
              <w:spacing w:after="0" w:line="240" w:lineRule="auto"/>
              <w:rPr>
                <w:rFonts w:cs="Calibri"/>
                <w:color w:val="000000"/>
                <w:sz w:val="20"/>
                <w:szCs w:val="20"/>
              </w:rPr>
            </w:pPr>
            <w:r w:rsidRPr="00EF1DB5">
              <w:rPr>
                <w:rFonts w:cs="Calibri"/>
                <w:b/>
                <w:bCs/>
                <w:color w:val="000000"/>
                <w:sz w:val="20"/>
                <w:szCs w:val="20"/>
              </w:rPr>
              <w:t xml:space="preserve">Harmonogram </w:t>
            </w:r>
          </w:p>
        </w:tc>
      </w:tr>
      <w:tr w:rsidR="00027EE0" w:rsidRPr="00EF1DB5" w:rsidTr="006B628C">
        <w:trPr>
          <w:trHeight w:val="120"/>
        </w:trPr>
        <w:tc>
          <w:tcPr>
            <w:tcW w:w="4588" w:type="dxa"/>
          </w:tcPr>
          <w:p w:rsidR="00027EE0" w:rsidRPr="00EF1DB5" w:rsidRDefault="00027EE0" w:rsidP="006B628C">
            <w:pPr>
              <w:autoSpaceDE w:val="0"/>
              <w:autoSpaceDN w:val="0"/>
              <w:adjustRightInd w:val="0"/>
              <w:spacing w:after="0" w:line="240" w:lineRule="auto"/>
              <w:rPr>
                <w:rFonts w:cs="Calibri"/>
                <w:color w:val="000000"/>
                <w:sz w:val="20"/>
                <w:szCs w:val="20"/>
              </w:rPr>
            </w:pPr>
            <w:r w:rsidRPr="00EF1DB5">
              <w:rPr>
                <w:rFonts w:cs="Calibri"/>
                <w:b/>
                <w:bCs/>
                <w:color w:val="000000"/>
                <w:sz w:val="20"/>
                <w:szCs w:val="20"/>
              </w:rPr>
              <w:t xml:space="preserve">Termín zahájení </w:t>
            </w:r>
          </w:p>
        </w:tc>
        <w:tc>
          <w:tcPr>
            <w:tcW w:w="4588" w:type="dxa"/>
          </w:tcPr>
          <w:p w:rsidR="00027EE0" w:rsidRPr="00EF1DB5" w:rsidRDefault="00027EE0" w:rsidP="006B628C">
            <w:pPr>
              <w:autoSpaceDE w:val="0"/>
              <w:autoSpaceDN w:val="0"/>
              <w:adjustRightInd w:val="0"/>
              <w:spacing w:after="0" w:line="240" w:lineRule="auto"/>
              <w:rPr>
                <w:rFonts w:cs="Calibri"/>
                <w:color w:val="000000"/>
                <w:sz w:val="20"/>
                <w:szCs w:val="20"/>
              </w:rPr>
            </w:pPr>
            <w:r w:rsidRPr="00EF1DB5">
              <w:rPr>
                <w:rFonts w:cs="Calibri"/>
                <w:i/>
                <w:iCs/>
                <w:color w:val="000000"/>
                <w:sz w:val="20"/>
                <w:szCs w:val="20"/>
              </w:rPr>
              <w:t xml:space="preserve">2016 </w:t>
            </w:r>
          </w:p>
        </w:tc>
      </w:tr>
      <w:tr w:rsidR="00027EE0" w:rsidRPr="00EF1DB5" w:rsidTr="006B628C">
        <w:trPr>
          <w:trHeight w:val="120"/>
        </w:trPr>
        <w:tc>
          <w:tcPr>
            <w:tcW w:w="4588" w:type="dxa"/>
          </w:tcPr>
          <w:p w:rsidR="00027EE0" w:rsidRPr="00EF1DB5" w:rsidRDefault="00027EE0" w:rsidP="006B628C">
            <w:pPr>
              <w:autoSpaceDE w:val="0"/>
              <w:autoSpaceDN w:val="0"/>
              <w:adjustRightInd w:val="0"/>
              <w:spacing w:after="0" w:line="240" w:lineRule="auto"/>
              <w:rPr>
                <w:rFonts w:cs="Calibri"/>
                <w:color w:val="000000"/>
                <w:sz w:val="20"/>
                <w:szCs w:val="20"/>
              </w:rPr>
            </w:pPr>
            <w:r w:rsidRPr="00EF1DB5">
              <w:rPr>
                <w:rFonts w:cs="Calibri"/>
                <w:b/>
                <w:bCs/>
                <w:color w:val="000000"/>
                <w:sz w:val="20"/>
                <w:szCs w:val="20"/>
              </w:rPr>
              <w:t xml:space="preserve">Termín dokončení </w:t>
            </w:r>
          </w:p>
        </w:tc>
        <w:tc>
          <w:tcPr>
            <w:tcW w:w="4588" w:type="dxa"/>
          </w:tcPr>
          <w:p w:rsidR="00027EE0" w:rsidRPr="00EF1DB5" w:rsidRDefault="00027EE0" w:rsidP="006B628C">
            <w:pPr>
              <w:autoSpaceDE w:val="0"/>
              <w:autoSpaceDN w:val="0"/>
              <w:adjustRightInd w:val="0"/>
              <w:spacing w:after="0" w:line="240" w:lineRule="auto"/>
              <w:rPr>
                <w:rFonts w:cs="Calibri"/>
                <w:color w:val="000000"/>
                <w:sz w:val="20"/>
                <w:szCs w:val="20"/>
              </w:rPr>
            </w:pPr>
            <w:r w:rsidRPr="00EF1DB5">
              <w:rPr>
                <w:rFonts w:cs="Calibri"/>
                <w:i/>
                <w:iCs/>
                <w:color w:val="000000"/>
                <w:sz w:val="20"/>
                <w:szCs w:val="20"/>
              </w:rPr>
              <w:t xml:space="preserve">2019 </w:t>
            </w:r>
          </w:p>
        </w:tc>
      </w:tr>
      <w:tr w:rsidR="00027EE0" w:rsidRPr="00EF1DB5" w:rsidTr="006B628C">
        <w:trPr>
          <w:trHeight w:val="120"/>
        </w:trPr>
        <w:tc>
          <w:tcPr>
            <w:tcW w:w="9176" w:type="dxa"/>
            <w:gridSpan w:val="2"/>
          </w:tcPr>
          <w:p w:rsidR="00027EE0" w:rsidRPr="00EF1DB5" w:rsidRDefault="00027EE0" w:rsidP="006B628C">
            <w:pPr>
              <w:autoSpaceDE w:val="0"/>
              <w:autoSpaceDN w:val="0"/>
              <w:adjustRightInd w:val="0"/>
              <w:spacing w:after="0" w:line="240" w:lineRule="auto"/>
              <w:rPr>
                <w:rFonts w:cs="Calibri"/>
                <w:color w:val="000000"/>
                <w:sz w:val="20"/>
                <w:szCs w:val="20"/>
              </w:rPr>
            </w:pPr>
            <w:r w:rsidRPr="00EF1DB5">
              <w:rPr>
                <w:rFonts w:cs="Calibri"/>
                <w:b/>
                <w:bCs/>
                <w:color w:val="000000"/>
                <w:sz w:val="20"/>
                <w:szCs w:val="20"/>
              </w:rPr>
              <w:t xml:space="preserve">Další informace </w:t>
            </w:r>
          </w:p>
        </w:tc>
      </w:tr>
      <w:tr w:rsidR="00027EE0" w:rsidRPr="00EF1DB5" w:rsidTr="006B628C">
        <w:trPr>
          <w:trHeight w:val="120"/>
        </w:trPr>
        <w:tc>
          <w:tcPr>
            <w:tcW w:w="9176" w:type="dxa"/>
            <w:gridSpan w:val="2"/>
          </w:tcPr>
          <w:p w:rsidR="00027EE0" w:rsidRPr="00EF1DB5" w:rsidRDefault="00027EE0" w:rsidP="006B628C">
            <w:pPr>
              <w:autoSpaceDE w:val="0"/>
              <w:autoSpaceDN w:val="0"/>
              <w:adjustRightInd w:val="0"/>
              <w:spacing w:after="0" w:line="240" w:lineRule="auto"/>
              <w:rPr>
                <w:rFonts w:cs="Calibri"/>
                <w:color w:val="000000"/>
                <w:sz w:val="20"/>
                <w:szCs w:val="20"/>
              </w:rPr>
            </w:pPr>
            <w:r w:rsidRPr="00EF1DB5">
              <w:rPr>
                <w:rFonts w:cs="Calibri"/>
                <w:b/>
                <w:bCs/>
                <w:color w:val="000000"/>
                <w:sz w:val="20"/>
                <w:szCs w:val="20"/>
              </w:rPr>
              <w:t xml:space="preserve">Poznámky </w:t>
            </w:r>
          </w:p>
        </w:tc>
      </w:tr>
      <w:tr w:rsidR="00027EE0" w:rsidRPr="00EF1DB5" w:rsidTr="006B628C">
        <w:trPr>
          <w:trHeight w:val="120"/>
        </w:trPr>
        <w:tc>
          <w:tcPr>
            <w:tcW w:w="9175" w:type="dxa"/>
            <w:gridSpan w:val="2"/>
          </w:tcPr>
          <w:p w:rsidR="00027EE0" w:rsidRPr="00EF1DB5" w:rsidRDefault="00027EE0" w:rsidP="006B628C">
            <w:pPr>
              <w:autoSpaceDE w:val="0"/>
              <w:autoSpaceDN w:val="0"/>
              <w:adjustRightInd w:val="0"/>
              <w:spacing w:after="0" w:line="240" w:lineRule="auto"/>
              <w:rPr>
                <w:rFonts w:cs="Calibri"/>
                <w:color w:val="000000"/>
                <w:sz w:val="20"/>
                <w:szCs w:val="20"/>
              </w:rPr>
            </w:pPr>
            <w:r w:rsidRPr="00EF1DB5">
              <w:rPr>
                <w:rFonts w:cs="Calibri"/>
                <w:b/>
                <w:bCs/>
                <w:color w:val="000000"/>
                <w:sz w:val="20"/>
                <w:szCs w:val="20"/>
              </w:rPr>
              <w:t xml:space="preserve">Základní údaje </w:t>
            </w:r>
          </w:p>
        </w:tc>
      </w:tr>
      <w:tr w:rsidR="00027EE0" w:rsidRPr="00EF1DB5" w:rsidTr="006B628C">
        <w:trPr>
          <w:trHeight w:val="120"/>
        </w:trPr>
        <w:tc>
          <w:tcPr>
            <w:tcW w:w="4587" w:type="dxa"/>
          </w:tcPr>
          <w:p w:rsidR="00027EE0" w:rsidRPr="00EF1DB5" w:rsidRDefault="00027EE0" w:rsidP="006B628C">
            <w:pPr>
              <w:autoSpaceDE w:val="0"/>
              <w:autoSpaceDN w:val="0"/>
              <w:adjustRightInd w:val="0"/>
              <w:spacing w:after="0" w:line="240" w:lineRule="auto"/>
              <w:rPr>
                <w:rFonts w:cs="Calibri"/>
                <w:color w:val="000000"/>
                <w:sz w:val="20"/>
                <w:szCs w:val="20"/>
              </w:rPr>
            </w:pPr>
            <w:r w:rsidRPr="00EF1DB5">
              <w:rPr>
                <w:rFonts w:cs="Calibri"/>
                <w:b/>
                <w:bCs/>
                <w:color w:val="000000"/>
                <w:sz w:val="20"/>
                <w:szCs w:val="20"/>
              </w:rPr>
              <w:t xml:space="preserve">Číslo úkolu </w:t>
            </w:r>
          </w:p>
        </w:tc>
        <w:tc>
          <w:tcPr>
            <w:tcW w:w="4587" w:type="dxa"/>
          </w:tcPr>
          <w:p w:rsidR="00027EE0" w:rsidRPr="00EF1DB5" w:rsidRDefault="00027EE0" w:rsidP="006B628C">
            <w:pPr>
              <w:autoSpaceDE w:val="0"/>
              <w:autoSpaceDN w:val="0"/>
              <w:adjustRightInd w:val="0"/>
              <w:spacing w:after="0" w:line="240" w:lineRule="auto"/>
              <w:rPr>
                <w:rFonts w:cs="Calibri"/>
                <w:color w:val="000000"/>
                <w:sz w:val="20"/>
                <w:szCs w:val="20"/>
              </w:rPr>
            </w:pPr>
            <w:r w:rsidRPr="00EF1DB5">
              <w:rPr>
                <w:rFonts w:cs="Calibri"/>
                <w:color w:val="000000"/>
                <w:sz w:val="20"/>
                <w:szCs w:val="20"/>
              </w:rPr>
              <w:t xml:space="preserve">Úkol č. 5 </w:t>
            </w:r>
          </w:p>
        </w:tc>
      </w:tr>
      <w:tr w:rsidR="00027EE0" w:rsidRPr="00EF1DB5" w:rsidTr="006B628C">
        <w:trPr>
          <w:trHeight w:val="120"/>
        </w:trPr>
        <w:tc>
          <w:tcPr>
            <w:tcW w:w="4587" w:type="dxa"/>
          </w:tcPr>
          <w:p w:rsidR="00027EE0" w:rsidRPr="00EF1DB5" w:rsidRDefault="00027EE0" w:rsidP="006B628C">
            <w:pPr>
              <w:autoSpaceDE w:val="0"/>
              <w:autoSpaceDN w:val="0"/>
              <w:adjustRightInd w:val="0"/>
              <w:spacing w:after="0" w:line="240" w:lineRule="auto"/>
              <w:rPr>
                <w:rFonts w:cs="Calibri"/>
                <w:color w:val="000000"/>
                <w:sz w:val="20"/>
                <w:szCs w:val="20"/>
              </w:rPr>
            </w:pPr>
            <w:r w:rsidRPr="00EF1DB5">
              <w:rPr>
                <w:rFonts w:cs="Calibri"/>
                <w:b/>
                <w:bCs/>
                <w:color w:val="000000"/>
                <w:sz w:val="20"/>
                <w:szCs w:val="20"/>
              </w:rPr>
              <w:t xml:space="preserve">Název úkolu </w:t>
            </w:r>
          </w:p>
        </w:tc>
        <w:tc>
          <w:tcPr>
            <w:tcW w:w="4587" w:type="dxa"/>
          </w:tcPr>
          <w:p w:rsidR="00027EE0" w:rsidRPr="00EF1DB5" w:rsidRDefault="00027EE0" w:rsidP="006B628C">
            <w:pPr>
              <w:autoSpaceDE w:val="0"/>
              <w:autoSpaceDN w:val="0"/>
              <w:adjustRightInd w:val="0"/>
              <w:spacing w:after="0" w:line="240" w:lineRule="auto"/>
              <w:rPr>
                <w:rFonts w:cs="Times New Roman"/>
                <w:color w:val="000000"/>
                <w:sz w:val="20"/>
                <w:szCs w:val="20"/>
              </w:rPr>
            </w:pPr>
            <w:r w:rsidRPr="00EF1DB5">
              <w:rPr>
                <w:rFonts w:cs="Times New Roman"/>
                <w:b/>
                <w:bCs/>
                <w:i/>
                <w:iCs/>
                <w:color w:val="000000"/>
                <w:sz w:val="20"/>
                <w:szCs w:val="20"/>
              </w:rPr>
              <w:t xml:space="preserve">Posílení regionální spolupráce OSPOD a P ČR </w:t>
            </w:r>
          </w:p>
        </w:tc>
      </w:tr>
      <w:tr w:rsidR="00027EE0" w:rsidRPr="00EF1DB5" w:rsidTr="006B628C">
        <w:trPr>
          <w:trHeight w:val="385"/>
        </w:trPr>
        <w:tc>
          <w:tcPr>
            <w:tcW w:w="4587" w:type="dxa"/>
          </w:tcPr>
          <w:p w:rsidR="00027EE0" w:rsidRPr="00EF1DB5" w:rsidRDefault="00027EE0" w:rsidP="006B628C">
            <w:pPr>
              <w:autoSpaceDE w:val="0"/>
              <w:autoSpaceDN w:val="0"/>
              <w:adjustRightInd w:val="0"/>
              <w:spacing w:after="0" w:line="240" w:lineRule="auto"/>
              <w:rPr>
                <w:rFonts w:cs="Calibri"/>
                <w:color w:val="000000"/>
                <w:sz w:val="20"/>
                <w:szCs w:val="20"/>
              </w:rPr>
            </w:pPr>
            <w:r w:rsidRPr="00EF1DB5">
              <w:rPr>
                <w:rFonts w:cs="Calibri"/>
                <w:b/>
                <w:bCs/>
                <w:color w:val="000000"/>
                <w:sz w:val="20"/>
                <w:szCs w:val="20"/>
              </w:rPr>
              <w:t xml:space="preserve">Cíl úkolu </w:t>
            </w:r>
          </w:p>
        </w:tc>
        <w:tc>
          <w:tcPr>
            <w:tcW w:w="4587" w:type="dxa"/>
          </w:tcPr>
          <w:p w:rsidR="00027EE0" w:rsidRPr="00EF1DB5" w:rsidRDefault="00027EE0" w:rsidP="006B628C">
            <w:pPr>
              <w:autoSpaceDE w:val="0"/>
              <w:autoSpaceDN w:val="0"/>
              <w:adjustRightInd w:val="0"/>
              <w:spacing w:after="0" w:line="240" w:lineRule="auto"/>
              <w:rPr>
                <w:rFonts w:cs="Calibri"/>
                <w:color w:val="000000"/>
                <w:sz w:val="20"/>
                <w:szCs w:val="20"/>
              </w:rPr>
            </w:pPr>
            <w:r w:rsidRPr="00EF1DB5">
              <w:rPr>
                <w:rFonts w:cs="Times New Roman"/>
                <w:i/>
                <w:iCs/>
                <w:color w:val="000000"/>
                <w:sz w:val="20"/>
                <w:szCs w:val="20"/>
              </w:rPr>
              <w:t xml:space="preserve">Zajištění koordinovaného postupu v případech obětí obchodování s osobami mladších 18 let a spolupráce klíčových subjektů také na regionální úrovni. </w:t>
            </w:r>
          </w:p>
        </w:tc>
      </w:tr>
      <w:tr w:rsidR="00027EE0" w:rsidRPr="00EF1DB5" w:rsidTr="006B628C">
        <w:trPr>
          <w:trHeight w:val="247"/>
        </w:trPr>
        <w:tc>
          <w:tcPr>
            <w:tcW w:w="4587" w:type="dxa"/>
          </w:tcPr>
          <w:p w:rsidR="00027EE0" w:rsidRPr="00EF1DB5" w:rsidRDefault="00027EE0" w:rsidP="006B628C">
            <w:pPr>
              <w:autoSpaceDE w:val="0"/>
              <w:autoSpaceDN w:val="0"/>
              <w:adjustRightInd w:val="0"/>
              <w:spacing w:after="0" w:line="240" w:lineRule="auto"/>
              <w:rPr>
                <w:rFonts w:cs="Calibri"/>
                <w:color w:val="000000"/>
                <w:sz w:val="20"/>
                <w:szCs w:val="20"/>
              </w:rPr>
            </w:pPr>
            <w:r w:rsidRPr="00EF1DB5">
              <w:rPr>
                <w:rFonts w:cs="Calibri"/>
                <w:b/>
                <w:bCs/>
                <w:color w:val="000000"/>
                <w:sz w:val="20"/>
                <w:szCs w:val="20"/>
              </w:rPr>
              <w:t xml:space="preserve">Popis úkolu </w:t>
            </w:r>
          </w:p>
        </w:tc>
        <w:tc>
          <w:tcPr>
            <w:tcW w:w="4587" w:type="dxa"/>
          </w:tcPr>
          <w:p w:rsidR="00027EE0" w:rsidRPr="00EF1DB5" w:rsidRDefault="00027EE0" w:rsidP="006B628C">
            <w:pPr>
              <w:autoSpaceDE w:val="0"/>
              <w:autoSpaceDN w:val="0"/>
              <w:adjustRightInd w:val="0"/>
              <w:spacing w:after="0" w:line="240" w:lineRule="auto"/>
              <w:rPr>
                <w:rFonts w:cs="Calibri"/>
                <w:color w:val="000000"/>
                <w:sz w:val="20"/>
                <w:szCs w:val="20"/>
              </w:rPr>
            </w:pPr>
            <w:r w:rsidRPr="00EF1DB5">
              <w:rPr>
                <w:rFonts w:cs="Times New Roman"/>
                <w:i/>
                <w:iCs/>
                <w:color w:val="000000"/>
                <w:sz w:val="20"/>
                <w:szCs w:val="20"/>
              </w:rPr>
              <w:t xml:space="preserve">Uspořádání regionálních kulatých stolů na téma </w:t>
            </w:r>
            <w:r w:rsidRPr="00EF1DB5">
              <w:rPr>
                <w:rFonts w:cs="Times New Roman"/>
                <w:i/>
                <w:iCs/>
                <w:color w:val="000000"/>
                <w:sz w:val="20"/>
                <w:szCs w:val="20"/>
              </w:rPr>
              <w:lastRenderedPageBreak/>
              <w:t xml:space="preserve">možností posílení spolupráce v oblasti boje proti obchodování s dětmi. </w:t>
            </w:r>
          </w:p>
        </w:tc>
      </w:tr>
      <w:tr w:rsidR="00027EE0" w:rsidRPr="00EF1DB5" w:rsidTr="006B628C">
        <w:trPr>
          <w:trHeight w:val="120"/>
        </w:trPr>
        <w:tc>
          <w:tcPr>
            <w:tcW w:w="4587" w:type="dxa"/>
          </w:tcPr>
          <w:p w:rsidR="00027EE0" w:rsidRPr="00EF1DB5" w:rsidRDefault="00027EE0" w:rsidP="006B628C">
            <w:pPr>
              <w:autoSpaceDE w:val="0"/>
              <w:autoSpaceDN w:val="0"/>
              <w:adjustRightInd w:val="0"/>
              <w:spacing w:after="0" w:line="240" w:lineRule="auto"/>
              <w:rPr>
                <w:rFonts w:cs="Calibri"/>
                <w:color w:val="000000"/>
                <w:sz w:val="20"/>
                <w:szCs w:val="20"/>
              </w:rPr>
            </w:pPr>
            <w:r w:rsidRPr="00EF1DB5">
              <w:rPr>
                <w:rFonts w:cs="Calibri"/>
                <w:b/>
                <w:bCs/>
                <w:color w:val="000000"/>
                <w:sz w:val="20"/>
                <w:szCs w:val="20"/>
              </w:rPr>
              <w:lastRenderedPageBreak/>
              <w:t xml:space="preserve">Odůvodnění vypracování </w:t>
            </w:r>
          </w:p>
        </w:tc>
        <w:tc>
          <w:tcPr>
            <w:tcW w:w="4587" w:type="dxa"/>
          </w:tcPr>
          <w:p w:rsidR="00027EE0" w:rsidRPr="00EF1DB5" w:rsidRDefault="00027EE0" w:rsidP="006B628C">
            <w:pPr>
              <w:autoSpaceDE w:val="0"/>
              <w:autoSpaceDN w:val="0"/>
              <w:adjustRightInd w:val="0"/>
              <w:spacing w:after="0" w:line="240" w:lineRule="auto"/>
              <w:rPr>
                <w:rFonts w:cs="Calibri"/>
                <w:color w:val="000000"/>
                <w:sz w:val="20"/>
                <w:szCs w:val="20"/>
              </w:rPr>
            </w:pPr>
            <w:r w:rsidRPr="00EF1DB5">
              <w:rPr>
                <w:rFonts w:cs="Times New Roman"/>
                <w:i/>
                <w:iCs/>
                <w:color w:val="000000"/>
                <w:sz w:val="20"/>
                <w:szCs w:val="20"/>
              </w:rPr>
              <w:t xml:space="preserve">Boj proti obchodování s dětmi </w:t>
            </w:r>
          </w:p>
        </w:tc>
      </w:tr>
    </w:tbl>
    <w:p w:rsidR="00027EE0" w:rsidRPr="00EF1DB5" w:rsidRDefault="00027EE0" w:rsidP="00027EE0">
      <w:pPr>
        <w:jc w:val="both"/>
        <w:rPr>
          <w:sz w:val="20"/>
          <w:szCs w:val="20"/>
        </w:rPr>
      </w:pPr>
    </w:p>
    <w:p w:rsidR="00027EE0" w:rsidRPr="00EF1DB5" w:rsidRDefault="00027EE0">
      <w:pPr>
        <w:rPr>
          <w:sz w:val="20"/>
          <w:szCs w:val="20"/>
        </w:rPr>
      </w:pPr>
      <w:r w:rsidRPr="00EF1DB5">
        <w:rPr>
          <w:sz w:val="20"/>
          <w:szCs w:val="20"/>
        </w:rPr>
        <w:br w:type="page"/>
      </w:r>
    </w:p>
    <w:p w:rsidR="002B4C09" w:rsidRDefault="002B4C09" w:rsidP="00FE05B6">
      <w:pPr>
        <w:pStyle w:val="Nadpis1"/>
      </w:pPr>
      <w:bookmarkStart w:id="13" w:name="_Toc485994190"/>
      <w:r w:rsidRPr="00080920">
        <w:lastRenderedPageBreak/>
        <w:t xml:space="preserve">Příloha č. </w:t>
      </w:r>
      <w:r w:rsidR="007005CF">
        <w:t>6</w:t>
      </w:r>
      <w:r w:rsidRPr="00080920">
        <w:t>: Seznam extradičních smluv</w:t>
      </w:r>
      <w:bookmarkEnd w:id="13"/>
    </w:p>
    <w:p w:rsidR="00FE05B6" w:rsidRPr="00FE05B6" w:rsidRDefault="00FE05B6" w:rsidP="00FE05B6"/>
    <w:p w:rsidR="002B4C09" w:rsidRPr="00096C65" w:rsidRDefault="002B4C09" w:rsidP="002B4C09">
      <w:pPr>
        <w:rPr>
          <w:b/>
          <w:sz w:val="20"/>
          <w:szCs w:val="20"/>
        </w:rPr>
      </w:pPr>
      <w:r w:rsidRPr="00096C65">
        <w:rPr>
          <w:b/>
          <w:sz w:val="20"/>
          <w:szCs w:val="20"/>
        </w:rPr>
        <w:t xml:space="preserve">MNOHOSTRANNÉ MEZINÁRODNÍ SMLOUVY, NA JEJICHŽ ZÁKLADĚ LZE ŽÁDAT O VYDÁNÍ OSOB K TRESTNÍMU STÍHÁNÍ NEBO VÝKONU TRESTU </w:t>
      </w:r>
    </w:p>
    <w:p w:rsidR="002B4C09" w:rsidRPr="00096C65" w:rsidRDefault="002B4C09" w:rsidP="002B4C09">
      <w:pPr>
        <w:rPr>
          <w:sz w:val="20"/>
          <w:szCs w:val="20"/>
        </w:rPr>
      </w:pPr>
      <w:r w:rsidRPr="00096C65">
        <w:rPr>
          <w:sz w:val="20"/>
          <w:szCs w:val="20"/>
        </w:rPr>
        <w:t>Evropská úmluva o vydávání z 13. prosince 1957 (č. 549/1992 Sb., sdělení o opravě chyb překladu v částce č. 32/2004 Sb. m. s.)</w:t>
      </w:r>
    </w:p>
    <w:p w:rsidR="002B4C09" w:rsidRPr="00096C65" w:rsidRDefault="002B4C09" w:rsidP="002B4C09">
      <w:pPr>
        <w:rPr>
          <w:sz w:val="20"/>
          <w:szCs w:val="20"/>
        </w:rPr>
      </w:pPr>
      <w:r w:rsidRPr="00096C65">
        <w:rPr>
          <w:sz w:val="20"/>
          <w:szCs w:val="20"/>
        </w:rPr>
        <w:t xml:space="preserve">Úmluva o zabránění a trestání zločinu </w:t>
      </w:r>
      <w:proofErr w:type="spellStart"/>
      <w:r w:rsidRPr="00096C65">
        <w:rPr>
          <w:sz w:val="20"/>
          <w:szCs w:val="20"/>
        </w:rPr>
        <w:t>genocidia</w:t>
      </w:r>
      <w:proofErr w:type="spellEnd"/>
      <w:r w:rsidRPr="00096C65">
        <w:rPr>
          <w:sz w:val="20"/>
          <w:szCs w:val="20"/>
        </w:rPr>
        <w:t xml:space="preserve"> z 8. prosince 1948 (č. 32/1955 Sb.)</w:t>
      </w:r>
    </w:p>
    <w:p w:rsidR="002B4C09" w:rsidRPr="00096C65" w:rsidRDefault="002B4C09" w:rsidP="002B4C09">
      <w:pPr>
        <w:rPr>
          <w:sz w:val="20"/>
          <w:szCs w:val="20"/>
        </w:rPr>
      </w:pPr>
      <w:r w:rsidRPr="00096C65">
        <w:rPr>
          <w:sz w:val="20"/>
          <w:szCs w:val="20"/>
        </w:rPr>
        <w:t>Jednotná úmluva o omamných látkách z 31. března 1961 (č. 47/1965 Sb.)</w:t>
      </w:r>
    </w:p>
    <w:p w:rsidR="002B4C09" w:rsidRPr="00096C65" w:rsidRDefault="002B4C09" w:rsidP="002B4C09">
      <w:pPr>
        <w:rPr>
          <w:sz w:val="20"/>
          <w:szCs w:val="20"/>
        </w:rPr>
      </w:pPr>
      <w:r w:rsidRPr="00096C65">
        <w:rPr>
          <w:sz w:val="20"/>
          <w:szCs w:val="20"/>
        </w:rPr>
        <w:t>Úmluva o trestných a některých jiných činech spáchaných na palubě letadla z 14. září 1963 (č. 102/1984 Sb.)</w:t>
      </w:r>
    </w:p>
    <w:p w:rsidR="002B4C09" w:rsidRPr="00096C65" w:rsidRDefault="002B4C09" w:rsidP="002B4C09">
      <w:pPr>
        <w:rPr>
          <w:sz w:val="20"/>
          <w:szCs w:val="20"/>
        </w:rPr>
      </w:pPr>
      <w:r w:rsidRPr="00096C65">
        <w:rPr>
          <w:sz w:val="20"/>
          <w:szCs w:val="20"/>
        </w:rPr>
        <w:t>Úmluva o nepromlčitelnosti válečných zločinů a zločinů proti lidskosti z 26. listopadu 1968 (č. 53/1974 Sb.)</w:t>
      </w:r>
    </w:p>
    <w:p w:rsidR="002B4C09" w:rsidRPr="00096C65" w:rsidRDefault="002B4C09" w:rsidP="002B4C09">
      <w:pPr>
        <w:rPr>
          <w:sz w:val="20"/>
          <w:szCs w:val="20"/>
        </w:rPr>
      </w:pPr>
      <w:r w:rsidRPr="00096C65">
        <w:rPr>
          <w:sz w:val="20"/>
          <w:szCs w:val="20"/>
        </w:rPr>
        <w:t>Úmluva o potlačení protiprávního zmocnění se letadel z 16. prosince 1970 (č. 96/1974 Sb.)</w:t>
      </w:r>
    </w:p>
    <w:p w:rsidR="002B4C09" w:rsidRPr="00096C65" w:rsidRDefault="002B4C09" w:rsidP="002B4C09">
      <w:pPr>
        <w:rPr>
          <w:sz w:val="20"/>
          <w:szCs w:val="20"/>
        </w:rPr>
      </w:pPr>
      <w:r w:rsidRPr="00096C65">
        <w:rPr>
          <w:sz w:val="20"/>
          <w:szCs w:val="20"/>
        </w:rPr>
        <w:t>Úmluva o potlačování protiprávních činů ohrožujících bezpečnost civilního letectví z 23. září 1971 (č. 16/1974 Sb.)</w:t>
      </w:r>
    </w:p>
    <w:p w:rsidR="002B4C09" w:rsidRPr="00096C65" w:rsidRDefault="002B4C09" w:rsidP="002B4C09">
      <w:pPr>
        <w:rPr>
          <w:sz w:val="20"/>
          <w:szCs w:val="20"/>
        </w:rPr>
      </w:pPr>
      <w:r w:rsidRPr="00096C65">
        <w:rPr>
          <w:sz w:val="20"/>
          <w:szCs w:val="20"/>
        </w:rPr>
        <w:t>Protokol o změnách Jednotné úmluvy o omamných látkách z roku 1961 z 25. března 1972 (č. 458/1991 Sb.)</w:t>
      </w:r>
    </w:p>
    <w:p w:rsidR="002B4C09" w:rsidRPr="00096C65" w:rsidRDefault="002B4C09" w:rsidP="002B4C09">
      <w:pPr>
        <w:rPr>
          <w:sz w:val="20"/>
          <w:szCs w:val="20"/>
        </w:rPr>
      </w:pPr>
      <w:r w:rsidRPr="00096C65">
        <w:rPr>
          <w:sz w:val="20"/>
          <w:szCs w:val="20"/>
        </w:rPr>
        <w:t>Mezinárodní úmluva o potlačení a trestání zločinu apartheidu z 30. listopadu 1973 (č. 116/1976 Sb.)</w:t>
      </w:r>
    </w:p>
    <w:p w:rsidR="002B4C09" w:rsidRPr="00096C65" w:rsidRDefault="002B4C09" w:rsidP="002B4C09">
      <w:pPr>
        <w:rPr>
          <w:sz w:val="20"/>
          <w:szCs w:val="20"/>
        </w:rPr>
      </w:pPr>
      <w:r w:rsidRPr="00096C65">
        <w:rPr>
          <w:sz w:val="20"/>
          <w:szCs w:val="20"/>
        </w:rPr>
        <w:t>Úmluva o zabránění a trestání trestných činů proti osobám požívajícím mezinárodní ochrany včetně diplomatických zástupců z 14. prosince 1973 (č. 131/1978 Sb.)</w:t>
      </w:r>
    </w:p>
    <w:p w:rsidR="002B4C09" w:rsidRPr="00096C65" w:rsidRDefault="002B4C09" w:rsidP="002B4C09">
      <w:pPr>
        <w:rPr>
          <w:sz w:val="20"/>
          <w:szCs w:val="20"/>
        </w:rPr>
      </w:pPr>
      <w:r w:rsidRPr="00096C65">
        <w:rPr>
          <w:sz w:val="20"/>
          <w:szCs w:val="20"/>
        </w:rPr>
        <w:t>Dodatkový protokol z 15. září 1975 k Evropské úmluvě o vydávání z 13. prosince 1957 (č. 29/1997 Sb.)</w:t>
      </w:r>
    </w:p>
    <w:p w:rsidR="002B4C09" w:rsidRPr="00096C65" w:rsidRDefault="002B4C09" w:rsidP="002B4C09">
      <w:pPr>
        <w:rPr>
          <w:sz w:val="20"/>
          <w:szCs w:val="20"/>
        </w:rPr>
      </w:pPr>
      <w:r w:rsidRPr="00096C65">
        <w:rPr>
          <w:sz w:val="20"/>
          <w:szCs w:val="20"/>
        </w:rPr>
        <w:t xml:space="preserve">Evropská úmluva o potlačování terorismu z 27. ledna 1977 (č. 552/1992 Sb.) </w:t>
      </w:r>
    </w:p>
    <w:p w:rsidR="002B4C09" w:rsidRPr="00096C65" w:rsidRDefault="002B4C09" w:rsidP="002B4C09">
      <w:pPr>
        <w:rPr>
          <w:sz w:val="20"/>
          <w:szCs w:val="20"/>
        </w:rPr>
      </w:pPr>
      <w:r w:rsidRPr="00096C65">
        <w:rPr>
          <w:sz w:val="20"/>
          <w:szCs w:val="20"/>
        </w:rPr>
        <w:t>Druhý dodatkový protokol ze 17. března 1978 k Evropské úmluvě o vydávání z 13. prosince 1957 (č. 30/1997 Sb.)</w:t>
      </w:r>
    </w:p>
    <w:p w:rsidR="002B4C09" w:rsidRPr="00096C65" w:rsidRDefault="002B4C09" w:rsidP="002B4C09">
      <w:pPr>
        <w:rPr>
          <w:sz w:val="20"/>
          <w:szCs w:val="20"/>
        </w:rPr>
      </w:pPr>
      <w:r w:rsidRPr="00096C65">
        <w:rPr>
          <w:sz w:val="20"/>
          <w:szCs w:val="20"/>
        </w:rPr>
        <w:t>Úmluva o fyzické ochraně jaderných materiálů z 26. října 1979 (č. 114/1996 Sb., č. 27/2007 Sb. m. s.)</w:t>
      </w:r>
    </w:p>
    <w:p w:rsidR="002B4C09" w:rsidRPr="00096C65" w:rsidRDefault="002B4C09" w:rsidP="002B4C09">
      <w:pPr>
        <w:rPr>
          <w:sz w:val="20"/>
          <w:szCs w:val="20"/>
        </w:rPr>
      </w:pPr>
      <w:r w:rsidRPr="00096C65">
        <w:rPr>
          <w:sz w:val="20"/>
          <w:szCs w:val="20"/>
        </w:rPr>
        <w:t>Mezinárodní úmluva proti braní rukojmí ze 17. prosince 1979 (č. 36/1988 Sb.)</w:t>
      </w:r>
    </w:p>
    <w:p w:rsidR="002B4C09" w:rsidRPr="00096C65" w:rsidRDefault="002B4C09" w:rsidP="002B4C09">
      <w:pPr>
        <w:rPr>
          <w:sz w:val="20"/>
          <w:szCs w:val="20"/>
        </w:rPr>
      </w:pPr>
      <w:r w:rsidRPr="00096C65">
        <w:rPr>
          <w:sz w:val="20"/>
          <w:szCs w:val="20"/>
        </w:rPr>
        <w:t>Úmluva proti mučení a jinému krutému nelidskému či ponižujícímu zacházení nebo trestání z 10. prosince 1984 (č. 143/1988 Sb.)</w:t>
      </w:r>
    </w:p>
    <w:p w:rsidR="002B4C09" w:rsidRPr="00096C65" w:rsidRDefault="002B4C09" w:rsidP="002B4C09">
      <w:pPr>
        <w:rPr>
          <w:sz w:val="20"/>
          <w:szCs w:val="20"/>
        </w:rPr>
      </w:pPr>
      <w:r w:rsidRPr="00096C65">
        <w:rPr>
          <w:sz w:val="20"/>
          <w:szCs w:val="20"/>
        </w:rPr>
        <w:t>Úmluva proti nedovolenému obchodu s omamnými a psychotropními látkami z 20. prosince 1988 (č. 462/1991 Sb.)</w:t>
      </w:r>
    </w:p>
    <w:p w:rsidR="002B4C09" w:rsidRPr="00096C65" w:rsidRDefault="002B4C09" w:rsidP="002B4C09">
      <w:pPr>
        <w:rPr>
          <w:sz w:val="20"/>
          <w:szCs w:val="20"/>
        </w:rPr>
      </w:pPr>
      <w:r w:rsidRPr="00096C65">
        <w:rPr>
          <w:sz w:val="20"/>
          <w:szCs w:val="20"/>
        </w:rPr>
        <w:t>Mezinárodní úmluva o potlačování teroristických bombových útoků z 15. prosince 1997 (č. 80/2001 Sb. m. s.)</w:t>
      </w:r>
    </w:p>
    <w:p w:rsidR="002B4C09" w:rsidRPr="00096C65" w:rsidRDefault="002B4C09" w:rsidP="002B4C09">
      <w:pPr>
        <w:rPr>
          <w:sz w:val="20"/>
          <w:szCs w:val="20"/>
        </w:rPr>
      </w:pPr>
      <w:r w:rsidRPr="00096C65">
        <w:rPr>
          <w:sz w:val="20"/>
          <w:szCs w:val="20"/>
        </w:rPr>
        <w:t>Úmluva OECD o boji proti podplácení zahraničních veřejných činitelů v mezinárodních podnikatelských transakcích ze 17. prosince 1997 (č. 25/2000 Sb. m. s.)</w:t>
      </w:r>
    </w:p>
    <w:p w:rsidR="002B4C09" w:rsidRPr="00096C65" w:rsidRDefault="002B4C09" w:rsidP="002B4C09">
      <w:pPr>
        <w:rPr>
          <w:sz w:val="20"/>
          <w:szCs w:val="20"/>
        </w:rPr>
      </w:pPr>
      <w:r w:rsidRPr="00096C65">
        <w:rPr>
          <w:sz w:val="20"/>
          <w:szCs w:val="20"/>
        </w:rPr>
        <w:t>Trestněprávní úmluva o korupci z 27. ledna 1999 (č. 70/2002 Sb. m. s., č. 43/2009 Sb. m. s.)</w:t>
      </w:r>
    </w:p>
    <w:p w:rsidR="002B4C09" w:rsidRPr="00096C65" w:rsidRDefault="002B4C09" w:rsidP="002B4C09">
      <w:pPr>
        <w:rPr>
          <w:sz w:val="20"/>
          <w:szCs w:val="20"/>
        </w:rPr>
      </w:pPr>
      <w:r w:rsidRPr="00096C65">
        <w:rPr>
          <w:sz w:val="20"/>
          <w:szCs w:val="20"/>
        </w:rPr>
        <w:t>Mezinárodní úmluva o potlačování financování terorismu z 10. února 2000 (č. 18/2006 Sb. m. s., č. 9/2010 Sb. m. s.)</w:t>
      </w:r>
    </w:p>
    <w:p w:rsidR="002B4C09" w:rsidRPr="00096C65" w:rsidRDefault="002B4C09" w:rsidP="002B4C09">
      <w:pPr>
        <w:rPr>
          <w:sz w:val="20"/>
          <w:szCs w:val="20"/>
        </w:rPr>
      </w:pPr>
      <w:r w:rsidRPr="00096C65">
        <w:rPr>
          <w:sz w:val="20"/>
          <w:szCs w:val="20"/>
        </w:rPr>
        <w:lastRenderedPageBreak/>
        <w:t>Mezinárodní úmluva o potlačování činů jaderného terorismu z 13. dubna 2005 (č. 57/2007 Sb. m. s.)</w:t>
      </w:r>
    </w:p>
    <w:p w:rsidR="002B4C09" w:rsidRPr="00096C65" w:rsidRDefault="002B4C09" w:rsidP="002B4C09">
      <w:pPr>
        <w:rPr>
          <w:sz w:val="20"/>
          <w:szCs w:val="20"/>
        </w:rPr>
      </w:pPr>
      <w:r w:rsidRPr="00096C65">
        <w:rPr>
          <w:sz w:val="20"/>
          <w:szCs w:val="20"/>
        </w:rPr>
        <w:t>Třetí dodatkový protokol k Evropské úmluvě o vydávání (Štrasburk, 10. 11. 2010; č. 34/2013 Sb. m. s.; příloha č. 7)</w:t>
      </w:r>
    </w:p>
    <w:p w:rsidR="002B4C09" w:rsidRPr="00096C65" w:rsidRDefault="002B4C09" w:rsidP="002B4C09">
      <w:pPr>
        <w:rPr>
          <w:sz w:val="20"/>
          <w:szCs w:val="20"/>
        </w:rPr>
      </w:pPr>
      <w:r w:rsidRPr="00096C65">
        <w:rPr>
          <w:sz w:val="20"/>
          <w:szCs w:val="20"/>
        </w:rPr>
        <w:t>Úmluva Organizace spojených národů proti nadnárodnímu organizovanému zločinu (New York, 15. 11. 2000; č. 75/2013 Sb.)</w:t>
      </w:r>
    </w:p>
    <w:p w:rsidR="002B4C09" w:rsidRPr="00096C65" w:rsidRDefault="002B4C09" w:rsidP="002B4C09">
      <w:pPr>
        <w:rPr>
          <w:b/>
          <w:sz w:val="20"/>
          <w:szCs w:val="20"/>
        </w:rPr>
      </w:pPr>
      <w:r w:rsidRPr="00096C65">
        <w:rPr>
          <w:b/>
          <w:sz w:val="20"/>
          <w:szCs w:val="20"/>
        </w:rPr>
        <w:t xml:space="preserve">DVOUSTRANNÉ MEZINÁRODNÍ SMLOUVY, NA JEJICHŽ ZÁKLADĚ LZE ŽÁDAT O VYDÁNÍ OSOB K TRESTNÍMU STÍHÁNÍ NEBO VÝKONU TRESTU </w:t>
      </w:r>
    </w:p>
    <w:p w:rsidR="002B4C09" w:rsidRPr="00096C65" w:rsidRDefault="002B4C09" w:rsidP="002B4C09">
      <w:pPr>
        <w:rPr>
          <w:sz w:val="20"/>
          <w:szCs w:val="20"/>
        </w:rPr>
      </w:pPr>
      <w:r w:rsidRPr="00096C65">
        <w:rPr>
          <w:sz w:val="20"/>
          <w:szCs w:val="20"/>
        </w:rPr>
        <w:tab/>
        <w:t>AFGHÁNISTÁN</w:t>
      </w:r>
    </w:p>
    <w:p w:rsidR="002B4C09" w:rsidRPr="00096C65" w:rsidRDefault="002B4C09" w:rsidP="002B4C09">
      <w:pPr>
        <w:rPr>
          <w:sz w:val="20"/>
          <w:szCs w:val="20"/>
        </w:rPr>
      </w:pPr>
      <w:r w:rsidRPr="00096C65">
        <w:rPr>
          <w:sz w:val="20"/>
          <w:szCs w:val="20"/>
        </w:rPr>
        <w:t>Smlouva mezi Československou socialistickou republikou a Afghánskou demokratickou republikou o právní pomoci ve věcech občanských a trestních z 24. června 1981 (č. 44/1983 Sb.)</w:t>
      </w:r>
    </w:p>
    <w:p w:rsidR="002B4C09" w:rsidRPr="00096C65" w:rsidRDefault="002B4C09" w:rsidP="002B4C09">
      <w:pPr>
        <w:rPr>
          <w:sz w:val="20"/>
          <w:szCs w:val="20"/>
        </w:rPr>
      </w:pPr>
      <w:r w:rsidRPr="00096C65">
        <w:rPr>
          <w:sz w:val="20"/>
          <w:szCs w:val="20"/>
        </w:rPr>
        <w:tab/>
        <w:t>ALBÁNIE</w:t>
      </w:r>
    </w:p>
    <w:p w:rsidR="002B4C09" w:rsidRPr="00096C65" w:rsidRDefault="002B4C09" w:rsidP="002B4C09">
      <w:pPr>
        <w:rPr>
          <w:sz w:val="20"/>
          <w:szCs w:val="20"/>
        </w:rPr>
      </w:pPr>
      <w:r w:rsidRPr="00096C65">
        <w:rPr>
          <w:sz w:val="20"/>
          <w:szCs w:val="20"/>
        </w:rPr>
        <w:t>Smlouva mezi Československou socialistickou republikou a Albánskou lidovou republikou o právní pomoci ve věcech občanských, rodinných a trestních z 16. ledna 1959 (č. 97/1960 Sb.)</w:t>
      </w:r>
    </w:p>
    <w:p w:rsidR="002B4C09" w:rsidRPr="00096C65" w:rsidRDefault="002B4C09" w:rsidP="002B4C09">
      <w:pPr>
        <w:rPr>
          <w:sz w:val="20"/>
          <w:szCs w:val="20"/>
        </w:rPr>
      </w:pPr>
      <w:r w:rsidRPr="00096C65">
        <w:rPr>
          <w:sz w:val="20"/>
          <w:szCs w:val="20"/>
        </w:rPr>
        <w:tab/>
        <w:t>ALŽÍRSKO</w:t>
      </w:r>
    </w:p>
    <w:p w:rsidR="002B4C09" w:rsidRPr="00096C65" w:rsidRDefault="002B4C09" w:rsidP="002B4C09">
      <w:pPr>
        <w:rPr>
          <w:sz w:val="20"/>
          <w:szCs w:val="20"/>
        </w:rPr>
      </w:pPr>
      <w:r w:rsidRPr="00096C65">
        <w:rPr>
          <w:sz w:val="20"/>
          <w:szCs w:val="20"/>
        </w:rPr>
        <w:t>Smlouva mezi Československou socialistickou republikou a Alžírskou demokratickou a lidovou republikou o právní pomoci ve věcech občanských, rodinných a trestních ze 4. února 1981 (č. 17/1984 Sb.)</w:t>
      </w:r>
    </w:p>
    <w:p w:rsidR="002B4C09" w:rsidRPr="00096C65" w:rsidRDefault="002B4C09" w:rsidP="002B4C09">
      <w:pPr>
        <w:rPr>
          <w:sz w:val="20"/>
          <w:szCs w:val="20"/>
        </w:rPr>
      </w:pPr>
      <w:r w:rsidRPr="00096C65">
        <w:rPr>
          <w:sz w:val="20"/>
          <w:szCs w:val="20"/>
        </w:rPr>
        <w:tab/>
        <w:t>BAHAMY</w:t>
      </w:r>
    </w:p>
    <w:p w:rsidR="002B4C09" w:rsidRPr="00096C65" w:rsidRDefault="002B4C09" w:rsidP="002B4C09">
      <w:pPr>
        <w:rPr>
          <w:sz w:val="20"/>
          <w:szCs w:val="20"/>
        </w:rPr>
      </w:pPr>
      <w:r w:rsidRPr="00096C65">
        <w:rPr>
          <w:sz w:val="20"/>
          <w:szCs w:val="20"/>
        </w:rPr>
        <w:t xml:space="preserve">Smlouva mezi republikou Československou a Spojeným královstvím Velké Británie a Irska o vzájemném vydávání zločinců z 11. listopadu 1924 s Protokolem ze 4. června 1926 (č. 211/1926 </w:t>
      </w:r>
      <w:proofErr w:type="gramStart"/>
      <w:r w:rsidRPr="00096C65">
        <w:rPr>
          <w:sz w:val="20"/>
          <w:szCs w:val="20"/>
        </w:rPr>
        <w:t>Sb. z. a n.</w:t>
      </w:r>
      <w:proofErr w:type="gramEnd"/>
      <w:r w:rsidRPr="00096C65">
        <w:rPr>
          <w:sz w:val="20"/>
          <w:szCs w:val="20"/>
        </w:rPr>
        <w:t>, č. 39/2005 Sb. m. s.)</w:t>
      </w:r>
    </w:p>
    <w:p w:rsidR="002B4C09" w:rsidRPr="00096C65" w:rsidRDefault="002B4C09" w:rsidP="002B4C09">
      <w:pPr>
        <w:rPr>
          <w:sz w:val="20"/>
          <w:szCs w:val="20"/>
        </w:rPr>
      </w:pPr>
      <w:r w:rsidRPr="00096C65">
        <w:rPr>
          <w:sz w:val="20"/>
          <w:szCs w:val="20"/>
        </w:rPr>
        <w:tab/>
        <w:t>BĚLORUSKO</w:t>
      </w:r>
    </w:p>
    <w:p w:rsidR="002B4C09" w:rsidRPr="00096C65" w:rsidRDefault="002B4C09" w:rsidP="002B4C09">
      <w:pPr>
        <w:rPr>
          <w:sz w:val="20"/>
          <w:szCs w:val="20"/>
        </w:rPr>
      </w:pPr>
      <w:r w:rsidRPr="00096C65">
        <w:rPr>
          <w:sz w:val="20"/>
          <w:szCs w:val="20"/>
        </w:rPr>
        <w:t>Smlouva mezi Československou socialistickou republikou a Svazem sovětských socialistických republik o právní pomoci a právních vztazích ve věcech občanských, rodinných a trestních z 12. srpna 1982 (č. 95/1983 Sb.; č. 79/2009 Sb. m. s.)</w:t>
      </w:r>
    </w:p>
    <w:p w:rsidR="002B4C09" w:rsidRPr="00096C65" w:rsidRDefault="002B4C09" w:rsidP="002B4C09">
      <w:pPr>
        <w:rPr>
          <w:sz w:val="20"/>
          <w:szCs w:val="20"/>
        </w:rPr>
      </w:pPr>
      <w:r w:rsidRPr="00096C65">
        <w:rPr>
          <w:sz w:val="20"/>
          <w:szCs w:val="20"/>
        </w:rPr>
        <w:tab/>
        <w:t>BOSNA A HERCEGOVINA</w:t>
      </w:r>
    </w:p>
    <w:p w:rsidR="002B4C09" w:rsidRPr="00096C65" w:rsidRDefault="002B4C09" w:rsidP="002B4C09">
      <w:pPr>
        <w:rPr>
          <w:sz w:val="20"/>
          <w:szCs w:val="20"/>
        </w:rPr>
      </w:pPr>
      <w:r w:rsidRPr="00096C65">
        <w:rPr>
          <w:sz w:val="20"/>
          <w:szCs w:val="20"/>
        </w:rPr>
        <w:t>Smlouva mezi Československou socialistickou republikou a Socialistickou federativní republikou Jugoslávií o úpravě právních vztahů ve věcech občanských, rodinných a trestních z 20. ledna 1964 (č. 207/1964 Sb.)</w:t>
      </w:r>
    </w:p>
    <w:p w:rsidR="002B4C09" w:rsidRPr="00096C65" w:rsidRDefault="002B4C09" w:rsidP="002B4C09">
      <w:pPr>
        <w:rPr>
          <w:sz w:val="20"/>
          <w:szCs w:val="20"/>
        </w:rPr>
      </w:pPr>
      <w:r w:rsidRPr="00096C65">
        <w:rPr>
          <w:sz w:val="20"/>
          <w:szCs w:val="20"/>
        </w:rPr>
        <w:tab/>
        <w:t>GAMBIE</w:t>
      </w:r>
    </w:p>
    <w:p w:rsidR="002B4C09" w:rsidRPr="00096C65" w:rsidRDefault="002B4C09" w:rsidP="002B4C09">
      <w:pPr>
        <w:rPr>
          <w:sz w:val="20"/>
          <w:szCs w:val="20"/>
        </w:rPr>
      </w:pPr>
      <w:r w:rsidRPr="00096C65">
        <w:rPr>
          <w:sz w:val="20"/>
          <w:szCs w:val="20"/>
        </w:rPr>
        <w:t xml:space="preserve">Smlouva mezi republikou Československou a Spojeným královstvím Velké Británie a Irska o vzájemném vydávání zločinců z 11. listopadu 1924 s Protokolem ze 4. června 1926 (č. 211/1926 </w:t>
      </w:r>
      <w:proofErr w:type="gramStart"/>
      <w:r w:rsidRPr="00096C65">
        <w:rPr>
          <w:sz w:val="20"/>
          <w:szCs w:val="20"/>
        </w:rPr>
        <w:t>Sb. z. a n.</w:t>
      </w:r>
      <w:proofErr w:type="gramEnd"/>
      <w:r w:rsidRPr="00096C65">
        <w:rPr>
          <w:sz w:val="20"/>
          <w:szCs w:val="20"/>
        </w:rPr>
        <w:t>)</w:t>
      </w:r>
    </w:p>
    <w:p w:rsidR="002B4C09" w:rsidRPr="00096C65" w:rsidRDefault="002B4C09" w:rsidP="002B4C09">
      <w:pPr>
        <w:ind w:firstLine="708"/>
        <w:rPr>
          <w:sz w:val="20"/>
          <w:szCs w:val="20"/>
        </w:rPr>
      </w:pPr>
      <w:r w:rsidRPr="00096C65">
        <w:rPr>
          <w:sz w:val="20"/>
          <w:szCs w:val="20"/>
        </w:rPr>
        <w:t>GRUZIE</w:t>
      </w:r>
    </w:p>
    <w:p w:rsidR="002B4C09" w:rsidRPr="00096C65" w:rsidRDefault="002B4C09" w:rsidP="002B4C09">
      <w:pPr>
        <w:rPr>
          <w:sz w:val="20"/>
          <w:szCs w:val="20"/>
        </w:rPr>
      </w:pPr>
      <w:r w:rsidRPr="00096C65">
        <w:rPr>
          <w:sz w:val="20"/>
          <w:szCs w:val="20"/>
        </w:rPr>
        <w:t>Smlouva mezi Československou socialistickou republikou a Svazem sovětských socialistických republik o právní pomoci a právních vztazích ve věcech občanských, rodinných a trestních z 12. srpna 1982 (č. 95/1983 Sb.; 82/2009 Sb. m. s.)</w:t>
      </w:r>
    </w:p>
    <w:p w:rsidR="002B4C09" w:rsidRPr="00096C65" w:rsidRDefault="002B4C09" w:rsidP="002B4C09">
      <w:pPr>
        <w:rPr>
          <w:sz w:val="20"/>
          <w:szCs w:val="20"/>
        </w:rPr>
      </w:pPr>
      <w:r w:rsidRPr="00096C65">
        <w:rPr>
          <w:sz w:val="20"/>
          <w:szCs w:val="20"/>
        </w:rPr>
        <w:tab/>
        <w:t>HONGKONG (Zvláštní administrativní oblast Čínské lidové republiky Hongkong)</w:t>
      </w:r>
    </w:p>
    <w:p w:rsidR="002B4C09" w:rsidRPr="00096C65" w:rsidRDefault="002B4C09" w:rsidP="002B4C09">
      <w:pPr>
        <w:rPr>
          <w:sz w:val="20"/>
          <w:szCs w:val="20"/>
        </w:rPr>
      </w:pPr>
      <w:r w:rsidRPr="00096C65">
        <w:rPr>
          <w:sz w:val="20"/>
          <w:szCs w:val="20"/>
        </w:rPr>
        <w:lastRenderedPageBreak/>
        <w:t>Dohoda mezi Českou republikou a zvláštní administrativní oblastí Čínské lidové republiky Hongkong o předávání osob hledaných pro trestní řízení ze 4. března 2013 (č. 14/2015 Sb. m. s.)</w:t>
      </w:r>
    </w:p>
    <w:p w:rsidR="002B4C09" w:rsidRPr="00096C65" w:rsidRDefault="002B4C09" w:rsidP="002B4C09">
      <w:pPr>
        <w:rPr>
          <w:sz w:val="20"/>
          <w:szCs w:val="20"/>
        </w:rPr>
      </w:pPr>
      <w:r w:rsidRPr="00096C65">
        <w:rPr>
          <w:sz w:val="20"/>
          <w:szCs w:val="20"/>
        </w:rPr>
        <w:tab/>
        <w:t>INDIE</w:t>
      </w:r>
    </w:p>
    <w:p w:rsidR="002B4C09" w:rsidRPr="00096C65" w:rsidRDefault="002B4C09" w:rsidP="002B4C09">
      <w:pPr>
        <w:rPr>
          <w:sz w:val="20"/>
          <w:szCs w:val="20"/>
        </w:rPr>
      </w:pPr>
      <w:r w:rsidRPr="00096C65">
        <w:rPr>
          <w:sz w:val="20"/>
          <w:szCs w:val="20"/>
        </w:rPr>
        <w:t xml:space="preserve">Smlouva mezi republikou Československou a Spojeným královstvím Velké Británie a Irska o vzájemném vydávání zločinců z 11. listopadu 1924 s Protokolem ze 4. června 1926 (č. 211/1926 </w:t>
      </w:r>
      <w:proofErr w:type="gramStart"/>
      <w:r w:rsidRPr="00096C65">
        <w:rPr>
          <w:sz w:val="20"/>
          <w:szCs w:val="20"/>
        </w:rPr>
        <w:t>Sb. z. a n.</w:t>
      </w:r>
      <w:proofErr w:type="gramEnd"/>
      <w:r w:rsidRPr="00096C65">
        <w:rPr>
          <w:sz w:val="20"/>
          <w:szCs w:val="20"/>
        </w:rPr>
        <w:t>, č. 22/1928 Sb. z. a n.)</w:t>
      </w:r>
    </w:p>
    <w:p w:rsidR="002B4C09" w:rsidRPr="00096C65" w:rsidRDefault="002B4C09" w:rsidP="002B4C09">
      <w:pPr>
        <w:ind w:firstLine="708"/>
        <w:rPr>
          <w:sz w:val="20"/>
          <w:szCs w:val="20"/>
        </w:rPr>
      </w:pPr>
      <w:r w:rsidRPr="00096C65">
        <w:rPr>
          <w:sz w:val="20"/>
          <w:szCs w:val="20"/>
        </w:rPr>
        <w:t>JIHOAFRICKÁ REPUBLIKA</w:t>
      </w:r>
    </w:p>
    <w:p w:rsidR="002B4C09" w:rsidRPr="00096C65" w:rsidRDefault="002B4C09" w:rsidP="002B4C09">
      <w:pPr>
        <w:rPr>
          <w:sz w:val="20"/>
          <w:szCs w:val="20"/>
        </w:rPr>
      </w:pPr>
      <w:r w:rsidRPr="00096C65">
        <w:rPr>
          <w:sz w:val="20"/>
          <w:szCs w:val="20"/>
        </w:rPr>
        <w:t xml:space="preserve">Smlouva mezi republikou Československou a Spojeným královstvím Velké Británie a Irska o vzájemném vydávání zločinců z 11. listopadu 1924 s Protokolem ze 4. června 1926 (č. 211/1926 </w:t>
      </w:r>
      <w:proofErr w:type="gramStart"/>
      <w:r w:rsidRPr="00096C65">
        <w:rPr>
          <w:sz w:val="20"/>
          <w:szCs w:val="20"/>
        </w:rPr>
        <w:t>Sb. z. a n.</w:t>
      </w:r>
      <w:proofErr w:type="gramEnd"/>
      <w:r w:rsidRPr="00096C65">
        <w:rPr>
          <w:sz w:val="20"/>
          <w:szCs w:val="20"/>
        </w:rPr>
        <w:t>, č. 22/1928 Sb. z. a n.)</w:t>
      </w:r>
    </w:p>
    <w:p w:rsidR="002B4C09" w:rsidRPr="00096C65" w:rsidRDefault="002B4C09" w:rsidP="002B4C09">
      <w:pPr>
        <w:rPr>
          <w:sz w:val="20"/>
          <w:szCs w:val="20"/>
        </w:rPr>
      </w:pPr>
      <w:r w:rsidRPr="00096C65">
        <w:rPr>
          <w:sz w:val="20"/>
          <w:szCs w:val="20"/>
        </w:rPr>
        <w:tab/>
        <w:t>JEMEN</w:t>
      </w:r>
    </w:p>
    <w:p w:rsidR="002B4C09" w:rsidRPr="00096C65" w:rsidRDefault="002B4C09" w:rsidP="002B4C09">
      <w:pPr>
        <w:rPr>
          <w:sz w:val="20"/>
          <w:szCs w:val="20"/>
        </w:rPr>
      </w:pPr>
      <w:r w:rsidRPr="00096C65">
        <w:rPr>
          <w:sz w:val="20"/>
          <w:szCs w:val="20"/>
        </w:rPr>
        <w:t>Smlouva mezi Československou socialistickou republikou a Jemenskou lidovou demokratickou republikou o právní pomoci ve věcech občanských a trestních z 19. ledna 1989 (č. 76/1990 Sb.)</w:t>
      </w:r>
    </w:p>
    <w:p w:rsidR="002B4C09" w:rsidRPr="00096C65" w:rsidRDefault="002B4C09" w:rsidP="002B4C09">
      <w:pPr>
        <w:rPr>
          <w:sz w:val="20"/>
          <w:szCs w:val="20"/>
        </w:rPr>
      </w:pPr>
      <w:r w:rsidRPr="00096C65">
        <w:rPr>
          <w:sz w:val="20"/>
          <w:szCs w:val="20"/>
        </w:rPr>
        <w:tab/>
        <w:t>KANADA</w:t>
      </w:r>
    </w:p>
    <w:p w:rsidR="002B4C09" w:rsidRPr="00096C65" w:rsidRDefault="002B4C09" w:rsidP="002B4C09">
      <w:pPr>
        <w:rPr>
          <w:sz w:val="20"/>
          <w:szCs w:val="20"/>
        </w:rPr>
      </w:pPr>
      <w:r w:rsidRPr="00096C65">
        <w:rPr>
          <w:sz w:val="20"/>
          <w:szCs w:val="20"/>
        </w:rPr>
        <w:t xml:space="preserve">Smlouva mezi republikou Československou a Spojeným královstvím Velké Británie a Irska o vzájemném vydávání zločinců z 11. listopadu 1924 s Protokolem ze 4. června 1926 (č. 211/1926 </w:t>
      </w:r>
      <w:proofErr w:type="gramStart"/>
      <w:r w:rsidRPr="00096C65">
        <w:rPr>
          <w:sz w:val="20"/>
          <w:szCs w:val="20"/>
        </w:rPr>
        <w:t>Sb. z. a n.</w:t>
      </w:r>
      <w:proofErr w:type="gramEnd"/>
      <w:r w:rsidRPr="00096C65">
        <w:rPr>
          <w:sz w:val="20"/>
          <w:szCs w:val="20"/>
        </w:rPr>
        <w:t>, č. 56/1929 Sb. z. a n.)</w:t>
      </w:r>
    </w:p>
    <w:p w:rsidR="002B4C09" w:rsidRPr="00096C65" w:rsidRDefault="002B4C09" w:rsidP="002B4C09">
      <w:pPr>
        <w:rPr>
          <w:sz w:val="20"/>
          <w:szCs w:val="20"/>
        </w:rPr>
      </w:pPr>
      <w:r w:rsidRPr="00096C65">
        <w:rPr>
          <w:sz w:val="20"/>
          <w:szCs w:val="20"/>
        </w:rPr>
        <w:tab/>
        <w:t>KEŇA</w:t>
      </w:r>
    </w:p>
    <w:p w:rsidR="002B4C09" w:rsidRPr="00096C65" w:rsidRDefault="002B4C09" w:rsidP="002B4C09">
      <w:pPr>
        <w:rPr>
          <w:sz w:val="20"/>
          <w:szCs w:val="20"/>
        </w:rPr>
      </w:pPr>
      <w:r w:rsidRPr="00096C65">
        <w:rPr>
          <w:sz w:val="20"/>
          <w:szCs w:val="20"/>
        </w:rPr>
        <w:t xml:space="preserve">Smlouva mezi republikou Československou a Spojeným královstvím Velké Británie a Irska o vzájemném vydávání zločinců z 11. listopadu 1924 s Protokolem ze 4. června 1926 (č. 211/1926 </w:t>
      </w:r>
      <w:proofErr w:type="gramStart"/>
      <w:r w:rsidRPr="00096C65">
        <w:rPr>
          <w:sz w:val="20"/>
          <w:szCs w:val="20"/>
        </w:rPr>
        <w:t>Sb. z. a n.</w:t>
      </w:r>
      <w:proofErr w:type="gramEnd"/>
      <w:r w:rsidRPr="00096C65">
        <w:rPr>
          <w:sz w:val="20"/>
          <w:szCs w:val="20"/>
        </w:rPr>
        <w:t>, výměna nót dne 15. ledna 1970 a výměna nót v roce 1996)</w:t>
      </w:r>
    </w:p>
    <w:p w:rsidR="002B4C09" w:rsidRPr="00096C65" w:rsidRDefault="002B4C09" w:rsidP="002B4C09">
      <w:pPr>
        <w:rPr>
          <w:sz w:val="20"/>
          <w:szCs w:val="20"/>
        </w:rPr>
      </w:pPr>
      <w:r w:rsidRPr="00096C65">
        <w:rPr>
          <w:sz w:val="20"/>
          <w:szCs w:val="20"/>
        </w:rPr>
        <w:tab/>
        <w:t>KLDR</w:t>
      </w:r>
    </w:p>
    <w:p w:rsidR="002B4C09" w:rsidRPr="00096C65" w:rsidRDefault="002B4C09" w:rsidP="002B4C09">
      <w:pPr>
        <w:rPr>
          <w:sz w:val="20"/>
          <w:szCs w:val="20"/>
        </w:rPr>
      </w:pPr>
    </w:p>
    <w:p w:rsidR="002B4C09" w:rsidRPr="00096C65" w:rsidRDefault="002B4C09" w:rsidP="002B4C09">
      <w:pPr>
        <w:rPr>
          <w:sz w:val="20"/>
          <w:szCs w:val="20"/>
        </w:rPr>
      </w:pPr>
      <w:r w:rsidRPr="00096C65">
        <w:rPr>
          <w:sz w:val="20"/>
          <w:szCs w:val="20"/>
        </w:rPr>
        <w:t>Smlouva mezi Československou socialistickou republikou a Korejskou lidově demokratickou republikou o vzájemné právní pomoci ve věcech občanských, rodinných a trestních z 11. září 1988 (č. 93/1989 Sb.)</w:t>
      </w:r>
    </w:p>
    <w:p w:rsidR="002B4C09" w:rsidRPr="00096C65" w:rsidRDefault="002B4C09" w:rsidP="002B4C09">
      <w:pPr>
        <w:ind w:firstLine="708"/>
        <w:rPr>
          <w:sz w:val="20"/>
          <w:szCs w:val="20"/>
        </w:rPr>
      </w:pPr>
      <w:r w:rsidRPr="00096C65">
        <w:rPr>
          <w:sz w:val="20"/>
          <w:szCs w:val="20"/>
        </w:rPr>
        <w:t>KOSOVO</w:t>
      </w:r>
    </w:p>
    <w:p w:rsidR="002B4C09" w:rsidRPr="00096C65" w:rsidRDefault="002B4C09" w:rsidP="002B4C09">
      <w:pPr>
        <w:rPr>
          <w:sz w:val="20"/>
          <w:szCs w:val="20"/>
        </w:rPr>
      </w:pPr>
      <w:r w:rsidRPr="00096C65">
        <w:rPr>
          <w:sz w:val="20"/>
          <w:szCs w:val="20"/>
        </w:rPr>
        <w:t>Smlouva mezi Československou socialistickou republikou a Socialistickou federativní republikou Jugoslávií o úpravě právních vztahů ve věcech občanských, rodinných a trestních z 20. ledna 1964 (č. 207/1964 Sb.)</w:t>
      </w:r>
    </w:p>
    <w:p w:rsidR="002B4C09" w:rsidRPr="00096C65" w:rsidRDefault="002B4C09" w:rsidP="002B4C09">
      <w:pPr>
        <w:rPr>
          <w:sz w:val="20"/>
          <w:szCs w:val="20"/>
        </w:rPr>
      </w:pPr>
      <w:r w:rsidRPr="00096C65">
        <w:rPr>
          <w:sz w:val="20"/>
          <w:szCs w:val="20"/>
        </w:rPr>
        <w:tab/>
        <w:t>KUBA</w:t>
      </w:r>
    </w:p>
    <w:p w:rsidR="002B4C09" w:rsidRPr="00096C65" w:rsidRDefault="002B4C09" w:rsidP="002B4C09">
      <w:pPr>
        <w:rPr>
          <w:sz w:val="20"/>
          <w:szCs w:val="20"/>
        </w:rPr>
      </w:pPr>
      <w:r w:rsidRPr="00096C65">
        <w:rPr>
          <w:sz w:val="20"/>
          <w:szCs w:val="20"/>
        </w:rPr>
        <w:t>Smlouva mezi Československou socialistickou republikou a Kubánskou republikou o vzájemné pomoci ve věcech občanských, rodinných a trestních z 18. dubna 1980 (č. 80/1981 Sb.)</w:t>
      </w:r>
    </w:p>
    <w:p w:rsidR="002B4C09" w:rsidRPr="00096C65" w:rsidRDefault="002B4C09" w:rsidP="002B4C09">
      <w:pPr>
        <w:rPr>
          <w:sz w:val="20"/>
          <w:szCs w:val="20"/>
        </w:rPr>
      </w:pPr>
      <w:r w:rsidRPr="00096C65">
        <w:rPr>
          <w:sz w:val="20"/>
          <w:szCs w:val="20"/>
        </w:rPr>
        <w:tab/>
        <w:t>KYRGYZSTÁN</w:t>
      </w:r>
    </w:p>
    <w:p w:rsidR="002B4C09" w:rsidRPr="00096C65" w:rsidRDefault="002B4C09" w:rsidP="002B4C09">
      <w:pPr>
        <w:rPr>
          <w:sz w:val="20"/>
          <w:szCs w:val="20"/>
        </w:rPr>
      </w:pPr>
      <w:r w:rsidRPr="00096C65">
        <w:rPr>
          <w:sz w:val="20"/>
          <w:szCs w:val="20"/>
        </w:rPr>
        <w:t>Smlouva mezi Československou socialistickou republikou a Svazem sovětských socialistických republik o právní pomoci a právních vztazích ve věcech občanských, rodinných a trestních z 12. srpna 1982 (č. 95/1983 Sb.; 80/2009 Sb. m. s.)</w:t>
      </w:r>
    </w:p>
    <w:p w:rsidR="002B4C09" w:rsidRPr="00096C65" w:rsidRDefault="002B4C09" w:rsidP="002B4C09">
      <w:pPr>
        <w:rPr>
          <w:sz w:val="20"/>
          <w:szCs w:val="20"/>
        </w:rPr>
      </w:pPr>
      <w:r w:rsidRPr="00096C65">
        <w:rPr>
          <w:sz w:val="20"/>
          <w:szCs w:val="20"/>
        </w:rPr>
        <w:lastRenderedPageBreak/>
        <w:tab/>
        <w:t>BÝVALÁ JUGOSLÁVSKÁ REPUBLIKA MAKEDONIE</w:t>
      </w:r>
    </w:p>
    <w:p w:rsidR="002B4C09" w:rsidRPr="00096C65" w:rsidRDefault="002B4C09" w:rsidP="002B4C09">
      <w:pPr>
        <w:rPr>
          <w:sz w:val="20"/>
          <w:szCs w:val="20"/>
        </w:rPr>
      </w:pPr>
      <w:r w:rsidRPr="00096C65">
        <w:rPr>
          <w:sz w:val="20"/>
          <w:szCs w:val="20"/>
        </w:rPr>
        <w:t>Smlouva mezi Československou socialistickou republikou a Socialistickou federativní republikou Jugoslávií o úpravě právních vztahů ve věcech občanských, rodinných a trestních z 20. ledna 1964 (č. 207/1964 Sb.)</w:t>
      </w:r>
    </w:p>
    <w:p w:rsidR="002B4C09" w:rsidRPr="00096C65" w:rsidRDefault="002B4C09" w:rsidP="002B4C09">
      <w:pPr>
        <w:rPr>
          <w:sz w:val="20"/>
          <w:szCs w:val="20"/>
        </w:rPr>
      </w:pPr>
      <w:r w:rsidRPr="00096C65">
        <w:rPr>
          <w:sz w:val="20"/>
          <w:szCs w:val="20"/>
        </w:rPr>
        <w:tab/>
        <w:t>MOLDAVSKO</w:t>
      </w:r>
    </w:p>
    <w:p w:rsidR="002B4C09" w:rsidRPr="00096C65" w:rsidRDefault="002B4C09" w:rsidP="002B4C09">
      <w:pPr>
        <w:rPr>
          <w:sz w:val="20"/>
          <w:szCs w:val="20"/>
        </w:rPr>
      </w:pPr>
      <w:r w:rsidRPr="00096C65">
        <w:rPr>
          <w:sz w:val="20"/>
          <w:szCs w:val="20"/>
        </w:rPr>
        <w:t>Smlouva mezi Československou socialistickou republikou a Svazem sovětských socialistických republik o právní pomoci a právních vztazích ve věcech občanských, rodinných a trestních z 12. srpna 1982 (č. 95/1983 Sb.; 81/2009 Sb. m. s.)</w:t>
      </w:r>
    </w:p>
    <w:p w:rsidR="002B4C09" w:rsidRPr="00096C65" w:rsidRDefault="002B4C09" w:rsidP="002B4C09">
      <w:pPr>
        <w:rPr>
          <w:sz w:val="20"/>
          <w:szCs w:val="20"/>
        </w:rPr>
      </w:pPr>
      <w:r w:rsidRPr="00096C65">
        <w:rPr>
          <w:sz w:val="20"/>
          <w:szCs w:val="20"/>
        </w:rPr>
        <w:tab/>
        <w:t>MONAKO</w:t>
      </w:r>
    </w:p>
    <w:p w:rsidR="002B4C09" w:rsidRPr="00096C65" w:rsidRDefault="002B4C09" w:rsidP="002B4C09">
      <w:pPr>
        <w:rPr>
          <w:sz w:val="20"/>
          <w:szCs w:val="20"/>
        </w:rPr>
      </w:pPr>
      <w:r w:rsidRPr="00096C65">
        <w:rPr>
          <w:sz w:val="20"/>
          <w:szCs w:val="20"/>
        </w:rPr>
        <w:t xml:space="preserve">Úmluva mezi Československem a knížectvím Monackým o vydávání zločinců a právní pomoci ve věcech trestních z 22. prosince 1934 (č. 222/1936 </w:t>
      </w:r>
      <w:proofErr w:type="gramStart"/>
      <w:r w:rsidRPr="00096C65">
        <w:rPr>
          <w:sz w:val="20"/>
          <w:szCs w:val="20"/>
        </w:rPr>
        <w:t>Sb. z. a n.</w:t>
      </w:r>
      <w:proofErr w:type="gramEnd"/>
      <w:r w:rsidRPr="00096C65">
        <w:rPr>
          <w:sz w:val="20"/>
          <w:szCs w:val="20"/>
        </w:rPr>
        <w:t>)</w:t>
      </w:r>
    </w:p>
    <w:p w:rsidR="002B4C09" w:rsidRPr="00096C65" w:rsidRDefault="002B4C09" w:rsidP="002B4C09">
      <w:pPr>
        <w:rPr>
          <w:sz w:val="20"/>
          <w:szCs w:val="20"/>
        </w:rPr>
      </w:pPr>
      <w:r w:rsidRPr="00096C65">
        <w:rPr>
          <w:sz w:val="20"/>
          <w:szCs w:val="20"/>
        </w:rPr>
        <w:tab/>
        <w:t>MONGOLSKO</w:t>
      </w:r>
    </w:p>
    <w:p w:rsidR="002B4C09" w:rsidRPr="00096C65" w:rsidRDefault="002B4C09" w:rsidP="002B4C09">
      <w:pPr>
        <w:rPr>
          <w:sz w:val="20"/>
          <w:szCs w:val="20"/>
        </w:rPr>
      </w:pPr>
      <w:r w:rsidRPr="00096C65">
        <w:rPr>
          <w:sz w:val="20"/>
          <w:szCs w:val="20"/>
        </w:rPr>
        <w:t>Smlouva mezi Československou socialistickou republikou a Mongolskem o poskytování právní pomoci a o právních vztazích v občanských, rodinných a trestních věcech z 15. října 1976 (č. 106/1978 Sb.)</w:t>
      </w:r>
    </w:p>
    <w:p w:rsidR="002B4C09" w:rsidRPr="00096C65" w:rsidRDefault="002B4C09" w:rsidP="002B4C09">
      <w:pPr>
        <w:rPr>
          <w:sz w:val="20"/>
          <w:szCs w:val="20"/>
        </w:rPr>
      </w:pPr>
      <w:r w:rsidRPr="00096C65">
        <w:rPr>
          <w:sz w:val="20"/>
          <w:szCs w:val="20"/>
        </w:rPr>
        <w:tab/>
        <w:t>NOVÝ ZÉLAND</w:t>
      </w:r>
    </w:p>
    <w:p w:rsidR="002B4C09" w:rsidRPr="00096C65" w:rsidRDefault="002B4C09" w:rsidP="002B4C09">
      <w:pPr>
        <w:rPr>
          <w:sz w:val="20"/>
          <w:szCs w:val="20"/>
        </w:rPr>
      </w:pPr>
      <w:r w:rsidRPr="00096C65">
        <w:rPr>
          <w:sz w:val="20"/>
          <w:szCs w:val="20"/>
        </w:rPr>
        <w:t xml:space="preserve">Smlouva mezi republikou Československou a Spojeným královstvím Velké Británie a Irska o vzájemném vydávání zločinců z 11. listopadu 1924 s Protokolem ze 4. června 1926 (č. 211/1926 </w:t>
      </w:r>
      <w:proofErr w:type="gramStart"/>
      <w:r w:rsidRPr="00096C65">
        <w:rPr>
          <w:sz w:val="20"/>
          <w:szCs w:val="20"/>
        </w:rPr>
        <w:t>Sb. z. a n.</w:t>
      </w:r>
      <w:proofErr w:type="gramEnd"/>
      <w:r w:rsidRPr="00096C65">
        <w:rPr>
          <w:sz w:val="20"/>
          <w:szCs w:val="20"/>
        </w:rPr>
        <w:t>, č. 22/1928 Sb. z. a n.)</w:t>
      </w:r>
    </w:p>
    <w:p w:rsidR="002B4C09" w:rsidRPr="00096C65" w:rsidRDefault="002B4C09" w:rsidP="002B4C09">
      <w:pPr>
        <w:ind w:firstLine="708"/>
        <w:rPr>
          <w:sz w:val="20"/>
          <w:szCs w:val="20"/>
        </w:rPr>
      </w:pPr>
      <w:r w:rsidRPr="00096C65">
        <w:rPr>
          <w:sz w:val="20"/>
          <w:szCs w:val="20"/>
        </w:rPr>
        <w:t>RUSKO</w:t>
      </w:r>
    </w:p>
    <w:p w:rsidR="002B4C09" w:rsidRPr="00096C65" w:rsidRDefault="002B4C09" w:rsidP="002B4C09">
      <w:pPr>
        <w:rPr>
          <w:sz w:val="20"/>
          <w:szCs w:val="20"/>
        </w:rPr>
      </w:pPr>
      <w:r w:rsidRPr="00096C65">
        <w:rPr>
          <w:sz w:val="20"/>
          <w:szCs w:val="20"/>
        </w:rPr>
        <w:t>Smlouva mezi Československou socialistickou republikou a Svazem sovětských socialistických republik o právní pomoci a právních vztazích ve věcech občanských, rodinných a trestních z 12. srpna 1982 (č. 95/1983 Sb.)</w:t>
      </w:r>
    </w:p>
    <w:p w:rsidR="002B4C09" w:rsidRPr="00096C65" w:rsidRDefault="002B4C09" w:rsidP="002B4C09">
      <w:pPr>
        <w:rPr>
          <w:sz w:val="20"/>
          <w:szCs w:val="20"/>
        </w:rPr>
      </w:pPr>
      <w:r w:rsidRPr="00096C65">
        <w:rPr>
          <w:sz w:val="20"/>
          <w:szCs w:val="20"/>
        </w:rPr>
        <w:tab/>
        <w:t>SPOJENÉ STÁTY AMERICKÉ</w:t>
      </w:r>
    </w:p>
    <w:p w:rsidR="002B4C09" w:rsidRPr="00096C65" w:rsidRDefault="002B4C09" w:rsidP="002B4C09">
      <w:pPr>
        <w:rPr>
          <w:sz w:val="20"/>
          <w:szCs w:val="20"/>
        </w:rPr>
      </w:pPr>
      <w:r w:rsidRPr="00096C65">
        <w:rPr>
          <w:sz w:val="20"/>
          <w:szCs w:val="20"/>
        </w:rPr>
        <w:t xml:space="preserve">Smlouva mezi republikou Československou a Spojenými Státy Severoamerickými o vzájemném vydávání zločinců z 2. července 1925 (č. 48/1926 </w:t>
      </w:r>
      <w:proofErr w:type="gramStart"/>
      <w:r w:rsidRPr="00096C65">
        <w:rPr>
          <w:sz w:val="20"/>
          <w:szCs w:val="20"/>
        </w:rPr>
        <w:t>Sb. z. a n.</w:t>
      </w:r>
      <w:proofErr w:type="gramEnd"/>
      <w:r w:rsidRPr="00096C65">
        <w:rPr>
          <w:sz w:val="20"/>
          <w:szCs w:val="20"/>
        </w:rPr>
        <w:t>)</w:t>
      </w:r>
    </w:p>
    <w:p w:rsidR="002B4C09" w:rsidRPr="00096C65" w:rsidRDefault="002B4C09" w:rsidP="002B4C09">
      <w:pPr>
        <w:rPr>
          <w:sz w:val="20"/>
          <w:szCs w:val="20"/>
        </w:rPr>
      </w:pPr>
      <w:r w:rsidRPr="00096C65">
        <w:rPr>
          <w:sz w:val="20"/>
          <w:szCs w:val="20"/>
        </w:rPr>
        <w:t xml:space="preserve">Dodatková úmluva mezi republikou Československou a Spojenými Státy Americkými o vzájemném vydávání zločinců z 29. dubna 1935 (č. 185/1935 </w:t>
      </w:r>
      <w:proofErr w:type="gramStart"/>
      <w:r w:rsidRPr="00096C65">
        <w:rPr>
          <w:sz w:val="20"/>
          <w:szCs w:val="20"/>
        </w:rPr>
        <w:t>Sb. z. a n.</w:t>
      </w:r>
      <w:proofErr w:type="gramEnd"/>
      <w:r w:rsidRPr="00096C65">
        <w:rPr>
          <w:sz w:val="20"/>
          <w:szCs w:val="20"/>
        </w:rPr>
        <w:t>)</w:t>
      </w:r>
    </w:p>
    <w:p w:rsidR="002B4C09" w:rsidRPr="00096C65" w:rsidRDefault="002B4C09" w:rsidP="002B4C09">
      <w:pPr>
        <w:rPr>
          <w:sz w:val="20"/>
          <w:szCs w:val="20"/>
        </w:rPr>
      </w:pPr>
      <w:r w:rsidRPr="00096C65">
        <w:rPr>
          <w:sz w:val="20"/>
          <w:szCs w:val="20"/>
        </w:rPr>
        <w:t>Druhá dodatková úmluva o vydávání mezi Českou republikou a Spojenými státy americkými z 16. května 2006 (č. 8/2010 Sb. m. s.; č. 27/2010 Sb. m. s.; příloha č. 21/B)</w:t>
      </w:r>
    </w:p>
    <w:p w:rsidR="002B4C09" w:rsidRPr="00096C65" w:rsidRDefault="002B4C09" w:rsidP="002B4C09">
      <w:pPr>
        <w:ind w:firstLine="708"/>
        <w:rPr>
          <w:sz w:val="20"/>
          <w:szCs w:val="20"/>
        </w:rPr>
      </w:pPr>
      <w:r w:rsidRPr="00096C65">
        <w:rPr>
          <w:sz w:val="20"/>
          <w:szCs w:val="20"/>
        </w:rPr>
        <w:t xml:space="preserve">SRBSKO </w:t>
      </w:r>
    </w:p>
    <w:p w:rsidR="002B4C09" w:rsidRPr="00096C65" w:rsidRDefault="002B4C09" w:rsidP="002B4C09">
      <w:pPr>
        <w:rPr>
          <w:sz w:val="20"/>
          <w:szCs w:val="20"/>
        </w:rPr>
      </w:pPr>
      <w:r w:rsidRPr="00096C65">
        <w:rPr>
          <w:sz w:val="20"/>
          <w:szCs w:val="20"/>
        </w:rPr>
        <w:t>Smlouva mezi Československou socialistickou republikou a Socialistickou federativní republikou Jugoslávií o úpravě právních vztahů ve věcech občanských, rodinných a trestních z 20. ledna 1964 (č. 207/1964 Sb.)</w:t>
      </w:r>
    </w:p>
    <w:p w:rsidR="002B4C09" w:rsidRPr="00096C65" w:rsidRDefault="002B4C09" w:rsidP="002B4C09">
      <w:pPr>
        <w:rPr>
          <w:sz w:val="20"/>
          <w:szCs w:val="20"/>
        </w:rPr>
      </w:pPr>
      <w:r w:rsidRPr="00096C65">
        <w:rPr>
          <w:sz w:val="20"/>
          <w:szCs w:val="20"/>
        </w:rPr>
        <w:tab/>
        <w:t>SVAZIJSKO</w:t>
      </w:r>
    </w:p>
    <w:p w:rsidR="002B4C09" w:rsidRPr="00096C65" w:rsidRDefault="002B4C09" w:rsidP="002B4C09">
      <w:pPr>
        <w:rPr>
          <w:sz w:val="20"/>
          <w:szCs w:val="20"/>
        </w:rPr>
      </w:pPr>
      <w:r w:rsidRPr="00096C65">
        <w:rPr>
          <w:sz w:val="20"/>
          <w:szCs w:val="20"/>
        </w:rPr>
        <w:t xml:space="preserve">Smlouva mezi republikou Československou a Spojeným královstvím Velké Británie a Irska o vzájemném vydávání zločinců z 11. listopadu 1924 s Protokolem ze 4. června 1926 (č. 211/1926 </w:t>
      </w:r>
      <w:proofErr w:type="gramStart"/>
      <w:r w:rsidRPr="00096C65">
        <w:rPr>
          <w:sz w:val="20"/>
          <w:szCs w:val="20"/>
        </w:rPr>
        <w:t>Sb. z. a n.</w:t>
      </w:r>
      <w:proofErr w:type="gramEnd"/>
      <w:r w:rsidRPr="00096C65">
        <w:rPr>
          <w:sz w:val="20"/>
          <w:szCs w:val="20"/>
        </w:rPr>
        <w:t>, výměna nót dne 11. listopadu 1970)</w:t>
      </w:r>
    </w:p>
    <w:p w:rsidR="002B4C09" w:rsidRPr="00096C65" w:rsidRDefault="002B4C09" w:rsidP="002B4C09">
      <w:pPr>
        <w:rPr>
          <w:sz w:val="20"/>
          <w:szCs w:val="20"/>
        </w:rPr>
      </w:pPr>
      <w:r w:rsidRPr="00096C65">
        <w:rPr>
          <w:sz w:val="20"/>
          <w:szCs w:val="20"/>
        </w:rPr>
        <w:tab/>
        <w:t>SÝRIE</w:t>
      </w:r>
    </w:p>
    <w:p w:rsidR="002B4C09" w:rsidRPr="00096C65" w:rsidRDefault="002B4C09" w:rsidP="002B4C09">
      <w:pPr>
        <w:rPr>
          <w:sz w:val="20"/>
          <w:szCs w:val="20"/>
        </w:rPr>
      </w:pPr>
      <w:r w:rsidRPr="00096C65">
        <w:rPr>
          <w:sz w:val="20"/>
          <w:szCs w:val="20"/>
        </w:rPr>
        <w:lastRenderedPageBreak/>
        <w:t>Smlouva mezi Československou socialistickou republikou a Syrskou arabskou republikou o právní pomoci ve věcech občanských, rodinných a trestních z 18. dubna 1984 (č. 8/1986 Sb.)</w:t>
      </w:r>
    </w:p>
    <w:p w:rsidR="002B4C09" w:rsidRPr="00096C65" w:rsidRDefault="002B4C09" w:rsidP="002B4C09">
      <w:pPr>
        <w:rPr>
          <w:sz w:val="20"/>
          <w:szCs w:val="20"/>
        </w:rPr>
      </w:pPr>
      <w:r w:rsidRPr="00096C65">
        <w:rPr>
          <w:sz w:val="20"/>
          <w:szCs w:val="20"/>
        </w:rPr>
        <w:tab/>
        <w:t>TUNISKO</w:t>
      </w:r>
    </w:p>
    <w:p w:rsidR="002B4C09" w:rsidRPr="00096C65" w:rsidRDefault="002B4C09" w:rsidP="002B4C09">
      <w:pPr>
        <w:rPr>
          <w:sz w:val="20"/>
          <w:szCs w:val="20"/>
        </w:rPr>
      </w:pPr>
      <w:r w:rsidRPr="00096C65">
        <w:rPr>
          <w:sz w:val="20"/>
          <w:szCs w:val="20"/>
        </w:rPr>
        <w:t>Smlouva mezi Československou socialistickou republikou a Tuniskou republikou o právní pomoci ve věcech občanských a trestních, o uznání a výkonu justičních rozhodnutí a o vydávání, s Dodatkovým protokolem z 12. dubna 1979 (č. 40/1981 Sb.)</w:t>
      </w:r>
    </w:p>
    <w:p w:rsidR="002B4C09" w:rsidRPr="00096C65" w:rsidRDefault="002B4C09" w:rsidP="002B4C09">
      <w:pPr>
        <w:rPr>
          <w:sz w:val="20"/>
          <w:szCs w:val="20"/>
        </w:rPr>
      </w:pPr>
      <w:r w:rsidRPr="00096C65">
        <w:rPr>
          <w:sz w:val="20"/>
          <w:szCs w:val="20"/>
        </w:rPr>
        <w:tab/>
        <w:t>UGANDA</w:t>
      </w:r>
    </w:p>
    <w:p w:rsidR="002B4C09" w:rsidRPr="00096C65" w:rsidRDefault="002B4C09" w:rsidP="002B4C09">
      <w:pPr>
        <w:rPr>
          <w:sz w:val="20"/>
          <w:szCs w:val="20"/>
        </w:rPr>
      </w:pPr>
      <w:r w:rsidRPr="00096C65">
        <w:rPr>
          <w:sz w:val="20"/>
          <w:szCs w:val="20"/>
        </w:rPr>
        <w:t xml:space="preserve">Smlouva mezi republikou Československou a Spojeným královstvím Velké Británie a Irska o vzájemném vydávání zločinců z 11. listopadu 1924 s Protokolem ze 4. června 1926 (č. 211/1926 </w:t>
      </w:r>
      <w:proofErr w:type="gramStart"/>
      <w:r w:rsidRPr="00096C65">
        <w:rPr>
          <w:sz w:val="20"/>
          <w:szCs w:val="20"/>
        </w:rPr>
        <w:t>Sb. z. a n.</w:t>
      </w:r>
      <w:proofErr w:type="gramEnd"/>
      <w:r w:rsidRPr="00096C65">
        <w:rPr>
          <w:sz w:val="20"/>
          <w:szCs w:val="20"/>
        </w:rPr>
        <w:t>, Dohoda mezi Československou socialistickou republikou a Ugandskou republikou o potvrzení platnosti Smlouvy ze dne 11. listopadu 1924 mezi republikou Československou a Spojeným královstvím Velké Británie a Irska o vzájemném vydávání zločinců na území Ugandy z 12. června 1965)</w:t>
      </w:r>
    </w:p>
    <w:p w:rsidR="002B4C09" w:rsidRPr="00096C65" w:rsidRDefault="002B4C09" w:rsidP="002B4C09">
      <w:pPr>
        <w:rPr>
          <w:sz w:val="20"/>
          <w:szCs w:val="20"/>
        </w:rPr>
      </w:pPr>
      <w:r w:rsidRPr="00096C65">
        <w:rPr>
          <w:sz w:val="20"/>
          <w:szCs w:val="20"/>
        </w:rPr>
        <w:tab/>
        <w:t>UZBEKISTÁN</w:t>
      </w:r>
    </w:p>
    <w:p w:rsidR="002B4C09" w:rsidRPr="00096C65" w:rsidRDefault="002B4C09" w:rsidP="002B4C09">
      <w:pPr>
        <w:rPr>
          <w:sz w:val="20"/>
          <w:szCs w:val="20"/>
        </w:rPr>
      </w:pPr>
      <w:r w:rsidRPr="00096C65">
        <w:rPr>
          <w:sz w:val="20"/>
          <w:szCs w:val="20"/>
        </w:rPr>
        <w:t xml:space="preserve">Smlouva mezi Českou republikou a </w:t>
      </w:r>
      <w:proofErr w:type="spellStart"/>
      <w:r w:rsidRPr="00096C65">
        <w:rPr>
          <w:sz w:val="20"/>
          <w:szCs w:val="20"/>
        </w:rPr>
        <w:t>Uzbekistánskou</w:t>
      </w:r>
      <w:proofErr w:type="spellEnd"/>
      <w:r w:rsidRPr="00096C65">
        <w:rPr>
          <w:sz w:val="20"/>
          <w:szCs w:val="20"/>
        </w:rPr>
        <w:t xml:space="preserve"> republikou o právní pomoci a právních vztazích v občanských a trestních věcech z 18. ledna 2002 (č. 133/2003 Sb. m. s.)</w:t>
      </w:r>
    </w:p>
    <w:p w:rsidR="002B4C09" w:rsidRPr="00096C65" w:rsidRDefault="002B4C09" w:rsidP="002B4C09">
      <w:pPr>
        <w:rPr>
          <w:sz w:val="20"/>
          <w:szCs w:val="20"/>
        </w:rPr>
      </w:pPr>
      <w:r w:rsidRPr="00096C65">
        <w:rPr>
          <w:sz w:val="20"/>
          <w:szCs w:val="20"/>
        </w:rPr>
        <w:tab/>
        <w:t>VIETNAM</w:t>
      </w:r>
    </w:p>
    <w:p w:rsidR="002B4C09" w:rsidRPr="00096C65" w:rsidRDefault="002B4C09" w:rsidP="002B4C09">
      <w:pPr>
        <w:rPr>
          <w:sz w:val="20"/>
          <w:szCs w:val="20"/>
        </w:rPr>
      </w:pPr>
      <w:r w:rsidRPr="00096C65">
        <w:rPr>
          <w:sz w:val="20"/>
          <w:szCs w:val="20"/>
        </w:rPr>
        <w:t>Smlouva mezi Československou socialistickou republikou a Vietnamskou socialistickou republikou o právní pomoci ve věcech občanských a trestních z 12. října 1982 (č. 98/1984 Sb.)</w:t>
      </w:r>
    </w:p>
    <w:p w:rsidR="002B4C09" w:rsidRPr="00096C65" w:rsidRDefault="002B4C09" w:rsidP="002B4C09">
      <w:pPr>
        <w:rPr>
          <w:sz w:val="20"/>
          <w:szCs w:val="20"/>
        </w:rPr>
      </w:pPr>
      <w:r w:rsidRPr="00096C65">
        <w:rPr>
          <w:sz w:val="20"/>
          <w:szCs w:val="20"/>
        </w:rPr>
        <w:tab/>
        <w:t>ZAMBIE</w:t>
      </w:r>
    </w:p>
    <w:p w:rsidR="002B4C09" w:rsidRPr="00096C65" w:rsidRDefault="002B4C09" w:rsidP="002B4C09">
      <w:pPr>
        <w:rPr>
          <w:sz w:val="20"/>
          <w:szCs w:val="20"/>
        </w:rPr>
      </w:pPr>
      <w:r w:rsidRPr="00096C65">
        <w:rPr>
          <w:sz w:val="20"/>
          <w:szCs w:val="20"/>
        </w:rPr>
        <w:t xml:space="preserve">Smlouva mezi republikou Československou a Spojeným královstvím Velké Británie a Irska o vzájemném vydávání zločinců z 11. listopadu 1924 s Protokolem ze 4. června 1926 (č. 211/1926 </w:t>
      </w:r>
      <w:proofErr w:type="gramStart"/>
      <w:r w:rsidRPr="00096C65">
        <w:rPr>
          <w:sz w:val="20"/>
          <w:szCs w:val="20"/>
        </w:rPr>
        <w:t>Sb. z. a n.</w:t>
      </w:r>
      <w:proofErr w:type="gramEnd"/>
      <w:r w:rsidRPr="00096C65">
        <w:rPr>
          <w:sz w:val="20"/>
          <w:szCs w:val="20"/>
        </w:rPr>
        <w:t>)</w:t>
      </w:r>
    </w:p>
    <w:p w:rsidR="00315F9C" w:rsidRDefault="00315F9C">
      <w:pPr>
        <w:rPr>
          <w:sz w:val="20"/>
          <w:szCs w:val="20"/>
        </w:rPr>
      </w:pPr>
      <w:r>
        <w:rPr>
          <w:sz w:val="20"/>
          <w:szCs w:val="20"/>
        </w:rPr>
        <w:br w:type="page"/>
      </w:r>
    </w:p>
    <w:p w:rsidR="00315F9C" w:rsidRDefault="00315F9C" w:rsidP="00315F9C">
      <w:pPr>
        <w:pStyle w:val="Nadpis1"/>
      </w:pPr>
      <w:bookmarkStart w:id="14" w:name="_Toc485994191"/>
      <w:r w:rsidRPr="001E3628">
        <w:lastRenderedPageBreak/>
        <w:t xml:space="preserve">Příloha č. </w:t>
      </w:r>
      <w:r w:rsidR="007F4527">
        <w:t>7</w:t>
      </w:r>
      <w:r w:rsidRPr="001E3628">
        <w:t>: Mezinárodní smlouvy o policejní spolupráci</w:t>
      </w:r>
      <w:bookmarkEnd w:id="14"/>
    </w:p>
    <w:p w:rsidR="00315F9C" w:rsidRPr="00315F9C" w:rsidRDefault="00315F9C" w:rsidP="00315F9C"/>
    <w:p w:rsidR="00315F9C" w:rsidRPr="001E3628" w:rsidRDefault="00315F9C" w:rsidP="00315F9C">
      <w:pPr>
        <w:rPr>
          <w:sz w:val="20"/>
          <w:szCs w:val="20"/>
        </w:rPr>
      </w:pPr>
      <w:r w:rsidRPr="001E3628">
        <w:rPr>
          <w:sz w:val="20"/>
          <w:szCs w:val="20"/>
        </w:rPr>
        <w:t>Od roku 2013 vstoupily v platnost tyto mezinárodní smlouvy o policejní spolupráci:</w:t>
      </w:r>
    </w:p>
    <w:p w:rsidR="00315F9C" w:rsidRPr="001E3628" w:rsidRDefault="00315F9C" w:rsidP="00315F9C">
      <w:pPr>
        <w:pStyle w:val="Odstavecseseznamem"/>
        <w:numPr>
          <w:ilvl w:val="0"/>
          <w:numId w:val="7"/>
        </w:numPr>
        <w:rPr>
          <w:sz w:val="20"/>
          <w:szCs w:val="20"/>
        </w:rPr>
      </w:pPr>
      <w:r w:rsidRPr="001E3628">
        <w:rPr>
          <w:sz w:val="20"/>
          <w:szCs w:val="20"/>
        </w:rPr>
        <w:t>smlouva mezi vládou České republiky a vládou Ruské federace o spolupráci v oblasti boje proti trestné činnosti</w:t>
      </w:r>
    </w:p>
    <w:p w:rsidR="00315F9C" w:rsidRPr="001E3628" w:rsidRDefault="00315F9C" w:rsidP="00315F9C">
      <w:pPr>
        <w:pStyle w:val="Odstavecseseznamem"/>
        <w:numPr>
          <w:ilvl w:val="0"/>
          <w:numId w:val="7"/>
        </w:numPr>
        <w:rPr>
          <w:sz w:val="20"/>
          <w:szCs w:val="20"/>
        </w:rPr>
      </w:pPr>
      <w:r w:rsidRPr="001E3628">
        <w:rPr>
          <w:sz w:val="20"/>
          <w:szCs w:val="20"/>
        </w:rPr>
        <w:t>smlouva mezi Českou republikou a Černou Horou o spolupráci v boji proti trestné činnosti</w:t>
      </w:r>
    </w:p>
    <w:p w:rsidR="00315F9C" w:rsidRPr="001E3628" w:rsidRDefault="00315F9C" w:rsidP="00315F9C">
      <w:pPr>
        <w:pStyle w:val="Odstavecseseznamem"/>
        <w:numPr>
          <w:ilvl w:val="0"/>
          <w:numId w:val="7"/>
        </w:numPr>
        <w:rPr>
          <w:sz w:val="20"/>
          <w:szCs w:val="20"/>
        </w:rPr>
      </w:pPr>
      <w:r w:rsidRPr="001E3628">
        <w:rPr>
          <w:sz w:val="20"/>
          <w:szCs w:val="20"/>
        </w:rPr>
        <w:t>smlouva mezi Českou republikou a Bosnou a Hercegovinou o spolupráci v boji proti trestné činnosti, zejména terorismu, nelegálnímu obchodu s omamnými a psychotropními látkami a organizované trestné činnosti</w:t>
      </w:r>
    </w:p>
    <w:p w:rsidR="00315F9C" w:rsidRPr="001E3628" w:rsidRDefault="00315F9C" w:rsidP="00315F9C">
      <w:pPr>
        <w:pStyle w:val="Odstavecseseznamem"/>
        <w:numPr>
          <w:ilvl w:val="0"/>
          <w:numId w:val="7"/>
        </w:numPr>
        <w:rPr>
          <w:sz w:val="20"/>
          <w:szCs w:val="20"/>
        </w:rPr>
      </w:pPr>
      <w:r w:rsidRPr="001E3628">
        <w:rPr>
          <w:sz w:val="20"/>
          <w:szCs w:val="20"/>
        </w:rPr>
        <w:t>smlouva mezi Českou republikou a Státem Izrael o spolupráci v boji proti trestné činnosti</w:t>
      </w:r>
    </w:p>
    <w:p w:rsidR="00315F9C" w:rsidRPr="001E3628" w:rsidRDefault="00315F9C" w:rsidP="00315F9C">
      <w:pPr>
        <w:pStyle w:val="Odstavecseseznamem"/>
        <w:numPr>
          <w:ilvl w:val="0"/>
          <w:numId w:val="7"/>
        </w:numPr>
        <w:rPr>
          <w:sz w:val="20"/>
          <w:szCs w:val="20"/>
        </w:rPr>
      </w:pPr>
      <w:r w:rsidRPr="001E3628">
        <w:rPr>
          <w:sz w:val="20"/>
          <w:szCs w:val="20"/>
        </w:rPr>
        <w:t>smlouva mezi Českou republikou a Spolkovou republikou Německo o policejní spolupráci</w:t>
      </w:r>
    </w:p>
    <w:p w:rsidR="007A4849" w:rsidRPr="00EF1DB5" w:rsidRDefault="007A4849" w:rsidP="00E07212">
      <w:pPr>
        <w:rPr>
          <w:sz w:val="20"/>
          <w:szCs w:val="20"/>
        </w:rPr>
      </w:pPr>
    </w:p>
    <w:sectPr w:rsidR="007A4849" w:rsidRPr="00EF1DB5" w:rsidSect="000C0892">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03E6" w:rsidRDefault="00CD03E6" w:rsidP="0097731D">
      <w:pPr>
        <w:spacing w:after="0" w:line="240" w:lineRule="auto"/>
      </w:pPr>
      <w:r>
        <w:separator/>
      </w:r>
    </w:p>
  </w:endnote>
  <w:endnote w:type="continuationSeparator" w:id="0">
    <w:p w:rsidR="00CD03E6" w:rsidRDefault="00CD03E6" w:rsidP="009773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0892" w:rsidRDefault="000C0892">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6831258"/>
      <w:docPartObj>
        <w:docPartGallery w:val="Page Numbers (Bottom of Page)"/>
        <w:docPartUnique/>
      </w:docPartObj>
    </w:sdtPr>
    <w:sdtContent>
      <w:p w:rsidR="000C0892" w:rsidRDefault="000C0892">
        <w:pPr>
          <w:pStyle w:val="Zpat"/>
        </w:pPr>
        <w:r>
          <w:fldChar w:fldCharType="begin"/>
        </w:r>
        <w:r>
          <w:instrText>PAGE   \* MERGEFORMAT</w:instrText>
        </w:r>
        <w:r>
          <w:fldChar w:fldCharType="separate"/>
        </w:r>
        <w:r>
          <w:rPr>
            <w:noProof/>
          </w:rPr>
          <w:t>4</w:t>
        </w:r>
        <w:r>
          <w:fldChar w:fldCharType="end"/>
        </w:r>
      </w:p>
    </w:sdtContent>
  </w:sdt>
  <w:p w:rsidR="006C70AD" w:rsidRDefault="006C70AD">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0892" w:rsidRDefault="000C0892">
    <w:pPr>
      <w:pStyle w:val="Zpat"/>
    </w:pPr>
    <w:bookmarkStart w:id="15" w:name="_GoBack"/>
    <w:bookmarkEnd w:id="15"/>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03E6" w:rsidRDefault="00CD03E6" w:rsidP="0097731D">
      <w:pPr>
        <w:spacing w:after="0" w:line="240" w:lineRule="auto"/>
      </w:pPr>
      <w:r>
        <w:separator/>
      </w:r>
    </w:p>
  </w:footnote>
  <w:footnote w:type="continuationSeparator" w:id="0">
    <w:p w:rsidR="00CD03E6" w:rsidRDefault="00CD03E6" w:rsidP="0097731D">
      <w:pPr>
        <w:spacing w:after="0" w:line="240" w:lineRule="auto"/>
      </w:pPr>
      <w:r>
        <w:continuationSeparator/>
      </w:r>
    </w:p>
  </w:footnote>
  <w:footnote w:id="1">
    <w:p w:rsidR="006C70AD" w:rsidRPr="001E09DD" w:rsidRDefault="006C70AD" w:rsidP="00211569">
      <w:pPr>
        <w:pStyle w:val="Textpoznpodarou"/>
        <w:rPr>
          <w:rFonts w:cs="Times New Roman"/>
        </w:rPr>
      </w:pPr>
      <w:r w:rsidRPr="001E09DD">
        <w:rPr>
          <w:rStyle w:val="Znakapoznpodarou"/>
          <w:rFonts w:cs="Times New Roman"/>
        </w:rPr>
        <w:footnoteRef/>
      </w:r>
      <w:r w:rsidRPr="001E09DD">
        <w:rPr>
          <w:rFonts w:cs="Times New Roman"/>
        </w:rPr>
        <w:t xml:space="preserve"> Data uváděná za rok 2016 jsou platná za 1. pololetí (Q2) tohoto roku.</w:t>
      </w:r>
      <w:r>
        <w:rPr>
          <w:rFonts w:cs="Times New Roman"/>
        </w:rPr>
        <w:t xml:space="preserve"> Další data nejsou k dispozici.</w:t>
      </w:r>
    </w:p>
  </w:footnote>
  <w:footnote w:id="2">
    <w:p w:rsidR="006C70AD" w:rsidRDefault="006C70AD" w:rsidP="00027EE0">
      <w:pPr>
        <w:pStyle w:val="Textpoznpodarou"/>
      </w:pPr>
      <w:r>
        <w:rPr>
          <w:rStyle w:val="Znakapoznpodarou"/>
        </w:rPr>
        <w:footnoteRef/>
      </w:r>
      <w:r>
        <w:t xml:space="preserve"> </w:t>
      </w:r>
      <w:r w:rsidRPr="009D6464">
        <w:t>Kapitola se bude věnovat především TČ dle §168 (1) TZ obchodování s lidmi, s přihlédnutím k vývoji TČ dle §169 TZ svěření dítěte do moci jiného (dříve STZ §216a obchodování s dětmi).</w:t>
      </w:r>
    </w:p>
  </w:footnote>
  <w:footnote w:id="3">
    <w:p w:rsidR="006C70AD" w:rsidRDefault="006C70AD" w:rsidP="00027EE0">
      <w:pPr>
        <w:pStyle w:val="Textpoznpodarou"/>
      </w:pPr>
      <w:r>
        <w:rPr>
          <w:rStyle w:val="Znakapoznpodarou"/>
        </w:rPr>
        <w:footnoteRef/>
      </w:r>
      <w:r>
        <w:t xml:space="preserve"> V 64 případech se jednalo o oběti ve věku 0 – 14 let a v 57 případech o oběti ve věku 15 – 17 let.</w:t>
      </w:r>
    </w:p>
  </w:footnote>
  <w:footnote w:id="4">
    <w:p w:rsidR="006C70AD" w:rsidRDefault="006C70AD" w:rsidP="00027EE0">
      <w:pPr>
        <w:pStyle w:val="Textpoznpodarou"/>
      </w:pPr>
      <w:r>
        <w:rPr>
          <w:rStyle w:val="Znakapoznpodarou"/>
        </w:rPr>
        <w:footnoteRef/>
      </w:r>
      <w:r>
        <w:t xml:space="preserve"> Úkoly byly formulovány s respektem k platnému strategickému materiálu Národní strategie prevence násilí na dětech v České republice na období 2008 – 2018.</w:t>
      </w:r>
    </w:p>
  </w:footnote>
  <w:footnote w:id="5">
    <w:p w:rsidR="006C70AD" w:rsidRDefault="006C70AD" w:rsidP="00027EE0">
      <w:pPr>
        <w:pStyle w:val="Textpoznpodarou"/>
      </w:pPr>
      <w:r>
        <w:rPr>
          <w:rStyle w:val="Znakapoznpodarou"/>
        </w:rPr>
        <w:footnoteRef/>
      </w:r>
      <w:r>
        <w:t xml:space="preserve"> Statistiky z hlediska formy vykořisťování viz příloha č.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0892" w:rsidRDefault="000C0892">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0892" w:rsidRDefault="000C0892">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0892" w:rsidRDefault="000C0892">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31F07"/>
    <w:multiLevelType w:val="hybridMultilevel"/>
    <w:tmpl w:val="DEBC6AF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E336A18"/>
    <w:multiLevelType w:val="hybridMultilevel"/>
    <w:tmpl w:val="CB46F292"/>
    <w:lvl w:ilvl="0" w:tplc="04050015">
      <w:start w:val="1"/>
      <w:numFmt w:val="upp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nsid w:val="3EFE5079"/>
    <w:multiLevelType w:val="hybridMultilevel"/>
    <w:tmpl w:val="1300347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3F9A34E7"/>
    <w:multiLevelType w:val="hybridMultilevel"/>
    <w:tmpl w:val="78C4636A"/>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nsid w:val="46C82164"/>
    <w:multiLevelType w:val="hybridMultilevel"/>
    <w:tmpl w:val="83CE1E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57202948"/>
    <w:multiLevelType w:val="hybridMultilevel"/>
    <w:tmpl w:val="2A822D32"/>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613914A3"/>
    <w:multiLevelType w:val="hybridMultilevel"/>
    <w:tmpl w:val="83CE1E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63713A0B"/>
    <w:multiLevelType w:val="hybridMultilevel"/>
    <w:tmpl w:val="2B78F312"/>
    <w:lvl w:ilvl="0" w:tplc="150CF540">
      <w:start w:val="4"/>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3"/>
  </w:num>
  <w:num w:numId="5">
    <w:abstractNumId w:val="0"/>
  </w:num>
  <w:num w:numId="6">
    <w:abstractNumId w:val="2"/>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0FE5"/>
    <w:rsid w:val="000058EE"/>
    <w:rsid w:val="00020478"/>
    <w:rsid w:val="00027EE0"/>
    <w:rsid w:val="00045886"/>
    <w:rsid w:val="00085752"/>
    <w:rsid w:val="000B164E"/>
    <w:rsid w:val="000B3CB9"/>
    <w:rsid w:val="000C0892"/>
    <w:rsid w:val="000C6C5D"/>
    <w:rsid w:val="000D3D2B"/>
    <w:rsid w:val="000F60D4"/>
    <w:rsid w:val="00110D56"/>
    <w:rsid w:val="001371C8"/>
    <w:rsid w:val="001560DC"/>
    <w:rsid w:val="001707AA"/>
    <w:rsid w:val="001A60D5"/>
    <w:rsid w:val="001B07B8"/>
    <w:rsid w:val="001C7CDB"/>
    <w:rsid w:val="001E09DD"/>
    <w:rsid w:val="00211569"/>
    <w:rsid w:val="002802B0"/>
    <w:rsid w:val="00292464"/>
    <w:rsid w:val="002A5660"/>
    <w:rsid w:val="002B4C09"/>
    <w:rsid w:val="002B6DDE"/>
    <w:rsid w:val="002C58F9"/>
    <w:rsid w:val="002D5107"/>
    <w:rsid w:val="00301AAA"/>
    <w:rsid w:val="00315F9C"/>
    <w:rsid w:val="003406DD"/>
    <w:rsid w:val="00365F86"/>
    <w:rsid w:val="003940D1"/>
    <w:rsid w:val="00395A14"/>
    <w:rsid w:val="0039793F"/>
    <w:rsid w:val="003B1981"/>
    <w:rsid w:val="003B70D8"/>
    <w:rsid w:val="003D1018"/>
    <w:rsid w:val="004741CE"/>
    <w:rsid w:val="004921B5"/>
    <w:rsid w:val="00495723"/>
    <w:rsid w:val="004A4AA9"/>
    <w:rsid w:val="004F599A"/>
    <w:rsid w:val="0050603F"/>
    <w:rsid w:val="00507D0E"/>
    <w:rsid w:val="00510FE5"/>
    <w:rsid w:val="005120B2"/>
    <w:rsid w:val="00552630"/>
    <w:rsid w:val="00564CC7"/>
    <w:rsid w:val="00570288"/>
    <w:rsid w:val="005754BC"/>
    <w:rsid w:val="005B3605"/>
    <w:rsid w:val="00600353"/>
    <w:rsid w:val="00650FE2"/>
    <w:rsid w:val="006553BC"/>
    <w:rsid w:val="006651ED"/>
    <w:rsid w:val="006B628C"/>
    <w:rsid w:val="006C70AD"/>
    <w:rsid w:val="006D02DE"/>
    <w:rsid w:val="006D0BCF"/>
    <w:rsid w:val="006D75E9"/>
    <w:rsid w:val="006E0F1F"/>
    <w:rsid w:val="007005CF"/>
    <w:rsid w:val="00731BD7"/>
    <w:rsid w:val="0078604A"/>
    <w:rsid w:val="00797B48"/>
    <w:rsid w:val="007A4849"/>
    <w:rsid w:val="007F4527"/>
    <w:rsid w:val="0084112F"/>
    <w:rsid w:val="008643E3"/>
    <w:rsid w:val="00880985"/>
    <w:rsid w:val="00895966"/>
    <w:rsid w:val="008A0FFD"/>
    <w:rsid w:val="008E6EF0"/>
    <w:rsid w:val="009008FD"/>
    <w:rsid w:val="00914986"/>
    <w:rsid w:val="00922002"/>
    <w:rsid w:val="0093476C"/>
    <w:rsid w:val="009668DF"/>
    <w:rsid w:val="0097731D"/>
    <w:rsid w:val="00983E4C"/>
    <w:rsid w:val="009A49E4"/>
    <w:rsid w:val="00A25E37"/>
    <w:rsid w:val="00A3081A"/>
    <w:rsid w:val="00A538E9"/>
    <w:rsid w:val="00A60392"/>
    <w:rsid w:val="00A62391"/>
    <w:rsid w:val="00A8679F"/>
    <w:rsid w:val="00AA2FE2"/>
    <w:rsid w:val="00AB4CB3"/>
    <w:rsid w:val="00AB6F90"/>
    <w:rsid w:val="00B35B7F"/>
    <w:rsid w:val="00B42420"/>
    <w:rsid w:val="00B50DCB"/>
    <w:rsid w:val="00B625B3"/>
    <w:rsid w:val="00B75818"/>
    <w:rsid w:val="00BA14E6"/>
    <w:rsid w:val="00C160DB"/>
    <w:rsid w:val="00CB03D9"/>
    <w:rsid w:val="00CB30A9"/>
    <w:rsid w:val="00CD03E6"/>
    <w:rsid w:val="00D07C87"/>
    <w:rsid w:val="00D12B89"/>
    <w:rsid w:val="00D22724"/>
    <w:rsid w:val="00D90AB6"/>
    <w:rsid w:val="00DD322F"/>
    <w:rsid w:val="00E07212"/>
    <w:rsid w:val="00E46577"/>
    <w:rsid w:val="00E514CF"/>
    <w:rsid w:val="00E70A9E"/>
    <w:rsid w:val="00EE1530"/>
    <w:rsid w:val="00EF1DB5"/>
    <w:rsid w:val="00F65711"/>
    <w:rsid w:val="00F93BC3"/>
    <w:rsid w:val="00FC155A"/>
    <w:rsid w:val="00FC1BC0"/>
    <w:rsid w:val="00FE05B6"/>
    <w:rsid w:val="00FE15D7"/>
    <w:rsid w:val="00FF2D8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10FE5"/>
    <w:rPr>
      <w:rFonts w:eastAsiaTheme="minorEastAsia"/>
      <w:lang w:eastAsia="cs-CZ"/>
    </w:rPr>
  </w:style>
  <w:style w:type="paragraph" w:styleId="Nadpis1">
    <w:name w:val="heading 1"/>
    <w:basedOn w:val="Normln"/>
    <w:next w:val="Normln"/>
    <w:link w:val="Nadpis1Char"/>
    <w:uiPriority w:val="9"/>
    <w:qFormat/>
    <w:rsid w:val="006D02D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6D02D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9773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semiHidden/>
    <w:unhideWhenUsed/>
    <w:rsid w:val="0097731D"/>
    <w:pPr>
      <w:spacing w:after="0" w:line="240" w:lineRule="auto"/>
    </w:pPr>
    <w:rPr>
      <w:rFonts w:eastAsiaTheme="minorHAnsi"/>
      <w:sz w:val="20"/>
      <w:szCs w:val="20"/>
      <w:lang w:eastAsia="en-US"/>
    </w:rPr>
  </w:style>
  <w:style w:type="character" w:customStyle="1" w:styleId="TextpoznpodarouChar">
    <w:name w:val="Text pozn. pod čarou Char"/>
    <w:basedOn w:val="Standardnpsmoodstavce"/>
    <w:link w:val="Textpoznpodarou"/>
    <w:uiPriority w:val="99"/>
    <w:semiHidden/>
    <w:rsid w:val="0097731D"/>
    <w:rPr>
      <w:sz w:val="20"/>
      <w:szCs w:val="20"/>
    </w:rPr>
  </w:style>
  <w:style w:type="character" w:styleId="Znakapoznpodarou">
    <w:name w:val="footnote reference"/>
    <w:basedOn w:val="Standardnpsmoodstavce"/>
    <w:uiPriority w:val="99"/>
    <w:semiHidden/>
    <w:unhideWhenUsed/>
    <w:rsid w:val="0097731D"/>
    <w:rPr>
      <w:vertAlign w:val="superscript"/>
    </w:rPr>
  </w:style>
  <w:style w:type="paragraph" w:styleId="Odstavecseseznamem">
    <w:name w:val="List Paragraph"/>
    <w:basedOn w:val="Normln"/>
    <w:uiPriority w:val="34"/>
    <w:qFormat/>
    <w:rsid w:val="0097731D"/>
    <w:pPr>
      <w:ind w:left="720"/>
      <w:contextualSpacing/>
    </w:pPr>
    <w:rPr>
      <w:rFonts w:eastAsiaTheme="minorHAnsi"/>
      <w:lang w:eastAsia="en-US"/>
    </w:rPr>
  </w:style>
  <w:style w:type="character" w:customStyle="1" w:styleId="heading236">
    <w:name w:val="heading236"/>
    <w:uiPriority w:val="99"/>
    <w:rsid w:val="007A4849"/>
  </w:style>
  <w:style w:type="paragraph" w:styleId="Zhlav">
    <w:name w:val="header"/>
    <w:basedOn w:val="Normln"/>
    <w:link w:val="ZhlavChar"/>
    <w:uiPriority w:val="99"/>
    <w:unhideWhenUsed/>
    <w:rsid w:val="006D75E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D75E9"/>
    <w:rPr>
      <w:rFonts w:eastAsiaTheme="minorEastAsia"/>
      <w:lang w:eastAsia="cs-CZ"/>
    </w:rPr>
  </w:style>
  <w:style w:type="paragraph" w:styleId="Zpat">
    <w:name w:val="footer"/>
    <w:basedOn w:val="Normln"/>
    <w:link w:val="ZpatChar"/>
    <w:uiPriority w:val="99"/>
    <w:unhideWhenUsed/>
    <w:rsid w:val="006D75E9"/>
    <w:pPr>
      <w:tabs>
        <w:tab w:val="center" w:pos="4536"/>
        <w:tab w:val="right" w:pos="9072"/>
      </w:tabs>
      <w:spacing w:after="0" w:line="240" w:lineRule="auto"/>
    </w:pPr>
  </w:style>
  <w:style w:type="character" w:customStyle="1" w:styleId="ZpatChar">
    <w:name w:val="Zápatí Char"/>
    <w:basedOn w:val="Standardnpsmoodstavce"/>
    <w:link w:val="Zpat"/>
    <w:uiPriority w:val="99"/>
    <w:rsid w:val="006D75E9"/>
    <w:rPr>
      <w:rFonts w:eastAsiaTheme="minorEastAsia"/>
      <w:lang w:eastAsia="cs-CZ"/>
    </w:rPr>
  </w:style>
  <w:style w:type="character" w:customStyle="1" w:styleId="Nadpis1Char">
    <w:name w:val="Nadpis 1 Char"/>
    <w:basedOn w:val="Standardnpsmoodstavce"/>
    <w:link w:val="Nadpis1"/>
    <w:uiPriority w:val="9"/>
    <w:rsid w:val="006D02DE"/>
    <w:rPr>
      <w:rFonts w:asciiTheme="majorHAnsi" w:eastAsiaTheme="majorEastAsia" w:hAnsiTheme="majorHAnsi" w:cstheme="majorBidi"/>
      <w:b/>
      <w:bCs/>
      <w:color w:val="365F91" w:themeColor="accent1" w:themeShade="BF"/>
      <w:sz w:val="28"/>
      <w:szCs w:val="28"/>
      <w:lang w:eastAsia="cs-CZ"/>
    </w:rPr>
  </w:style>
  <w:style w:type="character" w:customStyle="1" w:styleId="Nadpis2Char">
    <w:name w:val="Nadpis 2 Char"/>
    <w:basedOn w:val="Standardnpsmoodstavce"/>
    <w:link w:val="Nadpis2"/>
    <w:uiPriority w:val="9"/>
    <w:rsid w:val="006D02DE"/>
    <w:rPr>
      <w:rFonts w:asciiTheme="majorHAnsi" w:eastAsiaTheme="majorEastAsia" w:hAnsiTheme="majorHAnsi" w:cstheme="majorBidi"/>
      <w:b/>
      <w:bCs/>
      <w:color w:val="4F81BD" w:themeColor="accent1"/>
      <w:sz w:val="26"/>
      <w:szCs w:val="26"/>
      <w:lang w:eastAsia="cs-CZ"/>
    </w:rPr>
  </w:style>
  <w:style w:type="paragraph" w:styleId="Nadpisobsahu">
    <w:name w:val="TOC Heading"/>
    <w:basedOn w:val="Nadpis1"/>
    <w:next w:val="Normln"/>
    <w:uiPriority w:val="39"/>
    <w:semiHidden/>
    <w:unhideWhenUsed/>
    <w:qFormat/>
    <w:rsid w:val="00301AAA"/>
    <w:pPr>
      <w:outlineLvl w:val="9"/>
    </w:pPr>
  </w:style>
  <w:style w:type="paragraph" w:styleId="Obsah1">
    <w:name w:val="toc 1"/>
    <w:basedOn w:val="Normln"/>
    <w:next w:val="Normln"/>
    <w:autoRedefine/>
    <w:uiPriority w:val="39"/>
    <w:unhideWhenUsed/>
    <w:rsid w:val="00301AAA"/>
    <w:pPr>
      <w:spacing w:after="100"/>
    </w:pPr>
  </w:style>
  <w:style w:type="paragraph" w:styleId="Obsah2">
    <w:name w:val="toc 2"/>
    <w:basedOn w:val="Normln"/>
    <w:next w:val="Normln"/>
    <w:autoRedefine/>
    <w:uiPriority w:val="39"/>
    <w:unhideWhenUsed/>
    <w:rsid w:val="00301AAA"/>
    <w:pPr>
      <w:spacing w:after="100"/>
      <w:ind w:left="220"/>
    </w:pPr>
  </w:style>
  <w:style w:type="character" w:styleId="Hypertextovodkaz">
    <w:name w:val="Hyperlink"/>
    <w:basedOn w:val="Standardnpsmoodstavce"/>
    <w:uiPriority w:val="99"/>
    <w:unhideWhenUsed/>
    <w:rsid w:val="00301AAA"/>
    <w:rPr>
      <w:color w:val="0000FF" w:themeColor="hyperlink"/>
      <w:u w:val="single"/>
    </w:rPr>
  </w:style>
  <w:style w:type="paragraph" w:styleId="Textbubliny">
    <w:name w:val="Balloon Text"/>
    <w:basedOn w:val="Normln"/>
    <w:link w:val="TextbublinyChar"/>
    <w:uiPriority w:val="99"/>
    <w:semiHidden/>
    <w:unhideWhenUsed/>
    <w:rsid w:val="00301AA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01AAA"/>
    <w:rPr>
      <w:rFonts w:ascii="Tahoma" w:eastAsiaTheme="minorEastAsia" w:hAnsi="Tahoma" w:cs="Tahoma"/>
      <w:sz w:val="16"/>
      <w:szCs w:val="16"/>
      <w:lang w:eastAsia="cs-CZ"/>
    </w:rPr>
  </w:style>
  <w:style w:type="paragraph" w:styleId="Nzev">
    <w:name w:val="Title"/>
    <w:basedOn w:val="Normln"/>
    <w:next w:val="Normln"/>
    <w:link w:val="NzevChar"/>
    <w:uiPriority w:val="10"/>
    <w:qFormat/>
    <w:rsid w:val="002802B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2802B0"/>
    <w:rPr>
      <w:rFonts w:asciiTheme="majorHAnsi" w:eastAsiaTheme="majorEastAsia" w:hAnsiTheme="majorHAnsi" w:cstheme="majorBidi"/>
      <w:color w:val="17365D" w:themeColor="text2" w:themeShade="BF"/>
      <w:spacing w:val="5"/>
      <w:kern w:val="28"/>
      <w:sz w:val="52"/>
      <w:szCs w:val="52"/>
      <w:lang w:eastAsia="cs-CZ"/>
    </w:rPr>
  </w:style>
  <w:style w:type="character" w:styleId="Odkaznakoment">
    <w:name w:val="annotation reference"/>
    <w:basedOn w:val="Standardnpsmoodstavce"/>
    <w:uiPriority w:val="99"/>
    <w:semiHidden/>
    <w:unhideWhenUsed/>
    <w:rsid w:val="00A25E37"/>
    <w:rPr>
      <w:sz w:val="16"/>
      <w:szCs w:val="16"/>
    </w:rPr>
  </w:style>
  <w:style w:type="paragraph" w:styleId="Textkomente">
    <w:name w:val="annotation text"/>
    <w:basedOn w:val="Normln"/>
    <w:link w:val="TextkomenteChar"/>
    <w:uiPriority w:val="99"/>
    <w:semiHidden/>
    <w:unhideWhenUsed/>
    <w:rsid w:val="00A25E37"/>
    <w:pPr>
      <w:spacing w:line="240" w:lineRule="auto"/>
    </w:pPr>
    <w:rPr>
      <w:sz w:val="20"/>
      <w:szCs w:val="20"/>
    </w:rPr>
  </w:style>
  <w:style w:type="character" w:customStyle="1" w:styleId="TextkomenteChar">
    <w:name w:val="Text komentáře Char"/>
    <w:basedOn w:val="Standardnpsmoodstavce"/>
    <w:link w:val="Textkomente"/>
    <w:uiPriority w:val="99"/>
    <w:semiHidden/>
    <w:rsid w:val="00A25E37"/>
    <w:rPr>
      <w:rFonts w:eastAsiaTheme="minorEastAsia"/>
      <w:sz w:val="20"/>
      <w:szCs w:val="20"/>
      <w:lang w:eastAsia="cs-CZ"/>
    </w:rPr>
  </w:style>
  <w:style w:type="paragraph" w:styleId="Pedmtkomente">
    <w:name w:val="annotation subject"/>
    <w:basedOn w:val="Textkomente"/>
    <w:next w:val="Textkomente"/>
    <w:link w:val="PedmtkomenteChar"/>
    <w:uiPriority w:val="99"/>
    <w:semiHidden/>
    <w:unhideWhenUsed/>
    <w:rsid w:val="00A25E37"/>
    <w:rPr>
      <w:b/>
      <w:bCs/>
    </w:rPr>
  </w:style>
  <w:style w:type="character" w:customStyle="1" w:styleId="PedmtkomenteChar">
    <w:name w:val="Předmět komentáře Char"/>
    <w:basedOn w:val="TextkomenteChar"/>
    <w:link w:val="Pedmtkomente"/>
    <w:uiPriority w:val="99"/>
    <w:semiHidden/>
    <w:rsid w:val="00A25E37"/>
    <w:rPr>
      <w:rFonts w:eastAsiaTheme="minorEastAsia"/>
      <w:b/>
      <w:bCs/>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10FE5"/>
    <w:rPr>
      <w:rFonts w:eastAsiaTheme="minorEastAsia"/>
      <w:lang w:eastAsia="cs-CZ"/>
    </w:rPr>
  </w:style>
  <w:style w:type="paragraph" w:styleId="Nadpis1">
    <w:name w:val="heading 1"/>
    <w:basedOn w:val="Normln"/>
    <w:next w:val="Normln"/>
    <w:link w:val="Nadpis1Char"/>
    <w:uiPriority w:val="9"/>
    <w:qFormat/>
    <w:rsid w:val="006D02D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6D02D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9773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semiHidden/>
    <w:unhideWhenUsed/>
    <w:rsid w:val="0097731D"/>
    <w:pPr>
      <w:spacing w:after="0" w:line="240" w:lineRule="auto"/>
    </w:pPr>
    <w:rPr>
      <w:rFonts w:eastAsiaTheme="minorHAnsi"/>
      <w:sz w:val="20"/>
      <w:szCs w:val="20"/>
      <w:lang w:eastAsia="en-US"/>
    </w:rPr>
  </w:style>
  <w:style w:type="character" w:customStyle="1" w:styleId="TextpoznpodarouChar">
    <w:name w:val="Text pozn. pod čarou Char"/>
    <w:basedOn w:val="Standardnpsmoodstavce"/>
    <w:link w:val="Textpoznpodarou"/>
    <w:uiPriority w:val="99"/>
    <w:semiHidden/>
    <w:rsid w:val="0097731D"/>
    <w:rPr>
      <w:sz w:val="20"/>
      <w:szCs w:val="20"/>
    </w:rPr>
  </w:style>
  <w:style w:type="character" w:styleId="Znakapoznpodarou">
    <w:name w:val="footnote reference"/>
    <w:basedOn w:val="Standardnpsmoodstavce"/>
    <w:uiPriority w:val="99"/>
    <w:semiHidden/>
    <w:unhideWhenUsed/>
    <w:rsid w:val="0097731D"/>
    <w:rPr>
      <w:vertAlign w:val="superscript"/>
    </w:rPr>
  </w:style>
  <w:style w:type="paragraph" w:styleId="Odstavecseseznamem">
    <w:name w:val="List Paragraph"/>
    <w:basedOn w:val="Normln"/>
    <w:uiPriority w:val="34"/>
    <w:qFormat/>
    <w:rsid w:val="0097731D"/>
    <w:pPr>
      <w:ind w:left="720"/>
      <w:contextualSpacing/>
    </w:pPr>
    <w:rPr>
      <w:rFonts w:eastAsiaTheme="minorHAnsi"/>
      <w:lang w:eastAsia="en-US"/>
    </w:rPr>
  </w:style>
  <w:style w:type="character" w:customStyle="1" w:styleId="heading236">
    <w:name w:val="heading236"/>
    <w:uiPriority w:val="99"/>
    <w:rsid w:val="007A4849"/>
  </w:style>
  <w:style w:type="paragraph" w:styleId="Zhlav">
    <w:name w:val="header"/>
    <w:basedOn w:val="Normln"/>
    <w:link w:val="ZhlavChar"/>
    <w:uiPriority w:val="99"/>
    <w:unhideWhenUsed/>
    <w:rsid w:val="006D75E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D75E9"/>
    <w:rPr>
      <w:rFonts w:eastAsiaTheme="minorEastAsia"/>
      <w:lang w:eastAsia="cs-CZ"/>
    </w:rPr>
  </w:style>
  <w:style w:type="paragraph" w:styleId="Zpat">
    <w:name w:val="footer"/>
    <w:basedOn w:val="Normln"/>
    <w:link w:val="ZpatChar"/>
    <w:uiPriority w:val="99"/>
    <w:unhideWhenUsed/>
    <w:rsid w:val="006D75E9"/>
    <w:pPr>
      <w:tabs>
        <w:tab w:val="center" w:pos="4536"/>
        <w:tab w:val="right" w:pos="9072"/>
      </w:tabs>
      <w:spacing w:after="0" w:line="240" w:lineRule="auto"/>
    </w:pPr>
  </w:style>
  <w:style w:type="character" w:customStyle="1" w:styleId="ZpatChar">
    <w:name w:val="Zápatí Char"/>
    <w:basedOn w:val="Standardnpsmoodstavce"/>
    <w:link w:val="Zpat"/>
    <w:uiPriority w:val="99"/>
    <w:rsid w:val="006D75E9"/>
    <w:rPr>
      <w:rFonts w:eastAsiaTheme="minorEastAsia"/>
      <w:lang w:eastAsia="cs-CZ"/>
    </w:rPr>
  </w:style>
  <w:style w:type="character" w:customStyle="1" w:styleId="Nadpis1Char">
    <w:name w:val="Nadpis 1 Char"/>
    <w:basedOn w:val="Standardnpsmoodstavce"/>
    <w:link w:val="Nadpis1"/>
    <w:uiPriority w:val="9"/>
    <w:rsid w:val="006D02DE"/>
    <w:rPr>
      <w:rFonts w:asciiTheme="majorHAnsi" w:eastAsiaTheme="majorEastAsia" w:hAnsiTheme="majorHAnsi" w:cstheme="majorBidi"/>
      <w:b/>
      <w:bCs/>
      <w:color w:val="365F91" w:themeColor="accent1" w:themeShade="BF"/>
      <w:sz w:val="28"/>
      <w:szCs w:val="28"/>
      <w:lang w:eastAsia="cs-CZ"/>
    </w:rPr>
  </w:style>
  <w:style w:type="character" w:customStyle="1" w:styleId="Nadpis2Char">
    <w:name w:val="Nadpis 2 Char"/>
    <w:basedOn w:val="Standardnpsmoodstavce"/>
    <w:link w:val="Nadpis2"/>
    <w:uiPriority w:val="9"/>
    <w:rsid w:val="006D02DE"/>
    <w:rPr>
      <w:rFonts w:asciiTheme="majorHAnsi" w:eastAsiaTheme="majorEastAsia" w:hAnsiTheme="majorHAnsi" w:cstheme="majorBidi"/>
      <w:b/>
      <w:bCs/>
      <w:color w:val="4F81BD" w:themeColor="accent1"/>
      <w:sz w:val="26"/>
      <w:szCs w:val="26"/>
      <w:lang w:eastAsia="cs-CZ"/>
    </w:rPr>
  </w:style>
  <w:style w:type="paragraph" w:styleId="Nadpisobsahu">
    <w:name w:val="TOC Heading"/>
    <w:basedOn w:val="Nadpis1"/>
    <w:next w:val="Normln"/>
    <w:uiPriority w:val="39"/>
    <w:semiHidden/>
    <w:unhideWhenUsed/>
    <w:qFormat/>
    <w:rsid w:val="00301AAA"/>
    <w:pPr>
      <w:outlineLvl w:val="9"/>
    </w:pPr>
  </w:style>
  <w:style w:type="paragraph" w:styleId="Obsah1">
    <w:name w:val="toc 1"/>
    <w:basedOn w:val="Normln"/>
    <w:next w:val="Normln"/>
    <w:autoRedefine/>
    <w:uiPriority w:val="39"/>
    <w:unhideWhenUsed/>
    <w:rsid w:val="00301AAA"/>
    <w:pPr>
      <w:spacing w:after="100"/>
    </w:pPr>
  </w:style>
  <w:style w:type="paragraph" w:styleId="Obsah2">
    <w:name w:val="toc 2"/>
    <w:basedOn w:val="Normln"/>
    <w:next w:val="Normln"/>
    <w:autoRedefine/>
    <w:uiPriority w:val="39"/>
    <w:unhideWhenUsed/>
    <w:rsid w:val="00301AAA"/>
    <w:pPr>
      <w:spacing w:after="100"/>
      <w:ind w:left="220"/>
    </w:pPr>
  </w:style>
  <w:style w:type="character" w:styleId="Hypertextovodkaz">
    <w:name w:val="Hyperlink"/>
    <w:basedOn w:val="Standardnpsmoodstavce"/>
    <w:uiPriority w:val="99"/>
    <w:unhideWhenUsed/>
    <w:rsid w:val="00301AAA"/>
    <w:rPr>
      <w:color w:val="0000FF" w:themeColor="hyperlink"/>
      <w:u w:val="single"/>
    </w:rPr>
  </w:style>
  <w:style w:type="paragraph" w:styleId="Textbubliny">
    <w:name w:val="Balloon Text"/>
    <w:basedOn w:val="Normln"/>
    <w:link w:val="TextbublinyChar"/>
    <w:uiPriority w:val="99"/>
    <w:semiHidden/>
    <w:unhideWhenUsed/>
    <w:rsid w:val="00301AA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01AAA"/>
    <w:rPr>
      <w:rFonts w:ascii="Tahoma" w:eastAsiaTheme="minorEastAsia" w:hAnsi="Tahoma" w:cs="Tahoma"/>
      <w:sz w:val="16"/>
      <w:szCs w:val="16"/>
      <w:lang w:eastAsia="cs-CZ"/>
    </w:rPr>
  </w:style>
  <w:style w:type="paragraph" w:styleId="Nzev">
    <w:name w:val="Title"/>
    <w:basedOn w:val="Normln"/>
    <w:next w:val="Normln"/>
    <w:link w:val="NzevChar"/>
    <w:uiPriority w:val="10"/>
    <w:qFormat/>
    <w:rsid w:val="002802B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2802B0"/>
    <w:rPr>
      <w:rFonts w:asciiTheme="majorHAnsi" w:eastAsiaTheme="majorEastAsia" w:hAnsiTheme="majorHAnsi" w:cstheme="majorBidi"/>
      <w:color w:val="17365D" w:themeColor="text2" w:themeShade="BF"/>
      <w:spacing w:val="5"/>
      <w:kern w:val="28"/>
      <w:sz w:val="52"/>
      <w:szCs w:val="52"/>
      <w:lang w:eastAsia="cs-CZ"/>
    </w:rPr>
  </w:style>
  <w:style w:type="character" w:styleId="Odkaznakoment">
    <w:name w:val="annotation reference"/>
    <w:basedOn w:val="Standardnpsmoodstavce"/>
    <w:uiPriority w:val="99"/>
    <w:semiHidden/>
    <w:unhideWhenUsed/>
    <w:rsid w:val="00A25E37"/>
    <w:rPr>
      <w:sz w:val="16"/>
      <w:szCs w:val="16"/>
    </w:rPr>
  </w:style>
  <w:style w:type="paragraph" w:styleId="Textkomente">
    <w:name w:val="annotation text"/>
    <w:basedOn w:val="Normln"/>
    <w:link w:val="TextkomenteChar"/>
    <w:uiPriority w:val="99"/>
    <w:semiHidden/>
    <w:unhideWhenUsed/>
    <w:rsid w:val="00A25E37"/>
    <w:pPr>
      <w:spacing w:line="240" w:lineRule="auto"/>
    </w:pPr>
    <w:rPr>
      <w:sz w:val="20"/>
      <w:szCs w:val="20"/>
    </w:rPr>
  </w:style>
  <w:style w:type="character" w:customStyle="1" w:styleId="TextkomenteChar">
    <w:name w:val="Text komentáře Char"/>
    <w:basedOn w:val="Standardnpsmoodstavce"/>
    <w:link w:val="Textkomente"/>
    <w:uiPriority w:val="99"/>
    <w:semiHidden/>
    <w:rsid w:val="00A25E37"/>
    <w:rPr>
      <w:rFonts w:eastAsiaTheme="minorEastAsia"/>
      <w:sz w:val="20"/>
      <w:szCs w:val="20"/>
      <w:lang w:eastAsia="cs-CZ"/>
    </w:rPr>
  </w:style>
  <w:style w:type="paragraph" w:styleId="Pedmtkomente">
    <w:name w:val="annotation subject"/>
    <w:basedOn w:val="Textkomente"/>
    <w:next w:val="Textkomente"/>
    <w:link w:val="PedmtkomenteChar"/>
    <w:uiPriority w:val="99"/>
    <w:semiHidden/>
    <w:unhideWhenUsed/>
    <w:rsid w:val="00A25E37"/>
    <w:rPr>
      <w:b/>
      <w:bCs/>
    </w:rPr>
  </w:style>
  <w:style w:type="character" w:customStyle="1" w:styleId="PedmtkomenteChar">
    <w:name w:val="Předmět komentáře Char"/>
    <w:basedOn w:val="TextkomenteChar"/>
    <w:link w:val="Pedmtkomente"/>
    <w:uiPriority w:val="99"/>
    <w:semiHidden/>
    <w:rsid w:val="00A25E37"/>
    <w:rPr>
      <w:rFonts w:eastAsiaTheme="minorEastAsia"/>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aspi://module='ASPI'&amp;link='141/1961%20Sb.%2523211'&amp;ucin-k-dni='30.12.9999'" TargetMode="External"/><Relationship Id="rId4" Type="http://schemas.microsoft.com/office/2007/relationships/stylesWithEffects" Target="stylesWithEffects.xml"/><Relationship Id="rId9" Type="http://schemas.openxmlformats.org/officeDocument/2006/relationships/hyperlink" Target="aspi://module='KO'&amp;link='KO40_2009CZ%25238'&amp;ucin-k-dni='30.12.9999'" TargetMode="External"/><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5D227-7798-4F50-A233-9E3A205BA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44</Pages>
  <Words>13745</Words>
  <Characters>81099</Characters>
  <Application>Microsoft Office Word</Application>
  <DocSecurity>0</DocSecurity>
  <Lines>675</Lines>
  <Paragraphs>189</Paragraphs>
  <ScaleCrop>false</ScaleCrop>
  <HeadingPairs>
    <vt:vector size="2" baseType="variant">
      <vt:variant>
        <vt:lpstr>Název</vt:lpstr>
      </vt:variant>
      <vt:variant>
        <vt:i4>1</vt:i4>
      </vt:variant>
    </vt:vector>
  </HeadingPairs>
  <TitlesOfParts>
    <vt:vector size="1" baseType="lpstr">
      <vt:lpstr/>
    </vt:vector>
  </TitlesOfParts>
  <Company>Úřad vlády ČR</Company>
  <LinksUpToDate>false</LinksUpToDate>
  <CharactersWithSpaces>94655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Kalenská Petra</dc:creator>
  <cp:lastModifiedBy>Kalenská Petra</cp:lastModifiedBy>
  <cp:revision>16</cp:revision>
  <cp:lastPrinted>2017-06-19T13:44:00Z</cp:lastPrinted>
  <dcterms:created xsi:type="dcterms:W3CDTF">2017-06-23T11:20:00Z</dcterms:created>
  <dcterms:modified xsi:type="dcterms:W3CDTF">2017-07-10T09:00:00Z</dcterms:modified>
</cp:coreProperties>
</file>