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3365FA8" w14:textId="77777777" w:rsidR="00962481" w:rsidRPr="00A513A1" w:rsidRDefault="00B94111" w:rsidP="00022E37">
      <w:pPr>
        <w:rPr>
          <w:rFonts w:ascii="Trebuchet MS" w:hAnsi="Trebuchet MS"/>
        </w:rPr>
      </w:pPr>
      <w:r w:rsidRPr="00A513A1">
        <w:rPr>
          <w:rFonts w:ascii="Trebuchet MS" w:hAnsi="Trebuchet MS"/>
          <w:noProof/>
          <w:lang w:val="cs-CZ" w:eastAsia="cs-CZ"/>
        </w:rPr>
        <mc:AlternateContent>
          <mc:Choice Requires="wpg">
            <w:drawing>
              <wp:anchor distT="0" distB="0" distL="114300" distR="114300" simplePos="0" relativeHeight="251658240" behindDoc="0" locked="0" layoutInCell="1" allowOverlap="1" wp14:anchorId="66E752EE" wp14:editId="388CF376">
                <wp:simplePos x="0" y="0"/>
                <wp:positionH relativeFrom="column">
                  <wp:posOffset>-264977</wp:posOffset>
                </wp:positionH>
                <wp:positionV relativeFrom="page">
                  <wp:posOffset>439420</wp:posOffset>
                </wp:positionV>
                <wp:extent cx="6451200" cy="662400"/>
                <wp:effectExtent l="0" t="0" r="635" b="0"/>
                <wp:wrapNone/>
                <wp:docPr id="1640978592" name="Group 7"/>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7" style="position:absolute;margin-left:-20.85pt;margin-top:34.6pt;width:507.95pt;height:52.15pt;z-index:251652096;mso-position-vertical-relative:page;mso-width-relative:margin;mso-height-relative:margin" coordsize="64516,6610" o:spid="_x0000_s1026" w14:anchorId="51B006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p w14:paraId="280072A5" w14:textId="7907569F" w:rsidR="00331526" w:rsidRPr="00A513A1" w:rsidRDefault="00331526" w:rsidP="00022E37">
      <w:pPr>
        <w:rPr>
          <w:rFonts w:ascii="Trebuchet MS" w:hAnsi="Trebuchet MS"/>
        </w:rPr>
      </w:pPr>
    </w:p>
    <w:p w14:paraId="343AE9C7" w14:textId="2992FBC9" w:rsidR="00022E37" w:rsidRPr="00A513A1" w:rsidRDefault="00A74E8C" w:rsidP="00331526">
      <w:pPr>
        <w:rPr>
          <w:rFonts w:ascii="Trebuchet MS" w:hAnsi="Trebuchet MS"/>
        </w:rPr>
      </w:pPr>
      <w:r w:rsidRPr="00A513A1">
        <w:rPr>
          <w:rFonts w:ascii="Trebuchet MS" w:hAnsi="Trebuchet MS"/>
          <w:noProof/>
          <w:lang w:val="cs-CZ" w:eastAsia="cs-CZ"/>
        </w:rPr>
        <mc:AlternateContent>
          <mc:Choice Requires="wpg">
            <w:drawing>
              <wp:anchor distT="0" distB="0" distL="114300" distR="114300" simplePos="0" relativeHeight="251658248" behindDoc="0" locked="0" layoutInCell="1" allowOverlap="1" wp14:anchorId="7644EEE9" wp14:editId="4336DD91">
                <wp:simplePos x="0" y="0"/>
                <wp:positionH relativeFrom="column">
                  <wp:posOffset>-329565</wp:posOffset>
                </wp:positionH>
                <wp:positionV relativeFrom="paragraph">
                  <wp:posOffset>135890</wp:posOffset>
                </wp:positionV>
                <wp:extent cx="6591300" cy="7140575"/>
                <wp:effectExtent l="0" t="0" r="0" b="0"/>
                <wp:wrapNone/>
                <wp:docPr id="34592979" name="Grupo 2"/>
                <wp:cNvGraphicFramePr/>
                <a:graphic xmlns:a="http://schemas.openxmlformats.org/drawingml/2006/main">
                  <a:graphicData uri="http://schemas.microsoft.com/office/word/2010/wordprocessingGroup">
                    <wpg:wgp>
                      <wpg:cNvGrpSpPr/>
                      <wpg:grpSpPr>
                        <a:xfrm>
                          <a:off x="0" y="0"/>
                          <a:ext cx="6591300" cy="7140575"/>
                          <a:chOff x="0" y="0"/>
                          <a:chExt cx="6591600" cy="7140818"/>
                        </a:xfrm>
                      </wpg:grpSpPr>
                      <wps:wsp>
                        <wps:cNvPr id="1862327458" name="Cuadro de texto 1"/>
                        <wps:cNvSpPr txBox="1"/>
                        <wps:spPr>
                          <a:xfrm>
                            <a:off x="0" y="0"/>
                            <a:ext cx="6591600" cy="4586400"/>
                          </a:xfrm>
                          <a:prstGeom prst="rect">
                            <a:avLst/>
                          </a:prstGeom>
                          <a:noFill/>
                          <a:ln w="6350">
                            <a:noFill/>
                          </a:ln>
                        </wps:spPr>
                        <wps:txbx>
                          <w:txbxContent>
                            <w:p w14:paraId="315A686C" w14:textId="455902D3" w:rsidR="00203FB6" w:rsidRPr="00A513A1" w:rsidRDefault="009A4DDA" w:rsidP="00203FB6">
                              <w:pPr>
                                <w:pStyle w:val="Z10Cover-01title"/>
                                <w:rPr>
                                  <w:rFonts w:ascii="Trebuchet MS" w:hAnsi="Trebuchet MS"/>
                                  <w:sz w:val="72"/>
                                  <w:szCs w:val="72"/>
                                </w:rPr>
                              </w:pPr>
                              <w:sdt>
                                <w:sdtPr>
                                  <w:rPr>
                                    <w:rFonts w:ascii="Trebuchet MS" w:hAnsi="Trebuchet MS"/>
                                    <w:sz w:val="72"/>
                                    <w:szCs w:val="72"/>
                                  </w:rPr>
                                  <w:alias w:val="Title"/>
                                  <w:tag w:val=""/>
                                  <w:id w:val="-1984305367"/>
                                  <w:placeholder>
                                    <w:docPart w:val="1C2895F09A74C2458EF49A6177C850FC"/>
                                  </w:placeholder>
                                  <w:dataBinding w:prefixMappings="xmlns:ns0='http://purl.org/dc/elements/1.1/' xmlns:ns1='http://schemas.openxmlformats.org/package/2006/metadata/core-properties' " w:xpath="/ns1:coreProperties[1]/ns0:title[1]" w:storeItemID="{6C3C8BC8-F283-45AE-878A-BAB7291924A1}"/>
                                  <w:text/>
                                </w:sdtPr>
                                <w:sdtEndPr/>
                                <w:sdtContent>
                                  <w:r w:rsidR="00A74E8C" w:rsidRPr="00A513A1">
                                    <w:rPr>
                                      <w:rFonts w:ascii="Trebuchet MS" w:hAnsi="Trebuchet MS"/>
                                      <w:sz w:val="72"/>
                                      <w:szCs w:val="72"/>
                                    </w:rPr>
                                    <w:t>Methodology for the application of the DNSH principle at national level in Czechia</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667618"/>
                            <a:ext cx="6591600" cy="2473200"/>
                          </a:xfrm>
                          <a:prstGeom prst="rect">
                            <a:avLst/>
                          </a:prstGeom>
                          <a:noFill/>
                          <a:ln w="6350">
                            <a:noFill/>
                          </a:ln>
                        </wps:spPr>
                        <wps:txbx>
                          <w:txbxContent>
                            <w:p w14:paraId="5B17532D" w14:textId="7F6DBE1C" w:rsidR="00203FB6" w:rsidRPr="00A513A1" w:rsidRDefault="00A74E8C" w:rsidP="00203FB6">
                              <w:pPr>
                                <w:pStyle w:val="Z10Cover-02subtitle"/>
                                <w:rPr>
                                  <w:rFonts w:ascii="Trebuchet MS" w:hAnsi="Trebuchet MS"/>
                                  <w:lang w:val="es-ES"/>
                                </w:rPr>
                              </w:pPr>
                              <w:r w:rsidRPr="00A513A1">
                                <w:rPr>
                                  <w:rFonts w:ascii="Trebuchet MS" w:hAnsi="Trebuchet MS"/>
                                  <w:lang w:val="es-ES"/>
                                </w:rPr>
                                <w:t>Deliverable 8: Final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44EEE9" id="Grupo 2" o:spid="_x0000_s1026" style="position:absolute;left:0;text-align:left;margin-left:-25.95pt;margin-top:10.7pt;width:519pt;height:562.25pt;z-index:251658248;mso-width-relative:margin;mso-height-relative:margin" coordsize="65916,7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">
                <v:shapetype id="_x0000_t202" coordsize="21600,21600" o:spt="202" path="m,l,21600r21600,l21600,xe">
                  <v:stroke joinstyle="miter"/>
                  <v:path gradientshapeok="t" o:connecttype="rect"/>
                </v:shapetype>
                <v:shape id="_x0000_s1027" type="#_x0000_t202" style="position:absolute;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315A686C" w14:textId="455902D3" w:rsidR="00203FB6" w:rsidRPr="00A513A1" w:rsidRDefault="00480C93" w:rsidP="00203FB6">
                        <w:pPr>
                          <w:pStyle w:val="Z10Cover-01title"/>
                          <w:rPr>
                            <w:rFonts w:ascii="Trebuchet MS" w:hAnsi="Trebuchet MS"/>
                            <w:sz w:val="72"/>
                            <w:szCs w:val="72"/>
                          </w:rPr>
                        </w:pPr>
                        <w:sdt>
                          <w:sdtPr>
                            <w:rPr>
                              <w:rFonts w:ascii="Trebuchet MS" w:hAnsi="Trebuchet MS"/>
                              <w:sz w:val="72"/>
                              <w:szCs w:val="72"/>
                            </w:rPr>
                            <w:alias w:val="Title"/>
                            <w:tag w:val=""/>
                            <w:id w:val="-1984305367"/>
                            <w:placeholder>
                              <w:docPart w:val="1C2895F09A74C2458EF49A6177C850FC"/>
                            </w:placeholder>
                            <w:dataBinding w:prefixMappings="xmlns:ns0='http://purl.org/dc/elements/1.1/' xmlns:ns1='http://schemas.openxmlformats.org/package/2006/metadata/core-properties' " w:xpath="/ns1:coreProperties[1]/ns0:title[1]" w:storeItemID="{6C3C8BC8-F283-45AE-878A-BAB7291924A1}"/>
                            <w:text/>
                          </w:sdtPr>
                          <w:sdtEndPr/>
                          <w:sdtContent>
                            <w:r w:rsidR="00A74E8C" w:rsidRPr="00A513A1">
                              <w:rPr>
                                <w:rFonts w:ascii="Trebuchet MS" w:hAnsi="Trebuchet MS"/>
                                <w:sz w:val="72"/>
                                <w:szCs w:val="72"/>
                              </w:rPr>
                              <w:t>Methodology for the application of the DNSH principle at national level in Czechia</w:t>
                            </w:r>
                          </w:sdtContent>
                        </w:sdt>
                      </w:p>
                    </w:txbxContent>
                  </v:textbox>
                </v:shape>
                <v:shape id="_x0000_s1028" type="#_x0000_t202" style="position:absolute;top:46676;width:65916;height:24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5B17532D" w14:textId="7F6DBE1C" w:rsidR="00203FB6" w:rsidRPr="00A513A1" w:rsidRDefault="00A74E8C" w:rsidP="00203FB6">
                        <w:pPr>
                          <w:pStyle w:val="Z10Cover-02subtitle"/>
                          <w:rPr>
                            <w:rFonts w:ascii="Trebuchet MS" w:hAnsi="Trebuchet MS"/>
                            <w:lang w:val="es-ES"/>
                          </w:rPr>
                        </w:pPr>
                        <w:r w:rsidRPr="00A513A1">
                          <w:rPr>
                            <w:rFonts w:ascii="Trebuchet MS" w:hAnsi="Trebuchet MS"/>
                            <w:lang w:val="es-ES"/>
                          </w:rPr>
                          <w:t>Deliverable 8: Final report</w:t>
                        </w: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p>
    <w:p w14:paraId="532735DB" w14:textId="7E06B2DA" w:rsidR="000B4D6F" w:rsidRPr="00A513A1" w:rsidRDefault="00A74E8C" w:rsidP="00203FB6">
      <w:pPr>
        <w:pStyle w:val="Z10Cover-02subtitle"/>
        <w:jc w:val="both"/>
        <w:rPr>
          <w:rFonts w:ascii="Trebuchet MS" w:hAnsi="Trebuchet MS"/>
          <w:color w:val="F96741"/>
          <w:szCs w:val="36"/>
        </w:rPr>
      </w:pPr>
      <w:r w:rsidRPr="00A513A1">
        <w:rPr>
          <w:rFonts w:ascii="Trebuchet MS" w:hAnsi="Trebuchet MS"/>
          <w:lang w:val="cs-CZ" w:eastAsia="cs-CZ"/>
        </w:rPr>
        <mc:AlternateContent>
          <mc:Choice Requires="wpg">
            <w:drawing>
              <wp:anchor distT="0" distB="0" distL="114300" distR="114300" simplePos="0" relativeHeight="251658241" behindDoc="0" locked="0" layoutInCell="1" allowOverlap="1" wp14:anchorId="679C93CE" wp14:editId="43AED130">
                <wp:simplePos x="0" y="0"/>
                <wp:positionH relativeFrom="page">
                  <wp:posOffset>2166943</wp:posOffset>
                </wp:positionH>
                <wp:positionV relativeFrom="page">
                  <wp:posOffset>8721725</wp:posOffset>
                </wp:positionV>
                <wp:extent cx="2808000" cy="529200"/>
                <wp:effectExtent l="0" t="0" r="0" b="4445"/>
                <wp:wrapNone/>
                <wp:docPr id="112992501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1" style="position:absolute;margin-left:170.65pt;margin-top:686.75pt;width:221.1pt;height:41.65pt;z-index:251655168;mso-position-horizontal-relative:page;mso-position-vertical-relative:page" coordsize="4424,831" coordorigin="3741,13507" o:spid="_x0000_s1026" w14:anchorId="6F6C0E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">
                    <v:path arrowok="t" o:connecttype="custom" o:connectlocs="335,744;0,989;17,1011;36,1032;99,1085;169,1125;245,1149;324,1159;350,1159;430,1149;507,1122;579,1080;335,744" o:connectangles="0,0,0,0,0,0,0,0,0,0,0,0,0"/>
                  </v:shape>
                </v:group>
                <w10:wrap anchorx="page" anchory="page"/>
              </v:group>
            </w:pict>
          </mc:Fallback>
        </mc:AlternateContent>
      </w:r>
      <w:r w:rsidRPr="00A513A1">
        <w:rPr>
          <w:rFonts w:ascii="Trebuchet MS" w:hAnsi="Trebuchet MS"/>
          <w:lang w:val="cs-CZ" w:eastAsia="cs-CZ"/>
        </w:rPr>
        <mc:AlternateContent>
          <mc:Choice Requires="wpg">
            <w:drawing>
              <wp:anchor distT="0" distB="0" distL="114300" distR="114300" simplePos="0" relativeHeight="251658242" behindDoc="0" locked="0" layoutInCell="1" allowOverlap="1" wp14:anchorId="196143E8" wp14:editId="11207F6C">
                <wp:simplePos x="0" y="0"/>
                <wp:positionH relativeFrom="column">
                  <wp:posOffset>-387458</wp:posOffset>
                </wp:positionH>
                <wp:positionV relativeFrom="page">
                  <wp:posOffset>9605871</wp:posOffset>
                </wp:positionV>
                <wp:extent cx="6451200" cy="662400"/>
                <wp:effectExtent l="0" t="0" r="635" b="0"/>
                <wp:wrapNone/>
                <wp:docPr id="621812427" name="Group 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7" style="position:absolute;margin-left:-30.5pt;margin-top:756.35pt;width:507.95pt;height:52.15pt;flip:y;z-index:251657216;mso-position-vertical-relative:page;mso-width-relative:margin;mso-height-relative:margin" coordsize="64516,6610" o:spid="_x0000_s1026" w14:anchorId="29D59A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0B4D6F" w:rsidRPr="00A513A1">
        <w:rPr>
          <w:rFonts w:ascii="Trebuchet MS" w:hAnsi="Trebuchet MS"/>
          <w:color w:val="F96741"/>
          <w:szCs w:val="36"/>
        </w:rPr>
        <w:br w:type="page"/>
      </w:r>
    </w:p>
    <w:p w14:paraId="0E0BE79D" w14:textId="13194517" w:rsidR="0010360E" w:rsidRPr="00A513A1" w:rsidRDefault="00734E85" w:rsidP="00A74E8C">
      <w:pPr>
        <w:pStyle w:val="Z10Cover-02subtitle"/>
        <w:rPr>
          <w:rFonts w:ascii="Trebuchet MS" w:hAnsi="Trebuchet MS"/>
          <w:color w:val="F96741"/>
          <w:sz w:val="20"/>
          <w:szCs w:val="20"/>
        </w:rPr>
      </w:pPr>
      <w:r w:rsidRPr="00A513A1">
        <w:rPr>
          <w:rFonts w:ascii="Trebuchet MS" w:hAnsi="Trebuchet MS"/>
          <w:color w:val="F96741"/>
          <w:sz w:val="20"/>
          <w:szCs w:val="20"/>
          <w:lang w:val="cs-CZ" w:eastAsia="cs-CZ"/>
        </w:rPr>
        <w:lastRenderedPageBreak/>
        <mc:AlternateContent>
          <mc:Choice Requires="wps">
            <w:drawing>
              <wp:anchor distT="0" distB="0" distL="114300" distR="114300" simplePos="0" relativeHeight="251658245" behindDoc="0" locked="0" layoutInCell="1" allowOverlap="1" wp14:anchorId="2D33978F" wp14:editId="5037DC95">
                <wp:simplePos x="0" y="0"/>
                <wp:positionH relativeFrom="column">
                  <wp:posOffset>201205</wp:posOffset>
                </wp:positionH>
                <wp:positionV relativeFrom="page">
                  <wp:posOffset>1116829</wp:posOffset>
                </wp:positionV>
                <wp:extent cx="5306060" cy="6013682"/>
                <wp:effectExtent l="0" t="0" r="0" b="0"/>
                <wp:wrapNone/>
                <wp:docPr id="1057828363" name="Text Box 14"/>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27BDDB1E" w14:textId="77777777" w:rsidR="00903FE2" w:rsidRPr="00A513A1" w:rsidRDefault="00903FE2" w:rsidP="00903FE2">
                            <w:pPr>
                              <w:spacing w:after="0" w:line="360" w:lineRule="auto"/>
                              <w:rPr>
                                <w:rFonts w:ascii="Trebuchet MS" w:hAnsi="Trebuchet MS"/>
                                <w:color w:val="F96741"/>
                                <w:szCs w:val="18"/>
                              </w:rPr>
                            </w:pPr>
                            <w:r w:rsidRPr="00A513A1">
                              <w:rPr>
                                <w:rFonts w:ascii="Trebuchet MS" w:hAnsi="Trebuchet MS"/>
                                <w:color w:val="F96741"/>
                                <w:szCs w:val="18"/>
                              </w:rPr>
                              <w:t>Contract details</w:t>
                            </w:r>
                          </w:p>
                          <w:p w14:paraId="245F7293" w14:textId="1FA3AC1B" w:rsidR="00EF5283" w:rsidRPr="00A513A1" w:rsidRDefault="00A74E8C" w:rsidP="00EF5283">
                            <w:pPr>
                              <w:rPr>
                                <w:rFonts w:ascii="Trebuchet MS" w:hAnsi="Trebuchet MS"/>
                                <w:i/>
                                <w:iCs/>
                              </w:rPr>
                            </w:pPr>
                            <w:r w:rsidRPr="00A513A1">
                              <w:rPr>
                                <w:rFonts w:ascii="Trebuchet MS" w:hAnsi="Trebuchet MS"/>
                                <w:i/>
                                <w:iCs/>
                              </w:rPr>
                              <w:t>REFORM/SC2022/112 - Methodology for the application of the DNSH principle at the national level in Czechia</w:t>
                            </w:r>
                          </w:p>
                          <w:p w14:paraId="5237A28A" w14:textId="77777777" w:rsidR="00A74E8C" w:rsidRPr="00A513A1" w:rsidRDefault="00A74E8C" w:rsidP="00A74E8C">
                            <w:pPr>
                              <w:spacing w:after="0" w:line="360" w:lineRule="auto"/>
                              <w:rPr>
                                <w:rFonts w:ascii="Trebuchet MS" w:hAnsi="Trebuchet MS"/>
                                <w:szCs w:val="18"/>
                              </w:rPr>
                            </w:pPr>
                          </w:p>
                          <w:p w14:paraId="6EC67E39" w14:textId="77777777" w:rsidR="00A74E8C" w:rsidRPr="00A513A1" w:rsidRDefault="00A74E8C" w:rsidP="00A74E8C">
                            <w:pPr>
                              <w:spacing w:after="0" w:line="360" w:lineRule="auto"/>
                              <w:rPr>
                                <w:rFonts w:ascii="Trebuchet MS" w:hAnsi="Trebuchet MS"/>
                                <w:szCs w:val="18"/>
                              </w:rPr>
                            </w:pPr>
                          </w:p>
                          <w:p w14:paraId="7CBB282C" w14:textId="77777777" w:rsidR="00903FE2" w:rsidRPr="00A513A1" w:rsidRDefault="00903FE2" w:rsidP="00903FE2">
                            <w:pPr>
                              <w:spacing w:after="0" w:line="360" w:lineRule="auto"/>
                              <w:rPr>
                                <w:rFonts w:ascii="Trebuchet MS" w:hAnsi="Trebuchet MS"/>
                                <w:color w:val="F96741"/>
                                <w:szCs w:val="18"/>
                              </w:rPr>
                            </w:pPr>
                            <w:r w:rsidRPr="00A513A1">
                              <w:rPr>
                                <w:rFonts w:ascii="Trebuchet MS" w:hAnsi="Trebuchet MS"/>
                                <w:color w:val="F96741"/>
                                <w:szCs w:val="18"/>
                              </w:rPr>
                              <w:t>Presented by</w:t>
                            </w:r>
                          </w:p>
                          <w:p w14:paraId="330117B9" w14:textId="77777777" w:rsidR="00903FE2" w:rsidRPr="00A513A1" w:rsidRDefault="00903FE2" w:rsidP="00903FE2">
                            <w:pPr>
                              <w:spacing w:after="0" w:line="360" w:lineRule="auto"/>
                              <w:rPr>
                                <w:rFonts w:ascii="Trebuchet MS" w:hAnsi="Trebuchet MS"/>
                                <w:szCs w:val="18"/>
                              </w:rPr>
                            </w:pPr>
                            <w:r w:rsidRPr="00A513A1">
                              <w:rPr>
                                <w:rFonts w:ascii="Trebuchet MS" w:hAnsi="Trebuchet MS"/>
                                <w:szCs w:val="18"/>
                              </w:rPr>
                              <w:t>Trinomics B.V.</w:t>
                            </w:r>
                          </w:p>
                          <w:p w14:paraId="4BF7D1B9" w14:textId="77777777" w:rsidR="00903FE2" w:rsidRPr="00A513A1" w:rsidRDefault="00487A7A" w:rsidP="00903FE2">
                            <w:pPr>
                              <w:spacing w:after="0" w:line="360" w:lineRule="auto"/>
                              <w:rPr>
                                <w:rFonts w:ascii="Trebuchet MS" w:hAnsi="Trebuchet MS"/>
                                <w:szCs w:val="18"/>
                              </w:rPr>
                            </w:pPr>
                            <w:r w:rsidRPr="00A513A1">
                              <w:rPr>
                                <w:rFonts w:ascii="Trebuchet MS" w:hAnsi="Trebuchet MS"/>
                                <w:szCs w:val="18"/>
                              </w:rPr>
                              <w:t>Mauritsweg 44</w:t>
                            </w:r>
                          </w:p>
                          <w:p w14:paraId="7D3584EA" w14:textId="77777777" w:rsidR="00903FE2" w:rsidRPr="00A513A1" w:rsidRDefault="00903FE2" w:rsidP="00903FE2">
                            <w:pPr>
                              <w:spacing w:after="0" w:line="360" w:lineRule="auto"/>
                              <w:rPr>
                                <w:rFonts w:ascii="Trebuchet MS" w:hAnsi="Trebuchet MS"/>
                                <w:szCs w:val="18"/>
                              </w:rPr>
                            </w:pPr>
                            <w:r w:rsidRPr="00A513A1">
                              <w:rPr>
                                <w:rFonts w:ascii="Trebuchet MS" w:hAnsi="Trebuchet MS"/>
                                <w:szCs w:val="18"/>
                              </w:rPr>
                              <w:t>301</w:t>
                            </w:r>
                            <w:r w:rsidR="00487A7A" w:rsidRPr="00A513A1">
                              <w:rPr>
                                <w:rFonts w:ascii="Trebuchet MS" w:hAnsi="Trebuchet MS"/>
                                <w:szCs w:val="18"/>
                              </w:rPr>
                              <w:t>2</w:t>
                            </w:r>
                            <w:r w:rsidRPr="00A513A1">
                              <w:rPr>
                                <w:rFonts w:ascii="Trebuchet MS" w:hAnsi="Trebuchet MS"/>
                                <w:szCs w:val="18"/>
                              </w:rPr>
                              <w:t xml:space="preserve"> </w:t>
                            </w:r>
                            <w:r w:rsidR="00487A7A" w:rsidRPr="00A513A1">
                              <w:rPr>
                                <w:rFonts w:ascii="Trebuchet MS" w:hAnsi="Trebuchet MS"/>
                                <w:szCs w:val="18"/>
                              </w:rPr>
                              <w:t>JV</w:t>
                            </w:r>
                            <w:r w:rsidRPr="00A513A1">
                              <w:rPr>
                                <w:rFonts w:ascii="Trebuchet MS" w:hAnsi="Trebuchet MS"/>
                                <w:szCs w:val="18"/>
                              </w:rPr>
                              <w:t xml:space="preserve"> Rotterdam</w:t>
                            </w:r>
                          </w:p>
                          <w:p w14:paraId="0938F5A1" w14:textId="77777777" w:rsidR="00903FE2" w:rsidRPr="00A513A1" w:rsidRDefault="00903FE2" w:rsidP="00903FE2">
                            <w:pPr>
                              <w:spacing w:after="0" w:line="360" w:lineRule="auto"/>
                              <w:rPr>
                                <w:rFonts w:ascii="Trebuchet MS" w:hAnsi="Trebuchet MS"/>
                                <w:szCs w:val="18"/>
                              </w:rPr>
                            </w:pPr>
                            <w:r w:rsidRPr="00A513A1">
                              <w:rPr>
                                <w:rFonts w:ascii="Trebuchet MS" w:hAnsi="Trebuchet MS"/>
                                <w:szCs w:val="18"/>
                              </w:rPr>
                              <w:t>The Netherlands</w:t>
                            </w:r>
                          </w:p>
                          <w:p w14:paraId="6933D543" w14:textId="77777777" w:rsidR="00903FE2" w:rsidRPr="00A513A1" w:rsidRDefault="00903FE2" w:rsidP="00903FE2">
                            <w:pPr>
                              <w:spacing w:after="0" w:line="360" w:lineRule="auto"/>
                              <w:rPr>
                                <w:rFonts w:ascii="Trebuchet MS" w:hAnsi="Trebuchet MS"/>
                                <w:szCs w:val="18"/>
                              </w:rPr>
                            </w:pPr>
                          </w:p>
                          <w:p w14:paraId="048958E4" w14:textId="77777777" w:rsidR="00903FE2" w:rsidRPr="00A513A1" w:rsidRDefault="00903FE2" w:rsidP="00903FE2">
                            <w:pPr>
                              <w:spacing w:after="0" w:line="360" w:lineRule="auto"/>
                              <w:rPr>
                                <w:rFonts w:ascii="Trebuchet MS" w:hAnsi="Trebuchet MS"/>
                                <w:szCs w:val="18"/>
                              </w:rPr>
                            </w:pPr>
                          </w:p>
                          <w:p w14:paraId="2423C55F" w14:textId="77777777" w:rsidR="00903FE2" w:rsidRPr="00A513A1" w:rsidRDefault="00903FE2" w:rsidP="00903FE2">
                            <w:pPr>
                              <w:spacing w:after="0" w:line="360" w:lineRule="auto"/>
                              <w:rPr>
                                <w:rFonts w:ascii="Trebuchet MS" w:hAnsi="Trebuchet MS"/>
                                <w:color w:val="F96741"/>
                                <w:szCs w:val="18"/>
                              </w:rPr>
                            </w:pPr>
                            <w:r w:rsidRPr="00A513A1">
                              <w:rPr>
                                <w:rFonts w:ascii="Trebuchet MS" w:hAnsi="Trebuchet MS"/>
                                <w:color w:val="F96741"/>
                                <w:szCs w:val="18"/>
                              </w:rPr>
                              <w:t>Contact person</w:t>
                            </w:r>
                          </w:p>
                          <w:p w14:paraId="04FF04BA" w14:textId="2CA27111"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Mr. Peter Janoska (Project Manager)  </w:t>
                            </w:r>
                          </w:p>
                          <w:p w14:paraId="5209485B" w14:textId="3DDB7BE0"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E: </w:t>
                            </w:r>
                            <w:hyperlink r:id="rId12" w:history="1">
                              <w:r w:rsidRPr="00A513A1">
                                <w:rPr>
                                  <w:rStyle w:val="Hypertextovodkaz"/>
                                  <w:rFonts w:ascii="Trebuchet MS" w:hAnsi="Trebuchet MS"/>
                                  <w:szCs w:val="18"/>
                                </w:rPr>
                                <w:t>peter.janoska@trinomics.eu</w:t>
                              </w:r>
                            </w:hyperlink>
                            <w:r w:rsidRPr="00A513A1">
                              <w:rPr>
                                <w:rFonts w:ascii="Trebuchet MS" w:hAnsi="Trebuchet MS"/>
                                <w:szCs w:val="18"/>
                              </w:rPr>
                              <w:t xml:space="preserve">  </w:t>
                            </w:r>
                          </w:p>
                          <w:p w14:paraId="4929B335" w14:textId="77777777" w:rsidR="00A74E8C" w:rsidRPr="00A513A1" w:rsidRDefault="00A74E8C" w:rsidP="00A74E8C">
                            <w:pPr>
                              <w:spacing w:after="0" w:line="360" w:lineRule="auto"/>
                              <w:rPr>
                                <w:rFonts w:ascii="Trebuchet MS" w:hAnsi="Trebuchet MS"/>
                                <w:szCs w:val="18"/>
                              </w:rPr>
                            </w:pPr>
                          </w:p>
                          <w:p w14:paraId="5267D493" w14:textId="282C2741"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Ms. Pavla Cihlarova (Project Coordinator) </w:t>
                            </w:r>
                          </w:p>
                          <w:p w14:paraId="7452FAD1" w14:textId="4C939814"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E: </w:t>
                            </w:r>
                            <w:hyperlink r:id="rId13" w:history="1">
                              <w:r w:rsidRPr="00A513A1">
                                <w:rPr>
                                  <w:rStyle w:val="Hypertextovodkaz"/>
                                  <w:rFonts w:ascii="Trebuchet MS" w:hAnsi="Trebuchet MS"/>
                                  <w:szCs w:val="18"/>
                                </w:rPr>
                                <w:t>pavla.cihlarova@trinomics.eu</w:t>
                              </w:r>
                            </w:hyperlink>
                            <w:r w:rsidRPr="00A513A1">
                              <w:rPr>
                                <w:rFonts w:ascii="Trebuchet MS" w:hAnsi="Trebuchet MS"/>
                                <w:szCs w:val="18"/>
                              </w:rPr>
                              <w:t xml:space="preserve">    </w:t>
                            </w:r>
                          </w:p>
                          <w:p w14:paraId="2E6D27F3" w14:textId="77777777" w:rsidR="00A74E8C" w:rsidRPr="00A513A1" w:rsidRDefault="00A74E8C" w:rsidP="00A74E8C">
                            <w:pPr>
                              <w:spacing w:after="0" w:line="360" w:lineRule="auto"/>
                              <w:rPr>
                                <w:rFonts w:ascii="Trebuchet MS" w:hAnsi="Trebuchet MS"/>
                                <w:szCs w:val="18"/>
                              </w:rPr>
                            </w:pPr>
                          </w:p>
                          <w:p w14:paraId="30A79270" w14:textId="77777777" w:rsidR="00903FE2" w:rsidRPr="00A513A1" w:rsidRDefault="00903FE2" w:rsidP="00903FE2">
                            <w:pPr>
                              <w:spacing w:after="0" w:line="360" w:lineRule="auto"/>
                              <w:rPr>
                                <w:rFonts w:ascii="Trebuchet MS" w:hAnsi="Trebuchet MS"/>
                                <w:szCs w:val="18"/>
                                <w:lang w:val="fr-FR"/>
                              </w:rPr>
                            </w:pPr>
                          </w:p>
                          <w:p w14:paraId="27A992E7" w14:textId="77777777" w:rsidR="00903FE2" w:rsidRPr="00A513A1" w:rsidRDefault="00903FE2" w:rsidP="00903FE2">
                            <w:pPr>
                              <w:spacing w:after="0" w:line="360" w:lineRule="auto"/>
                              <w:rPr>
                                <w:rFonts w:ascii="Trebuchet MS" w:hAnsi="Trebuchet MS"/>
                                <w:color w:val="F96741"/>
                                <w:szCs w:val="18"/>
                                <w:lang w:val="fr-FR"/>
                              </w:rPr>
                            </w:pPr>
                            <w:r w:rsidRPr="00A513A1">
                              <w:rPr>
                                <w:rFonts w:ascii="Trebuchet MS" w:hAnsi="Trebuchet MS"/>
                                <w:color w:val="F96741"/>
                                <w:szCs w:val="18"/>
                                <w:lang w:val="fr-FR"/>
                              </w:rPr>
                              <w:t>Date</w:t>
                            </w:r>
                          </w:p>
                          <w:p w14:paraId="2F7574F2" w14:textId="4A0B896D" w:rsidR="00903FE2" w:rsidRPr="00A513A1" w:rsidRDefault="00903FE2" w:rsidP="00903FE2">
                            <w:pPr>
                              <w:spacing w:after="0" w:line="360" w:lineRule="auto"/>
                              <w:rPr>
                                <w:rFonts w:ascii="Trebuchet MS" w:hAnsi="Trebuchet MS"/>
                                <w:szCs w:val="18"/>
                                <w:lang w:val="fr-FR"/>
                              </w:rPr>
                            </w:pPr>
                            <w:r w:rsidRPr="00A513A1">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4-26T00:00:00Z">
                                  <w:dateFormat w:val="dd/MM/yyyy"/>
                                  <w:lid w:val="en-GB"/>
                                  <w:storeMappedDataAs w:val="dateTime"/>
                                  <w:calendar w:val="gregorian"/>
                                </w:date>
                              </w:sdtPr>
                              <w:sdtEndPr/>
                              <w:sdtContent>
                                <w:r w:rsidR="006F2914" w:rsidRPr="00A513A1">
                                  <w:rPr>
                                    <w:rFonts w:ascii="Trebuchet MS" w:hAnsi="Trebuchet MS"/>
                                    <w:szCs w:val="18"/>
                                    <w:lang w:val="en-GB"/>
                                  </w:rPr>
                                  <w:t>26/04/2024</w:t>
                                </w:r>
                              </w:sdtContent>
                            </w:sdt>
                          </w:p>
                          <w:p w14:paraId="48143743" w14:textId="77777777" w:rsidR="0023007B" w:rsidRPr="00A513A1" w:rsidRDefault="0023007B" w:rsidP="00903FE2">
                            <w:pPr>
                              <w:spacing w:after="0" w:line="360" w:lineRule="auto"/>
                              <w:rPr>
                                <w:rFonts w:ascii="Trebuchet MS" w:hAnsi="Trebuchet MS"/>
                                <w:szCs w:val="18"/>
                                <w:lang w:val="fr-FR"/>
                              </w:rPr>
                            </w:pPr>
                          </w:p>
                          <w:p w14:paraId="4A98ECE4" w14:textId="77777777" w:rsidR="0023007B" w:rsidRPr="00AA4546" w:rsidRDefault="0023007B" w:rsidP="00903FE2">
                            <w:pPr>
                              <w:spacing w:after="0" w:line="360" w:lineRule="auto"/>
                              <w:rPr>
                                <w:szCs w:val="18"/>
                                <w:lang w:val="fr-FR"/>
                              </w:rPr>
                            </w:pPr>
                          </w:p>
                          <w:p w14:paraId="67C4C1B7" w14:textId="77777777" w:rsidR="0023007B" w:rsidRPr="00AA4546" w:rsidRDefault="0023007B" w:rsidP="00903FE2">
                            <w:pPr>
                              <w:spacing w:after="0" w:line="360" w:lineRule="auto"/>
                              <w:rPr>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3978F" id="Text Box 14" o:spid="_x0000_s1030" type="#_x0000_t202" style="position:absolute;left:0;text-align:left;margin-left:15.85pt;margin-top:87.95pt;width:417.8pt;height:4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" filled="f" stroked="f" strokeweight=".5pt">
                <v:textbox>
                  <w:txbxContent>
                    <w:p w14:paraId="27BDDB1E" w14:textId="77777777" w:rsidR="00903FE2" w:rsidRPr="00A513A1" w:rsidRDefault="00903FE2" w:rsidP="00903FE2">
                      <w:pPr>
                        <w:spacing w:after="0" w:line="360" w:lineRule="auto"/>
                        <w:rPr>
                          <w:rFonts w:ascii="Trebuchet MS" w:hAnsi="Trebuchet MS"/>
                          <w:color w:val="F96741"/>
                          <w:szCs w:val="18"/>
                        </w:rPr>
                      </w:pPr>
                      <w:r w:rsidRPr="00A513A1">
                        <w:rPr>
                          <w:rFonts w:ascii="Trebuchet MS" w:hAnsi="Trebuchet MS"/>
                          <w:color w:val="F96741"/>
                          <w:szCs w:val="18"/>
                        </w:rPr>
                        <w:t>Contract details</w:t>
                      </w:r>
                    </w:p>
                    <w:p w14:paraId="245F7293" w14:textId="1FA3AC1B" w:rsidR="00EF5283" w:rsidRPr="00A513A1" w:rsidRDefault="00A74E8C" w:rsidP="00EF5283">
                      <w:pPr>
                        <w:rPr>
                          <w:rFonts w:ascii="Trebuchet MS" w:hAnsi="Trebuchet MS"/>
                          <w:i/>
                          <w:iCs/>
                        </w:rPr>
                      </w:pPr>
                      <w:r w:rsidRPr="00A513A1">
                        <w:rPr>
                          <w:rFonts w:ascii="Trebuchet MS" w:hAnsi="Trebuchet MS"/>
                          <w:i/>
                          <w:iCs/>
                        </w:rPr>
                        <w:t>REFORM/SC2022/112 - Methodology for the application of the DNSH principle at the national level in Czechia</w:t>
                      </w:r>
                    </w:p>
                    <w:p w14:paraId="5237A28A" w14:textId="77777777" w:rsidR="00A74E8C" w:rsidRPr="00A513A1" w:rsidRDefault="00A74E8C" w:rsidP="00A74E8C">
                      <w:pPr>
                        <w:spacing w:after="0" w:line="360" w:lineRule="auto"/>
                        <w:rPr>
                          <w:rFonts w:ascii="Trebuchet MS" w:hAnsi="Trebuchet MS"/>
                          <w:szCs w:val="18"/>
                        </w:rPr>
                      </w:pPr>
                    </w:p>
                    <w:p w14:paraId="6EC67E39" w14:textId="77777777" w:rsidR="00A74E8C" w:rsidRPr="00A513A1" w:rsidRDefault="00A74E8C" w:rsidP="00A74E8C">
                      <w:pPr>
                        <w:spacing w:after="0" w:line="360" w:lineRule="auto"/>
                        <w:rPr>
                          <w:rFonts w:ascii="Trebuchet MS" w:hAnsi="Trebuchet MS"/>
                          <w:szCs w:val="18"/>
                        </w:rPr>
                      </w:pPr>
                    </w:p>
                    <w:p w14:paraId="7CBB282C" w14:textId="77777777" w:rsidR="00903FE2" w:rsidRPr="00A513A1" w:rsidRDefault="00903FE2" w:rsidP="00903FE2">
                      <w:pPr>
                        <w:spacing w:after="0" w:line="360" w:lineRule="auto"/>
                        <w:rPr>
                          <w:rFonts w:ascii="Trebuchet MS" w:hAnsi="Trebuchet MS"/>
                          <w:color w:val="F96741"/>
                          <w:szCs w:val="18"/>
                        </w:rPr>
                      </w:pPr>
                      <w:r w:rsidRPr="00A513A1">
                        <w:rPr>
                          <w:rFonts w:ascii="Trebuchet MS" w:hAnsi="Trebuchet MS"/>
                          <w:color w:val="F96741"/>
                          <w:szCs w:val="18"/>
                        </w:rPr>
                        <w:t>Presented by</w:t>
                      </w:r>
                    </w:p>
                    <w:p w14:paraId="330117B9" w14:textId="77777777" w:rsidR="00903FE2" w:rsidRPr="00A513A1" w:rsidRDefault="00903FE2" w:rsidP="00903FE2">
                      <w:pPr>
                        <w:spacing w:after="0" w:line="360" w:lineRule="auto"/>
                        <w:rPr>
                          <w:rFonts w:ascii="Trebuchet MS" w:hAnsi="Trebuchet MS"/>
                          <w:szCs w:val="18"/>
                        </w:rPr>
                      </w:pPr>
                      <w:r w:rsidRPr="00A513A1">
                        <w:rPr>
                          <w:rFonts w:ascii="Trebuchet MS" w:hAnsi="Trebuchet MS"/>
                          <w:szCs w:val="18"/>
                        </w:rPr>
                        <w:t>Trinomics B.V.</w:t>
                      </w:r>
                    </w:p>
                    <w:p w14:paraId="4BF7D1B9" w14:textId="77777777" w:rsidR="00903FE2" w:rsidRPr="00A513A1" w:rsidRDefault="00487A7A" w:rsidP="00903FE2">
                      <w:pPr>
                        <w:spacing w:after="0" w:line="360" w:lineRule="auto"/>
                        <w:rPr>
                          <w:rFonts w:ascii="Trebuchet MS" w:hAnsi="Trebuchet MS"/>
                          <w:szCs w:val="18"/>
                        </w:rPr>
                      </w:pPr>
                      <w:r w:rsidRPr="00A513A1">
                        <w:rPr>
                          <w:rFonts w:ascii="Trebuchet MS" w:hAnsi="Trebuchet MS"/>
                          <w:szCs w:val="18"/>
                        </w:rPr>
                        <w:t>Mauritsweg 44</w:t>
                      </w:r>
                    </w:p>
                    <w:p w14:paraId="7D3584EA" w14:textId="77777777" w:rsidR="00903FE2" w:rsidRPr="00A513A1" w:rsidRDefault="00903FE2" w:rsidP="00903FE2">
                      <w:pPr>
                        <w:spacing w:after="0" w:line="360" w:lineRule="auto"/>
                        <w:rPr>
                          <w:rFonts w:ascii="Trebuchet MS" w:hAnsi="Trebuchet MS"/>
                          <w:szCs w:val="18"/>
                        </w:rPr>
                      </w:pPr>
                      <w:r w:rsidRPr="00A513A1">
                        <w:rPr>
                          <w:rFonts w:ascii="Trebuchet MS" w:hAnsi="Trebuchet MS"/>
                          <w:szCs w:val="18"/>
                        </w:rPr>
                        <w:t>301</w:t>
                      </w:r>
                      <w:r w:rsidR="00487A7A" w:rsidRPr="00A513A1">
                        <w:rPr>
                          <w:rFonts w:ascii="Trebuchet MS" w:hAnsi="Trebuchet MS"/>
                          <w:szCs w:val="18"/>
                        </w:rPr>
                        <w:t>2</w:t>
                      </w:r>
                      <w:r w:rsidRPr="00A513A1">
                        <w:rPr>
                          <w:rFonts w:ascii="Trebuchet MS" w:hAnsi="Trebuchet MS"/>
                          <w:szCs w:val="18"/>
                        </w:rPr>
                        <w:t xml:space="preserve"> </w:t>
                      </w:r>
                      <w:r w:rsidR="00487A7A" w:rsidRPr="00A513A1">
                        <w:rPr>
                          <w:rFonts w:ascii="Trebuchet MS" w:hAnsi="Trebuchet MS"/>
                          <w:szCs w:val="18"/>
                        </w:rPr>
                        <w:t>JV</w:t>
                      </w:r>
                      <w:r w:rsidRPr="00A513A1">
                        <w:rPr>
                          <w:rFonts w:ascii="Trebuchet MS" w:hAnsi="Trebuchet MS"/>
                          <w:szCs w:val="18"/>
                        </w:rPr>
                        <w:t xml:space="preserve"> Rotterdam</w:t>
                      </w:r>
                    </w:p>
                    <w:p w14:paraId="0938F5A1" w14:textId="77777777" w:rsidR="00903FE2" w:rsidRPr="00A513A1" w:rsidRDefault="00903FE2" w:rsidP="00903FE2">
                      <w:pPr>
                        <w:spacing w:after="0" w:line="360" w:lineRule="auto"/>
                        <w:rPr>
                          <w:rFonts w:ascii="Trebuchet MS" w:hAnsi="Trebuchet MS"/>
                          <w:szCs w:val="18"/>
                        </w:rPr>
                      </w:pPr>
                      <w:r w:rsidRPr="00A513A1">
                        <w:rPr>
                          <w:rFonts w:ascii="Trebuchet MS" w:hAnsi="Trebuchet MS"/>
                          <w:szCs w:val="18"/>
                        </w:rPr>
                        <w:t>The Netherlands</w:t>
                      </w:r>
                    </w:p>
                    <w:p w14:paraId="6933D543" w14:textId="77777777" w:rsidR="00903FE2" w:rsidRPr="00A513A1" w:rsidRDefault="00903FE2" w:rsidP="00903FE2">
                      <w:pPr>
                        <w:spacing w:after="0" w:line="360" w:lineRule="auto"/>
                        <w:rPr>
                          <w:rFonts w:ascii="Trebuchet MS" w:hAnsi="Trebuchet MS"/>
                          <w:szCs w:val="18"/>
                        </w:rPr>
                      </w:pPr>
                    </w:p>
                    <w:p w14:paraId="048958E4" w14:textId="77777777" w:rsidR="00903FE2" w:rsidRPr="00A513A1" w:rsidRDefault="00903FE2" w:rsidP="00903FE2">
                      <w:pPr>
                        <w:spacing w:after="0" w:line="360" w:lineRule="auto"/>
                        <w:rPr>
                          <w:rFonts w:ascii="Trebuchet MS" w:hAnsi="Trebuchet MS"/>
                          <w:szCs w:val="18"/>
                        </w:rPr>
                      </w:pPr>
                    </w:p>
                    <w:p w14:paraId="2423C55F" w14:textId="77777777" w:rsidR="00903FE2" w:rsidRPr="00A513A1" w:rsidRDefault="00903FE2" w:rsidP="00903FE2">
                      <w:pPr>
                        <w:spacing w:after="0" w:line="360" w:lineRule="auto"/>
                        <w:rPr>
                          <w:rFonts w:ascii="Trebuchet MS" w:hAnsi="Trebuchet MS"/>
                          <w:color w:val="F96741"/>
                          <w:szCs w:val="18"/>
                        </w:rPr>
                      </w:pPr>
                      <w:r w:rsidRPr="00A513A1">
                        <w:rPr>
                          <w:rFonts w:ascii="Trebuchet MS" w:hAnsi="Trebuchet MS"/>
                          <w:color w:val="F96741"/>
                          <w:szCs w:val="18"/>
                        </w:rPr>
                        <w:t>Contact person</w:t>
                      </w:r>
                    </w:p>
                    <w:p w14:paraId="04FF04BA" w14:textId="2CA27111"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Mr. Peter Janoska (Project Manager)  </w:t>
                      </w:r>
                    </w:p>
                    <w:p w14:paraId="5209485B" w14:textId="3DDB7BE0"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E: </w:t>
                      </w:r>
                      <w:hyperlink r:id="rId14" w:history="1">
                        <w:r w:rsidRPr="00A513A1">
                          <w:rPr>
                            <w:rStyle w:val="Hypertextovodkaz"/>
                            <w:rFonts w:ascii="Trebuchet MS" w:hAnsi="Trebuchet MS"/>
                            <w:szCs w:val="18"/>
                          </w:rPr>
                          <w:t>peter.janoska@trinomics.eu</w:t>
                        </w:r>
                      </w:hyperlink>
                      <w:r w:rsidRPr="00A513A1">
                        <w:rPr>
                          <w:rFonts w:ascii="Trebuchet MS" w:hAnsi="Trebuchet MS"/>
                          <w:szCs w:val="18"/>
                        </w:rPr>
                        <w:t xml:space="preserve">  </w:t>
                      </w:r>
                    </w:p>
                    <w:p w14:paraId="4929B335" w14:textId="77777777" w:rsidR="00A74E8C" w:rsidRPr="00A513A1" w:rsidRDefault="00A74E8C" w:rsidP="00A74E8C">
                      <w:pPr>
                        <w:spacing w:after="0" w:line="360" w:lineRule="auto"/>
                        <w:rPr>
                          <w:rFonts w:ascii="Trebuchet MS" w:hAnsi="Trebuchet MS"/>
                          <w:szCs w:val="18"/>
                        </w:rPr>
                      </w:pPr>
                    </w:p>
                    <w:p w14:paraId="5267D493" w14:textId="282C2741"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Ms. Pavla Cihlarova (Project Coordinator) </w:t>
                      </w:r>
                    </w:p>
                    <w:p w14:paraId="7452FAD1" w14:textId="4C939814" w:rsidR="00A74E8C" w:rsidRPr="00A513A1" w:rsidRDefault="00A74E8C" w:rsidP="00A74E8C">
                      <w:pPr>
                        <w:spacing w:after="0" w:line="360" w:lineRule="auto"/>
                        <w:rPr>
                          <w:rFonts w:ascii="Trebuchet MS" w:hAnsi="Trebuchet MS"/>
                          <w:szCs w:val="18"/>
                        </w:rPr>
                      </w:pPr>
                      <w:r w:rsidRPr="00A513A1">
                        <w:rPr>
                          <w:rFonts w:ascii="Trebuchet MS" w:hAnsi="Trebuchet MS"/>
                          <w:szCs w:val="18"/>
                        </w:rPr>
                        <w:t xml:space="preserve">E: </w:t>
                      </w:r>
                      <w:hyperlink r:id="rId15" w:history="1">
                        <w:r w:rsidRPr="00A513A1">
                          <w:rPr>
                            <w:rStyle w:val="Hypertextovodkaz"/>
                            <w:rFonts w:ascii="Trebuchet MS" w:hAnsi="Trebuchet MS"/>
                            <w:szCs w:val="18"/>
                          </w:rPr>
                          <w:t>pavla.cihlarova@trinomics.eu</w:t>
                        </w:r>
                      </w:hyperlink>
                      <w:r w:rsidRPr="00A513A1">
                        <w:rPr>
                          <w:rFonts w:ascii="Trebuchet MS" w:hAnsi="Trebuchet MS"/>
                          <w:szCs w:val="18"/>
                        </w:rPr>
                        <w:t xml:space="preserve">    </w:t>
                      </w:r>
                    </w:p>
                    <w:p w14:paraId="2E6D27F3" w14:textId="77777777" w:rsidR="00A74E8C" w:rsidRPr="00A513A1" w:rsidRDefault="00A74E8C" w:rsidP="00A74E8C">
                      <w:pPr>
                        <w:spacing w:after="0" w:line="360" w:lineRule="auto"/>
                        <w:rPr>
                          <w:rFonts w:ascii="Trebuchet MS" w:hAnsi="Trebuchet MS"/>
                          <w:szCs w:val="18"/>
                        </w:rPr>
                      </w:pPr>
                    </w:p>
                    <w:p w14:paraId="30A79270" w14:textId="77777777" w:rsidR="00903FE2" w:rsidRPr="00A513A1" w:rsidRDefault="00903FE2" w:rsidP="00903FE2">
                      <w:pPr>
                        <w:spacing w:after="0" w:line="360" w:lineRule="auto"/>
                        <w:rPr>
                          <w:rFonts w:ascii="Trebuchet MS" w:hAnsi="Trebuchet MS"/>
                          <w:szCs w:val="18"/>
                          <w:lang w:val="fr-FR"/>
                        </w:rPr>
                      </w:pPr>
                    </w:p>
                    <w:p w14:paraId="27A992E7" w14:textId="77777777" w:rsidR="00903FE2" w:rsidRPr="00A513A1" w:rsidRDefault="00903FE2" w:rsidP="00903FE2">
                      <w:pPr>
                        <w:spacing w:after="0" w:line="360" w:lineRule="auto"/>
                        <w:rPr>
                          <w:rFonts w:ascii="Trebuchet MS" w:hAnsi="Trebuchet MS"/>
                          <w:color w:val="F96741"/>
                          <w:szCs w:val="18"/>
                          <w:lang w:val="fr-FR"/>
                        </w:rPr>
                      </w:pPr>
                      <w:r w:rsidRPr="00A513A1">
                        <w:rPr>
                          <w:rFonts w:ascii="Trebuchet MS" w:hAnsi="Trebuchet MS"/>
                          <w:color w:val="F96741"/>
                          <w:szCs w:val="18"/>
                          <w:lang w:val="fr-FR"/>
                        </w:rPr>
                        <w:t>Date</w:t>
                      </w:r>
                    </w:p>
                    <w:p w14:paraId="2F7574F2" w14:textId="4A0B896D" w:rsidR="00903FE2" w:rsidRPr="00A513A1" w:rsidRDefault="00903FE2" w:rsidP="00903FE2">
                      <w:pPr>
                        <w:spacing w:after="0" w:line="360" w:lineRule="auto"/>
                        <w:rPr>
                          <w:rFonts w:ascii="Trebuchet MS" w:hAnsi="Trebuchet MS"/>
                          <w:szCs w:val="18"/>
                          <w:lang w:val="fr-FR"/>
                        </w:rPr>
                      </w:pPr>
                      <w:r w:rsidRPr="00A513A1">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4-26T00:00:00Z">
                            <w:dateFormat w:val="dd/MM/yyyy"/>
                            <w:lid w:val="en-GB"/>
                            <w:storeMappedDataAs w:val="dateTime"/>
                            <w:calendar w:val="gregorian"/>
                          </w:date>
                        </w:sdtPr>
                        <w:sdtEndPr/>
                        <w:sdtContent>
                          <w:r w:rsidR="006F2914" w:rsidRPr="00A513A1">
                            <w:rPr>
                              <w:rFonts w:ascii="Trebuchet MS" w:hAnsi="Trebuchet MS"/>
                              <w:szCs w:val="18"/>
                              <w:lang w:val="en-GB"/>
                            </w:rPr>
                            <w:t>26/04/2024</w:t>
                          </w:r>
                        </w:sdtContent>
                      </w:sdt>
                    </w:p>
                    <w:p w14:paraId="48143743" w14:textId="77777777" w:rsidR="0023007B" w:rsidRPr="00A513A1" w:rsidRDefault="0023007B" w:rsidP="00903FE2">
                      <w:pPr>
                        <w:spacing w:after="0" w:line="360" w:lineRule="auto"/>
                        <w:rPr>
                          <w:rFonts w:ascii="Trebuchet MS" w:hAnsi="Trebuchet MS"/>
                          <w:szCs w:val="18"/>
                          <w:lang w:val="fr-FR"/>
                        </w:rPr>
                      </w:pPr>
                    </w:p>
                    <w:p w14:paraId="4A98ECE4" w14:textId="77777777" w:rsidR="0023007B" w:rsidRPr="00AA4546" w:rsidRDefault="0023007B" w:rsidP="00903FE2">
                      <w:pPr>
                        <w:spacing w:after="0" w:line="360" w:lineRule="auto"/>
                        <w:rPr>
                          <w:szCs w:val="18"/>
                          <w:lang w:val="fr-FR"/>
                        </w:rPr>
                      </w:pPr>
                    </w:p>
                    <w:p w14:paraId="67C4C1B7" w14:textId="77777777" w:rsidR="0023007B" w:rsidRPr="00AA4546" w:rsidRDefault="0023007B" w:rsidP="00903FE2">
                      <w:pPr>
                        <w:spacing w:after="0" w:line="360" w:lineRule="auto"/>
                        <w:rPr>
                          <w:szCs w:val="18"/>
                          <w:lang w:val="fr-FR"/>
                        </w:rPr>
                      </w:pPr>
                    </w:p>
                  </w:txbxContent>
                </v:textbox>
                <w10:wrap anchory="page"/>
              </v:shape>
            </w:pict>
          </mc:Fallback>
        </mc:AlternateContent>
      </w:r>
      <w:r w:rsidR="00F14E1C" w:rsidRPr="00A513A1">
        <w:rPr>
          <w:rFonts w:ascii="Trebuchet MS" w:hAnsi="Trebuchet MS"/>
          <w:lang w:val="cs-CZ" w:eastAsia="cs-CZ"/>
        </w:rPr>
        <mc:AlternateContent>
          <mc:Choice Requires="wps">
            <w:drawing>
              <wp:anchor distT="0" distB="0" distL="114300" distR="114300" simplePos="0" relativeHeight="251658243" behindDoc="0" locked="0" layoutInCell="1" allowOverlap="1" wp14:anchorId="41BB823F" wp14:editId="183BC551">
                <wp:simplePos x="0" y="0"/>
                <wp:positionH relativeFrom="page">
                  <wp:align>center</wp:align>
                </wp:positionH>
                <wp:positionV relativeFrom="page">
                  <wp:posOffset>9512300</wp:posOffset>
                </wp:positionV>
                <wp:extent cx="1825200" cy="284400"/>
                <wp:effectExtent l="0" t="0" r="0" b="0"/>
                <wp:wrapNone/>
                <wp:docPr id="1709284376" name="Text Box 12"/>
                <wp:cNvGraphicFramePr/>
                <a:graphic xmlns:a="http://schemas.openxmlformats.org/drawingml/2006/main">
                  <a:graphicData uri="http://schemas.microsoft.com/office/word/2010/wordprocessingShape">
                    <wps:wsp>
                      <wps:cNvSpPr txBox="1"/>
                      <wps:spPr>
                        <a:xfrm>
                          <a:off x="0" y="0"/>
                          <a:ext cx="1825200" cy="284400"/>
                        </a:xfrm>
                        <a:prstGeom prst="rect">
                          <a:avLst/>
                        </a:prstGeom>
                        <a:noFill/>
                        <a:ln w="6350">
                          <a:noFill/>
                        </a:ln>
                      </wps:spPr>
                      <wps:txbx>
                        <w:txbxContent>
                          <w:p w14:paraId="0F4F285A" w14:textId="77777777" w:rsidR="00F14E1C" w:rsidRPr="00F14E1C" w:rsidRDefault="00F14E1C" w:rsidP="00F14E1C">
                            <w:pPr>
                              <w:jc w:val="center"/>
                              <w:rPr>
                                <w:color w:val="FFFFFF" w:themeColor="background1"/>
                                <w:szCs w:val="16"/>
                              </w:rPr>
                            </w:pPr>
                            <w:r w:rsidRPr="00F14E1C">
                              <w:rPr>
                                <w:color w:val="FFFFFF" w:themeColor="background1"/>
                                <w:szCs w:val="16"/>
                              </w:rPr>
                              <w:t>WWW.TRINOMICS.EU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B823F" id="Text Box 12" o:spid="_x0000_s1031" type="#_x0000_t202" style="position:absolute;left:0;text-align:left;margin-left:0;margin-top:749pt;width:143.7pt;height:22.4pt;z-index:25165824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" filled="f" stroked="f" strokeweight=".5pt">
                <v:textbox>
                  <w:txbxContent>
                    <w:p w14:paraId="0F4F285A" w14:textId="77777777" w:rsidR="00F14E1C" w:rsidRPr="00F14E1C" w:rsidRDefault="00F14E1C" w:rsidP="00F14E1C">
                      <w:pPr>
                        <w:jc w:val="center"/>
                        <w:rPr>
                          <w:color w:val="FFFFFF" w:themeColor="background1"/>
                          <w:szCs w:val="16"/>
                        </w:rPr>
                      </w:pPr>
                      <w:r w:rsidRPr="00F14E1C">
                        <w:rPr>
                          <w:color w:val="FFFFFF" w:themeColor="background1"/>
                          <w:szCs w:val="16"/>
                        </w:rPr>
                        <w:t>WWW.TRINOMICS.EU</w:t>
                      </w:r>
                    </w:p>
                  </w:txbxContent>
                </v:textbox>
                <w10:wrap anchorx="page" anchory="page"/>
              </v:shape>
            </w:pict>
          </mc:Fallback>
        </mc:AlternateContent>
      </w:r>
      <w:r w:rsidR="00F14E1C" w:rsidRPr="00A513A1">
        <w:rPr>
          <w:rFonts w:ascii="Trebuchet MS" w:hAnsi="Trebuchet MS"/>
          <w:color w:val="F96741"/>
          <w:sz w:val="20"/>
          <w:szCs w:val="20"/>
          <w:lang w:val="cs-CZ" w:eastAsia="cs-CZ"/>
        </w:rPr>
        <mc:AlternateContent>
          <mc:Choice Requires="wpg">
            <w:drawing>
              <wp:anchor distT="0" distB="0" distL="114300" distR="114300" simplePos="0" relativeHeight="251658244" behindDoc="1" locked="0" layoutInCell="1" allowOverlap="1" wp14:anchorId="46233F39" wp14:editId="513D5482">
                <wp:simplePos x="0" y="0"/>
                <wp:positionH relativeFrom="page">
                  <wp:posOffset>552450</wp:posOffset>
                </wp:positionH>
                <wp:positionV relativeFrom="page">
                  <wp:posOffset>552450</wp:posOffset>
                </wp:positionV>
                <wp:extent cx="6451600" cy="9477375"/>
                <wp:effectExtent l="0" t="0" r="6350" b="9525"/>
                <wp:wrapNone/>
                <wp:docPr id="161232303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13" style="position:absolute;margin-left:43.5pt;margin-top:43.5pt;width:508pt;height:746.25pt;z-index:-251648000;mso-position-horizontal-relative:page;mso-position-vertical-relative:page" coordsize="10466,15398" coordorigin="720,720" o:spid="_x0000_s1026" w14:anchorId="7781BC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">
                <v:rect id="Rectangle 51" style="position:absolute;left:720;top:1020;width:10466;height:14797;visibility:visible;mso-wrap-style:square;v-text-anchor:top" o:spid="_x0000_s1027" fillcolor="#f7f7f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"/>
                <v:shape id="AutoShape 52" style="position:absolute;left:10242;top:11168;width:936;height:4324;visibility:visible;mso-wrap-style:square;v-text-anchor:top" coordsize="936,4324" o:spid="_x0000_s1028" fillcolor="#fafaf8" stroked="f"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">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style="position:absolute;left:720;top:720;width:10466;height:301;visibility:visible;mso-wrap-style:square;v-text-anchor:top" o:spid="_x0000_s1029"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"/>
                <v:rect id="Rectangle 54" style="position:absolute;left:720;top:15817;width:10466;height:301;visibility:visible;mso-wrap-style:square;v-text-anchor:top" o:spid="_x0000_s1030"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"/>
                <w10:wrap anchorx="page" anchory="page"/>
              </v:group>
            </w:pict>
          </mc:Fallback>
        </mc:AlternateContent>
      </w:r>
      <w:r w:rsidR="0010360E" w:rsidRPr="00A513A1">
        <w:rPr>
          <w:rFonts w:ascii="Trebuchet MS" w:hAnsi="Trebuchet MS"/>
          <w:color w:val="F96741"/>
          <w:sz w:val="20"/>
          <w:szCs w:val="20"/>
        </w:rPr>
        <w:br w:type="page"/>
      </w:r>
    </w:p>
    <w:p w14:paraId="79C13C36" w14:textId="77777777" w:rsidR="00D80DFA" w:rsidRPr="00A513A1" w:rsidRDefault="00D80DFA" w:rsidP="00D80DFA">
      <w:pPr>
        <w:pStyle w:val="Z10Intro-03LittleTitles"/>
        <w:rPr>
          <w:rFonts w:ascii="Trebuchet MS" w:hAnsi="Trebuchet MS"/>
        </w:rPr>
      </w:pPr>
    </w:p>
    <w:p w14:paraId="052FDD14" w14:textId="77777777" w:rsidR="00D80DFA" w:rsidRPr="00A513A1" w:rsidRDefault="00D80DFA" w:rsidP="00D80DFA">
      <w:pPr>
        <w:pStyle w:val="Z10Intro-03LittleTitles"/>
        <w:rPr>
          <w:rFonts w:ascii="Trebuchet MS" w:hAnsi="Trebuchet MS"/>
        </w:rPr>
      </w:pPr>
    </w:p>
    <w:p w14:paraId="18410CAE" w14:textId="25A3785B" w:rsidR="008F1A13" w:rsidRPr="00A513A1" w:rsidRDefault="007D3D87" w:rsidP="003756A3">
      <w:pPr>
        <w:pStyle w:val="Z10Intro-03LittleTitles"/>
        <w:rPr>
          <w:rFonts w:ascii="Trebuchet MS" w:hAnsi="Trebuchet MS"/>
        </w:rPr>
      </w:pPr>
      <w:r w:rsidRPr="00A513A1">
        <w:rPr>
          <w:rFonts w:ascii="Trebuchet MS" w:hAnsi="Trebuchet MS"/>
          <w:noProof/>
          <w:lang w:val="cs-CZ" w:eastAsia="cs-CZ"/>
        </w:rPr>
        <mc:AlternateContent>
          <mc:Choice Requires="wpg">
            <w:drawing>
              <wp:anchor distT="0" distB="0" distL="114300" distR="114300" simplePos="0" relativeHeight="251658247" behindDoc="0" locked="0" layoutInCell="1" allowOverlap="1" wp14:anchorId="38DFE129" wp14:editId="7FCDA4E0">
                <wp:simplePos x="0" y="0"/>
                <wp:positionH relativeFrom="page">
                  <wp:align>center</wp:align>
                </wp:positionH>
                <wp:positionV relativeFrom="page">
                  <wp:posOffset>745490</wp:posOffset>
                </wp:positionV>
                <wp:extent cx="1162800" cy="219600"/>
                <wp:effectExtent l="0" t="0" r="5715" b="0"/>
                <wp:wrapNone/>
                <wp:docPr id="18282685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800" cy="219600"/>
                          <a:chOff x="3741" y="13507"/>
                          <a:chExt cx="4424" cy="831"/>
                        </a:xfrm>
                      </wpg:grpSpPr>
                      <wps:wsp>
                        <wps:cNvPr id="130684708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6622158" name="Group 4"/>
                        <wpg:cNvGrpSpPr>
                          <a:grpSpLocks/>
                        </wpg:cNvGrpSpPr>
                        <wpg:grpSpPr bwMode="auto">
                          <a:xfrm>
                            <a:off x="7334" y="13507"/>
                            <a:ext cx="831" cy="831"/>
                            <a:chOff x="7334" y="329"/>
                            <a:chExt cx="831" cy="831"/>
                          </a:xfrm>
                        </wpg:grpSpPr>
                        <wps:wsp>
                          <wps:cNvPr id="276652375"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472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472629"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1" style="position:absolute;margin-left:0;margin-top:58.7pt;width:91.55pt;height:17.3pt;z-index:251716608;mso-position-horizontal:center;mso-position-horizontal-relative:page;mso-position-vertical-relative:page" coordsize="4424,831" coordorigin="3741,13507" o:spid="_x0000_s1026" w14:anchorId="52C14C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">
                    <v:path arrowok="t" o:connecttype="custom" o:connectlocs="335,744;0,989;17,1011;36,1032;99,1085;169,1125;245,1149;324,1159;350,1159;430,1149;507,1122;579,1080;335,744" o:connectangles="0,0,0,0,0,0,0,0,0,0,0,0,0"/>
                  </v:shape>
                </v:group>
                <w10:wrap anchorx="page" anchory="page"/>
              </v:group>
            </w:pict>
          </mc:Fallback>
        </mc:AlternateContent>
      </w:r>
      <w:r w:rsidR="008F1A13" w:rsidRPr="00A513A1">
        <w:rPr>
          <w:rFonts w:ascii="Trebuchet MS" w:hAnsi="Trebuchet MS"/>
        </w:rPr>
        <w:t xml:space="preserve">Rotterdam, </w:t>
      </w:r>
      <w:sdt>
        <w:sdtPr>
          <w:rPr>
            <w:rFonts w:ascii="Trebuchet MS" w:hAnsi="Trebuchet MS"/>
          </w:rPr>
          <w:alias w:val="Publish Date"/>
          <w:tag w:val=""/>
          <w:id w:val="-599950663"/>
          <w:placeholder>
            <w:docPart w:val="AD34352EA1DAF24BA21C9715053B55AB"/>
          </w:placeholder>
          <w:dataBinding w:prefixMappings="xmlns:ns0='http://schemas.microsoft.com/office/2006/coverPageProps' " w:xpath="/ns0:CoverPageProperties[1]/ns0:PublishDate[1]" w:storeItemID="{55AF091B-3C7A-41E3-B477-F2FDAA23CFDA}"/>
          <w:date w:fullDate="2024-04-26T00:00:00Z">
            <w:dateFormat w:val="dd/MM/yyyy"/>
            <w:lid w:val="en-GB"/>
            <w:storeMappedDataAs w:val="dateTime"/>
            <w:calendar w:val="gregorian"/>
          </w:date>
        </w:sdtPr>
        <w:sdtEndPr/>
        <w:sdtContent>
          <w:r w:rsidR="006F2914" w:rsidRPr="00A513A1">
            <w:rPr>
              <w:rFonts w:ascii="Trebuchet MS" w:hAnsi="Trebuchet MS"/>
              <w:lang w:val="en-GB"/>
            </w:rPr>
            <w:t>26/04/2024</w:t>
          </w:r>
        </w:sdtContent>
      </w:sdt>
    </w:p>
    <w:p w14:paraId="3DA0F658" w14:textId="076AE9A2" w:rsidR="008F1A13" w:rsidRPr="00A513A1" w:rsidRDefault="009A4DDA" w:rsidP="00D80DFA">
      <w:pPr>
        <w:pStyle w:val="Z10Intro-03LittleTitles"/>
        <w:rPr>
          <w:rFonts w:ascii="Trebuchet MS" w:hAnsi="Trebuchet MS"/>
        </w:rPr>
      </w:pPr>
      <w:sdt>
        <w:sdtPr>
          <w:rPr>
            <w:rFonts w:ascii="Trebuchet MS" w:hAnsi="Trebuchet MS"/>
          </w:rPr>
          <w:alias w:val="Title"/>
          <w:tag w:val=""/>
          <w:id w:val="993610267"/>
          <w:placeholder>
            <w:docPart w:val="421C2D943A147A4B9E89C18A14AC7882"/>
          </w:placeholder>
          <w:dataBinding w:prefixMappings="xmlns:ns0='http://purl.org/dc/elements/1.1/' xmlns:ns1='http://schemas.openxmlformats.org/package/2006/metadata/core-properties' " w:xpath="/ns1:coreProperties[1]/ns0:title[1]" w:storeItemID="{6C3C8BC8-F283-45AE-878A-BAB7291924A1}"/>
          <w:text/>
        </w:sdtPr>
        <w:sdtEndPr/>
        <w:sdtContent>
          <w:r w:rsidR="00742148" w:rsidRPr="00A513A1">
            <w:rPr>
              <w:rFonts w:ascii="Trebuchet MS" w:hAnsi="Trebuchet MS"/>
            </w:rPr>
            <w:t>Methodology for the application of the DNSH principle at national level in Czechia</w:t>
          </w:r>
        </w:sdtContent>
      </w:sdt>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1045"/>
        <w:gridCol w:w="2033"/>
        <w:gridCol w:w="2033"/>
        <w:gridCol w:w="2033"/>
        <w:gridCol w:w="935"/>
        <w:gridCol w:w="1098"/>
      </w:tblGrid>
      <w:tr w:rsidR="00D80DFA" w:rsidRPr="00A513A1" w14:paraId="13696836" w14:textId="77777777" w:rsidTr="00C058FA">
        <w:trPr>
          <w:gridBefore w:val="1"/>
          <w:gridAfter w:val="1"/>
          <w:wBefore w:w="988" w:type="dxa"/>
          <w:wAfter w:w="1098" w:type="dxa"/>
          <w:trHeight w:val="489"/>
        </w:trPr>
        <w:tc>
          <w:tcPr>
            <w:tcW w:w="8079" w:type="dxa"/>
            <w:gridSpan w:val="5"/>
            <w:tcBorders>
              <w:top w:val="nil"/>
              <w:left w:val="single" w:sz="4" w:space="0" w:color="BED7D6"/>
              <w:bottom w:val="single" w:sz="8" w:space="0" w:color="BED7D6"/>
              <w:right w:val="single" w:sz="4" w:space="0" w:color="BED7D6"/>
            </w:tcBorders>
            <w:shd w:val="clear" w:color="auto" w:fill="003A66"/>
            <w:vAlign w:val="center"/>
          </w:tcPr>
          <w:p w14:paraId="63176422" w14:textId="77777777" w:rsidR="00D80DFA" w:rsidRPr="00A513A1" w:rsidRDefault="00D80DFA" w:rsidP="00C058FA">
            <w:pPr>
              <w:spacing w:after="0" w:line="240" w:lineRule="auto"/>
              <w:jc w:val="center"/>
              <w:rPr>
                <w:rFonts w:ascii="Trebuchet MS" w:hAnsi="Trebuchet MS"/>
                <w:szCs w:val="14"/>
              </w:rPr>
            </w:pPr>
            <w:r w:rsidRPr="00A513A1">
              <w:rPr>
                <w:rFonts w:ascii="Trebuchet MS" w:hAnsi="Trebuchet MS"/>
                <w:color w:val="FFFFFF" w:themeColor="background1"/>
                <w:sz w:val="28"/>
              </w:rPr>
              <w:t>In association with:</w:t>
            </w:r>
          </w:p>
        </w:tc>
      </w:tr>
      <w:tr w:rsidR="00D80DFA" w:rsidRPr="00A513A1" w14:paraId="64675906" w14:textId="77777777" w:rsidTr="0034161D">
        <w:trPr>
          <w:trHeight w:val="2033"/>
        </w:trPr>
        <w:tc>
          <w:tcPr>
            <w:tcW w:w="2033" w:type="dxa"/>
            <w:gridSpan w:val="2"/>
            <w:tcBorders>
              <w:left w:val="single" w:sz="4" w:space="0" w:color="BED7D6"/>
              <w:bottom w:val="single" w:sz="8" w:space="0" w:color="BED7D6"/>
              <w:right w:val="single" w:sz="4" w:space="0" w:color="BED7D6"/>
            </w:tcBorders>
          </w:tcPr>
          <w:p w14:paraId="4DCF9CC2" w14:textId="77777777" w:rsidR="00D80DFA" w:rsidRPr="00A513A1" w:rsidRDefault="00D80DFA" w:rsidP="0034161D">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30BDA0B5" w14:textId="77777777" w:rsidR="00D80DFA" w:rsidRPr="00A513A1" w:rsidRDefault="00D80DFA" w:rsidP="0034161D">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75CB1E9C" w14:textId="15E3CEE3" w:rsidR="00D80DFA" w:rsidRPr="00A513A1" w:rsidRDefault="00D80DFA" w:rsidP="00A74E8C">
            <w:pPr>
              <w:spacing w:line="240" w:lineRule="auto"/>
              <w:jc w:val="left"/>
              <w:rPr>
                <w:rFonts w:ascii="Trebuchet MS" w:hAnsi="Trebuchet MS"/>
                <w:color w:val="auto"/>
                <w:sz w:val="24"/>
              </w:rPr>
            </w:pPr>
          </w:p>
        </w:tc>
        <w:tc>
          <w:tcPr>
            <w:tcW w:w="2033" w:type="dxa"/>
            <w:tcBorders>
              <w:left w:val="single" w:sz="4" w:space="0" w:color="BED7D6"/>
              <w:bottom w:val="single" w:sz="8" w:space="0" w:color="BED7D6"/>
              <w:right w:val="single" w:sz="4" w:space="0" w:color="BED7D6"/>
            </w:tcBorders>
          </w:tcPr>
          <w:p w14:paraId="0C62453B" w14:textId="77777777" w:rsidR="00D80DFA" w:rsidRPr="00A513A1" w:rsidRDefault="00D80DFA" w:rsidP="0034161D">
            <w:pPr>
              <w:rPr>
                <w:rFonts w:ascii="Trebuchet MS" w:hAnsi="Trebuchet MS"/>
                <w:szCs w:val="12"/>
              </w:rPr>
            </w:pPr>
          </w:p>
        </w:tc>
        <w:tc>
          <w:tcPr>
            <w:tcW w:w="2033" w:type="dxa"/>
            <w:gridSpan w:val="2"/>
            <w:tcBorders>
              <w:left w:val="single" w:sz="4" w:space="0" w:color="BED7D6"/>
              <w:bottom w:val="single" w:sz="8" w:space="0" w:color="BED7D6"/>
              <w:right w:val="single" w:sz="4" w:space="0" w:color="BED7D6"/>
            </w:tcBorders>
          </w:tcPr>
          <w:p w14:paraId="310693F8" w14:textId="77777777" w:rsidR="00D80DFA" w:rsidRPr="00A513A1" w:rsidRDefault="00D80DFA" w:rsidP="0034161D">
            <w:pPr>
              <w:rPr>
                <w:rFonts w:ascii="Trebuchet MS" w:hAnsi="Trebuchet MS"/>
                <w:szCs w:val="12"/>
              </w:rPr>
            </w:pPr>
          </w:p>
        </w:tc>
      </w:tr>
      <w:tr w:rsidR="00D80DFA" w:rsidRPr="00A513A1" w14:paraId="1A9A44AC" w14:textId="77777777" w:rsidTr="0034161D">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6BCF2367" w14:textId="77777777" w:rsidR="00D80DFA" w:rsidRPr="00A513A1" w:rsidRDefault="00D80DFA" w:rsidP="0034161D">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4" w:space="0" w:color="BED7D6"/>
            </w:tcBorders>
          </w:tcPr>
          <w:p w14:paraId="048E19A9" w14:textId="77777777" w:rsidR="00D80DFA" w:rsidRPr="00A513A1" w:rsidRDefault="00D80DFA" w:rsidP="0034161D">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6" w:space="0" w:color="BED7D6"/>
            </w:tcBorders>
          </w:tcPr>
          <w:p w14:paraId="5A7B29CE" w14:textId="4F61FFAF" w:rsidR="00D80DFA" w:rsidRPr="00A513A1" w:rsidRDefault="00D80DFA" w:rsidP="0034161D">
            <w:pPr>
              <w:rPr>
                <w:rFonts w:ascii="Trebuchet MS" w:hAnsi="Trebuchet MS"/>
                <w:szCs w:val="12"/>
              </w:rPr>
            </w:pPr>
          </w:p>
        </w:tc>
        <w:tc>
          <w:tcPr>
            <w:tcW w:w="2033" w:type="dxa"/>
            <w:tcBorders>
              <w:top w:val="single" w:sz="8" w:space="0" w:color="BED7D6"/>
              <w:left w:val="single" w:sz="6" w:space="0" w:color="BED7D6"/>
              <w:bottom w:val="single" w:sz="8" w:space="0" w:color="BED7D6"/>
              <w:right w:val="single" w:sz="4" w:space="0" w:color="BED7D6"/>
            </w:tcBorders>
          </w:tcPr>
          <w:p w14:paraId="41FFB3A1" w14:textId="77777777" w:rsidR="00D80DFA" w:rsidRPr="00A513A1" w:rsidRDefault="00D80DFA" w:rsidP="0034161D">
            <w:pPr>
              <w:rPr>
                <w:rFonts w:ascii="Trebuchet MS" w:hAnsi="Trebuchet MS"/>
                <w:szCs w:val="12"/>
              </w:rPr>
            </w:pPr>
          </w:p>
        </w:tc>
        <w:tc>
          <w:tcPr>
            <w:tcW w:w="2033" w:type="dxa"/>
            <w:gridSpan w:val="2"/>
            <w:tcBorders>
              <w:top w:val="single" w:sz="8" w:space="0" w:color="BED7D6"/>
              <w:left w:val="single" w:sz="4" w:space="0" w:color="BED7D6"/>
              <w:bottom w:val="single" w:sz="8" w:space="0" w:color="BED7D6"/>
              <w:right w:val="single" w:sz="4" w:space="0" w:color="BED7D6"/>
            </w:tcBorders>
          </w:tcPr>
          <w:p w14:paraId="099B01A1" w14:textId="77777777" w:rsidR="00D80DFA" w:rsidRPr="00A513A1" w:rsidRDefault="00D80DFA" w:rsidP="0034161D">
            <w:pPr>
              <w:rPr>
                <w:rFonts w:ascii="Trebuchet MS" w:hAnsi="Trebuchet MS"/>
                <w:szCs w:val="12"/>
              </w:rPr>
            </w:pPr>
          </w:p>
        </w:tc>
      </w:tr>
      <w:tr w:rsidR="00D80DFA" w:rsidRPr="00A513A1" w14:paraId="434EE910" w14:textId="77777777" w:rsidTr="0034161D">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2B494364" w14:textId="77777777" w:rsidR="00D80DFA" w:rsidRPr="00A513A1" w:rsidRDefault="00D80DFA" w:rsidP="0034161D">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4" w:space="0" w:color="BED7D6"/>
            </w:tcBorders>
          </w:tcPr>
          <w:p w14:paraId="34AB230E" w14:textId="77777777" w:rsidR="00D80DFA" w:rsidRPr="00A513A1" w:rsidRDefault="00D80DFA" w:rsidP="0034161D">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6" w:space="0" w:color="BED7D6"/>
            </w:tcBorders>
          </w:tcPr>
          <w:p w14:paraId="246C8DC1" w14:textId="7D9AB07E" w:rsidR="00D80DFA" w:rsidRPr="00A513A1" w:rsidRDefault="00A74E8C" w:rsidP="0034161D">
            <w:pPr>
              <w:rPr>
                <w:rFonts w:ascii="Trebuchet MS" w:hAnsi="Trebuchet MS"/>
                <w:szCs w:val="12"/>
              </w:rPr>
            </w:pPr>
            <w:r w:rsidRPr="00A513A1">
              <w:rPr>
                <w:rFonts w:ascii="Trebuchet MS" w:hAnsi="Trebuchet MS"/>
                <w:noProof/>
                <w:lang w:val="cs-CZ" w:eastAsia="cs-CZ"/>
              </w:rPr>
              <w:drawing>
                <wp:anchor distT="0" distB="0" distL="114300" distR="114300" simplePos="0" relativeHeight="251658253" behindDoc="0" locked="0" layoutInCell="1" allowOverlap="1" wp14:anchorId="35C481E6" wp14:editId="70968C97">
                  <wp:simplePos x="0" y="0"/>
                  <wp:positionH relativeFrom="column">
                    <wp:posOffset>-373380</wp:posOffset>
                  </wp:positionH>
                  <wp:positionV relativeFrom="paragraph">
                    <wp:posOffset>-1010999</wp:posOffset>
                  </wp:positionV>
                  <wp:extent cx="2054832" cy="2054832"/>
                  <wp:effectExtent l="0" t="0" r="3175" b="3175"/>
                  <wp:wrapNone/>
                  <wp:docPr id="126152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4832" cy="205483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33" w:type="dxa"/>
            <w:tcBorders>
              <w:top w:val="single" w:sz="8" w:space="0" w:color="BED7D6"/>
              <w:left w:val="single" w:sz="6" w:space="0" w:color="BED7D6"/>
              <w:bottom w:val="single" w:sz="8" w:space="0" w:color="BED7D6"/>
              <w:right w:val="single" w:sz="4" w:space="0" w:color="BED7D6"/>
            </w:tcBorders>
          </w:tcPr>
          <w:p w14:paraId="7386EB65" w14:textId="77777777" w:rsidR="00D80DFA" w:rsidRPr="00A513A1" w:rsidRDefault="00D80DFA" w:rsidP="0034161D">
            <w:pPr>
              <w:rPr>
                <w:rFonts w:ascii="Trebuchet MS" w:hAnsi="Trebuchet MS"/>
                <w:szCs w:val="12"/>
              </w:rPr>
            </w:pPr>
          </w:p>
        </w:tc>
        <w:tc>
          <w:tcPr>
            <w:tcW w:w="2033" w:type="dxa"/>
            <w:gridSpan w:val="2"/>
            <w:tcBorders>
              <w:top w:val="single" w:sz="8" w:space="0" w:color="BED7D6"/>
              <w:left w:val="single" w:sz="4" w:space="0" w:color="BED7D6"/>
              <w:bottom w:val="single" w:sz="8" w:space="0" w:color="BED7D6"/>
              <w:right w:val="single" w:sz="4" w:space="0" w:color="BED7D6"/>
            </w:tcBorders>
          </w:tcPr>
          <w:p w14:paraId="1A016A12" w14:textId="77777777" w:rsidR="00D80DFA" w:rsidRPr="00A513A1" w:rsidRDefault="00D80DFA" w:rsidP="0034161D">
            <w:pPr>
              <w:rPr>
                <w:rFonts w:ascii="Trebuchet MS" w:hAnsi="Trebuchet MS"/>
                <w:szCs w:val="12"/>
              </w:rPr>
            </w:pPr>
          </w:p>
        </w:tc>
      </w:tr>
      <w:tr w:rsidR="00D80DFA" w:rsidRPr="00A513A1" w14:paraId="504172CC" w14:textId="77777777" w:rsidTr="0034161D">
        <w:trPr>
          <w:trHeight w:val="2097"/>
        </w:trPr>
        <w:tc>
          <w:tcPr>
            <w:tcW w:w="2033" w:type="dxa"/>
            <w:gridSpan w:val="2"/>
            <w:tcBorders>
              <w:top w:val="single" w:sz="8" w:space="0" w:color="BED7D6"/>
              <w:left w:val="single" w:sz="4" w:space="0" w:color="BED7D6"/>
              <w:bottom w:val="single" w:sz="4" w:space="0" w:color="BED7D6"/>
              <w:right w:val="single" w:sz="4" w:space="0" w:color="BED7D6"/>
            </w:tcBorders>
          </w:tcPr>
          <w:p w14:paraId="454FF150" w14:textId="77777777" w:rsidR="00D80DFA" w:rsidRPr="00A513A1" w:rsidRDefault="00D80DFA" w:rsidP="0034161D">
            <w:pPr>
              <w:rPr>
                <w:rFonts w:ascii="Trebuchet MS" w:hAnsi="Trebuchet MS"/>
                <w:szCs w:val="12"/>
              </w:rPr>
            </w:pPr>
          </w:p>
        </w:tc>
        <w:tc>
          <w:tcPr>
            <w:tcW w:w="2033" w:type="dxa"/>
            <w:tcBorders>
              <w:top w:val="single" w:sz="8" w:space="0" w:color="BED7D6"/>
              <w:left w:val="single" w:sz="4" w:space="0" w:color="BED7D6"/>
              <w:bottom w:val="single" w:sz="4" w:space="0" w:color="BED7D6"/>
              <w:right w:val="single" w:sz="4" w:space="0" w:color="BED7D6"/>
            </w:tcBorders>
          </w:tcPr>
          <w:p w14:paraId="26E9767C" w14:textId="77777777" w:rsidR="00D80DFA" w:rsidRPr="00A513A1" w:rsidRDefault="00D80DFA" w:rsidP="0034161D">
            <w:pPr>
              <w:rPr>
                <w:rFonts w:ascii="Trebuchet MS" w:hAnsi="Trebuchet MS"/>
                <w:szCs w:val="12"/>
              </w:rPr>
            </w:pPr>
          </w:p>
        </w:tc>
        <w:tc>
          <w:tcPr>
            <w:tcW w:w="2033" w:type="dxa"/>
            <w:tcBorders>
              <w:top w:val="single" w:sz="8" w:space="0" w:color="BED7D6"/>
              <w:left w:val="single" w:sz="4" w:space="0" w:color="BED7D6"/>
              <w:bottom w:val="single" w:sz="4" w:space="0" w:color="BED7D6"/>
              <w:right w:val="single" w:sz="6" w:space="0" w:color="BED7D6"/>
            </w:tcBorders>
          </w:tcPr>
          <w:p w14:paraId="65734684" w14:textId="77777777" w:rsidR="00D80DFA" w:rsidRPr="00A513A1" w:rsidRDefault="00D80DFA" w:rsidP="0034161D">
            <w:pPr>
              <w:rPr>
                <w:rFonts w:ascii="Trebuchet MS" w:hAnsi="Trebuchet MS"/>
                <w:szCs w:val="12"/>
              </w:rPr>
            </w:pPr>
          </w:p>
        </w:tc>
        <w:tc>
          <w:tcPr>
            <w:tcW w:w="2033" w:type="dxa"/>
            <w:tcBorders>
              <w:top w:val="single" w:sz="8" w:space="0" w:color="BED7D6"/>
              <w:left w:val="single" w:sz="6" w:space="0" w:color="BED7D6"/>
              <w:bottom w:val="single" w:sz="4" w:space="0" w:color="BED7D6"/>
              <w:right w:val="single" w:sz="4" w:space="0" w:color="BED7D6"/>
            </w:tcBorders>
          </w:tcPr>
          <w:p w14:paraId="12651D22" w14:textId="77777777" w:rsidR="00D80DFA" w:rsidRPr="00A513A1" w:rsidRDefault="00D80DFA" w:rsidP="0034161D">
            <w:pPr>
              <w:rPr>
                <w:rFonts w:ascii="Trebuchet MS" w:hAnsi="Trebuchet MS"/>
                <w:szCs w:val="12"/>
              </w:rPr>
            </w:pPr>
          </w:p>
        </w:tc>
        <w:tc>
          <w:tcPr>
            <w:tcW w:w="2033" w:type="dxa"/>
            <w:gridSpan w:val="2"/>
            <w:tcBorders>
              <w:top w:val="single" w:sz="8" w:space="0" w:color="BED7D6"/>
              <w:left w:val="single" w:sz="4" w:space="0" w:color="BED7D6"/>
              <w:bottom w:val="single" w:sz="4" w:space="0" w:color="BED7D6"/>
              <w:right w:val="single" w:sz="4" w:space="0" w:color="BED7D6"/>
            </w:tcBorders>
          </w:tcPr>
          <w:p w14:paraId="4C1B5966" w14:textId="77777777" w:rsidR="00D80DFA" w:rsidRPr="00A513A1" w:rsidRDefault="00D80DFA" w:rsidP="0034161D">
            <w:pPr>
              <w:rPr>
                <w:rFonts w:ascii="Trebuchet MS" w:hAnsi="Trebuchet MS"/>
                <w:szCs w:val="12"/>
              </w:rPr>
            </w:pPr>
          </w:p>
        </w:tc>
      </w:tr>
    </w:tbl>
    <w:p w14:paraId="79DDE6A7" w14:textId="77777777" w:rsidR="00D80DFA" w:rsidRPr="00A513A1" w:rsidRDefault="00D80DFA">
      <w:pPr>
        <w:spacing w:line="259" w:lineRule="auto"/>
        <w:jc w:val="left"/>
        <w:rPr>
          <w:rFonts w:ascii="Trebuchet MS" w:hAnsi="Trebuchet MS"/>
          <w:color w:val="002C54" w:themeColor="text2"/>
          <w:sz w:val="26"/>
          <w:szCs w:val="28"/>
        </w:rPr>
      </w:pPr>
      <w:r w:rsidRPr="00A513A1">
        <w:rPr>
          <w:rFonts w:ascii="Trebuchet MS" w:hAnsi="Trebuchet MS"/>
        </w:rPr>
        <w:br w:type="page"/>
      </w:r>
    </w:p>
    <w:p w14:paraId="50E6A01C" w14:textId="77777777" w:rsidR="002441FE" w:rsidRPr="00A513A1" w:rsidRDefault="0090427B" w:rsidP="00FD3FA7">
      <w:pPr>
        <w:pStyle w:val="Z10Intro-03LittleTitles"/>
        <w:rPr>
          <w:rFonts w:ascii="Trebuchet MS" w:hAnsi="Trebuchet MS"/>
          <w:color w:val="F96741"/>
          <w:sz w:val="20"/>
          <w:szCs w:val="20"/>
        </w:rPr>
      </w:pPr>
      <w:r w:rsidRPr="00A513A1">
        <w:rPr>
          <w:rFonts w:ascii="Trebuchet MS" w:hAnsi="Trebuchet MS"/>
          <w:noProof/>
          <w:lang w:val="cs-CZ" w:eastAsia="cs-CZ"/>
        </w:rPr>
        <w:lastRenderedPageBreak/>
        <mc:AlternateContent>
          <mc:Choice Requires="wpg">
            <w:drawing>
              <wp:anchor distT="0" distB="0" distL="114300" distR="114300" simplePos="0" relativeHeight="251658246" behindDoc="0" locked="0" layoutInCell="1" allowOverlap="1" wp14:anchorId="0F3B346B" wp14:editId="6D5696E7">
                <wp:simplePos x="0" y="0"/>
                <wp:positionH relativeFrom="column">
                  <wp:posOffset>-381635</wp:posOffset>
                </wp:positionH>
                <wp:positionV relativeFrom="paragraph">
                  <wp:posOffset>-217296</wp:posOffset>
                </wp:positionV>
                <wp:extent cx="6496924" cy="219710"/>
                <wp:effectExtent l="0" t="0" r="5715" b="0"/>
                <wp:wrapNone/>
                <wp:docPr id="948764199" name="Grupo 2"/>
                <wp:cNvGraphicFramePr/>
                <a:graphic xmlns:a="http://schemas.openxmlformats.org/drawingml/2006/main">
                  <a:graphicData uri="http://schemas.microsoft.com/office/word/2010/wordprocessingGroup">
                    <wpg:wgp>
                      <wpg:cNvGrpSpPr/>
                      <wpg:grpSpPr>
                        <a:xfrm>
                          <a:off x="0" y="0"/>
                          <a:ext cx="6496924" cy="219710"/>
                          <a:chOff x="0" y="0"/>
                          <a:chExt cx="6496924" cy="219710"/>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4" y="0"/>
                            <a:ext cx="1162685" cy="219710"/>
                            <a:chOff x="3741" y="13507"/>
                            <a:chExt cx="4424" cy="831"/>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1"/>
                              <a:chOff x="7334" y="329"/>
                              <a:chExt cx="831" cy="831"/>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upo 2" style="position:absolute;margin-left:-30.05pt;margin-top:-17.1pt;width:511.55pt;height:17.3pt;z-index:251682816" coordsize="64969,2197" o:spid="_x0000_s1026" w14:anchorId="65BE9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">
                <v:rect id="Rectangle 56" style="position:absolute;top:599;width:24345;height:451;visibility:visible;mso-wrap-style:square;v-text-anchor:top" o:spid="_x0000_s1027"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"/>
                <v:group id="Group 1" style="position:absolute;left:26757;width:11627;height:2197" coordsize="4424,831" coordorigin="3741,1350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">
                  <v:shape id="AutoShape 3" style="position:absolute;left:3741;top:13549;width:3456;height:748;visibility:visible;mso-wrap-style:square;v-text-anchor:top" coordsize="3456,748" o:spid="_x0000_s1029"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">
                    <v:shape id="Freeform 5" style="position:absolute;left:7335;top:329;width:830;height:416;visibility:visible;mso-wrap-style:square;v-text-anchor:top" coordsize="830,416" o:spid="_x0000_s1031"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2"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">
                      <v:path arrowok="t" o:connecttype="custom" o:connectlocs="415,744;0,745;1,779;5,812;21,875;46,934;79,989;415,744" o:connectangles="0,0,0,0,0,0,0,0"/>
                    </v:shape>
                    <v:shape id="Freeform 7" style="position:absolute;left:7413;top:744;width:580;height:415;visibility:visible;mso-wrap-style:square;v-text-anchor:top" coordsize="580,415" o:spid="_x0000_s1033"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">
                      <v:path arrowok="t" o:connecttype="custom" o:connectlocs="335,744;0,989;17,1011;36,1032;99,1085;169,1125;245,1149;324,1159;350,1159;430,1149;507,1122;579,1080;335,744" o:connectangles="0,0,0,0,0,0,0,0,0,0,0,0,0"/>
                    </v:shape>
                  </v:group>
                </v:group>
                <v:rect id="Rectangle 56" style="position:absolute;left:40623;top:674;width:24346;height:451;visibility:visible;mso-wrap-style:square;v-text-anchor:top" o:spid="_x0000_s1034"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"/>
              </v:group>
            </w:pict>
          </mc:Fallback>
        </mc:AlternateContent>
      </w:r>
    </w:p>
    <w:p w14:paraId="3A992D5C" w14:textId="77777777" w:rsidR="00212836" w:rsidRPr="00A513A1" w:rsidRDefault="00535CD7" w:rsidP="001B317A">
      <w:pPr>
        <w:pBdr>
          <w:bottom w:val="single" w:sz="24" w:space="1" w:color="BED7D6"/>
        </w:pBdr>
        <w:spacing w:after="0" w:line="240" w:lineRule="auto"/>
        <w:rPr>
          <w:rFonts w:ascii="Trebuchet MS" w:hAnsi="Trebuchet MS"/>
          <w:color w:val="003A66"/>
          <w:sz w:val="32"/>
          <w:szCs w:val="32"/>
        </w:rPr>
      </w:pPr>
      <w:r w:rsidRPr="00A513A1">
        <w:rPr>
          <w:rFonts w:ascii="Trebuchet MS" w:hAnsi="Trebuchet MS"/>
          <w:color w:val="003A66"/>
          <w:sz w:val="32"/>
          <w:szCs w:val="32"/>
        </w:rPr>
        <w:t xml:space="preserve">Table </w:t>
      </w:r>
      <w:r w:rsidR="001B317A" w:rsidRPr="00A513A1">
        <w:rPr>
          <w:rFonts w:ascii="Trebuchet MS" w:hAnsi="Trebuchet MS"/>
          <w:color w:val="003A66"/>
          <w:sz w:val="32"/>
          <w:szCs w:val="32"/>
        </w:rPr>
        <w:t>of Contents</w:t>
      </w:r>
    </w:p>
    <w:p w14:paraId="216DFE70" w14:textId="77777777" w:rsidR="00794CD4" w:rsidRPr="00A513A1" w:rsidRDefault="00794CD4" w:rsidP="002016CE">
      <w:pPr>
        <w:spacing w:after="0" w:line="240" w:lineRule="auto"/>
        <w:rPr>
          <w:rFonts w:ascii="Trebuchet MS" w:hAnsi="Trebuchet MS"/>
          <w:szCs w:val="18"/>
        </w:rPr>
      </w:pPr>
    </w:p>
    <w:p w14:paraId="4A3940D3" w14:textId="3E9D4976" w:rsidR="00A75165" w:rsidRPr="00A513A1" w:rsidRDefault="00B05DCB">
      <w:pPr>
        <w:pStyle w:val="Obsah1"/>
        <w:tabs>
          <w:tab w:val="right" w:leader="dot" w:pos="9016"/>
        </w:tabs>
        <w:rPr>
          <w:rFonts w:ascii="Trebuchet MS" w:eastAsiaTheme="minorEastAsia" w:hAnsi="Trebuchet MS"/>
          <w:noProof/>
          <w:color w:val="auto"/>
          <w:kern w:val="2"/>
          <w:sz w:val="24"/>
          <w:szCs w:val="24"/>
          <w:lang w:eastAsia="en-GB"/>
          <w14:ligatures w14:val="standardContextual"/>
        </w:rPr>
      </w:pPr>
      <w:r w:rsidRPr="00A513A1">
        <w:rPr>
          <w:rFonts w:ascii="Trebuchet MS" w:hAnsi="Trebuchet MS"/>
        </w:rPr>
        <w:fldChar w:fldCharType="begin"/>
      </w:r>
      <w:r w:rsidR="001B317A" w:rsidRPr="00A513A1">
        <w:rPr>
          <w:rFonts w:ascii="Trebuchet MS" w:hAnsi="Trebuchet MS"/>
        </w:rPr>
        <w:instrText>TOC \o "1-3" \h \z \u</w:instrText>
      </w:r>
      <w:r w:rsidRPr="00A513A1">
        <w:rPr>
          <w:rFonts w:ascii="Trebuchet MS" w:hAnsi="Trebuchet MS"/>
        </w:rPr>
        <w:fldChar w:fldCharType="separate"/>
      </w:r>
      <w:hyperlink w:anchor="_Toc164949649" w:history="1">
        <w:r w:rsidR="00A75165" w:rsidRPr="00A513A1">
          <w:rPr>
            <w:rStyle w:val="Hypertextovodkaz"/>
            <w:rFonts w:ascii="Trebuchet MS" w:hAnsi="Trebuchet MS"/>
            <w:noProof/>
          </w:rPr>
          <w:t>1. Summary of the activities carried out during the implementation of the project</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_Toc164949649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sidR="009A4DDA">
          <w:rPr>
            <w:rFonts w:ascii="Trebuchet MS" w:hAnsi="Trebuchet MS"/>
            <w:noProof/>
            <w:webHidden/>
          </w:rPr>
          <w:t>5</w:t>
        </w:r>
        <w:r w:rsidR="00A75165" w:rsidRPr="00A513A1">
          <w:rPr>
            <w:rFonts w:ascii="Trebuchet MS" w:hAnsi="Trebuchet MS"/>
            <w:noProof/>
            <w:webHidden/>
          </w:rPr>
          <w:fldChar w:fldCharType="end"/>
        </w:r>
      </w:hyperlink>
    </w:p>
    <w:p w14:paraId="1178B187" w14:textId="3CF24901"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0" w:history="1">
        <w:r w:rsidR="00A75165" w:rsidRPr="00A513A1">
          <w:rPr>
            <w:rStyle w:val="Hypertextovodkaz"/>
            <w:rFonts w:ascii="Trebuchet MS" w:hAnsi="Trebuchet MS"/>
            <w:noProof/>
          </w:rPr>
          <w:t>1.1. Overall project status</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_Toc164949650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5</w:t>
        </w:r>
        <w:r w:rsidR="00A75165" w:rsidRPr="00A513A1">
          <w:rPr>
            <w:rFonts w:ascii="Trebuchet MS" w:hAnsi="Trebuchet MS"/>
            <w:noProof/>
            <w:webHidden/>
          </w:rPr>
          <w:fldChar w:fldCharType="end"/>
        </w:r>
      </w:hyperlink>
    </w:p>
    <w:p w14:paraId="5E3F3779" w14:textId="0CD15A5F"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1" w:history="1">
        <w:r w:rsidR="00A75165" w:rsidRPr="00A513A1">
          <w:rPr>
            <w:rStyle w:val="Hypertextovodkaz"/>
            <w:rFonts w:ascii="Trebuchet MS" w:hAnsi="Trebuchet MS"/>
            <w:noProof/>
          </w:rPr>
          <w:t>1.2. Deliverable 1</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_Toc164949651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6</w:t>
        </w:r>
        <w:r w:rsidR="00A75165" w:rsidRPr="00A513A1">
          <w:rPr>
            <w:rFonts w:ascii="Trebuchet MS" w:hAnsi="Trebuchet MS"/>
            <w:noProof/>
            <w:webHidden/>
          </w:rPr>
          <w:fldChar w:fldCharType="end"/>
        </w:r>
      </w:hyperlink>
    </w:p>
    <w:p w14:paraId="3A3FF5F9" w14:textId="371C718B"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2" w:history="1">
        <w:r w:rsidR="00A75165" w:rsidRPr="00A513A1">
          <w:rPr>
            <w:rStyle w:val="Hypertextovodkaz"/>
            <w:rFonts w:ascii="Trebuchet MS" w:hAnsi="Trebuchet MS"/>
            <w:noProof/>
          </w:rPr>
          <w:t>1.3. Deliverable 2</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_Toc164949652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6</w:t>
        </w:r>
        <w:r w:rsidR="00A75165" w:rsidRPr="00A513A1">
          <w:rPr>
            <w:rFonts w:ascii="Trebuchet MS" w:hAnsi="Trebuchet MS"/>
            <w:noProof/>
            <w:webHidden/>
          </w:rPr>
          <w:fldChar w:fldCharType="end"/>
        </w:r>
      </w:hyperlink>
    </w:p>
    <w:p w14:paraId="42CC2334" w14:textId="08509669"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3" w:history="1">
        <w:r w:rsidR="00A75165" w:rsidRPr="00A513A1">
          <w:rPr>
            <w:rStyle w:val="Hypertextovodkaz"/>
            <w:rFonts w:ascii="Trebuchet MS" w:hAnsi="Trebuchet MS"/>
            <w:noProof/>
          </w:rPr>
          <w:t>1.4. Deliverable 3</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_Toc164949653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7</w:t>
        </w:r>
        <w:r w:rsidR="00A75165" w:rsidRPr="00A513A1">
          <w:rPr>
            <w:rFonts w:ascii="Trebuchet MS" w:hAnsi="Trebuchet MS"/>
            <w:noProof/>
            <w:webHidden/>
          </w:rPr>
          <w:fldChar w:fldCharType="end"/>
        </w:r>
      </w:hyperlink>
    </w:p>
    <w:p w14:paraId="2C6F6240" w14:textId="1EF94749"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4" w:history="1">
        <w:r w:rsidR="00A75165" w:rsidRPr="00A513A1">
          <w:rPr>
            <w:rStyle w:val="Hypertextovodkaz"/>
            <w:rFonts w:ascii="Trebuchet MS" w:hAnsi="Trebuchet MS"/>
            <w:noProof/>
          </w:rPr>
          <w:t>1.5. Deliverable 4</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_Toc164949654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8</w:t>
        </w:r>
        <w:r w:rsidR="00A75165" w:rsidRPr="00A513A1">
          <w:rPr>
            <w:rFonts w:ascii="Trebuchet MS" w:hAnsi="Trebuchet MS"/>
            <w:noProof/>
            <w:webHidden/>
          </w:rPr>
          <w:fldChar w:fldCharType="end"/>
        </w:r>
      </w:hyperlink>
    </w:p>
    <w:p w14:paraId="4818FB5B" w14:textId="4D7D2C00"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5" w:history="1">
        <w:r w:rsidR="00A75165" w:rsidRPr="00A513A1">
          <w:rPr>
            <w:rStyle w:val="Hypertextovodkaz"/>
            <w:rFonts w:ascii="Trebuchet MS" w:hAnsi="Trebuchet MS"/>
            <w:noProof/>
          </w:rPr>
          <w:t>1.6. Deliverable 5</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_Toc164949655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8</w:t>
        </w:r>
        <w:r w:rsidR="00A75165" w:rsidRPr="00A513A1">
          <w:rPr>
            <w:rFonts w:ascii="Trebuchet MS" w:hAnsi="Trebuchet MS"/>
            <w:noProof/>
            <w:webHidden/>
          </w:rPr>
          <w:fldChar w:fldCharType="end"/>
        </w:r>
      </w:hyperlink>
    </w:p>
    <w:p w14:paraId="016F9E31" w14:textId="6CF97D74"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6" w:history="1">
        <w:r w:rsidR="00A75165" w:rsidRPr="00A513A1">
          <w:rPr>
            <w:rStyle w:val="Hypertextovodkaz"/>
            <w:rFonts w:ascii="Trebuchet MS" w:hAnsi="Trebuchet MS"/>
            <w:noProof/>
          </w:rPr>
          <w:t>1.7. Deliverable 6</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_Toc164949656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9</w:t>
        </w:r>
        <w:r w:rsidR="00A75165" w:rsidRPr="00A513A1">
          <w:rPr>
            <w:rFonts w:ascii="Trebuchet MS" w:hAnsi="Trebuchet MS"/>
            <w:noProof/>
            <w:webHidden/>
          </w:rPr>
          <w:fldChar w:fldCharType="end"/>
        </w:r>
      </w:hyperlink>
    </w:p>
    <w:p w14:paraId="32145FE5" w14:textId="7B6BA5AE"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7" w:history="1">
        <w:r w:rsidR="00A75165" w:rsidRPr="00A513A1">
          <w:rPr>
            <w:rStyle w:val="Hypertextovodkaz"/>
            <w:rFonts w:ascii="Trebuchet MS" w:hAnsi="Trebuchet MS"/>
            <w:noProof/>
          </w:rPr>
          <w:t>1.8. Deliverable 7</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_Toc164949657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10</w:t>
        </w:r>
        <w:r w:rsidR="00A75165" w:rsidRPr="00A513A1">
          <w:rPr>
            <w:rFonts w:ascii="Trebuchet MS" w:hAnsi="Trebuchet MS"/>
            <w:noProof/>
            <w:webHidden/>
          </w:rPr>
          <w:fldChar w:fldCharType="end"/>
        </w:r>
      </w:hyperlink>
    </w:p>
    <w:p w14:paraId="52AFA078" w14:textId="417BBC90"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8" w:history="1">
        <w:r w:rsidR="00A75165" w:rsidRPr="00A513A1">
          <w:rPr>
            <w:rStyle w:val="Hypertextovodkaz"/>
            <w:rFonts w:ascii="Trebuchet MS" w:hAnsi="Trebuchet MS"/>
            <w:noProof/>
          </w:rPr>
          <w:t>1.9. Deliverable 8</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_Toc164949658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11</w:t>
        </w:r>
        <w:r w:rsidR="00A75165" w:rsidRPr="00A513A1">
          <w:rPr>
            <w:rFonts w:ascii="Trebuchet MS" w:hAnsi="Trebuchet MS"/>
            <w:noProof/>
            <w:webHidden/>
          </w:rPr>
          <w:fldChar w:fldCharType="end"/>
        </w:r>
      </w:hyperlink>
    </w:p>
    <w:p w14:paraId="36ABFD7D" w14:textId="186E57C7" w:rsidR="00A75165" w:rsidRPr="00A513A1" w:rsidRDefault="009A4DDA">
      <w:pPr>
        <w:pStyle w:val="Obsah1"/>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59" w:history="1">
        <w:r w:rsidR="00A75165" w:rsidRPr="00A513A1">
          <w:rPr>
            <w:rStyle w:val="Hypertextovodkaz"/>
            <w:rFonts w:ascii="Trebuchet MS" w:hAnsi="Trebuchet MS"/>
            <w:noProof/>
          </w:rPr>
          <w:t>2. Challenges encountered and how they were tackled</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_Toc164949659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11</w:t>
        </w:r>
        <w:r w:rsidR="00A75165" w:rsidRPr="00A513A1">
          <w:rPr>
            <w:rFonts w:ascii="Trebuchet MS" w:hAnsi="Trebuchet MS"/>
            <w:noProof/>
            <w:webHidden/>
          </w:rPr>
          <w:fldChar w:fldCharType="end"/>
        </w:r>
      </w:hyperlink>
    </w:p>
    <w:p w14:paraId="7F287721" w14:textId="5851AA90" w:rsidR="00A75165" w:rsidRPr="00A513A1" w:rsidRDefault="009A4DDA">
      <w:pPr>
        <w:pStyle w:val="Obsah1"/>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60" w:history="1">
        <w:r w:rsidR="00A75165" w:rsidRPr="00A513A1">
          <w:rPr>
            <w:rStyle w:val="Hypertextovodkaz"/>
            <w:rFonts w:ascii="Trebuchet MS" w:hAnsi="Trebuchet MS"/>
            <w:noProof/>
          </w:rPr>
          <w:t>3. Results achieved, key milestones and Key Performance Indicators</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_Toc164949660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12</w:t>
        </w:r>
        <w:r w:rsidR="00A75165" w:rsidRPr="00A513A1">
          <w:rPr>
            <w:rFonts w:ascii="Trebuchet MS" w:hAnsi="Trebuchet MS"/>
            <w:noProof/>
            <w:webHidden/>
          </w:rPr>
          <w:fldChar w:fldCharType="end"/>
        </w:r>
      </w:hyperlink>
    </w:p>
    <w:p w14:paraId="4E6F1B35" w14:textId="0E2F7B53"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61" w:history="1">
        <w:r w:rsidR="00A75165" w:rsidRPr="00A513A1">
          <w:rPr>
            <w:rStyle w:val="Hypertextovodkaz"/>
            <w:rFonts w:ascii="Trebuchet MS" w:hAnsi="Trebuchet MS"/>
            <w:noProof/>
          </w:rPr>
          <w:t>3.1. Results</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_Toc164949661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12</w:t>
        </w:r>
        <w:r w:rsidR="00A75165" w:rsidRPr="00A513A1">
          <w:rPr>
            <w:rFonts w:ascii="Trebuchet MS" w:hAnsi="Trebuchet MS"/>
            <w:noProof/>
            <w:webHidden/>
          </w:rPr>
          <w:fldChar w:fldCharType="end"/>
        </w:r>
      </w:hyperlink>
    </w:p>
    <w:p w14:paraId="1773A197" w14:textId="22789438"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62" w:history="1">
        <w:r w:rsidR="00A75165" w:rsidRPr="00A513A1">
          <w:rPr>
            <w:rStyle w:val="Hypertextovodkaz"/>
            <w:rFonts w:ascii="Trebuchet MS" w:hAnsi="Trebuchet MS"/>
            <w:noProof/>
          </w:rPr>
          <w:t>3.2. Key milestones and events</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_Toc164949662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13</w:t>
        </w:r>
        <w:r w:rsidR="00A75165" w:rsidRPr="00A513A1">
          <w:rPr>
            <w:rFonts w:ascii="Trebuchet MS" w:hAnsi="Trebuchet MS"/>
            <w:noProof/>
            <w:webHidden/>
          </w:rPr>
          <w:fldChar w:fldCharType="end"/>
        </w:r>
      </w:hyperlink>
    </w:p>
    <w:p w14:paraId="4A0ACF75" w14:textId="1501DB08" w:rsidR="00A75165" w:rsidRPr="00A513A1" w:rsidRDefault="009A4DDA">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63" w:history="1">
        <w:r w:rsidR="00A75165" w:rsidRPr="00A513A1">
          <w:rPr>
            <w:rStyle w:val="Hypertextovodkaz"/>
            <w:rFonts w:ascii="Trebuchet MS" w:hAnsi="Trebuchet MS"/>
            <w:noProof/>
          </w:rPr>
          <w:t>3.3. KPIs</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_Toc164949663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13</w:t>
        </w:r>
        <w:r w:rsidR="00A75165" w:rsidRPr="00A513A1">
          <w:rPr>
            <w:rFonts w:ascii="Trebuchet MS" w:hAnsi="Trebuchet MS"/>
            <w:noProof/>
            <w:webHidden/>
          </w:rPr>
          <w:fldChar w:fldCharType="end"/>
        </w:r>
      </w:hyperlink>
    </w:p>
    <w:p w14:paraId="1BC59EC9" w14:textId="45809375" w:rsidR="00A75165" w:rsidRPr="00A513A1" w:rsidRDefault="009A4DDA">
      <w:pPr>
        <w:pStyle w:val="Obsah1"/>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64" w:history="1">
        <w:r w:rsidR="00A75165" w:rsidRPr="00A513A1">
          <w:rPr>
            <w:rStyle w:val="Hypertextovodkaz"/>
            <w:rFonts w:ascii="Trebuchet MS" w:hAnsi="Trebuchet MS"/>
            <w:noProof/>
          </w:rPr>
          <w:t>4. Lessons learned</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_Toc164949664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14</w:t>
        </w:r>
        <w:r w:rsidR="00A75165" w:rsidRPr="00A513A1">
          <w:rPr>
            <w:rFonts w:ascii="Trebuchet MS" w:hAnsi="Trebuchet MS"/>
            <w:noProof/>
            <w:webHidden/>
          </w:rPr>
          <w:fldChar w:fldCharType="end"/>
        </w:r>
      </w:hyperlink>
    </w:p>
    <w:p w14:paraId="07695259" w14:textId="23BF96EC" w:rsidR="00A75165" w:rsidRPr="00A513A1" w:rsidRDefault="009A4DDA">
      <w:pPr>
        <w:pStyle w:val="Obsah1"/>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4949665" w:history="1">
        <w:r w:rsidR="00A75165" w:rsidRPr="00A513A1">
          <w:rPr>
            <w:rStyle w:val="Hypertextovodkaz"/>
            <w:rFonts w:ascii="Trebuchet MS" w:hAnsi="Trebuchet MS"/>
            <w:noProof/>
          </w:rPr>
          <w:t>Annexes</w:t>
        </w:r>
        <w:r w:rsidR="00A75165" w:rsidRPr="00A513A1">
          <w:rPr>
            <w:rFonts w:ascii="Trebuchet MS" w:hAnsi="Trebuchet MS"/>
            <w:noProof/>
            <w:webHidden/>
          </w:rPr>
          <w:tab/>
        </w:r>
        <w:r w:rsidR="00A75165" w:rsidRPr="00A513A1">
          <w:rPr>
            <w:rFonts w:ascii="Trebuchet MS" w:hAnsi="Trebuchet MS"/>
            <w:noProof/>
            <w:webHidden/>
          </w:rPr>
          <w:fldChar w:fldCharType="begin"/>
        </w:r>
        <w:r w:rsidR="00A75165" w:rsidRPr="00A513A1">
          <w:rPr>
            <w:rFonts w:ascii="Trebuchet MS" w:hAnsi="Trebuchet MS"/>
            <w:noProof/>
            <w:webHidden/>
          </w:rPr>
          <w:instrText xml:space="preserve"> PAGEREF _Toc164949665 \h </w:instrText>
        </w:r>
        <w:r w:rsidR="00A75165" w:rsidRPr="00A513A1">
          <w:rPr>
            <w:rFonts w:ascii="Trebuchet MS" w:hAnsi="Trebuchet MS"/>
            <w:noProof/>
            <w:webHidden/>
          </w:rPr>
        </w:r>
        <w:r w:rsidR="00A75165" w:rsidRPr="00A513A1">
          <w:rPr>
            <w:rFonts w:ascii="Trebuchet MS" w:hAnsi="Trebuchet MS"/>
            <w:noProof/>
            <w:webHidden/>
          </w:rPr>
          <w:fldChar w:fldCharType="separate"/>
        </w:r>
        <w:r>
          <w:rPr>
            <w:rFonts w:ascii="Trebuchet MS" w:hAnsi="Trebuchet MS"/>
            <w:noProof/>
            <w:webHidden/>
          </w:rPr>
          <w:t>16</w:t>
        </w:r>
        <w:r w:rsidR="00A75165" w:rsidRPr="00A513A1">
          <w:rPr>
            <w:rFonts w:ascii="Trebuchet MS" w:hAnsi="Trebuchet MS"/>
            <w:noProof/>
            <w:webHidden/>
          </w:rPr>
          <w:fldChar w:fldCharType="end"/>
        </w:r>
      </w:hyperlink>
    </w:p>
    <w:p w14:paraId="52A1732D" w14:textId="6E88E530" w:rsidR="001B317A" w:rsidRPr="00A513A1" w:rsidRDefault="00B05DCB" w:rsidP="2A2B2B79">
      <w:pPr>
        <w:pStyle w:val="Obsah1"/>
        <w:tabs>
          <w:tab w:val="left" w:pos="360"/>
          <w:tab w:val="right" w:leader="dot" w:pos="9015"/>
        </w:tabs>
        <w:rPr>
          <w:rFonts w:ascii="Trebuchet MS" w:eastAsiaTheme="minorEastAsia" w:hAnsi="Trebuchet MS"/>
          <w:noProof/>
          <w:color w:val="auto"/>
          <w:sz w:val="22"/>
        </w:rPr>
      </w:pPr>
      <w:r w:rsidRPr="00A513A1">
        <w:rPr>
          <w:rFonts w:ascii="Trebuchet MS" w:hAnsi="Trebuchet MS"/>
        </w:rPr>
        <w:fldChar w:fldCharType="end"/>
      </w:r>
    </w:p>
    <w:p w14:paraId="16CC707F" w14:textId="77777777" w:rsidR="001D5FB1" w:rsidRPr="00A513A1" w:rsidRDefault="001D5FB1" w:rsidP="001D5FB1">
      <w:pPr>
        <w:rPr>
          <w:rFonts w:ascii="Trebuchet MS" w:hAnsi="Trebuchet MS"/>
        </w:rPr>
      </w:pPr>
    </w:p>
    <w:p w14:paraId="3C04883C" w14:textId="77777777" w:rsidR="00562970" w:rsidRPr="00A513A1" w:rsidRDefault="00562970" w:rsidP="001D5FB1">
      <w:pPr>
        <w:rPr>
          <w:rFonts w:ascii="Trebuchet MS" w:hAnsi="Trebuchet MS"/>
        </w:rPr>
      </w:pPr>
    </w:p>
    <w:p w14:paraId="20F4F661" w14:textId="77777777" w:rsidR="00562970" w:rsidRPr="00A513A1" w:rsidRDefault="00562970" w:rsidP="001D5FB1">
      <w:pPr>
        <w:rPr>
          <w:rFonts w:ascii="Trebuchet MS" w:hAnsi="Trebuchet MS"/>
        </w:rPr>
        <w:sectPr w:rsidR="00562970" w:rsidRPr="00A513A1" w:rsidSect="00000F0F">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709" w:footer="709" w:gutter="0"/>
          <w:cols w:space="708"/>
          <w:docGrid w:linePitch="360"/>
        </w:sectPr>
      </w:pPr>
    </w:p>
    <w:p w14:paraId="12BE42F4" w14:textId="78AAA080" w:rsidR="00E1582F" w:rsidRPr="00A513A1" w:rsidRDefault="006E1B9C" w:rsidP="00FD3FA7">
      <w:pPr>
        <w:pStyle w:val="Nadpis1"/>
        <w:rPr>
          <w:rFonts w:ascii="Trebuchet MS" w:hAnsi="Trebuchet MS"/>
        </w:rPr>
      </w:pPr>
      <w:bookmarkStart w:id="1" w:name="_Toc164949649"/>
      <w:r w:rsidRPr="00A513A1">
        <w:rPr>
          <w:rFonts w:ascii="Trebuchet MS" w:hAnsi="Trebuchet MS"/>
        </w:rPr>
        <w:lastRenderedPageBreak/>
        <w:t>Summary of the activities carried out during the implementation of the project</w:t>
      </w:r>
      <w:bookmarkEnd w:id="1"/>
    </w:p>
    <w:p w14:paraId="3DB7A1CF" w14:textId="1F3A65EA" w:rsidR="00E423F7" w:rsidRPr="00A513A1" w:rsidRDefault="00B16371" w:rsidP="00E423F7">
      <w:pPr>
        <w:rPr>
          <w:rFonts w:ascii="Trebuchet MS" w:hAnsi="Trebuchet MS"/>
        </w:rPr>
      </w:pPr>
      <w:r w:rsidRPr="00A513A1">
        <w:rPr>
          <w:rFonts w:ascii="Trebuchet MS" w:hAnsi="Trebuchet MS"/>
        </w:rPr>
        <w:t xml:space="preserve">This Final Report (Deliverable 8) presents an overview of the progress achieved with the implementation of the project entitled </w:t>
      </w:r>
      <w:r w:rsidR="00E423F7" w:rsidRPr="00A513A1">
        <w:rPr>
          <w:rFonts w:ascii="Trebuchet MS" w:hAnsi="Trebuchet MS"/>
        </w:rPr>
        <w:t>“</w:t>
      </w:r>
      <w:r w:rsidR="00E423F7" w:rsidRPr="00A513A1">
        <w:rPr>
          <w:rFonts w:ascii="Trebuchet MS" w:hAnsi="Trebuchet MS"/>
          <w:b/>
          <w:bCs/>
          <w:i/>
          <w:iCs/>
        </w:rPr>
        <w:t>Methodology for the application of the DNSH principle at the national level in Czechia</w:t>
      </w:r>
      <w:r w:rsidRPr="00A513A1">
        <w:rPr>
          <w:rFonts w:ascii="Trebuchet MS" w:hAnsi="Trebuchet MS"/>
        </w:rPr>
        <w:t>” (REFORM/SC202</w:t>
      </w:r>
      <w:r w:rsidR="006B39E5" w:rsidRPr="00A513A1">
        <w:rPr>
          <w:rFonts w:ascii="Trebuchet MS" w:hAnsi="Trebuchet MS"/>
        </w:rPr>
        <w:t>2</w:t>
      </w:r>
      <w:r w:rsidRPr="00A513A1">
        <w:rPr>
          <w:rFonts w:ascii="Trebuchet MS" w:hAnsi="Trebuchet MS"/>
        </w:rPr>
        <w:t>/1</w:t>
      </w:r>
      <w:r w:rsidR="006B39E5" w:rsidRPr="00A513A1">
        <w:rPr>
          <w:rFonts w:ascii="Trebuchet MS" w:hAnsi="Trebuchet MS"/>
        </w:rPr>
        <w:t>12</w:t>
      </w:r>
      <w:r w:rsidRPr="00A513A1">
        <w:rPr>
          <w:rFonts w:ascii="Trebuchet MS" w:hAnsi="Trebuchet MS"/>
        </w:rPr>
        <w:t xml:space="preserve">) that was officially launched by the Kick-off-Meeting on the </w:t>
      </w:r>
      <w:r w:rsidR="00294EFE" w:rsidRPr="00A513A1">
        <w:rPr>
          <w:rFonts w:ascii="Trebuchet MS" w:hAnsi="Trebuchet MS"/>
        </w:rPr>
        <w:t>13 September</w:t>
      </w:r>
      <w:r w:rsidRPr="00A513A1">
        <w:rPr>
          <w:rFonts w:ascii="Trebuchet MS" w:hAnsi="Trebuchet MS"/>
        </w:rPr>
        <w:t xml:space="preserve"> 2022. </w:t>
      </w:r>
    </w:p>
    <w:p w14:paraId="15F11E34" w14:textId="77777777" w:rsidR="00294EFE" w:rsidRPr="00A513A1" w:rsidRDefault="00B16371" w:rsidP="00E423F7">
      <w:pPr>
        <w:rPr>
          <w:rFonts w:ascii="Trebuchet MS" w:hAnsi="Trebuchet MS"/>
        </w:rPr>
      </w:pPr>
      <w:r w:rsidRPr="00A513A1">
        <w:rPr>
          <w:rFonts w:ascii="Trebuchet MS" w:hAnsi="Trebuchet MS"/>
        </w:rPr>
        <w:t xml:space="preserve">The structure of the report is as follows: </w:t>
      </w:r>
    </w:p>
    <w:p w14:paraId="44E2E8B0" w14:textId="4DF815C3" w:rsidR="00294EFE" w:rsidRPr="00A513A1" w:rsidRDefault="00294EFE" w:rsidP="000B2A8C">
      <w:pPr>
        <w:pStyle w:val="Odstavecseseznamem"/>
        <w:numPr>
          <w:ilvl w:val="0"/>
          <w:numId w:val="33"/>
        </w:numPr>
        <w:rPr>
          <w:rFonts w:ascii="Trebuchet MS" w:hAnsi="Trebuchet MS"/>
        </w:rPr>
      </w:pPr>
      <w:r w:rsidRPr="00A513A1">
        <w:rPr>
          <w:rFonts w:ascii="Trebuchet MS" w:hAnsi="Trebuchet MS"/>
          <w:b/>
          <w:bCs/>
        </w:rPr>
        <w:t>Chapter 1</w:t>
      </w:r>
      <w:r w:rsidRPr="00A513A1">
        <w:rPr>
          <w:rFonts w:ascii="Trebuchet MS" w:hAnsi="Trebuchet MS"/>
        </w:rPr>
        <w:t xml:space="preserve"> (chapter at hand) continues with a brief presentation of the status of the project, the extent of the progress achieved per deliverable</w:t>
      </w:r>
      <w:r w:rsidR="00CA00B0" w:rsidRPr="00A513A1">
        <w:rPr>
          <w:rFonts w:ascii="Trebuchet MS" w:hAnsi="Trebuchet MS"/>
        </w:rPr>
        <w:t>.</w:t>
      </w:r>
    </w:p>
    <w:p w14:paraId="7FA22082" w14:textId="7B8764A1" w:rsidR="00294EFE" w:rsidRPr="00A513A1" w:rsidRDefault="00294EFE" w:rsidP="000B2A8C">
      <w:pPr>
        <w:pStyle w:val="Odstavecseseznamem"/>
        <w:numPr>
          <w:ilvl w:val="0"/>
          <w:numId w:val="33"/>
        </w:numPr>
        <w:rPr>
          <w:rFonts w:ascii="Trebuchet MS" w:hAnsi="Trebuchet MS"/>
        </w:rPr>
      </w:pPr>
      <w:r w:rsidRPr="00A513A1">
        <w:rPr>
          <w:rFonts w:ascii="Trebuchet MS" w:hAnsi="Trebuchet MS"/>
          <w:b/>
          <w:bCs/>
        </w:rPr>
        <w:t>Chapter 2</w:t>
      </w:r>
      <w:r w:rsidRPr="00A513A1">
        <w:rPr>
          <w:rFonts w:ascii="Trebuchet MS" w:hAnsi="Trebuchet MS"/>
        </w:rPr>
        <w:t xml:space="preserve"> describes the challenges encountered while implementing the tasks.</w:t>
      </w:r>
    </w:p>
    <w:p w14:paraId="07352B1C" w14:textId="3E5EAB56" w:rsidR="00294EFE" w:rsidRPr="00A513A1" w:rsidRDefault="00294EFE" w:rsidP="000B2A8C">
      <w:pPr>
        <w:pStyle w:val="Odstavecseseznamem"/>
        <w:numPr>
          <w:ilvl w:val="0"/>
          <w:numId w:val="33"/>
        </w:numPr>
        <w:rPr>
          <w:rFonts w:ascii="Trebuchet MS" w:hAnsi="Trebuchet MS"/>
        </w:rPr>
      </w:pPr>
      <w:r w:rsidRPr="00A513A1">
        <w:rPr>
          <w:rFonts w:ascii="Trebuchet MS" w:hAnsi="Trebuchet MS"/>
          <w:b/>
          <w:bCs/>
        </w:rPr>
        <w:t>Chapter 3</w:t>
      </w:r>
      <w:r w:rsidR="0095022D" w:rsidRPr="00A513A1">
        <w:rPr>
          <w:rFonts w:ascii="Trebuchet MS" w:hAnsi="Trebuchet MS"/>
        </w:rPr>
        <w:t xml:space="preserve"> presents an assessment of the project implementation, results, and observable impacts using the key milestones reached. </w:t>
      </w:r>
    </w:p>
    <w:p w14:paraId="342DE448" w14:textId="4167C1EA" w:rsidR="0095022D" w:rsidRPr="00A513A1" w:rsidRDefault="0095022D" w:rsidP="000B2A8C">
      <w:pPr>
        <w:pStyle w:val="Odstavecseseznamem"/>
        <w:numPr>
          <w:ilvl w:val="0"/>
          <w:numId w:val="33"/>
        </w:numPr>
        <w:rPr>
          <w:rFonts w:ascii="Trebuchet MS" w:hAnsi="Trebuchet MS"/>
        </w:rPr>
      </w:pPr>
      <w:r w:rsidRPr="00A513A1">
        <w:rPr>
          <w:rFonts w:ascii="Trebuchet MS" w:hAnsi="Trebuchet MS"/>
          <w:b/>
          <w:bCs/>
        </w:rPr>
        <w:t>Chapter 4</w:t>
      </w:r>
      <w:r w:rsidRPr="00A513A1">
        <w:rPr>
          <w:rFonts w:ascii="Trebuchet MS" w:hAnsi="Trebuchet MS"/>
        </w:rPr>
        <w:t xml:space="preserve"> </w:t>
      </w:r>
      <w:r w:rsidR="00CA00B0" w:rsidRPr="00A513A1">
        <w:rPr>
          <w:rFonts w:ascii="Trebuchet MS" w:hAnsi="Trebuchet MS"/>
        </w:rPr>
        <w:t>describes lessons learned and recommendations for future projects.</w:t>
      </w:r>
    </w:p>
    <w:p w14:paraId="4219505A" w14:textId="106057AF" w:rsidR="00CA00B0" w:rsidRPr="00A513A1" w:rsidRDefault="00CA00B0" w:rsidP="000B2A8C">
      <w:pPr>
        <w:pStyle w:val="Odstavecseseznamem"/>
        <w:numPr>
          <w:ilvl w:val="0"/>
          <w:numId w:val="33"/>
        </w:numPr>
        <w:rPr>
          <w:rFonts w:ascii="Trebuchet MS" w:hAnsi="Trebuchet MS"/>
        </w:rPr>
      </w:pPr>
      <w:r w:rsidRPr="00A513A1">
        <w:rPr>
          <w:rFonts w:ascii="Trebuchet MS" w:hAnsi="Trebuchet MS"/>
        </w:rPr>
        <w:t xml:space="preserve">The chapters are then followed by </w:t>
      </w:r>
      <w:r w:rsidR="006B39E5" w:rsidRPr="00A513A1">
        <w:rPr>
          <w:rFonts w:ascii="Trebuchet MS" w:hAnsi="Trebuchet MS"/>
          <w:b/>
          <w:bCs/>
        </w:rPr>
        <w:t>a</w:t>
      </w:r>
      <w:r w:rsidRPr="00A513A1">
        <w:rPr>
          <w:rFonts w:ascii="Trebuchet MS" w:hAnsi="Trebuchet MS"/>
          <w:b/>
          <w:bCs/>
        </w:rPr>
        <w:t>nnexes</w:t>
      </w:r>
      <w:r w:rsidRPr="00A513A1">
        <w:rPr>
          <w:rFonts w:ascii="Trebuchet MS" w:hAnsi="Trebuchet MS"/>
        </w:rPr>
        <w:t xml:space="preserve">, which include communication materials and all other deliverables prepared under this project. </w:t>
      </w:r>
    </w:p>
    <w:p w14:paraId="2B980E7A" w14:textId="45AC4741" w:rsidR="003C49FA" w:rsidRPr="00A513A1" w:rsidRDefault="00382363" w:rsidP="003C49FA">
      <w:pPr>
        <w:pStyle w:val="Nadpis2"/>
        <w:rPr>
          <w:rFonts w:ascii="Trebuchet MS" w:hAnsi="Trebuchet MS"/>
        </w:rPr>
      </w:pPr>
      <w:bookmarkStart w:id="2" w:name="_Toc164949650"/>
      <w:r w:rsidRPr="00A513A1">
        <w:rPr>
          <w:rFonts w:ascii="Trebuchet MS" w:hAnsi="Trebuchet MS"/>
        </w:rPr>
        <w:t>Overall</w:t>
      </w:r>
      <w:r w:rsidR="003C49FA" w:rsidRPr="00A513A1">
        <w:rPr>
          <w:rFonts w:ascii="Trebuchet MS" w:hAnsi="Trebuchet MS"/>
        </w:rPr>
        <w:t xml:space="preserve"> project status</w:t>
      </w:r>
      <w:bookmarkEnd w:id="2"/>
    </w:p>
    <w:p w14:paraId="2C93B4FC" w14:textId="47A688F4" w:rsidR="00382363" w:rsidRPr="00A513A1" w:rsidRDefault="0002486D" w:rsidP="00382363">
      <w:pPr>
        <w:rPr>
          <w:rFonts w:ascii="Trebuchet MS" w:hAnsi="Trebuchet MS"/>
        </w:rPr>
      </w:pPr>
      <w:r w:rsidRPr="00A513A1">
        <w:rPr>
          <w:rFonts w:ascii="Trebuchet MS" w:hAnsi="Trebuchet MS"/>
        </w:rPr>
        <w:t xml:space="preserve">The project consists of a sequence of 8 key deliverables, as is shown in the table below, ranging from more procedural deliverables (1 and 8) and </w:t>
      </w:r>
      <w:r w:rsidR="00D21EF4" w:rsidRPr="00A513A1">
        <w:rPr>
          <w:rFonts w:ascii="Trebuchet MS" w:hAnsi="Trebuchet MS"/>
        </w:rPr>
        <w:t>content-related deliverables (2-7). The content</w:t>
      </w:r>
      <w:r w:rsidR="00D44F54" w:rsidRPr="00A513A1">
        <w:rPr>
          <w:rFonts w:ascii="Trebuchet MS" w:hAnsi="Trebuchet MS"/>
        </w:rPr>
        <w:t xml:space="preserve"> deliverables addressed the current situation of DNSH application in Czechia at the start of the project (D2), reviewed some existing practices in other Member States (D3), </w:t>
      </w:r>
      <w:r w:rsidR="00A21645" w:rsidRPr="00A513A1">
        <w:rPr>
          <w:rFonts w:ascii="Trebuchet MS" w:hAnsi="Trebuchet MS"/>
        </w:rPr>
        <w:t xml:space="preserve">provided recommendations to the existing guidance (D4), developed new national guidelines (D5), prepared some capacity building activities and materials in relation to the new guidelines (D6) and piloted the new guidelines </w:t>
      </w:r>
      <w:r w:rsidR="00CC5BEA" w:rsidRPr="00A513A1">
        <w:rPr>
          <w:rFonts w:ascii="Trebuchet MS" w:hAnsi="Trebuchet MS"/>
        </w:rPr>
        <w:t xml:space="preserve">(D7). </w:t>
      </w:r>
    </w:p>
    <w:p w14:paraId="6BA053DE" w14:textId="43782918" w:rsidR="00E42346" w:rsidRPr="00A513A1" w:rsidRDefault="00E42346" w:rsidP="00E42346">
      <w:pPr>
        <w:pStyle w:val="X07Table-00Heading2"/>
        <w:rPr>
          <w:rFonts w:ascii="Trebuchet MS" w:hAnsi="Trebuchet MS"/>
        </w:rPr>
      </w:pPr>
      <w:r w:rsidRPr="00A513A1">
        <w:rPr>
          <w:rFonts w:ascii="Trebuchet MS" w:hAnsi="Trebuchet MS"/>
        </w:rPr>
        <w:t xml:space="preserve">Table </w:t>
      </w:r>
      <w:r w:rsidRPr="00A513A1">
        <w:rPr>
          <w:rFonts w:ascii="Trebuchet MS" w:hAnsi="Trebuchet MS"/>
        </w:rPr>
        <w:fldChar w:fldCharType="begin"/>
      </w:r>
      <w:r w:rsidRPr="00A513A1">
        <w:rPr>
          <w:rFonts w:ascii="Trebuchet MS" w:hAnsi="Trebuchet MS"/>
        </w:rPr>
        <w:instrText xml:space="preserve"> SEQ Table \* ARABIC </w:instrText>
      </w:r>
      <w:r w:rsidRPr="00A513A1">
        <w:rPr>
          <w:rFonts w:ascii="Trebuchet MS" w:hAnsi="Trebuchet MS"/>
        </w:rPr>
        <w:fldChar w:fldCharType="separate"/>
      </w:r>
      <w:r w:rsidR="009A4DDA">
        <w:rPr>
          <w:rFonts w:ascii="Trebuchet MS" w:hAnsi="Trebuchet MS"/>
        </w:rPr>
        <w:t>1</w:t>
      </w:r>
      <w:r w:rsidRPr="00A513A1">
        <w:rPr>
          <w:rFonts w:ascii="Trebuchet MS" w:hAnsi="Trebuchet MS"/>
        </w:rPr>
        <w:fldChar w:fldCharType="end"/>
      </w:r>
      <w:r w:rsidRPr="00A513A1">
        <w:rPr>
          <w:rFonts w:ascii="Trebuchet MS" w:hAnsi="Trebuchet MS"/>
        </w:rPr>
        <w:t xml:space="preserve"> Overview of the project status as a whole</w:t>
      </w:r>
    </w:p>
    <w:tbl>
      <w:tblPr>
        <w:tblStyle w:val="Tabulkasmkou4zvraznn1"/>
        <w:tblW w:w="0" w:type="auto"/>
        <w:tblLook w:val="04A0" w:firstRow="1" w:lastRow="0" w:firstColumn="1" w:lastColumn="0" w:noHBand="0" w:noVBand="1"/>
      </w:tblPr>
      <w:tblGrid>
        <w:gridCol w:w="703"/>
        <w:gridCol w:w="1196"/>
        <w:gridCol w:w="3558"/>
        <w:gridCol w:w="3559"/>
      </w:tblGrid>
      <w:tr w:rsidR="00EA54D5" w:rsidRPr="00A513A1" w14:paraId="13F262A0" w14:textId="77777777" w:rsidTr="00053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B5BDDF4" w14:textId="1DF16FC6" w:rsidR="00EA54D5" w:rsidRPr="00A513A1" w:rsidRDefault="00EA54D5" w:rsidP="00053993">
            <w:pPr>
              <w:jc w:val="left"/>
              <w:rPr>
                <w:rFonts w:ascii="Trebuchet MS" w:hAnsi="Trebuchet MS"/>
                <w:color w:val="FFFFFF" w:themeColor="background1"/>
              </w:rPr>
            </w:pPr>
            <w:r w:rsidRPr="00A513A1">
              <w:rPr>
                <w:rFonts w:ascii="Trebuchet MS" w:hAnsi="Trebuchet MS"/>
                <w:color w:val="FFFFFF" w:themeColor="background1"/>
              </w:rPr>
              <w:t>DLV</w:t>
            </w:r>
          </w:p>
        </w:tc>
        <w:tc>
          <w:tcPr>
            <w:tcW w:w="1196" w:type="dxa"/>
            <w:vAlign w:val="center"/>
          </w:tcPr>
          <w:p w14:paraId="5E5E834D" w14:textId="09B0FE14" w:rsidR="00EA54D5" w:rsidRPr="00A513A1" w:rsidRDefault="00EA54D5" w:rsidP="00053993">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 of completed work</w:t>
            </w:r>
          </w:p>
        </w:tc>
        <w:tc>
          <w:tcPr>
            <w:tcW w:w="3558" w:type="dxa"/>
            <w:vAlign w:val="center"/>
          </w:tcPr>
          <w:p w14:paraId="6ADFFA82" w14:textId="75356AFA" w:rsidR="00EA54D5" w:rsidRPr="00A513A1" w:rsidRDefault="00EA54D5" w:rsidP="00053993">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Output</w:t>
            </w:r>
          </w:p>
        </w:tc>
        <w:tc>
          <w:tcPr>
            <w:tcW w:w="3559" w:type="dxa"/>
            <w:vAlign w:val="center"/>
          </w:tcPr>
          <w:p w14:paraId="2D9A4FC1" w14:textId="575C9DC6" w:rsidR="00EA54D5" w:rsidRPr="00A513A1" w:rsidRDefault="00EA54D5" w:rsidP="00053993">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Current status / remarks</w:t>
            </w:r>
          </w:p>
        </w:tc>
      </w:tr>
      <w:tr w:rsidR="00EA54D5" w:rsidRPr="00A513A1" w14:paraId="48773CDA"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4BE60DA" w14:textId="47B28813" w:rsidR="00EA54D5" w:rsidRPr="00A513A1" w:rsidRDefault="00EA54D5" w:rsidP="00053993">
            <w:pPr>
              <w:jc w:val="left"/>
              <w:rPr>
                <w:rFonts w:ascii="Trebuchet MS" w:hAnsi="Trebuchet MS"/>
              </w:rPr>
            </w:pPr>
            <w:r w:rsidRPr="00A513A1">
              <w:rPr>
                <w:rFonts w:ascii="Trebuchet MS" w:hAnsi="Trebuchet MS"/>
              </w:rPr>
              <w:t>1</w:t>
            </w:r>
          </w:p>
        </w:tc>
        <w:tc>
          <w:tcPr>
            <w:tcW w:w="1196" w:type="dxa"/>
            <w:vAlign w:val="center"/>
          </w:tcPr>
          <w:p w14:paraId="26966509" w14:textId="2098507D" w:rsidR="00EA54D5" w:rsidRPr="00A513A1" w:rsidRDefault="00EA54D5"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3558" w:type="dxa"/>
            <w:vAlign w:val="center"/>
          </w:tcPr>
          <w:p w14:paraId="72AEDBF0" w14:textId="72C96BF9" w:rsidR="00EA54D5" w:rsidRPr="00A513A1" w:rsidRDefault="00E42346"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Final Inception Report</w:t>
            </w:r>
          </w:p>
        </w:tc>
        <w:tc>
          <w:tcPr>
            <w:tcW w:w="3559" w:type="dxa"/>
            <w:vAlign w:val="center"/>
          </w:tcPr>
          <w:p w14:paraId="393885F1" w14:textId="38BFAC86" w:rsidR="00EA54D5" w:rsidRPr="00A513A1" w:rsidRDefault="00465A02"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D1 was approved by DG REFORM and the beneficiary on 23 January 2023.</w:t>
            </w:r>
          </w:p>
        </w:tc>
      </w:tr>
      <w:tr w:rsidR="00EA54D5" w:rsidRPr="00A513A1" w14:paraId="176729FE"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216649EB" w14:textId="271B1653" w:rsidR="00EA54D5" w:rsidRPr="00A513A1" w:rsidRDefault="00EA54D5" w:rsidP="00053993">
            <w:pPr>
              <w:jc w:val="left"/>
              <w:rPr>
                <w:rFonts w:ascii="Trebuchet MS" w:hAnsi="Trebuchet MS"/>
              </w:rPr>
            </w:pPr>
            <w:r w:rsidRPr="00A513A1">
              <w:rPr>
                <w:rFonts w:ascii="Trebuchet MS" w:hAnsi="Trebuchet MS"/>
              </w:rPr>
              <w:t>2</w:t>
            </w:r>
          </w:p>
        </w:tc>
        <w:tc>
          <w:tcPr>
            <w:tcW w:w="1196" w:type="dxa"/>
            <w:vAlign w:val="center"/>
          </w:tcPr>
          <w:p w14:paraId="6C2E843A" w14:textId="5BFBEBF8" w:rsidR="00EA54D5" w:rsidRPr="00A513A1" w:rsidRDefault="00EA54D5"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tc>
        <w:tc>
          <w:tcPr>
            <w:tcW w:w="3558" w:type="dxa"/>
            <w:vAlign w:val="center"/>
          </w:tcPr>
          <w:p w14:paraId="4F938654" w14:textId="39E94B1C" w:rsidR="00EA54D5" w:rsidRPr="00A513A1" w:rsidRDefault="00477B29"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Report on the as-is situation on the application of the DNSH principle in Czechia in EU funds and programmes</w:t>
            </w:r>
          </w:p>
        </w:tc>
        <w:tc>
          <w:tcPr>
            <w:tcW w:w="3559" w:type="dxa"/>
            <w:vAlign w:val="center"/>
          </w:tcPr>
          <w:p w14:paraId="69951583" w14:textId="5E12A7C1" w:rsidR="00EA54D5" w:rsidRPr="00A513A1" w:rsidRDefault="009D3EA3"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D2 was approved by DG REFORM and the beneficiary on 29 June 2023.</w:t>
            </w:r>
          </w:p>
        </w:tc>
      </w:tr>
      <w:tr w:rsidR="00EA54D5" w:rsidRPr="00A513A1" w14:paraId="31C35CE8"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BC2C239" w14:textId="55342453" w:rsidR="00EA54D5" w:rsidRPr="00A513A1" w:rsidRDefault="00EA54D5" w:rsidP="00053993">
            <w:pPr>
              <w:jc w:val="left"/>
              <w:rPr>
                <w:rFonts w:ascii="Trebuchet MS" w:hAnsi="Trebuchet MS"/>
              </w:rPr>
            </w:pPr>
            <w:r w:rsidRPr="00A513A1">
              <w:rPr>
                <w:rFonts w:ascii="Trebuchet MS" w:hAnsi="Trebuchet MS"/>
              </w:rPr>
              <w:t>3</w:t>
            </w:r>
          </w:p>
        </w:tc>
        <w:tc>
          <w:tcPr>
            <w:tcW w:w="1196" w:type="dxa"/>
            <w:vAlign w:val="center"/>
          </w:tcPr>
          <w:p w14:paraId="29A1F374" w14:textId="6A98786F" w:rsidR="00EA54D5" w:rsidRPr="00A513A1" w:rsidRDefault="00EA54D5"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3558" w:type="dxa"/>
            <w:vAlign w:val="center"/>
          </w:tcPr>
          <w:p w14:paraId="45056E73" w14:textId="053C2465" w:rsidR="00EA54D5" w:rsidRPr="00A513A1" w:rsidRDefault="005259C1"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Existing practices report on application of DNSH principle by other EU Member States</w:t>
            </w:r>
          </w:p>
        </w:tc>
        <w:tc>
          <w:tcPr>
            <w:tcW w:w="3559" w:type="dxa"/>
            <w:vAlign w:val="center"/>
          </w:tcPr>
          <w:p w14:paraId="7C6B0C4A" w14:textId="4A6EE785" w:rsidR="00EA54D5" w:rsidRPr="00A513A1" w:rsidRDefault="009D3EA3"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D3 was approved by DG REFORM and the beneficiary on 29 June 2023. </w:t>
            </w:r>
          </w:p>
        </w:tc>
      </w:tr>
      <w:tr w:rsidR="00EA54D5" w:rsidRPr="00A513A1" w14:paraId="172C034F"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2ED00B05" w14:textId="4C626A81" w:rsidR="00EA54D5" w:rsidRPr="00A513A1" w:rsidRDefault="00EA54D5" w:rsidP="00053993">
            <w:pPr>
              <w:jc w:val="left"/>
              <w:rPr>
                <w:rFonts w:ascii="Trebuchet MS" w:hAnsi="Trebuchet MS"/>
              </w:rPr>
            </w:pPr>
            <w:r w:rsidRPr="00A513A1">
              <w:rPr>
                <w:rFonts w:ascii="Trebuchet MS" w:hAnsi="Trebuchet MS"/>
              </w:rPr>
              <w:t>4</w:t>
            </w:r>
          </w:p>
        </w:tc>
        <w:tc>
          <w:tcPr>
            <w:tcW w:w="1196" w:type="dxa"/>
            <w:vAlign w:val="center"/>
          </w:tcPr>
          <w:p w14:paraId="7E439761" w14:textId="76513760" w:rsidR="00EA54D5" w:rsidRPr="00A513A1" w:rsidRDefault="00EA54D5"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tc>
        <w:tc>
          <w:tcPr>
            <w:tcW w:w="3558" w:type="dxa"/>
            <w:vAlign w:val="center"/>
          </w:tcPr>
          <w:p w14:paraId="021358E8" w14:textId="3B9E79D9" w:rsidR="00EA54D5" w:rsidRPr="00A513A1" w:rsidRDefault="005259C1"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Report on recommendations for revising and supplementing existing guidance on the application of the DNSH principle</w:t>
            </w:r>
          </w:p>
        </w:tc>
        <w:tc>
          <w:tcPr>
            <w:tcW w:w="3559" w:type="dxa"/>
            <w:vAlign w:val="center"/>
          </w:tcPr>
          <w:p w14:paraId="3B4668B7" w14:textId="744EE957" w:rsidR="00EA54D5" w:rsidRPr="00A513A1" w:rsidRDefault="009D3EA3"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D4 was approved by DG REFORM and the beneficiary on </w:t>
            </w:r>
            <w:r w:rsidR="00FE7CB0" w:rsidRPr="00A513A1">
              <w:rPr>
                <w:rFonts w:ascii="Trebuchet MS" w:hAnsi="Trebuchet MS"/>
              </w:rPr>
              <w:t xml:space="preserve">14 August 2023. </w:t>
            </w:r>
          </w:p>
        </w:tc>
      </w:tr>
      <w:tr w:rsidR="00EA54D5" w:rsidRPr="00A513A1" w14:paraId="198F49F5"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E87BB7A" w14:textId="769CB558" w:rsidR="00EA54D5" w:rsidRPr="00A513A1" w:rsidRDefault="00EA54D5" w:rsidP="00053993">
            <w:pPr>
              <w:jc w:val="left"/>
              <w:rPr>
                <w:rFonts w:ascii="Trebuchet MS" w:hAnsi="Trebuchet MS"/>
              </w:rPr>
            </w:pPr>
            <w:r w:rsidRPr="00A513A1">
              <w:rPr>
                <w:rFonts w:ascii="Trebuchet MS" w:hAnsi="Trebuchet MS"/>
              </w:rPr>
              <w:t>5</w:t>
            </w:r>
          </w:p>
        </w:tc>
        <w:tc>
          <w:tcPr>
            <w:tcW w:w="1196" w:type="dxa"/>
            <w:vAlign w:val="center"/>
          </w:tcPr>
          <w:p w14:paraId="082FFFA1" w14:textId="24C66426" w:rsidR="00EA54D5" w:rsidRPr="00A513A1" w:rsidRDefault="00EA54D5"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3558" w:type="dxa"/>
            <w:vAlign w:val="center"/>
          </w:tcPr>
          <w:p w14:paraId="346E81D4" w14:textId="7054A1B4" w:rsidR="00EA54D5" w:rsidRPr="00A513A1" w:rsidRDefault="005259C1"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National guidelines on the application of the DNSH principle – for authorities managing the public investments and project implementers/grant beneficiaries</w:t>
            </w:r>
          </w:p>
        </w:tc>
        <w:tc>
          <w:tcPr>
            <w:tcW w:w="3559" w:type="dxa"/>
            <w:vAlign w:val="center"/>
          </w:tcPr>
          <w:p w14:paraId="0E7780A7" w14:textId="1552F1C2" w:rsidR="00EA54D5" w:rsidRPr="00A513A1" w:rsidRDefault="00FE7CB0"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D5 </w:t>
            </w:r>
            <w:r w:rsidR="009D3EA3" w:rsidRPr="00A513A1">
              <w:rPr>
                <w:rFonts w:ascii="Trebuchet MS" w:hAnsi="Trebuchet MS"/>
              </w:rPr>
              <w:t>was approved by DG REFORM and the beneficiary on</w:t>
            </w:r>
            <w:r w:rsidRPr="00A513A1">
              <w:rPr>
                <w:rFonts w:ascii="Trebuchet MS" w:hAnsi="Trebuchet MS"/>
              </w:rPr>
              <w:t xml:space="preserve"> </w:t>
            </w:r>
            <w:r w:rsidR="002A0534" w:rsidRPr="00A513A1">
              <w:rPr>
                <w:rFonts w:ascii="Trebuchet MS" w:hAnsi="Trebuchet MS"/>
              </w:rPr>
              <w:t xml:space="preserve">22 April 2024. </w:t>
            </w:r>
          </w:p>
        </w:tc>
      </w:tr>
      <w:tr w:rsidR="00EA54D5" w:rsidRPr="00A513A1" w14:paraId="4C171A84"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2914F3D4" w14:textId="74E5F30B" w:rsidR="00EA54D5" w:rsidRPr="00A513A1" w:rsidRDefault="00EA54D5" w:rsidP="00053993">
            <w:pPr>
              <w:jc w:val="left"/>
              <w:rPr>
                <w:rFonts w:ascii="Trebuchet MS" w:hAnsi="Trebuchet MS"/>
              </w:rPr>
            </w:pPr>
            <w:r w:rsidRPr="00A513A1">
              <w:rPr>
                <w:rFonts w:ascii="Trebuchet MS" w:hAnsi="Trebuchet MS"/>
              </w:rPr>
              <w:t>6</w:t>
            </w:r>
          </w:p>
        </w:tc>
        <w:tc>
          <w:tcPr>
            <w:tcW w:w="1196" w:type="dxa"/>
            <w:vAlign w:val="center"/>
          </w:tcPr>
          <w:p w14:paraId="23DACBDB" w14:textId="223CAFB9" w:rsidR="00EA54D5" w:rsidRPr="00A513A1" w:rsidRDefault="00EA54D5"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tc>
        <w:tc>
          <w:tcPr>
            <w:tcW w:w="3558" w:type="dxa"/>
            <w:vAlign w:val="center"/>
          </w:tcPr>
          <w:p w14:paraId="1BCB611C" w14:textId="7F52CAA3" w:rsidR="00EA54D5" w:rsidRPr="00A513A1" w:rsidRDefault="00115869"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Capacity building and communication on the national guidelines on the application of the DNSH principle</w:t>
            </w:r>
          </w:p>
        </w:tc>
        <w:tc>
          <w:tcPr>
            <w:tcW w:w="3559" w:type="dxa"/>
            <w:vAlign w:val="center"/>
          </w:tcPr>
          <w:p w14:paraId="64592CC3" w14:textId="544BF225" w:rsidR="00EA54D5" w:rsidRPr="00A513A1" w:rsidRDefault="00FE7CB0"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D6 </w:t>
            </w:r>
            <w:r w:rsidR="009D3EA3" w:rsidRPr="00A513A1">
              <w:rPr>
                <w:rFonts w:ascii="Trebuchet MS" w:hAnsi="Trebuchet MS"/>
              </w:rPr>
              <w:t xml:space="preserve">was </w:t>
            </w:r>
            <w:r w:rsidR="002A0534" w:rsidRPr="00A513A1">
              <w:rPr>
                <w:rFonts w:ascii="Trebuchet MS" w:hAnsi="Trebuchet MS"/>
              </w:rPr>
              <w:t>submitted to</w:t>
            </w:r>
            <w:r w:rsidR="009D3EA3" w:rsidRPr="00A513A1">
              <w:rPr>
                <w:rFonts w:ascii="Trebuchet MS" w:hAnsi="Trebuchet MS"/>
              </w:rPr>
              <w:t xml:space="preserve"> DG REFORM and the beneficiary on</w:t>
            </w:r>
            <w:r w:rsidRPr="00A513A1">
              <w:rPr>
                <w:rFonts w:ascii="Trebuchet MS" w:hAnsi="Trebuchet MS"/>
              </w:rPr>
              <w:t xml:space="preserve"> </w:t>
            </w:r>
            <w:r w:rsidR="002A0534" w:rsidRPr="00A513A1">
              <w:rPr>
                <w:rFonts w:ascii="Trebuchet MS" w:hAnsi="Trebuchet MS"/>
              </w:rPr>
              <w:t xml:space="preserve">26 April 2024. </w:t>
            </w:r>
          </w:p>
        </w:tc>
      </w:tr>
      <w:tr w:rsidR="00EA54D5" w:rsidRPr="00A513A1" w14:paraId="14DDB650"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D612673" w14:textId="34A9D36D" w:rsidR="00EA54D5" w:rsidRPr="00A513A1" w:rsidRDefault="00EA54D5" w:rsidP="00053993">
            <w:pPr>
              <w:jc w:val="left"/>
              <w:rPr>
                <w:rFonts w:ascii="Trebuchet MS" w:hAnsi="Trebuchet MS"/>
              </w:rPr>
            </w:pPr>
            <w:r w:rsidRPr="00A513A1">
              <w:rPr>
                <w:rFonts w:ascii="Trebuchet MS" w:hAnsi="Trebuchet MS"/>
              </w:rPr>
              <w:t>7</w:t>
            </w:r>
          </w:p>
        </w:tc>
        <w:tc>
          <w:tcPr>
            <w:tcW w:w="1196" w:type="dxa"/>
            <w:vAlign w:val="center"/>
          </w:tcPr>
          <w:p w14:paraId="030CE438" w14:textId="4010FBFD" w:rsidR="00EA54D5" w:rsidRPr="00A513A1" w:rsidRDefault="002A0534"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!00</w:t>
            </w:r>
            <w:r w:rsidR="00EA54D5" w:rsidRPr="00A513A1">
              <w:rPr>
                <w:rFonts w:ascii="Trebuchet MS" w:hAnsi="Trebuchet MS"/>
              </w:rPr>
              <w:t>%</w:t>
            </w:r>
          </w:p>
        </w:tc>
        <w:tc>
          <w:tcPr>
            <w:tcW w:w="3558" w:type="dxa"/>
            <w:vAlign w:val="center"/>
          </w:tcPr>
          <w:p w14:paraId="209BF50A" w14:textId="6F7A0114" w:rsidR="00EA54D5" w:rsidRPr="00A513A1" w:rsidRDefault="00115869"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Pilot implementation of the national DNSH guidelines</w:t>
            </w:r>
          </w:p>
        </w:tc>
        <w:tc>
          <w:tcPr>
            <w:tcW w:w="3559" w:type="dxa"/>
            <w:vAlign w:val="center"/>
          </w:tcPr>
          <w:p w14:paraId="1A14390F" w14:textId="3B29E671" w:rsidR="00EA54D5" w:rsidRPr="00A513A1" w:rsidRDefault="00FE7CB0" w:rsidP="000539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D7 was </w:t>
            </w:r>
            <w:r w:rsidR="002A0534" w:rsidRPr="00A513A1">
              <w:rPr>
                <w:rFonts w:ascii="Trebuchet MS" w:hAnsi="Trebuchet MS"/>
              </w:rPr>
              <w:t xml:space="preserve">submitted to </w:t>
            </w:r>
            <w:r w:rsidRPr="00A513A1">
              <w:rPr>
                <w:rFonts w:ascii="Trebuchet MS" w:hAnsi="Trebuchet MS"/>
              </w:rPr>
              <w:t xml:space="preserve">DG REFORM and the beneficiary on </w:t>
            </w:r>
            <w:r w:rsidR="002A0534" w:rsidRPr="00A513A1">
              <w:rPr>
                <w:rFonts w:ascii="Trebuchet MS" w:hAnsi="Trebuchet MS"/>
              </w:rPr>
              <w:t>26 April 2024</w:t>
            </w:r>
            <w:r w:rsidR="007E486B" w:rsidRPr="00A513A1">
              <w:rPr>
                <w:rFonts w:ascii="Trebuchet MS" w:hAnsi="Trebuchet MS"/>
              </w:rPr>
              <w:t xml:space="preserve">. </w:t>
            </w:r>
          </w:p>
        </w:tc>
      </w:tr>
      <w:tr w:rsidR="00EA54D5" w:rsidRPr="00A513A1" w14:paraId="6DC6D3BE"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51C1D0A5" w14:textId="7FB60745" w:rsidR="00EA54D5" w:rsidRPr="00A513A1" w:rsidRDefault="00EA54D5" w:rsidP="00053993">
            <w:pPr>
              <w:jc w:val="left"/>
              <w:rPr>
                <w:rFonts w:ascii="Trebuchet MS" w:hAnsi="Trebuchet MS"/>
              </w:rPr>
            </w:pPr>
            <w:r w:rsidRPr="00A513A1">
              <w:rPr>
                <w:rFonts w:ascii="Trebuchet MS" w:hAnsi="Trebuchet MS"/>
              </w:rPr>
              <w:lastRenderedPageBreak/>
              <w:t>8</w:t>
            </w:r>
          </w:p>
        </w:tc>
        <w:tc>
          <w:tcPr>
            <w:tcW w:w="1196" w:type="dxa"/>
            <w:vAlign w:val="center"/>
          </w:tcPr>
          <w:p w14:paraId="136E19E5" w14:textId="2C21ED80" w:rsidR="00EA54D5" w:rsidRPr="00A513A1" w:rsidRDefault="00C3717F"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r w:rsidR="00EA54D5" w:rsidRPr="00A513A1">
              <w:rPr>
                <w:rFonts w:ascii="Trebuchet MS" w:hAnsi="Trebuchet MS"/>
              </w:rPr>
              <w:t>%</w:t>
            </w:r>
          </w:p>
        </w:tc>
        <w:tc>
          <w:tcPr>
            <w:tcW w:w="3558" w:type="dxa"/>
            <w:vAlign w:val="center"/>
          </w:tcPr>
          <w:p w14:paraId="01E41267" w14:textId="13F9411B" w:rsidR="00EA54D5" w:rsidRPr="00A513A1" w:rsidRDefault="00115869"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Final report </w:t>
            </w:r>
          </w:p>
        </w:tc>
        <w:tc>
          <w:tcPr>
            <w:tcW w:w="3559" w:type="dxa"/>
            <w:vAlign w:val="center"/>
          </w:tcPr>
          <w:p w14:paraId="25A2B357" w14:textId="4ACF056D" w:rsidR="00EA54D5" w:rsidRPr="00A513A1" w:rsidRDefault="00961334" w:rsidP="0005399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The final report (at hand) was submitted to DG REFORM and the beneficiary</w:t>
            </w:r>
            <w:r w:rsidR="00053993" w:rsidRPr="00A513A1">
              <w:rPr>
                <w:rFonts w:ascii="Trebuchet MS" w:hAnsi="Trebuchet MS"/>
              </w:rPr>
              <w:t xml:space="preserve"> </w:t>
            </w:r>
            <w:r w:rsidR="002A0534" w:rsidRPr="00A513A1">
              <w:rPr>
                <w:rFonts w:ascii="Trebuchet MS" w:hAnsi="Trebuchet MS"/>
              </w:rPr>
              <w:t xml:space="preserve">on 26 April 2024. </w:t>
            </w:r>
            <w:r w:rsidR="00053993" w:rsidRPr="00A513A1">
              <w:rPr>
                <w:rFonts w:ascii="Trebuchet MS" w:hAnsi="Trebuchet MS"/>
              </w:rPr>
              <w:t xml:space="preserve"> </w:t>
            </w:r>
          </w:p>
        </w:tc>
      </w:tr>
    </w:tbl>
    <w:p w14:paraId="09707360" w14:textId="77777777" w:rsidR="00840EF6" w:rsidRPr="00A513A1" w:rsidRDefault="00840EF6" w:rsidP="00382363">
      <w:pPr>
        <w:rPr>
          <w:rFonts w:ascii="Trebuchet MS" w:hAnsi="Trebuchet MS"/>
        </w:rPr>
      </w:pPr>
    </w:p>
    <w:p w14:paraId="03132F7A" w14:textId="7952557A" w:rsidR="003C49FA" w:rsidRPr="00A513A1" w:rsidRDefault="003C49FA" w:rsidP="003C49FA">
      <w:pPr>
        <w:pStyle w:val="Nadpis2"/>
        <w:rPr>
          <w:rFonts w:ascii="Trebuchet MS" w:hAnsi="Trebuchet MS"/>
        </w:rPr>
      </w:pPr>
      <w:bookmarkStart w:id="3" w:name="_Toc164949651"/>
      <w:r w:rsidRPr="00A513A1">
        <w:rPr>
          <w:rFonts w:ascii="Trebuchet MS" w:hAnsi="Trebuchet MS"/>
        </w:rPr>
        <w:t>Deliverable 1</w:t>
      </w:r>
      <w:bookmarkEnd w:id="3"/>
    </w:p>
    <w:p w14:paraId="65BD02E2" w14:textId="7FB2E35B" w:rsidR="001113F1" w:rsidRPr="00A513A1" w:rsidRDefault="001113F1" w:rsidP="001113F1">
      <w:pPr>
        <w:rPr>
          <w:rFonts w:ascii="Trebuchet MS" w:hAnsi="Trebuchet MS"/>
        </w:rPr>
      </w:pPr>
      <w:r w:rsidRPr="00A513A1">
        <w:rPr>
          <w:rFonts w:ascii="Trebuchet MS" w:hAnsi="Trebuchet MS"/>
        </w:rPr>
        <w:t xml:space="preserve">Overview of the status on Deliverable 1 is provided in the table below: </w:t>
      </w:r>
    </w:p>
    <w:tbl>
      <w:tblPr>
        <w:tblStyle w:val="Tabulkasmkou4zvraznn1"/>
        <w:tblW w:w="0" w:type="auto"/>
        <w:tblLook w:val="04A0" w:firstRow="1" w:lastRow="0" w:firstColumn="1" w:lastColumn="0" w:noHBand="0" w:noVBand="1"/>
      </w:tblPr>
      <w:tblGrid>
        <w:gridCol w:w="1696"/>
        <w:gridCol w:w="1276"/>
        <w:gridCol w:w="6044"/>
      </w:tblGrid>
      <w:tr w:rsidR="00B85DF9" w:rsidRPr="00A513A1" w14:paraId="15A16392" w14:textId="77777777" w:rsidTr="00831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32357E2" w14:textId="47A2414B" w:rsidR="00B85DF9" w:rsidRPr="00A513A1" w:rsidRDefault="00BE5958" w:rsidP="00831F91">
            <w:pPr>
              <w:jc w:val="left"/>
              <w:rPr>
                <w:rFonts w:ascii="Trebuchet MS" w:hAnsi="Trebuchet MS"/>
                <w:color w:val="ECEBE1" w:themeColor="background2"/>
              </w:rPr>
            </w:pPr>
            <w:r w:rsidRPr="00A513A1">
              <w:rPr>
                <w:rFonts w:ascii="Trebuchet MS" w:hAnsi="Trebuchet MS"/>
                <w:color w:val="ECEBE1" w:themeColor="background2"/>
              </w:rPr>
              <w:t>Task</w:t>
            </w:r>
          </w:p>
        </w:tc>
        <w:tc>
          <w:tcPr>
            <w:tcW w:w="1276" w:type="dxa"/>
            <w:vAlign w:val="center"/>
          </w:tcPr>
          <w:p w14:paraId="0DEF53FE" w14:textId="587F5F0B" w:rsidR="00B85DF9" w:rsidRPr="00A513A1" w:rsidRDefault="00BE5958" w:rsidP="00831F91">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of work completed</w:t>
            </w:r>
          </w:p>
        </w:tc>
        <w:tc>
          <w:tcPr>
            <w:tcW w:w="6044" w:type="dxa"/>
            <w:vAlign w:val="center"/>
          </w:tcPr>
          <w:p w14:paraId="3175F76A" w14:textId="6378CF6E" w:rsidR="00B85DF9" w:rsidRPr="00A513A1" w:rsidRDefault="00BE5958" w:rsidP="00831F91">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Status update</w:t>
            </w:r>
          </w:p>
        </w:tc>
      </w:tr>
      <w:tr w:rsidR="00B85DF9" w:rsidRPr="00A513A1" w14:paraId="59F053D0" w14:textId="77777777" w:rsidTr="00831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B758525" w14:textId="3C644251" w:rsidR="00B85DF9" w:rsidRPr="00A513A1" w:rsidRDefault="00F65ED4" w:rsidP="00831F91">
            <w:pPr>
              <w:jc w:val="left"/>
              <w:rPr>
                <w:rFonts w:ascii="Trebuchet MS" w:hAnsi="Trebuchet MS"/>
              </w:rPr>
            </w:pPr>
            <w:r w:rsidRPr="00A513A1">
              <w:rPr>
                <w:rFonts w:ascii="Trebuchet MS" w:hAnsi="Trebuchet MS"/>
              </w:rPr>
              <w:t>1</w:t>
            </w:r>
            <w:r w:rsidR="00831F91" w:rsidRPr="00A513A1">
              <w:rPr>
                <w:rFonts w:ascii="Trebuchet MS" w:hAnsi="Trebuchet MS"/>
              </w:rPr>
              <w:t>.1 Kick-off Meeting</w:t>
            </w:r>
          </w:p>
        </w:tc>
        <w:tc>
          <w:tcPr>
            <w:tcW w:w="1276" w:type="dxa"/>
            <w:vAlign w:val="center"/>
          </w:tcPr>
          <w:p w14:paraId="1681C39F" w14:textId="3E9E9CCC" w:rsidR="00B85DF9" w:rsidRPr="00A513A1" w:rsidRDefault="00831F91" w:rsidP="00831F91">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6044" w:type="dxa"/>
            <w:vAlign w:val="center"/>
          </w:tcPr>
          <w:p w14:paraId="05BA1C58" w14:textId="1FB33545" w:rsidR="00AA4896" w:rsidRPr="00A513A1" w:rsidRDefault="00AA4896" w:rsidP="00441B93">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0B3A62E3" w14:textId="62DE5044" w:rsidR="00B85DF9" w:rsidRPr="00A513A1" w:rsidRDefault="00441B93" w:rsidP="00441B9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The KoM took place on 13 September 2022 with DG REFORM and the beneficiary. During the KoM the project team presented the proposed approach (as per the technical offer) and gathered first round of feedback on the approach both from DG REFORM and the beneficiary.</w:t>
            </w:r>
          </w:p>
        </w:tc>
      </w:tr>
      <w:tr w:rsidR="00B85DF9" w:rsidRPr="00A513A1" w14:paraId="32D433C1" w14:textId="77777777" w:rsidTr="00831F91">
        <w:tc>
          <w:tcPr>
            <w:cnfStyle w:val="001000000000" w:firstRow="0" w:lastRow="0" w:firstColumn="1" w:lastColumn="0" w:oddVBand="0" w:evenVBand="0" w:oddHBand="0" w:evenHBand="0" w:firstRowFirstColumn="0" w:firstRowLastColumn="0" w:lastRowFirstColumn="0" w:lastRowLastColumn="0"/>
            <w:tcW w:w="1696" w:type="dxa"/>
            <w:vAlign w:val="center"/>
          </w:tcPr>
          <w:p w14:paraId="73CC38FD" w14:textId="5544C7B8" w:rsidR="00B85DF9" w:rsidRPr="00A513A1" w:rsidRDefault="00F65ED4" w:rsidP="00831F91">
            <w:pPr>
              <w:jc w:val="left"/>
              <w:rPr>
                <w:rFonts w:ascii="Trebuchet MS" w:hAnsi="Trebuchet MS"/>
              </w:rPr>
            </w:pPr>
            <w:r w:rsidRPr="00A513A1">
              <w:rPr>
                <w:rFonts w:ascii="Trebuchet MS" w:hAnsi="Trebuchet MS"/>
              </w:rPr>
              <w:t>1</w:t>
            </w:r>
            <w:r w:rsidR="00831F91" w:rsidRPr="00A513A1">
              <w:rPr>
                <w:rFonts w:ascii="Trebuchet MS" w:hAnsi="Trebuchet MS"/>
              </w:rPr>
              <w:t>.2 Technical meetings with OPs leads</w:t>
            </w:r>
          </w:p>
        </w:tc>
        <w:tc>
          <w:tcPr>
            <w:tcW w:w="1276" w:type="dxa"/>
            <w:vAlign w:val="center"/>
          </w:tcPr>
          <w:p w14:paraId="7CB3275C" w14:textId="7EEFB233" w:rsidR="00B85DF9" w:rsidRPr="00A513A1" w:rsidRDefault="00831F91" w:rsidP="00831F91">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tc>
        <w:tc>
          <w:tcPr>
            <w:tcW w:w="6044" w:type="dxa"/>
            <w:vAlign w:val="center"/>
          </w:tcPr>
          <w:p w14:paraId="1EA05954" w14:textId="692514EE" w:rsidR="00AA4896" w:rsidRPr="00A513A1" w:rsidRDefault="00AA4896" w:rsidP="001113F1">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7FF9F25F" w14:textId="390F64F2" w:rsidR="00B85DF9" w:rsidRPr="00A513A1" w:rsidRDefault="001113F1" w:rsidP="001113F1">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Four technical meetings with leads of the Programmes (Ps) and RRP components were held on 29 and 30 September 2022 based on their specific focus area.</w:t>
            </w:r>
          </w:p>
        </w:tc>
      </w:tr>
      <w:tr w:rsidR="00831F91" w:rsidRPr="00A513A1" w14:paraId="13DB0A8A" w14:textId="77777777" w:rsidTr="00831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CEC1B82" w14:textId="2F221FB5" w:rsidR="00831F91" w:rsidRPr="00A513A1" w:rsidRDefault="00F65ED4" w:rsidP="00831F91">
            <w:pPr>
              <w:jc w:val="left"/>
              <w:rPr>
                <w:rFonts w:ascii="Trebuchet MS" w:hAnsi="Trebuchet MS"/>
              </w:rPr>
            </w:pPr>
            <w:r w:rsidRPr="00A513A1">
              <w:rPr>
                <w:rFonts w:ascii="Trebuchet MS" w:hAnsi="Trebuchet MS"/>
              </w:rPr>
              <w:t>1</w:t>
            </w:r>
            <w:r w:rsidR="00831F91" w:rsidRPr="00A513A1">
              <w:rPr>
                <w:rFonts w:ascii="Trebuchet MS" w:hAnsi="Trebuchet MS"/>
              </w:rPr>
              <w:t>.3 Inception report</w:t>
            </w:r>
          </w:p>
        </w:tc>
        <w:tc>
          <w:tcPr>
            <w:tcW w:w="1276" w:type="dxa"/>
            <w:vAlign w:val="center"/>
          </w:tcPr>
          <w:p w14:paraId="38E84410" w14:textId="635EC8C3" w:rsidR="00831F91" w:rsidRPr="00A513A1" w:rsidRDefault="00831F91" w:rsidP="00831F91">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6044" w:type="dxa"/>
            <w:vAlign w:val="center"/>
          </w:tcPr>
          <w:p w14:paraId="0A0B79D2" w14:textId="46B996F3" w:rsidR="00AA4896" w:rsidRPr="00A513A1" w:rsidRDefault="00AA4896" w:rsidP="00831F91">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4187DAA0" w14:textId="4EA0CDFE" w:rsidR="00831F91" w:rsidRPr="00A513A1" w:rsidRDefault="001113F1" w:rsidP="00831F91">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Inception report was prepared and approved by the client and beneficiary. </w:t>
            </w:r>
          </w:p>
        </w:tc>
      </w:tr>
    </w:tbl>
    <w:p w14:paraId="53FFEECC" w14:textId="77777777" w:rsidR="00382363" w:rsidRPr="00A513A1" w:rsidRDefault="00382363" w:rsidP="00382363">
      <w:pPr>
        <w:rPr>
          <w:rFonts w:ascii="Trebuchet MS" w:hAnsi="Trebuchet MS"/>
        </w:rPr>
      </w:pPr>
    </w:p>
    <w:p w14:paraId="31F32AFC" w14:textId="5379CB19" w:rsidR="003C49FA" w:rsidRPr="00A513A1" w:rsidRDefault="5A79B89C" w:rsidP="003C49FA">
      <w:pPr>
        <w:pStyle w:val="Nadpis2"/>
        <w:rPr>
          <w:rFonts w:ascii="Trebuchet MS" w:hAnsi="Trebuchet MS"/>
        </w:rPr>
      </w:pPr>
      <w:bookmarkStart w:id="4" w:name="_Toc164949652"/>
      <w:r w:rsidRPr="00A513A1">
        <w:rPr>
          <w:rFonts w:ascii="Trebuchet MS" w:hAnsi="Trebuchet MS"/>
        </w:rPr>
        <w:t>Deliverable 2</w:t>
      </w:r>
      <w:bookmarkEnd w:id="4"/>
    </w:p>
    <w:p w14:paraId="173E0F94" w14:textId="61311A7C" w:rsidR="00DA56D9" w:rsidRPr="00A513A1" w:rsidRDefault="00DA56D9" w:rsidP="00DA56D9">
      <w:pPr>
        <w:rPr>
          <w:rFonts w:ascii="Trebuchet MS" w:hAnsi="Trebuchet MS"/>
        </w:rPr>
      </w:pPr>
      <w:r w:rsidRPr="00A513A1">
        <w:rPr>
          <w:rFonts w:ascii="Trebuchet MS" w:hAnsi="Trebuchet MS"/>
        </w:rPr>
        <w:t xml:space="preserve">Overview of the status on Deliverable 2 is provided in the table below: </w:t>
      </w:r>
    </w:p>
    <w:tbl>
      <w:tblPr>
        <w:tblStyle w:val="Tabulkasmkou4zvraznn1"/>
        <w:tblW w:w="9016" w:type="dxa"/>
        <w:tblLook w:val="04A0" w:firstRow="1" w:lastRow="0" w:firstColumn="1" w:lastColumn="0" w:noHBand="0" w:noVBand="1"/>
      </w:tblPr>
      <w:tblGrid>
        <w:gridCol w:w="1650"/>
        <w:gridCol w:w="1320"/>
        <w:gridCol w:w="6046"/>
      </w:tblGrid>
      <w:tr w:rsidR="00BE5958" w:rsidRPr="00A513A1" w14:paraId="2E012A73" w14:textId="77777777" w:rsidTr="00052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78894337" w14:textId="77777777" w:rsidR="00BE5958" w:rsidRPr="00A513A1" w:rsidRDefault="00BE5958" w:rsidP="00052B49">
            <w:pPr>
              <w:jc w:val="left"/>
              <w:rPr>
                <w:rFonts w:ascii="Trebuchet MS" w:hAnsi="Trebuchet MS"/>
                <w:color w:val="ECEBE1" w:themeColor="background2"/>
              </w:rPr>
            </w:pPr>
            <w:r w:rsidRPr="00A513A1">
              <w:rPr>
                <w:rFonts w:ascii="Trebuchet MS" w:hAnsi="Trebuchet MS"/>
                <w:color w:val="ECEBE1" w:themeColor="background2"/>
              </w:rPr>
              <w:t>Task</w:t>
            </w:r>
          </w:p>
        </w:tc>
        <w:tc>
          <w:tcPr>
            <w:tcW w:w="1320" w:type="dxa"/>
            <w:vAlign w:val="center"/>
          </w:tcPr>
          <w:p w14:paraId="44E47EB4" w14:textId="77777777" w:rsidR="00BE5958" w:rsidRPr="00A513A1" w:rsidRDefault="00BE5958" w:rsidP="00052B49">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of work completed</w:t>
            </w:r>
          </w:p>
        </w:tc>
        <w:tc>
          <w:tcPr>
            <w:tcW w:w="6046" w:type="dxa"/>
            <w:vAlign w:val="center"/>
          </w:tcPr>
          <w:p w14:paraId="0CDDA49F" w14:textId="77777777" w:rsidR="00BE5958" w:rsidRPr="00A513A1" w:rsidRDefault="00BE5958" w:rsidP="00052B49">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Status update</w:t>
            </w:r>
          </w:p>
        </w:tc>
      </w:tr>
      <w:tr w:rsidR="00BE5958" w:rsidRPr="00A513A1" w14:paraId="20DBDE68" w14:textId="77777777" w:rsidTr="00052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7DC64A93" w14:textId="451EAC1D" w:rsidR="00BE5958" w:rsidRPr="00A513A1" w:rsidRDefault="21A3A9A3" w:rsidP="00052B49">
            <w:pPr>
              <w:jc w:val="left"/>
              <w:rPr>
                <w:rFonts w:ascii="Trebuchet MS" w:hAnsi="Trebuchet MS"/>
              </w:rPr>
            </w:pPr>
            <w:r w:rsidRPr="00A513A1">
              <w:rPr>
                <w:rFonts w:ascii="Trebuchet MS" w:hAnsi="Trebuchet MS"/>
              </w:rPr>
              <w:t>2</w:t>
            </w:r>
            <w:r w:rsidR="3D799ED5" w:rsidRPr="00A513A1">
              <w:rPr>
                <w:rFonts w:ascii="Trebuchet MS" w:hAnsi="Trebuchet MS"/>
              </w:rPr>
              <w:t>.1 Assess the current state of the application of the DNSH principle and the CP in Czechia</w:t>
            </w:r>
          </w:p>
        </w:tc>
        <w:tc>
          <w:tcPr>
            <w:tcW w:w="1320" w:type="dxa"/>
            <w:vAlign w:val="center"/>
          </w:tcPr>
          <w:p w14:paraId="66D547F4" w14:textId="1C3FDB28" w:rsidR="00BE5958" w:rsidRPr="00A513A1" w:rsidRDefault="34102666"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p w14:paraId="3B27F093" w14:textId="6EDECB0F" w:rsidR="00BE5958" w:rsidRPr="00A513A1" w:rsidRDefault="00BE5958"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p>
        </w:tc>
        <w:tc>
          <w:tcPr>
            <w:tcW w:w="6046" w:type="dxa"/>
            <w:vAlign w:val="center"/>
          </w:tcPr>
          <w:p w14:paraId="064504F5" w14:textId="1D7D0E13" w:rsidR="00BE5958" w:rsidRPr="00A513A1" w:rsidRDefault="2132B647"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b/>
                <w:bCs/>
              </w:rPr>
              <w:t>COMPLETED:</w:t>
            </w:r>
            <w:r w:rsidR="00BE5958" w:rsidRPr="00A513A1">
              <w:rPr>
                <w:rFonts w:ascii="Trebuchet MS" w:hAnsi="Trebuchet MS"/>
              </w:rPr>
              <w:br/>
            </w:r>
            <w:r w:rsidR="4AEED695" w:rsidRPr="00A513A1">
              <w:rPr>
                <w:rFonts w:ascii="Trebuchet MS" w:hAnsi="Trebuchet MS"/>
              </w:rPr>
              <w:t xml:space="preserve">The current state assessment of the DNSH application evaluated programmes funded by both the cohesion policy funds and the Czech NRP via the RRF. </w:t>
            </w:r>
            <w:r w:rsidR="6F627D7F" w:rsidRPr="00A513A1">
              <w:rPr>
                <w:rFonts w:ascii="Trebuchet MS" w:hAnsi="Trebuchet MS"/>
              </w:rPr>
              <w:t>The</w:t>
            </w:r>
            <w:r w:rsidR="4AEED695" w:rsidRPr="00A513A1">
              <w:rPr>
                <w:rFonts w:ascii="Trebuchet MS" w:hAnsi="Trebuchet MS"/>
              </w:rPr>
              <w:t xml:space="preserve"> analysis revealed significant inconsistencies in how DNSH and CP requirements are managed, particularly whether they are integrated by the Managing Authorit</w:t>
            </w:r>
            <w:r w:rsidR="33E9C6F3" w:rsidRPr="00A513A1">
              <w:rPr>
                <w:rFonts w:ascii="Trebuchet MS" w:hAnsi="Trebuchet MS"/>
              </w:rPr>
              <w:t xml:space="preserve">ies and Component </w:t>
            </w:r>
            <w:r w:rsidR="002730C8" w:rsidRPr="00A513A1">
              <w:rPr>
                <w:rFonts w:ascii="Trebuchet MS" w:hAnsi="Trebuchet MS"/>
              </w:rPr>
              <w:t>O</w:t>
            </w:r>
            <w:r w:rsidR="33E9C6F3" w:rsidRPr="00A513A1">
              <w:rPr>
                <w:rFonts w:ascii="Trebuchet MS" w:hAnsi="Trebuchet MS"/>
              </w:rPr>
              <w:t>wners</w:t>
            </w:r>
            <w:r w:rsidR="4AEED695" w:rsidRPr="00A513A1">
              <w:rPr>
                <w:rFonts w:ascii="Trebuchet MS" w:hAnsi="Trebuchet MS"/>
              </w:rPr>
              <w:t xml:space="preserve"> into call documentation or </w:t>
            </w:r>
            <w:r w:rsidR="722CAEC0" w:rsidRPr="00A513A1">
              <w:rPr>
                <w:rFonts w:ascii="Trebuchet MS" w:hAnsi="Trebuchet MS"/>
              </w:rPr>
              <w:t>transferred on</w:t>
            </w:r>
            <w:r w:rsidR="4AEED695" w:rsidRPr="00A513A1">
              <w:rPr>
                <w:rFonts w:ascii="Trebuchet MS" w:hAnsi="Trebuchet MS"/>
              </w:rPr>
              <w:t>to project proponents.</w:t>
            </w:r>
            <w:r w:rsidR="153D564E" w:rsidRPr="00A513A1">
              <w:rPr>
                <w:rFonts w:ascii="Trebuchet MS" w:hAnsi="Trebuchet MS"/>
              </w:rPr>
              <w:t xml:space="preserve"> The analysis was based on </w:t>
            </w:r>
            <w:r w:rsidR="4132AA75" w:rsidRPr="00A513A1">
              <w:rPr>
                <w:rFonts w:ascii="Trebuchet MS" w:hAnsi="Trebuchet MS"/>
              </w:rPr>
              <w:t>comprehensive</w:t>
            </w:r>
            <w:r w:rsidR="153D564E" w:rsidRPr="00A513A1">
              <w:rPr>
                <w:rFonts w:ascii="Trebuchet MS" w:hAnsi="Trebuchet MS"/>
              </w:rPr>
              <w:t xml:space="preserve"> desk research, review of existing programme/component and call documentation, and input from the select stakeholders, as per task</w:t>
            </w:r>
            <w:r w:rsidR="25ED32EE" w:rsidRPr="00A513A1">
              <w:rPr>
                <w:rFonts w:ascii="Trebuchet MS" w:hAnsi="Trebuchet MS"/>
              </w:rPr>
              <w:t xml:space="preserve"> 2.3.</w:t>
            </w:r>
          </w:p>
        </w:tc>
      </w:tr>
      <w:tr w:rsidR="00BE5958" w:rsidRPr="00A513A1" w14:paraId="789796D2" w14:textId="77777777" w:rsidTr="00052B49">
        <w:tc>
          <w:tcPr>
            <w:cnfStyle w:val="001000000000" w:firstRow="0" w:lastRow="0" w:firstColumn="1" w:lastColumn="0" w:oddVBand="0" w:evenVBand="0" w:oddHBand="0" w:evenHBand="0" w:firstRowFirstColumn="0" w:firstRowLastColumn="0" w:lastRowFirstColumn="0" w:lastRowLastColumn="0"/>
            <w:tcW w:w="1650" w:type="dxa"/>
            <w:vAlign w:val="center"/>
          </w:tcPr>
          <w:p w14:paraId="2DF0067C" w14:textId="029083B4" w:rsidR="00BE5958" w:rsidRPr="00A513A1" w:rsidRDefault="1600A51C" w:rsidP="00052B49">
            <w:pPr>
              <w:jc w:val="left"/>
              <w:rPr>
                <w:rFonts w:ascii="Trebuchet MS" w:hAnsi="Trebuchet MS"/>
              </w:rPr>
            </w:pPr>
            <w:r w:rsidRPr="00A513A1">
              <w:rPr>
                <w:rFonts w:ascii="Trebuchet MS" w:hAnsi="Trebuchet MS"/>
              </w:rPr>
              <w:t xml:space="preserve">2.2 </w:t>
            </w:r>
            <w:r w:rsidR="62DA4E0F" w:rsidRPr="00A513A1">
              <w:rPr>
                <w:rFonts w:ascii="Trebuchet MS" w:hAnsi="Trebuchet MS"/>
              </w:rPr>
              <w:t xml:space="preserve">Review existing guidance available at national level </w:t>
            </w:r>
          </w:p>
        </w:tc>
        <w:tc>
          <w:tcPr>
            <w:tcW w:w="1320" w:type="dxa"/>
            <w:vAlign w:val="center"/>
          </w:tcPr>
          <w:p w14:paraId="36F118B3" w14:textId="1C3FDB28" w:rsidR="00BE5958" w:rsidRPr="00A513A1" w:rsidRDefault="64DBE271"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p w14:paraId="6C35A08E" w14:textId="157F06D2" w:rsidR="00BE5958" w:rsidRPr="00A513A1" w:rsidRDefault="00BE5958"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p>
        </w:tc>
        <w:tc>
          <w:tcPr>
            <w:tcW w:w="6046" w:type="dxa"/>
            <w:vAlign w:val="center"/>
          </w:tcPr>
          <w:p w14:paraId="4CD48B9B" w14:textId="51CF0D1E" w:rsidR="30BD984E" w:rsidRPr="00A513A1" w:rsidRDefault="30BD984E"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605D5BCC" w14:textId="73A1D1B7" w:rsidR="00BE5958" w:rsidRPr="00A513A1" w:rsidRDefault="2A5701EA"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The review focused on the overarching methodology and technical guidance used at the point of the review. These were the methodological guidance for the application of the DNSH principle for the NRP developed by the Ministry of Industry and Trade during the ex-ante phase of setting up the components, and the Framework guidance for the implementation of the DNSH principle and CP for the EU funds in Czechia developed by the Ministry of the Environment at the end of 2022. The review specifically focused on the purpose, structure, format, and content of the document.</w:t>
            </w:r>
          </w:p>
        </w:tc>
      </w:tr>
      <w:tr w:rsidR="71A838DA" w:rsidRPr="00A513A1" w14:paraId="18240F7E" w14:textId="77777777" w:rsidTr="00052B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6C27269E" w14:textId="46118740" w:rsidR="28C640CC" w:rsidRPr="00A513A1" w:rsidRDefault="28C640CC" w:rsidP="00052B49">
            <w:pPr>
              <w:jc w:val="left"/>
              <w:rPr>
                <w:rFonts w:ascii="Trebuchet MS" w:hAnsi="Trebuchet MS"/>
              </w:rPr>
            </w:pPr>
            <w:r w:rsidRPr="00A513A1">
              <w:rPr>
                <w:rFonts w:ascii="Trebuchet MS" w:hAnsi="Trebuchet MS"/>
              </w:rPr>
              <w:t xml:space="preserve">2.3 </w:t>
            </w:r>
            <w:r w:rsidR="62DA4E0F" w:rsidRPr="00A513A1">
              <w:rPr>
                <w:rFonts w:ascii="Trebuchet MS" w:hAnsi="Trebuchet MS"/>
              </w:rPr>
              <w:t>Collect feedback through stakeholder interviews</w:t>
            </w:r>
          </w:p>
        </w:tc>
        <w:tc>
          <w:tcPr>
            <w:tcW w:w="1320" w:type="dxa"/>
            <w:vAlign w:val="center"/>
          </w:tcPr>
          <w:p w14:paraId="369379BB" w14:textId="1C3FDB28" w:rsidR="64DBE271" w:rsidRPr="00A513A1" w:rsidRDefault="64DBE271"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p w14:paraId="16FEEF2D" w14:textId="6B3B8982" w:rsidR="71A838DA" w:rsidRPr="00A513A1" w:rsidRDefault="71A838DA"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p>
        </w:tc>
        <w:tc>
          <w:tcPr>
            <w:tcW w:w="6046" w:type="dxa"/>
            <w:vAlign w:val="center"/>
          </w:tcPr>
          <w:p w14:paraId="09543310" w14:textId="3BA5DF32" w:rsidR="71A838DA" w:rsidRPr="00A513A1" w:rsidRDefault="55709665"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r w:rsidR="71A838DA" w:rsidRPr="00A513A1">
              <w:rPr>
                <w:rFonts w:ascii="Trebuchet MS" w:hAnsi="Trebuchet MS"/>
              </w:rPr>
              <w:br/>
            </w:r>
            <w:r w:rsidR="2A74B969" w:rsidRPr="00A513A1">
              <w:rPr>
                <w:rFonts w:ascii="Trebuchet MS" w:hAnsi="Trebuchet MS"/>
              </w:rPr>
              <w:t xml:space="preserve">Semi-structured stakeholder consultations were conducted to obtain more detailed insight into the DNSH application and challenges faced by both internal and external stakeholders involved in the funding application process. The selection of relevant stakeholders was based on the recommendations of the OoG and the core team, as well as the </w:t>
            </w:r>
            <w:r w:rsidR="2A74B969" w:rsidRPr="00A513A1">
              <w:rPr>
                <w:rFonts w:ascii="Trebuchet MS" w:hAnsi="Trebuchet MS"/>
              </w:rPr>
              <w:lastRenderedPageBreak/>
              <w:t xml:space="preserve">professional network of the </w:t>
            </w:r>
            <w:r w:rsidR="2CCE17B4" w:rsidRPr="00A513A1">
              <w:rPr>
                <w:rFonts w:ascii="Trebuchet MS" w:hAnsi="Trebuchet MS"/>
              </w:rPr>
              <w:t>local partner in the project consortium</w:t>
            </w:r>
            <w:r w:rsidR="2A74B969" w:rsidRPr="00A513A1">
              <w:rPr>
                <w:rFonts w:ascii="Trebuchet MS" w:hAnsi="Trebuchet MS"/>
              </w:rPr>
              <w:t xml:space="preserve"> (ISFC). In total, 14 interviews were conducted. In each interview, a set of 4-5 questions were presented followed by an open discussion. The feedback from the interviews fed directly into and informed other tasks and outputs of the DLV2 such as the current state assessment and the existing methodology assessment.</w:t>
            </w:r>
          </w:p>
        </w:tc>
      </w:tr>
      <w:tr w:rsidR="71A838DA" w:rsidRPr="00A513A1" w14:paraId="0210195F" w14:textId="77777777" w:rsidTr="00052B49">
        <w:trPr>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3E00F79A" w14:textId="0645CD7B" w:rsidR="4F4414B1" w:rsidRPr="00A513A1" w:rsidRDefault="4F4414B1" w:rsidP="00052B49">
            <w:pPr>
              <w:jc w:val="left"/>
              <w:rPr>
                <w:rFonts w:ascii="Trebuchet MS" w:hAnsi="Trebuchet MS"/>
              </w:rPr>
            </w:pPr>
            <w:r w:rsidRPr="00A513A1">
              <w:rPr>
                <w:rFonts w:ascii="Trebuchet MS" w:hAnsi="Trebuchet MS"/>
              </w:rPr>
              <w:lastRenderedPageBreak/>
              <w:t xml:space="preserve">2.4 </w:t>
            </w:r>
            <w:r w:rsidR="62DA4E0F" w:rsidRPr="00A513A1">
              <w:rPr>
                <w:rFonts w:ascii="Trebuchet MS" w:hAnsi="Trebuchet MS"/>
              </w:rPr>
              <w:t>Analyse relevant national and EU legislation in the context of DNSH</w:t>
            </w:r>
          </w:p>
        </w:tc>
        <w:tc>
          <w:tcPr>
            <w:tcW w:w="1320" w:type="dxa"/>
            <w:vAlign w:val="center"/>
          </w:tcPr>
          <w:p w14:paraId="5A36777C" w14:textId="1C3FDB28" w:rsidR="1F276183" w:rsidRPr="00A513A1" w:rsidRDefault="1F276183"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p w14:paraId="5870F300" w14:textId="30716695" w:rsidR="71A838DA" w:rsidRPr="00A513A1" w:rsidRDefault="71A838DA"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p>
        </w:tc>
        <w:tc>
          <w:tcPr>
            <w:tcW w:w="6046" w:type="dxa"/>
            <w:vAlign w:val="center"/>
          </w:tcPr>
          <w:p w14:paraId="36F2FBDC" w14:textId="30AD4A7F" w:rsidR="71A838DA" w:rsidRPr="00A513A1" w:rsidRDefault="71C7AD8D"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rPr>
            </w:pPr>
            <w:r w:rsidRPr="00A513A1">
              <w:rPr>
                <w:rFonts w:ascii="Trebuchet MS" w:hAnsi="Trebuchet MS"/>
                <w:b/>
                <w:bCs/>
              </w:rPr>
              <w:t>COMPLETED</w:t>
            </w:r>
            <w:r w:rsidR="71A838DA" w:rsidRPr="00A513A1">
              <w:rPr>
                <w:rFonts w:ascii="Trebuchet MS" w:hAnsi="Trebuchet MS"/>
              </w:rPr>
              <w:br/>
            </w:r>
            <w:r w:rsidR="4B1B44A7" w:rsidRPr="00A513A1">
              <w:rPr>
                <w:rFonts w:ascii="Trebuchet MS" w:hAnsi="Trebuchet MS"/>
              </w:rPr>
              <w:t xml:space="preserve">The analysis was structured around the </w:t>
            </w:r>
            <w:r w:rsidR="3F7B89E4" w:rsidRPr="00A513A1">
              <w:rPr>
                <w:rFonts w:ascii="Trebuchet MS" w:hAnsi="Trebuchet MS"/>
              </w:rPr>
              <w:t>six</w:t>
            </w:r>
            <w:r w:rsidR="4B1B44A7" w:rsidRPr="00A513A1">
              <w:rPr>
                <w:rFonts w:ascii="Trebuchet MS" w:hAnsi="Trebuchet MS"/>
              </w:rPr>
              <w:t xml:space="preserve"> environmental objectives of the EU taxonomy regulation and provided a review/reconciliation of the Czech legislation against the main generic and sector</w:t>
            </w:r>
            <w:r w:rsidR="00091888" w:rsidRPr="00A513A1">
              <w:rPr>
                <w:rFonts w:ascii="Trebuchet MS" w:hAnsi="Trebuchet MS"/>
              </w:rPr>
              <w:t xml:space="preserve"> </w:t>
            </w:r>
            <w:r w:rsidR="4B1B44A7" w:rsidRPr="00A513A1">
              <w:rPr>
                <w:rFonts w:ascii="Trebuchet MS" w:hAnsi="Trebuchet MS"/>
              </w:rPr>
              <w:t>specific DNSH criteria under all six environmental objectives. It further summarised the legislative framework relevant for the DNSH assessment and identified national legislation and regulatory requirements with potential links to DNSH criteria, that could be relevant for the DNSH assessment. It also identified gaps where no national legislation or regulation addresses one or more DNSH requirements.</w:t>
            </w:r>
          </w:p>
        </w:tc>
      </w:tr>
      <w:tr w:rsidR="71A838DA" w:rsidRPr="00A513A1" w14:paraId="1AD04070" w14:textId="77777777" w:rsidTr="00052B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0DDD91DF" w14:textId="6AB8E0AA" w:rsidR="1F276183" w:rsidRPr="00A513A1" w:rsidRDefault="1F276183" w:rsidP="00052B49">
            <w:pPr>
              <w:jc w:val="left"/>
              <w:rPr>
                <w:rFonts w:ascii="Trebuchet MS" w:hAnsi="Trebuchet MS"/>
              </w:rPr>
            </w:pPr>
            <w:r w:rsidRPr="00A513A1">
              <w:rPr>
                <w:rFonts w:ascii="Trebuchet MS" w:hAnsi="Trebuchet MS"/>
              </w:rPr>
              <w:t>2.5   Analyse the interconnection between the current DNSH requirements and other environmental methodologies</w:t>
            </w:r>
          </w:p>
        </w:tc>
        <w:tc>
          <w:tcPr>
            <w:tcW w:w="1320" w:type="dxa"/>
            <w:vAlign w:val="center"/>
          </w:tcPr>
          <w:p w14:paraId="1485AF04" w14:textId="1C3FDB28" w:rsidR="1F276183" w:rsidRPr="00A513A1" w:rsidRDefault="1F276183"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p w14:paraId="5A9F9D75" w14:textId="1E2EC9B1" w:rsidR="71A838DA" w:rsidRPr="00A513A1" w:rsidRDefault="71A838DA"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p>
        </w:tc>
        <w:tc>
          <w:tcPr>
            <w:tcW w:w="6046" w:type="dxa"/>
            <w:vAlign w:val="center"/>
          </w:tcPr>
          <w:p w14:paraId="119E75D5" w14:textId="38B935E4" w:rsidR="71A838DA" w:rsidRPr="00A513A1" w:rsidRDefault="546CAFBE"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b/>
                <w:bCs/>
              </w:rPr>
              <w:t>COMPLETED</w:t>
            </w:r>
            <w:r w:rsidR="71A838DA" w:rsidRPr="00A513A1">
              <w:rPr>
                <w:rFonts w:ascii="Trebuchet MS" w:hAnsi="Trebuchet MS"/>
              </w:rPr>
              <w:br/>
            </w:r>
            <w:r w:rsidR="3A146AAA" w:rsidRPr="00A513A1">
              <w:rPr>
                <w:rFonts w:ascii="Trebuchet MS" w:hAnsi="Trebuchet MS"/>
              </w:rPr>
              <w:t>This section presented the project team’s interpretation of the integration of DNSH-related applicable environmental methodologies, specifically highlighting their relationship and integration. These included: 1) Climate tagging and environmental tagging, 2) Sustainability and climate proofing, and 3) Strategic environmental assessment (SEA) and environmental impact assessment (EIA). The analysis of the interconnection included the Cohesion policy funds, the RRF, and InvestEU. The section further provided visual decision trees for the application of the DNSH principle for all three above-mentioned funds.</w:t>
            </w:r>
          </w:p>
        </w:tc>
      </w:tr>
      <w:tr w:rsidR="71A838DA" w:rsidRPr="00A513A1" w14:paraId="7855266B" w14:textId="77777777" w:rsidTr="00052B49">
        <w:trPr>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22C56030" w14:textId="6C32AE2D" w:rsidR="047D48E5" w:rsidRPr="00A513A1" w:rsidRDefault="047D48E5" w:rsidP="00052B49">
            <w:pPr>
              <w:jc w:val="left"/>
              <w:rPr>
                <w:rFonts w:ascii="Trebuchet MS" w:hAnsi="Trebuchet MS"/>
              </w:rPr>
            </w:pPr>
            <w:r w:rsidRPr="00A513A1">
              <w:rPr>
                <w:rFonts w:ascii="Trebuchet MS" w:hAnsi="Trebuchet MS"/>
              </w:rPr>
              <w:t xml:space="preserve">2.6 </w:t>
            </w:r>
            <w:r w:rsidR="62DA4E0F" w:rsidRPr="00A513A1">
              <w:rPr>
                <w:rFonts w:ascii="Trebuchet MS" w:hAnsi="Trebuchet MS"/>
              </w:rPr>
              <w:t>Identify gaps in the existing DNSH guidance (at EU and national level)</w:t>
            </w:r>
          </w:p>
        </w:tc>
        <w:tc>
          <w:tcPr>
            <w:tcW w:w="1320" w:type="dxa"/>
            <w:vAlign w:val="center"/>
          </w:tcPr>
          <w:p w14:paraId="4ADB957D" w14:textId="1C3FDB28" w:rsidR="31FF0065" w:rsidRPr="00A513A1" w:rsidRDefault="31FF0065"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p w14:paraId="2D782261" w14:textId="6D9EC5E6" w:rsidR="71A838DA" w:rsidRPr="00A513A1" w:rsidRDefault="71A838DA"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p>
        </w:tc>
        <w:tc>
          <w:tcPr>
            <w:tcW w:w="6046" w:type="dxa"/>
            <w:vAlign w:val="center"/>
          </w:tcPr>
          <w:p w14:paraId="1B88377A" w14:textId="65A055DF" w:rsidR="71A838DA" w:rsidRPr="00A513A1" w:rsidRDefault="7B13FFED"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rPr>
            </w:pPr>
            <w:r w:rsidRPr="00A513A1">
              <w:rPr>
                <w:rFonts w:ascii="Trebuchet MS" w:hAnsi="Trebuchet MS"/>
                <w:b/>
                <w:bCs/>
              </w:rPr>
              <w:t>COMPLETED</w:t>
            </w:r>
            <w:r w:rsidR="71A838DA" w:rsidRPr="00A513A1">
              <w:rPr>
                <w:rFonts w:ascii="Trebuchet MS" w:hAnsi="Trebuchet MS"/>
              </w:rPr>
              <w:br/>
            </w:r>
            <w:r w:rsidR="00FEAD98" w:rsidRPr="00A513A1">
              <w:rPr>
                <w:rFonts w:ascii="Trebuchet MS" w:hAnsi="Trebuchet MS"/>
              </w:rPr>
              <w:t>Analysis of the gaps identified in all tasks of the DLV2 was conducted predominantly focusing on the gaps in the DNSH and CP methodological guidance at the national level, interpretation of the EU level guidance, and gaps in the national legislation. The analysis was structured around the following criteria: 1) procedural and guidelines-related gaps, 2) environmental integrity-related gaps, 3) other environmental methodologies-related gaps. In addition, horizontal (i.e., overarching gaps) were identified, such as consistency, communication, and coordination-related issues.</w:t>
            </w:r>
          </w:p>
        </w:tc>
      </w:tr>
      <w:tr w:rsidR="43FF81F6" w:rsidRPr="00A513A1" w14:paraId="2B0FBAC9" w14:textId="77777777" w:rsidTr="00052B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3F54DADE" w14:textId="04EFAD52" w:rsidR="3486F5F9" w:rsidRPr="00A513A1" w:rsidRDefault="64F688FE" w:rsidP="00052B49">
            <w:pPr>
              <w:jc w:val="left"/>
              <w:rPr>
                <w:rFonts w:ascii="Trebuchet MS" w:hAnsi="Trebuchet MS"/>
              </w:rPr>
            </w:pPr>
            <w:r w:rsidRPr="00A513A1">
              <w:rPr>
                <w:rFonts w:ascii="Trebuchet MS" w:hAnsi="Trebuchet MS"/>
              </w:rPr>
              <w:t xml:space="preserve">2.7 </w:t>
            </w:r>
            <w:r w:rsidR="00380164" w:rsidRPr="00A513A1">
              <w:rPr>
                <w:rFonts w:ascii="Trebuchet MS" w:hAnsi="Trebuchet MS"/>
              </w:rPr>
              <w:t>Ad-hoc support</w:t>
            </w:r>
          </w:p>
        </w:tc>
        <w:tc>
          <w:tcPr>
            <w:tcW w:w="1320" w:type="dxa"/>
            <w:vAlign w:val="center"/>
          </w:tcPr>
          <w:p w14:paraId="47DAB81A" w14:textId="1C3FDB28" w:rsidR="3486F5F9" w:rsidRPr="00A513A1" w:rsidRDefault="00380164"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6046" w:type="dxa"/>
            <w:vAlign w:val="center"/>
          </w:tcPr>
          <w:p w14:paraId="703051BF" w14:textId="77777777" w:rsidR="43FF81F6" w:rsidRPr="00A513A1" w:rsidRDefault="00380164"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5CBABCD6" w14:textId="2A710733" w:rsidR="43FF81F6" w:rsidRPr="00A513A1" w:rsidRDefault="00FA7D88"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A total of 28 requests regarding </w:t>
            </w:r>
            <w:r w:rsidR="00724067" w:rsidRPr="00A513A1">
              <w:rPr>
                <w:rFonts w:ascii="Trebuchet MS" w:hAnsi="Trebuchet MS"/>
              </w:rPr>
              <w:t xml:space="preserve">CP </w:t>
            </w:r>
            <w:r w:rsidRPr="00A513A1">
              <w:rPr>
                <w:rFonts w:ascii="Trebuchet MS" w:hAnsi="Trebuchet MS"/>
              </w:rPr>
              <w:t>and 5 requests</w:t>
            </w:r>
            <w:r w:rsidR="002313B0" w:rsidRPr="00A513A1">
              <w:rPr>
                <w:rFonts w:ascii="Trebuchet MS" w:hAnsi="Trebuchet MS"/>
              </w:rPr>
              <w:t xml:space="preserve"> </w:t>
            </w:r>
            <w:r w:rsidRPr="00A513A1">
              <w:rPr>
                <w:rFonts w:ascii="Trebuchet MS" w:hAnsi="Trebuchet MS"/>
              </w:rPr>
              <w:t xml:space="preserve">regarding </w:t>
            </w:r>
            <w:r w:rsidR="00724067" w:rsidRPr="00A513A1">
              <w:rPr>
                <w:rFonts w:ascii="Trebuchet MS" w:hAnsi="Trebuchet MS"/>
              </w:rPr>
              <w:t>RRF</w:t>
            </w:r>
            <w:r w:rsidR="002313B0" w:rsidRPr="00A513A1">
              <w:rPr>
                <w:rFonts w:ascii="Trebuchet MS" w:hAnsi="Trebuchet MS"/>
              </w:rPr>
              <w:t xml:space="preserve"> for ad-hoc support</w:t>
            </w:r>
            <w:r w:rsidR="00724067" w:rsidRPr="00A513A1">
              <w:rPr>
                <w:rFonts w:ascii="Trebuchet MS" w:hAnsi="Trebuchet MS"/>
              </w:rPr>
              <w:t xml:space="preserve"> were received. The manner to address these was agreed as part of D2</w:t>
            </w:r>
            <w:r w:rsidR="002313B0" w:rsidRPr="00A513A1">
              <w:rPr>
                <w:rFonts w:ascii="Trebuchet MS" w:hAnsi="Trebuchet MS"/>
              </w:rPr>
              <w:t xml:space="preserve">. The final output of the ad-hoc support was </w:t>
            </w:r>
            <w:r w:rsidR="00C14A15" w:rsidRPr="00A513A1">
              <w:rPr>
                <w:rFonts w:ascii="Trebuchet MS" w:hAnsi="Trebuchet MS"/>
              </w:rPr>
              <w:t xml:space="preserve">responses to individual ad-hoc requests received. </w:t>
            </w:r>
          </w:p>
        </w:tc>
      </w:tr>
    </w:tbl>
    <w:p w14:paraId="648C786E" w14:textId="77777777" w:rsidR="00382363" w:rsidRPr="00A513A1" w:rsidRDefault="00382363" w:rsidP="00382363">
      <w:pPr>
        <w:rPr>
          <w:rFonts w:ascii="Trebuchet MS" w:hAnsi="Trebuchet MS"/>
        </w:rPr>
      </w:pPr>
    </w:p>
    <w:p w14:paraId="1302B2EB" w14:textId="782AC3CD" w:rsidR="003C49FA" w:rsidRPr="00A513A1" w:rsidRDefault="003C49FA" w:rsidP="003C49FA">
      <w:pPr>
        <w:pStyle w:val="Nadpis2"/>
        <w:rPr>
          <w:rFonts w:ascii="Trebuchet MS" w:hAnsi="Trebuchet MS"/>
        </w:rPr>
      </w:pPr>
      <w:bookmarkStart w:id="5" w:name="_Toc164949653"/>
      <w:r w:rsidRPr="00A513A1">
        <w:rPr>
          <w:rFonts w:ascii="Trebuchet MS" w:hAnsi="Trebuchet MS"/>
        </w:rPr>
        <w:t>Deliverable 3</w:t>
      </w:r>
      <w:bookmarkEnd w:id="5"/>
    </w:p>
    <w:p w14:paraId="111092DC" w14:textId="2F63E70D" w:rsidR="00DA56D9" w:rsidRPr="00A513A1" w:rsidRDefault="00DA56D9" w:rsidP="00DA56D9">
      <w:pPr>
        <w:rPr>
          <w:rFonts w:ascii="Trebuchet MS" w:hAnsi="Trebuchet MS"/>
        </w:rPr>
      </w:pPr>
      <w:r w:rsidRPr="00A513A1">
        <w:rPr>
          <w:rFonts w:ascii="Trebuchet MS" w:hAnsi="Trebuchet MS"/>
        </w:rPr>
        <w:t xml:space="preserve">Overview of the status on Deliverable 3 is provided in the table below: </w:t>
      </w:r>
    </w:p>
    <w:tbl>
      <w:tblPr>
        <w:tblStyle w:val="Tabulkasmkou4zvraznn1"/>
        <w:tblW w:w="9016" w:type="dxa"/>
        <w:tblLook w:val="04A0" w:firstRow="1" w:lastRow="0" w:firstColumn="1" w:lastColumn="0" w:noHBand="0" w:noVBand="1"/>
      </w:tblPr>
      <w:tblGrid>
        <w:gridCol w:w="1980"/>
        <w:gridCol w:w="1559"/>
        <w:gridCol w:w="5477"/>
      </w:tblGrid>
      <w:tr w:rsidR="00BE5958" w:rsidRPr="00A513A1" w14:paraId="64E9B36F" w14:textId="77777777" w:rsidTr="00DA56D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E5E05C7" w14:textId="77777777" w:rsidR="00BE5958" w:rsidRPr="00A513A1" w:rsidRDefault="00BE5958" w:rsidP="00DA56D9">
            <w:pPr>
              <w:jc w:val="left"/>
              <w:rPr>
                <w:rFonts w:ascii="Trebuchet MS" w:hAnsi="Trebuchet MS"/>
                <w:color w:val="ECEBE1" w:themeColor="background2"/>
              </w:rPr>
            </w:pPr>
            <w:r w:rsidRPr="00A513A1">
              <w:rPr>
                <w:rFonts w:ascii="Trebuchet MS" w:hAnsi="Trebuchet MS"/>
                <w:color w:val="ECEBE1" w:themeColor="background2"/>
              </w:rPr>
              <w:t>Task</w:t>
            </w:r>
          </w:p>
        </w:tc>
        <w:tc>
          <w:tcPr>
            <w:tcW w:w="1559" w:type="dxa"/>
            <w:vAlign w:val="center"/>
          </w:tcPr>
          <w:p w14:paraId="4810695A" w14:textId="73E3AC75" w:rsidR="00BE5958" w:rsidRPr="00A513A1" w:rsidRDefault="00BE5958" w:rsidP="00DA56D9">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of work complete</w:t>
            </w:r>
            <w:r w:rsidR="6D47580E" w:rsidRPr="00A513A1">
              <w:rPr>
                <w:rFonts w:ascii="Trebuchet MS" w:hAnsi="Trebuchet MS"/>
                <w:color w:val="ECEBE1" w:themeColor="background2"/>
              </w:rPr>
              <w:t>d</w:t>
            </w:r>
          </w:p>
        </w:tc>
        <w:tc>
          <w:tcPr>
            <w:tcW w:w="5477" w:type="dxa"/>
            <w:vAlign w:val="center"/>
          </w:tcPr>
          <w:p w14:paraId="38A6752B" w14:textId="77777777" w:rsidR="00BE5958" w:rsidRPr="00A513A1" w:rsidRDefault="00BE5958" w:rsidP="00DA56D9">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Status update</w:t>
            </w:r>
          </w:p>
        </w:tc>
      </w:tr>
      <w:tr w:rsidR="00BE5958" w:rsidRPr="00A513A1" w14:paraId="486197A9" w14:textId="77777777" w:rsidTr="00DA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A28EC82" w14:textId="7FCB1740" w:rsidR="76036624" w:rsidRPr="00A513A1" w:rsidRDefault="76036624" w:rsidP="00DA56D9">
            <w:pPr>
              <w:jc w:val="left"/>
              <w:rPr>
                <w:rFonts w:ascii="Trebuchet MS" w:hAnsi="Trebuchet MS"/>
              </w:rPr>
            </w:pPr>
            <w:r w:rsidRPr="00A513A1">
              <w:rPr>
                <w:rFonts w:ascii="Trebuchet MS" w:hAnsi="Trebuchet MS"/>
              </w:rPr>
              <w:t>3.1 Identification of EU MSs for the analysis of good practices and lessons</w:t>
            </w:r>
          </w:p>
        </w:tc>
        <w:tc>
          <w:tcPr>
            <w:tcW w:w="1559" w:type="dxa"/>
            <w:vAlign w:val="center"/>
          </w:tcPr>
          <w:p w14:paraId="057F1994" w14:textId="63C89D3A" w:rsidR="76036624" w:rsidRPr="00A513A1" w:rsidRDefault="76036624" w:rsidP="00DA56D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5477" w:type="dxa"/>
            <w:vAlign w:val="center"/>
          </w:tcPr>
          <w:p w14:paraId="224D84CC" w14:textId="7E669C38" w:rsidR="00BE5958" w:rsidRPr="00A513A1" w:rsidRDefault="75EDFC92" w:rsidP="76036624">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r w:rsidRPr="00A513A1">
              <w:rPr>
                <w:rFonts w:ascii="Trebuchet MS" w:hAnsi="Trebuchet MS"/>
              </w:rPr>
              <w:t xml:space="preserve"> </w:t>
            </w:r>
          </w:p>
          <w:p w14:paraId="362BC642" w14:textId="685FF9A7" w:rsidR="00BE5958" w:rsidRPr="00A513A1" w:rsidRDefault="46749A92" w:rsidP="00DA56D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A desk-based review was carried out to obtain a horizon-scanning analysis</w:t>
            </w:r>
            <w:r w:rsidR="2AAFA982" w:rsidRPr="00A513A1">
              <w:rPr>
                <w:rFonts w:ascii="Trebuchet MS" w:hAnsi="Trebuchet MS"/>
              </w:rPr>
              <w:t xml:space="preserve"> and to develop selection criteria for MSs. Focus cases were identified in Belgium, Slovakia,</w:t>
            </w:r>
            <w:r w:rsidR="2B82861A" w:rsidRPr="00A513A1">
              <w:rPr>
                <w:rFonts w:ascii="Trebuchet MS" w:hAnsi="Trebuchet MS"/>
              </w:rPr>
              <w:t xml:space="preserve"> Spain, Finland and Austria.</w:t>
            </w:r>
          </w:p>
        </w:tc>
      </w:tr>
      <w:tr w:rsidR="00BE5958" w:rsidRPr="00A513A1" w14:paraId="07D05D12" w14:textId="77777777" w:rsidTr="00DA56D9">
        <w:tc>
          <w:tcPr>
            <w:cnfStyle w:val="001000000000" w:firstRow="0" w:lastRow="0" w:firstColumn="1" w:lastColumn="0" w:oddVBand="0" w:evenVBand="0" w:oddHBand="0" w:evenHBand="0" w:firstRowFirstColumn="0" w:firstRowLastColumn="0" w:lastRowFirstColumn="0" w:lastRowLastColumn="0"/>
            <w:tcW w:w="1980" w:type="dxa"/>
            <w:vAlign w:val="center"/>
          </w:tcPr>
          <w:p w14:paraId="34087069" w14:textId="10B02F87" w:rsidR="76036624" w:rsidRPr="00A513A1" w:rsidRDefault="76036624" w:rsidP="00DA56D9">
            <w:pPr>
              <w:jc w:val="left"/>
              <w:rPr>
                <w:rFonts w:ascii="Trebuchet MS" w:hAnsi="Trebuchet MS"/>
              </w:rPr>
            </w:pPr>
            <w:r w:rsidRPr="00A513A1">
              <w:rPr>
                <w:rFonts w:ascii="Trebuchet MS" w:hAnsi="Trebuchet MS"/>
              </w:rPr>
              <w:lastRenderedPageBreak/>
              <w:t xml:space="preserve">3.2 Analysis of good practices and lessons learnt from other EU MSs </w:t>
            </w:r>
          </w:p>
        </w:tc>
        <w:tc>
          <w:tcPr>
            <w:tcW w:w="1559" w:type="dxa"/>
            <w:vAlign w:val="center"/>
          </w:tcPr>
          <w:p w14:paraId="099D1BF4" w14:textId="66B7B2C7" w:rsidR="76036624" w:rsidRPr="00A513A1" w:rsidRDefault="76036624" w:rsidP="00DA56D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tc>
        <w:tc>
          <w:tcPr>
            <w:tcW w:w="5477" w:type="dxa"/>
            <w:vAlign w:val="center"/>
          </w:tcPr>
          <w:p w14:paraId="71F3BAD9" w14:textId="786B3C04" w:rsidR="00BE5958" w:rsidRPr="00A513A1" w:rsidRDefault="7BE29C05" w:rsidP="76036624">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rPr>
            </w:pPr>
            <w:r w:rsidRPr="00A513A1">
              <w:rPr>
                <w:rFonts w:ascii="Trebuchet MS" w:hAnsi="Trebuchet MS"/>
                <w:b/>
                <w:bCs/>
              </w:rPr>
              <w:t>COMPLETED</w:t>
            </w:r>
            <w:r w:rsidRPr="00A513A1">
              <w:rPr>
                <w:rFonts w:ascii="Trebuchet MS" w:hAnsi="Trebuchet MS"/>
              </w:rPr>
              <w:t xml:space="preserve"> </w:t>
            </w:r>
          </w:p>
          <w:p w14:paraId="00639824" w14:textId="17C2A0C6" w:rsidR="00BE5958" w:rsidRPr="00A513A1" w:rsidRDefault="617B0915" w:rsidP="00DA56D9">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Three types of good practices and lessons learnt were analysed: governance processes of the application of the DNSH principle, implementation of simplified and detailed DNSH assessments, and application of the DNSH principle to R&amp;D and green </w:t>
            </w:r>
            <w:r w:rsidR="59C384E8" w:rsidRPr="00A513A1">
              <w:rPr>
                <w:rFonts w:ascii="Trebuchet MS" w:hAnsi="Trebuchet MS"/>
              </w:rPr>
              <w:t>innovation projects. Their replicability to the Czech context was also explored.</w:t>
            </w:r>
          </w:p>
        </w:tc>
      </w:tr>
      <w:tr w:rsidR="00AE3D0B" w:rsidRPr="00A513A1" w14:paraId="7C6ADE8D" w14:textId="77777777" w:rsidTr="00DA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1521596" w14:textId="699EC2FD" w:rsidR="00AE3D0B" w:rsidRPr="00A513A1" w:rsidRDefault="00AE3D0B" w:rsidP="00DA56D9">
            <w:pPr>
              <w:jc w:val="left"/>
              <w:rPr>
                <w:rFonts w:ascii="Trebuchet MS" w:hAnsi="Trebuchet MS"/>
              </w:rPr>
            </w:pPr>
            <w:r w:rsidRPr="00A513A1">
              <w:rPr>
                <w:rFonts w:ascii="Trebuchet MS" w:hAnsi="Trebuchet MS"/>
              </w:rPr>
              <w:t>3.3 Organisation of online seminars with selected EU MSs</w:t>
            </w:r>
          </w:p>
        </w:tc>
        <w:tc>
          <w:tcPr>
            <w:tcW w:w="1559" w:type="dxa"/>
            <w:vAlign w:val="center"/>
          </w:tcPr>
          <w:p w14:paraId="6512E020" w14:textId="01A91BF9" w:rsidR="00AE3D0B" w:rsidRPr="00A513A1" w:rsidRDefault="00AE3D0B" w:rsidP="00DA56D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5477" w:type="dxa"/>
            <w:vAlign w:val="center"/>
          </w:tcPr>
          <w:p w14:paraId="5F3035FA" w14:textId="77777777" w:rsidR="00AE3D0B" w:rsidRPr="00A513A1" w:rsidRDefault="00AE3D0B" w:rsidP="00AE3D0B">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r w:rsidRPr="00A513A1">
              <w:rPr>
                <w:rFonts w:ascii="Trebuchet MS" w:hAnsi="Trebuchet MS"/>
              </w:rPr>
              <w:t xml:space="preserve"> </w:t>
            </w:r>
          </w:p>
          <w:p w14:paraId="579392EF" w14:textId="77777777" w:rsidR="00AE3D0B" w:rsidRPr="00A513A1" w:rsidRDefault="00AE3D0B" w:rsidP="00DA56D9">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Three webinars were conducted with Czech representatives, JRC representatives, representatives of the MSs implementing the focus cases, and with EC representatives. Each webinar focused on a type of good practice and lesson learnt, including a presentation of the challenge at hand, a presentation of the Czech practice, and of the focus cases. They respectively gathered 132, 102, and 79 participants.</w:t>
            </w:r>
          </w:p>
          <w:p w14:paraId="202D1427" w14:textId="5378AFDE" w:rsidR="00AE3D0B" w:rsidRPr="00A513A1" w:rsidRDefault="00AE3D0B" w:rsidP="00AE3D0B">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rPr>
              <w:t>The report DLV3 – Report on the existing practices; application of DNSH principle by EU peer Member States summarizes all three sub-tasks.</w:t>
            </w:r>
          </w:p>
        </w:tc>
      </w:tr>
    </w:tbl>
    <w:p w14:paraId="13285BFF" w14:textId="77777777" w:rsidR="00BE5958" w:rsidRPr="00A513A1" w:rsidRDefault="00BE5958" w:rsidP="00382363">
      <w:pPr>
        <w:rPr>
          <w:rFonts w:ascii="Trebuchet MS" w:hAnsi="Trebuchet MS"/>
        </w:rPr>
      </w:pPr>
    </w:p>
    <w:p w14:paraId="500FE38E" w14:textId="18E61BE1" w:rsidR="003C49FA" w:rsidRPr="00A513A1" w:rsidRDefault="003C49FA" w:rsidP="003C49FA">
      <w:pPr>
        <w:pStyle w:val="Nadpis2"/>
        <w:rPr>
          <w:rFonts w:ascii="Trebuchet MS" w:hAnsi="Trebuchet MS"/>
        </w:rPr>
      </w:pPr>
      <w:bookmarkStart w:id="6" w:name="_Toc164949654"/>
      <w:r w:rsidRPr="00A513A1">
        <w:rPr>
          <w:rFonts w:ascii="Trebuchet MS" w:hAnsi="Trebuchet MS"/>
        </w:rPr>
        <w:t>Deliverable 4</w:t>
      </w:r>
      <w:bookmarkEnd w:id="6"/>
    </w:p>
    <w:p w14:paraId="620FBFEA" w14:textId="19E6AEAE" w:rsidR="00DA56D9" w:rsidRPr="00A513A1" w:rsidRDefault="00DA56D9" w:rsidP="00DA56D9">
      <w:pPr>
        <w:rPr>
          <w:rFonts w:ascii="Trebuchet MS" w:hAnsi="Trebuchet MS"/>
        </w:rPr>
      </w:pPr>
      <w:r w:rsidRPr="00A513A1">
        <w:rPr>
          <w:rFonts w:ascii="Trebuchet MS" w:hAnsi="Trebuchet MS"/>
        </w:rPr>
        <w:t xml:space="preserve">Overview of the status on Deliverable 4 is provided in the table below: </w:t>
      </w:r>
    </w:p>
    <w:tbl>
      <w:tblPr>
        <w:tblStyle w:val="Tabulkasmkou4zvraznn1"/>
        <w:tblW w:w="9016" w:type="dxa"/>
        <w:tblLook w:val="04A0" w:firstRow="1" w:lastRow="0" w:firstColumn="1" w:lastColumn="0" w:noHBand="0" w:noVBand="1"/>
      </w:tblPr>
      <w:tblGrid>
        <w:gridCol w:w="1994"/>
        <w:gridCol w:w="1545"/>
        <w:gridCol w:w="5477"/>
      </w:tblGrid>
      <w:tr w:rsidR="00BE5958" w:rsidRPr="00A513A1" w14:paraId="74813D11" w14:textId="77777777" w:rsidTr="000918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F8F33A9" w14:textId="77777777" w:rsidR="00BE5958" w:rsidRPr="00A513A1" w:rsidRDefault="00BE5958" w:rsidP="00DA56D9">
            <w:pPr>
              <w:jc w:val="left"/>
              <w:rPr>
                <w:rFonts w:ascii="Trebuchet MS" w:hAnsi="Trebuchet MS"/>
                <w:color w:val="FFFFFF" w:themeColor="background1"/>
              </w:rPr>
            </w:pPr>
            <w:r w:rsidRPr="00A513A1">
              <w:rPr>
                <w:rFonts w:ascii="Trebuchet MS" w:hAnsi="Trebuchet MS"/>
                <w:color w:val="FFFFFF" w:themeColor="background1"/>
              </w:rPr>
              <w:t>Task</w:t>
            </w:r>
          </w:p>
        </w:tc>
        <w:tc>
          <w:tcPr>
            <w:tcW w:w="1545" w:type="dxa"/>
            <w:vAlign w:val="center"/>
          </w:tcPr>
          <w:p w14:paraId="13BDC47D" w14:textId="77777777" w:rsidR="00BE5958" w:rsidRPr="00A513A1" w:rsidRDefault="00BE5958" w:rsidP="00DA56D9">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 of work completed</w:t>
            </w:r>
          </w:p>
        </w:tc>
        <w:tc>
          <w:tcPr>
            <w:tcW w:w="5477" w:type="dxa"/>
            <w:vAlign w:val="center"/>
          </w:tcPr>
          <w:p w14:paraId="72279B64" w14:textId="77777777" w:rsidR="00BE5958" w:rsidRPr="00A513A1" w:rsidRDefault="00BE5958" w:rsidP="00DA56D9">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Status update</w:t>
            </w:r>
          </w:p>
        </w:tc>
      </w:tr>
      <w:tr w:rsidR="00BE5958" w:rsidRPr="00A513A1" w14:paraId="226C6614" w14:textId="77777777" w:rsidTr="000918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2708FD6" w14:textId="5DC4E241" w:rsidR="67934103" w:rsidRPr="00A513A1" w:rsidRDefault="67934103" w:rsidP="00DA56D9">
            <w:pPr>
              <w:jc w:val="left"/>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4.1 Identification of key types of investments</w:t>
            </w:r>
          </w:p>
        </w:tc>
        <w:tc>
          <w:tcPr>
            <w:tcW w:w="1545" w:type="dxa"/>
            <w:vAlign w:val="center"/>
          </w:tcPr>
          <w:p w14:paraId="6A2B9864" w14:textId="3FB32802" w:rsidR="67934103" w:rsidRPr="00A513A1" w:rsidRDefault="67934103" w:rsidP="00DA56D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100%</w:t>
            </w:r>
          </w:p>
        </w:tc>
        <w:tc>
          <w:tcPr>
            <w:tcW w:w="5477" w:type="dxa"/>
            <w:vAlign w:val="center"/>
          </w:tcPr>
          <w:p w14:paraId="51782579" w14:textId="2391EAFF" w:rsidR="00BE5958" w:rsidRPr="00A513A1" w:rsidRDefault="44DB9FFC" w:rsidP="00DA56D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b/>
                <w:bCs/>
                <w:color w:val="auto"/>
                <w:szCs w:val="18"/>
              </w:rPr>
              <w:t>COMPLETED</w:t>
            </w:r>
            <w:r w:rsidR="00BE5958" w:rsidRPr="00A513A1">
              <w:rPr>
                <w:rFonts w:ascii="Trebuchet MS" w:hAnsi="Trebuchet MS"/>
                <w:color w:val="auto"/>
              </w:rPr>
              <w:br/>
            </w:r>
            <w:r w:rsidR="15540D1E" w:rsidRPr="00A513A1">
              <w:rPr>
                <w:rFonts w:ascii="Trebuchet MS" w:eastAsia="Montserrat Light" w:hAnsi="Trebuchet MS" w:cs="Montserrat Light"/>
                <w:color w:val="auto"/>
                <w:szCs w:val="18"/>
              </w:rPr>
              <w:t>In total, 44 investment types were identified across the priorities and specific objectives of the programmes and funds in scope. Out of the investment types, 16 investment categories were created based on the shared characteristics.</w:t>
            </w:r>
          </w:p>
          <w:p w14:paraId="31176B10" w14:textId="7E4D9A00" w:rsidR="00BE5958" w:rsidRPr="00A513A1" w:rsidRDefault="15540D1E" w:rsidP="00DA56D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They were presented (incl. methodology) as part of the report DLV4 – Report on recommendations for revising and supplementing existing guidance on the application of the DNSH principle.</w:t>
            </w:r>
          </w:p>
          <w:p w14:paraId="0C6F3C63" w14:textId="3368EAD2" w:rsidR="00BE5958" w:rsidRPr="00A513A1" w:rsidRDefault="00BE5958" w:rsidP="00DA56D9">
            <w:pPr>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auto"/>
              </w:rPr>
            </w:pPr>
          </w:p>
        </w:tc>
      </w:tr>
      <w:tr w:rsidR="00DA56D9" w:rsidRPr="00A513A1" w14:paraId="1717102E" w14:textId="77777777" w:rsidTr="00091888">
        <w:trPr>
          <w:trHeight w:val="30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6D07B814" w14:textId="53F2969D" w:rsidR="67934103" w:rsidRPr="00A513A1" w:rsidRDefault="67934103" w:rsidP="00DA56D9">
            <w:pPr>
              <w:jc w:val="left"/>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4.2 Recommendations for revising and supplementing existing DNSH guidance</w:t>
            </w:r>
          </w:p>
        </w:tc>
        <w:tc>
          <w:tcPr>
            <w:tcW w:w="1545" w:type="dxa"/>
            <w:vAlign w:val="center"/>
          </w:tcPr>
          <w:p w14:paraId="2EE1F89B" w14:textId="734FD29C" w:rsidR="67934103" w:rsidRPr="00A513A1" w:rsidRDefault="67934103" w:rsidP="00DA56D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100%</w:t>
            </w:r>
          </w:p>
        </w:tc>
        <w:tc>
          <w:tcPr>
            <w:tcW w:w="5477" w:type="dxa"/>
            <w:vAlign w:val="center"/>
          </w:tcPr>
          <w:p w14:paraId="2DA965B2" w14:textId="2EC00D65" w:rsidR="5C2DD343" w:rsidRPr="00A513A1" w:rsidRDefault="5C2DD343" w:rsidP="00DA56D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b/>
                <w:bCs/>
                <w:color w:val="auto"/>
                <w:szCs w:val="18"/>
              </w:rPr>
              <w:t>COMPLETED</w:t>
            </w:r>
          </w:p>
          <w:p w14:paraId="34BC4428" w14:textId="0D7FB29F" w:rsidR="5C2DD343" w:rsidRPr="00A513A1" w:rsidRDefault="5C2DD343" w:rsidP="00DA56D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A set of fit-for-purpose recommendations were drafted and included in the DLV4 report on (i) potential revisions, amendments or additions to supplement the existing guidance on the application of the DNSH principle and CP assessment in Czechia, and (ii) the approach to and structure of the methodological guidance to be developed as part of the DLV5.</w:t>
            </w:r>
          </w:p>
        </w:tc>
      </w:tr>
    </w:tbl>
    <w:p w14:paraId="66F6A298" w14:textId="77777777" w:rsidR="00382363" w:rsidRPr="00A513A1" w:rsidRDefault="00382363" w:rsidP="00382363">
      <w:pPr>
        <w:rPr>
          <w:rFonts w:ascii="Trebuchet MS" w:hAnsi="Trebuchet MS"/>
        </w:rPr>
      </w:pPr>
    </w:p>
    <w:p w14:paraId="7E64BDA4" w14:textId="2FD87C43" w:rsidR="003C49FA" w:rsidRPr="00A513A1" w:rsidRDefault="003C49FA" w:rsidP="003C49FA">
      <w:pPr>
        <w:pStyle w:val="Nadpis2"/>
        <w:rPr>
          <w:rFonts w:ascii="Trebuchet MS" w:hAnsi="Trebuchet MS"/>
        </w:rPr>
      </w:pPr>
      <w:bookmarkStart w:id="7" w:name="_Toc164949655"/>
      <w:r w:rsidRPr="00A513A1">
        <w:rPr>
          <w:rFonts w:ascii="Trebuchet MS" w:hAnsi="Trebuchet MS"/>
        </w:rPr>
        <w:t>Deliverable 5</w:t>
      </w:r>
      <w:bookmarkEnd w:id="7"/>
    </w:p>
    <w:p w14:paraId="70CBCC3C" w14:textId="57609D93" w:rsidR="00DA56D9" w:rsidRPr="00A513A1" w:rsidRDefault="00DA56D9" w:rsidP="00DA56D9">
      <w:pPr>
        <w:rPr>
          <w:rFonts w:ascii="Trebuchet MS" w:hAnsi="Trebuchet MS"/>
        </w:rPr>
      </w:pPr>
      <w:r w:rsidRPr="00A513A1">
        <w:rPr>
          <w:rFonts w:ascii="Trebuchet MS" w:hAnsi="Trebuchet MS"/>
        </w:rPr>
        <w:t xml:space="preserve">Overview of the status on Deliverable 5 is provided in the table below: </w:t>
      </w:r>
    </w:p>
    <w:tbl>
      <w:tblPr>
        <w:tblStyle w:val="Tabulkasmkou4zvraznn1"/>
        <w:tblW w:w="0" w:type="auto"/>
        <w:tblLook w:val="04A0" w:firstRow="1" w:lastRow="0" w:firstColumn="1" w:lastColumn="0" w:noHBand="0" w:noVBand="1"/>
      </w:tblPr>
      <w:tblGrid>
        <w:gridCol w:w="1994"/>
        <w:gridCol w:w="1262"/>
        <w:gridCol w:w="5760"/>
      </w:tblGrid>
      <w:tr w:rsidR="00BE5958" w:rsidRPr="00A513A1" w14:paraId="0F414ADF" w14:textId="77777777" w:rsidTr="003324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3394C503" w14:textId="77777777" w:rsidR="00BE5958" w:rsidRPr="00A513A1" w:rsidRDefault="00BE5958" w:rsidP="003324A3">
            <w:pPr>
              <w:jc w:val="left"/>
              <w:rPr>
                <w:rFonts w:ascii="Trebuchet MS" w:hAnsi="Trebuchet MS"/>
                <w:color w:val="ECEBE1" w:themeColor="background2"/>
              </w:rPr>
            </w:pPr>
            <w:r w:rsidRPr="00A513A1">
              <w:rPr>
                <w:rFonts w:ascii="Trebuchet MS" w:hAnsi="Trebuchet MS"/>
                <w:color w:val="ECEBE1" w:themeColor="background2"/>
              </w:rPr>
              <w:t>Task</w:t>
            </w:r>
          </w:p>
        </w:tc>
        <w:tc>
          <w:tcPr>
            <w:tcW w:w="1262" w:type="dxa"/>
            <w:vAlign w:val="center"/>
          </w:tcPr>
          <w:p w14:paraId="6D56E352" w14:textId="77777777" w:rsidR="00BE5958" w:rsidRPr="00A513A1" w:rsidRDefault="00BE5958" w:rsidP="003324A3">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of work completed</w:t>
            </w:r>
          </w:p>
        </w:tc>
        <w:tc>
          <w:tcPr>
            <w:tcW w:w="5760" w:type="dxa"/>
            <w:vAlign w:val="center"/>
          </w:tcPr>
          <w:p w14:paraId="395BBBD2" w14:textId="77777777" w:rsidR="00BE5958" w:rsidRPr="00A513A1" w:rsidRDefault="00BE5958" w:rsidP="003324A3">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Status update</w:t>
            </w:r>
          </w:p>
        </w:tc>
      </w:tr>
      <w:tr w:rsidR="00BE5958" w:rsidRPr="00A513A1" w14:paraId="001C1F9D" w14:textId="77777777" w:rsidTr="00332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6E20FD9" w14:textId="59BA4781" w:rsidR="00BE5958" w:rsidRPr="00A513A1" w:rsidRDefault="00D60767" w:rsidP="003324A3">
            <w:pPr>
              <w:jc w:val="left"/>
              <w:rPr>
                <w:rFonts w:ascii="Trebuchet MS" w:hAnsi="Trebuchet MS"/>
              </w:rPr>
            </w:pPr>
            <w:r w:rsidRPr="00A513A1">
              <w:rPr>
                <w:rFonts w:ascii="Trebuchet MS" w:hAnsi="Trebuchet MS"/>
              </w:rPr>
              <w:t xml:space="preserve">5.1 Draft </w:t>
            </w:r>
            <w:r w:rsidR="007E03E7" w:rsidRPr="00A513A1">
              <w:rPr>
                <w:rFonts w:ascii="Trebuchet MS" w:hAnsi="Trebuchet MS"/>
              </w:rPr>
              <w:t>methodological guidelines for managing authorities</w:t>
            </w:r>
          </w:p>
        </w:tc>
        <w:tc>
          <w:tcPr>
            <w:tcW w:w="1262" w:type="dxa"/>
            <w:vAlign w:val="center"/>
          </w:tcPr>
          <w:p w14:paraId="3986D292" w14:textId="723749F5" w:rsidR="00BE5958" w:rsidRPr="00A513A1" w:rsidRDefault="007E03E7" w:rsidP="003324A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5760" w:type="dxa"/>
            <w:vAlign w:val="center"/>
          </w:tcPr>
          <w:p w14:paraId="6E4814FC" w14:textId="77777777" w:rsidR="00BE5958" w:rsidRPr="00A513A1" w:rsidRDefault="007E03E7" w:rsidP="003324A3">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0449039C" w14:textId="6861F2C4" w:rsidR="00612809" w:rsidRPr="00A513A1" w:rsidRDefault="00612809" w:rsidP="003324A3">
            <w:pPr>
              <w:jc w:val="left"/>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A513A1">
              <w:rPr>
                <w:rFonts w:ascii="Trebuchet MS" w:eastAsia="Montserrat Light" w:hAnsi="Trebuchet MS" w:cs="Montserrat Light"/>
                <w:color w:val="auto"/>
                <w:szCs w:val="18"/>
              </w:rPr>
              <w:t xml:space="preserve">Methodological guidelines for managing authorities </w:t>
            </w:r>
            <w:r w:rsidR="00CD1558" w:rsidRPr="00A513A1">
              <w:rPr>
                <w:rFonts w:ascii="Trebuchet MS" w:eastAsia="Montserrat Light" w:hAnsi="Trebuchet MS" w:cs="Montserrat Light"/>
                <w:color w:val="auto"/>
                <w:szCs w:val="18"/>
              </w:rPr>
              <w:t>were drafted within</w:t>
            </w:r>
            <w:r w:rsidR="004B58D8" w:rsidRPr="00A513A1">
              <w:rPr>
                <w:rFonts w:ascii="Trebuchet MS" w:eastAsia="Montserrat Light" w:hAnsi="Trebuchet MS" w:cs="Montserrat Light"/>
                <w:color w:val="auto"/>
                <w:szCs w:val="18"/>
              </w:rPr>
              <w:t xml:space="preserve"> initial project timeline focusing on ex ante assessment of DNSH </w:t>
            </w:r>
            <w:r w:rsidR="00014665" w:rsidRPr="00A513A1">
              <w:rPr>
                <w:rFonts w:ascii="Trebuchet MS" w:eastAsia="Montserrat Light" w:hAnsi="Trebuchet MS" w:cs="Montserrat Light"/>
                <w:color w:val="auto"/>
                <w:szCs w:val="18"/>
              </w:rPr>
              <w:t xml:space="preserve">and CP. </w:t>
            </w:r>
            <w:r w:rsidR="00A32314" w:rsidRPr="00A513A1">
              <w:rPr>
                <w:rFonts w:ascii="Trebuchet MS" w:eastAsia="Montserrat Light" w:hAnsi="Trebuchet MS" w:cs="Montserrat Light"/>
                <w:color w:val="auto"/>
                <w:szCs w:val="18"/>
              </w:rPr>
              <w:t xml:space="preserve">Following the feedback from the EC Services there was change in </w:t>
            </w:r>
            <w:r w:rsidR="00E83DD2" w:rsidRPr="00A513A1">
              <w:rPr>
                <w:rFonts w:ascii="Trebuchet MS" w:eastAsia="Montserrat Light" w:hAnsi="Trebuchet MS" w:cs="Montserrat Light"/>
                <w:color w:val="auto"/>
                <w:szCs w:val="18"/>
              </w:rPr>
              <w:t xml:space="preserve">the focus </w:t>
            </w:r>
            <w:r w:rsidR="000D4333" w:rsidRPr="00A513A1">
              <w:rPr>
                <w:rFonts w:ascii="Trebuchet MS" w:eastAsia="Montserrat Light" w:hAnsi="Trebuchet MS" w:cs="Montserrat Light"/>
                <w:color w:val="auto"/>
                <w:szCs w:val="18"/>
              </w:rPr>
              <w:t xml:space="preserve">of the guidelines from both ex-ante and ex-post DNSH assessment to </w:t>
            </w:r>
            <w:r w:rsidR="005A1730" w:rsidRPr="00A513A1">
              <w:rPr>
                <w:rFonts w:ascii="Trebuchet MS" w:eastAsia="Montserrat Light" w:hAnsi="Trebuchet MS" w:cs="Montserrat Light"/>
                <w:color w:val="auto"/>
                <w:szCs w:val="18"/>
              </w:rPr>
              <w:t xml:space="preserve">only </w:t>
            </w:r>
            <w:r w:rsidR="000D4333" w:rsidRPr="00A513A1">
              <w:rPr>
                <w:rFonts w:ascii="Trebuchet MS" w:eastAsia="Montserrat Light" w:hAnsi="Trebuchet MS" w:cs="Montserrat Light"/>
                <w:color w:val="auto"/>
                <w:szCs w:val="18"/>
              </w:rPr>
              <w:t>ex</w:t>
            </w:r>
            <w:r w:rsidR="005A1730" w:rsidRPr="00A513A1">
              <w:rPr>
                <w:rFonts w:ascii="Trebuchet MS" w:eastAsia="Montserrat Light" w:hAnsi="Trebuchet MS" w:cs="Montserrat Light"/>
                <w:color w:val="auto"/>
                <w:szCs w:val="18"/>
              </w:rPr>
              <w:t>-post aspects.</w:t>
            </w:r>
            <w:r w:rsidR="005A1730" w:rsidRPr="00A513A1">
              <w:rPr>
                <w:rFonts w:ascii="Trebuchet MS" w:hAnsi="Trebuchet MS"/>
                <w:b/>
                <w:bCs/>
              </w:rPr>
              <w:t xml:space="preserve"> </w:t>
            </w:r>
          </w:p>
        </w:tc>
      </w:tr>
      <w:tr w:rsidR="00BE5958" w:rsidRPr="00A513A1" w14:paraId="19D62B11" w14:textId="77777777" w:rsidTr="003324A3">
        <w:tc>
          <w:tcPr>
            <w:cnfStyle w:val="001000000000" w:firstRow="0" w:lastRow="0" w:firstColumn="1" w:lastColumn="0" w:oddVBand="0" w:evenVBand="0" w:oddHBand="0" w:evenHBand="0" w:firstRowFirstColumn="0" w:firstRowLastColumn="0" w:lastRowFirstColumn="0" w:lastRowLastColumn="0"/>
            <w:tcW w:w="1994" w:type="dxa"/>
            <w:vAlign w:val="center"/>
          </w:tcPr>
          <w:p w14:paraId="51F57664" w14:textId="6BFAE4B3" w:rsidR="00BE5958" w:rsidRPr="00A513A1" w:rsidRDefault="007E03E7" w:rsidP="003324A3">
            <w:pPr>
              <w:jc w:val="left"/>
              <w:rPr>
                <w:rFonts w:ascii="Trebuchet MS" w:hAnsi="Trebuchet MS"/>
              </w:rPr>
            </w:pPr>
            <w:r w:rsidRPr="00A513A1">
              <w:rPr>
                <w:rFonts w:ascii="Trebuchet MS" w:hAnsi="Trebuchet MS"/>
              </w:rPr>
              <w:lastRenderedPageBreak/>
              <w:t xml:space="preserve">5.2 </w:t>
            </w:r>
            <w:r w:rsidR="003324A3" w:rsidRPr="00A513A1">
              <w:rPr>
                <w:rFonts w:ascii="Trebuchet MS" w:hAnsi="Trebuchet MS"/>
              </w:rPr>
              <w:t>Draft methodological guidelines for project implementers</w:t>
            </w:r>
          </w:p>
        </w:tc>
        <w:tc>
          <w:tcPr>
            <w:tcW w:w="1262" w:type="dxa"/>
            <w:vAlign w:val="center"/>
          </w:tcPr>
          <w:p w14:paraId="50CBC88C" w14:textId="01F346FC" w:rsidR="00BE5958" w:rsidRPr="00A513A1" w:rsidRDefault="003324A3" w:rsidP="003324A3">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100%</w:t>
            </w:r>
          </w:p>
        </w:tc>
        <w:tc>
          <w:tcPr>
            <w:tcW w:w="5760" w:type="dxa"/>
            <w:vAlign w:val="center"/>
          </w:tcPr>
          <w:p w14:paraId="109AB1B8" w14:textId="77777777" w:rsidR="00BE5958" w:rsidRPr="00A513A1" w:rsidRDefault="003324A3" w:rsidP="003324A3">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34D99281" w14:textId="73CD8C3C" w:rsidR="00406A45" w:rsidRPr="00A513A1" w:rsidRDefault="00406A45" w:rsidP="003324A3">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 xml:space="preserve">Methodological guidelines for </w:t>
            </w:r>
            <w:r w:rsidR="00B14494" w:rsidRPr="00A513A1">
              <w:rPr>
                <w:rFonts w:ascii="Trebuchet MS" w:eastAsia="Montserrat Light" w:hAnsi="Trebuchet MS" w:cs="Montserrat Light"/>
                <w:color w:val="auto"/>
                <w:szCs w:val="18"/>
              </w:rPr>
              <w:t>project implementers</w:t>
            </w:r>
            <w:r w:rsidRPr="00A513A1">
              <w:rPr>
                <w:rFonts w:ascii="Trebuchet MS" w:eastAsia="Montserrat Light" w:hAnsi="Trebuchet MS" w:cs="Montserrat Light"/>
                <w:color w:val="auto"/>
                <w:szCs w:val="18"/>
              </w:rPr>
              <w:t xml:space="preserve"> were drafted within initial project timeline focusing on ex ante assessment of DNSH and CP. Following the feedback from the EC Services there was change in the focus of the guidelines from both ex-ante and ex-post DNSH assessment to only ex-post aspects.</w:t>
            </w:r>
          </w:p>
        </w:tc>
      </w:tr>
      <w:tr w:rsidR="003324A3" w:rsidRPr="00A513A1" w14:paraId="07B17828" w14:textId="77777777" w:rsidTr="00332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2D13B744" w14:textId="0FEF513E" w:rsidR="003324A3" w:rsidRPr="00A513A1" w:rsidRDefault="003324A3" w:rsidP="003324A3">
            <w:pPr>
              <w:jc w:val="left"/>
              <w:rPr>
                <w:rFonts w:ascii="Trebuchet MS" w:hAnsi="Trebuchet MS"/>
              </w:rPr>
            </w:pPr>
            <w:r w:rsidRPr="00A513A1">
              <w:rPr>
                <w:rFonts w:ascii="Trebuchet MS" w:hAnsi="Trebuchet MS"/>
              </w:rPr>
              <w:t>5.3 Recommendations for roles and responsibilities in DNSH implementation and data management</w:t>
            </w:r>
          </w:p>
        </w:tc>
        <w:tc>
          <w:tcPr>
            <w:tcW w:w="1262" w:type="dxa"/>
            <w:vAlign w:val="center"/>
          </w:tcPr>
          <w:p w14:paraId="686A65EC" w14:textId="5CB3B3C7" w:rsidR="003324A3" w:rsidRPr="00A513A1" w:rsidRDefault="003324A3" w:rsidP="003324A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5760" w:type="dxa"/>
            <w:vAlign w:val="center"/>
          </w:tcPr>
          <w:p w14:paraId="7CC26781" w14:textId="77777777" w:rsidR="00E03D82" w:rsidRPr="00A513A1" w:rsidRDefault="003324A3" w:rsidP="003324A3">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54D4EDBE" w14:textId="44C8FE4F" w:rsidR="00E03D82" w:rsidRPr="00A513A1" w:rsidRDefault="00E03D82" w:rsidP="003324A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Recommendations for roles and responsibilities in DNSH implementation and data management were </w:t>
            </w:r>
            <w:r w:rsidR="001C680C" w:rsidRPr="00A513A1">
              <w:rPr>
                <w:rFonts w:ascii="Trebuchet MS" w:hAnsi="Trebuchet MS"/>
              </w:rPr>
              <w:t xml:space="preserve">prepared in a form of a separate document </w:t>
            </w:r>
            <w:r w:rsidR="00A15435" w:rsidRPr="00A513A1">
              <w:rPr>
                <w:rFonts w:ascii="Trebuchet MS" w:hAnsi="Trebuchet MS"/>
              </w:rPr>
              <w:t xml:space="preserve">and presented as a part of the guidelines package. The recommendations provide </w:t>
            </w:r>
            <w:r w:rsidR="00EA32C7" w:rsidRPr="00A513A1">
              <w:rPr>
                <w:rFonts w:ascii="Trebuchet MS" w:hAnsi="Trebuchet MS"/>
              </w:rPr>
              <w:t xml:space="preserve">recommendations and </w:t>
            </w:r>
            <w:r w:rsidR="00A15435" w:rsidRPr="00A513A1">
              <w:rPr>
                <w:rFonts w:ascii="Trebuchet MS" w:hAnsi="Trebuchet MS"/>
              </w:rPr>
              <w:t>best practice</w:t>
            </w:r>
            <w:r w:rsidR="00EA32C7" w:rsidRPr="00A513A1">
              <w:rPr>
                <w:rFonts w:ascii="Trebuchet MS" w:hAnsi="Trebuchet MS"/>
              </w:rPr>
              <w:t>s</w:t>
            </w:r>
            <w:r w:rsidR="00C277CB" w:rsidRPr="00A513A1">
              <w:rPr>
                <w:rFonts w:ascii="Trebuchet MS" w:hAnsi="Trebuchet MS"/>
              </w:rPr>
              <w:t xml:space="preserve"> on </w:t>
            </w:r>
            <w:r w:rsidR="00EA32C7" w:rsidRPr="00A513A1">
              <w:rPr>
                <w:rFonts w:ascii="Trebuchet MS" w:hAnsi="Trebuchet MS"/>
              </w:rPr>
              <w:t xml:space="preserve">how DNSH aspects, including data management and governance </w:t>
            </w:r>
            <w:r w:rsidR="00620E83" w:rsidRPr="00A513A1">
              <w:rPr>
                <w:rFonts w:ascii="Trebuchet MS" w:hAnsi="Trebuchet MS"/>
              </w:rPr>
              <w:t xml:space="preserve">in </w:t>
            </w:r>
            <w:r w:rsidR="00C277CB" w:rsidRPr="00A513A1">
              <w:rPr>
                <w:rFonts w:ascii="Trebuchet MS" w:hAnsi="Trebuchet MS"/>
              </w:rPr>
              <w:t>project management</w:t>
            </w:r>
            <w:r w:rsidR="00620E83" w:rsidRPr="00A513A1">
              <w:rPr>
                <w:rFonts w:ascii="Trebuchet MS" w:hAnsi="Trebuchet MS"/>
              </w:rPr>
              <w:t xml:space="preserve"> cycle. </w:t>
            </w:r>
          </w:p>
        </w:tc>
      </w:tr>
    </w:tbl>
    <w:p w14:paraId="100CA339" w14:textId="77777777" w:rsidR="00382363" w:rsidRPr="00A513A1" w:rsidRDefault="00382363" w:rsidP="00382363">
      <w:pPr>
        <w:rPr>
          <w:rFonts w:ascii="Trebuchet MS" w:hAnsi="Trebuchet MS"/>
        </w:rPr>
      </w:pPr>
    </w:p>
    <w:p w14:paraId="2B9AD286" w14:textId="376E3F90" w:rsidR="003C49FA" w:rsidRPr="00A513A1" w:rsidRDefault="003C49FA" w:rsidP="003C49FA">
      <w:pPr>
        <w:pStyle w:val="Nadpis2"/>
        <w:rPr>
          <w:rFonts w:ascii="Trebuchet MS" w:hAnsi="Trebuchet MS"/>
        </w:rPr>
      </w:pPr>
      <w:bookmarkStart w:id="8" w:name="_Toc164949656"/>
      <w:r w:rsidRPr="00A513A1">
        <w:rPr>
          <w:rFonts w:ascii="Trebuchet MS" w:hAnsi="Trebuchet MS"/>
        </w:rPr>
        <w:t>Deliverable 6</w:t>
      </w:r>
      <w:bookmarkEnd w:id="8"/>
    </w:p>
    <w:p w14:paraId="277B517A" w14:textId="2A25606E" w:rsidR="00242809" w:rsidRPr="00A513A1" w:rsidRDefault="00242809" w:rsidP="00242809">
      <w:pPr>
        <w:rPr>
          <w:rFonts w:ascii="Trebuchet MS" w:hAnsi="Trebuchet MS"/>
        </w:rPr>
      </w:pPr>
      <w:r w:rsidRPr="00A513A1">
        <w:rPr>
          <w:rFonts w:ascii="Trebuchet MS" w:hAnsi="Trebuchet MS"/>
        </w:rPr>
        <w:t xml:space="preserve">Overview of the status on Deliverable 6 is provided in the table below: </w:t>
      </w:r>
    </w:p>
    <w:tbl>
      <w:tblPr>
        <w:tblStyle w:val="Tabulkasmkou4zvraznn1"/>
        <w:tblW w:w="9016" w:type="dxa"/>
        <w:tblLook w:val="04A0" w:firstRow="1" w:lastRow="0" w:firstColumn="1" w:lastColumn="0" w:noHBand="0" w:noVBand="1"/>
      </w:tblPr>
      <w:tblGrid>
        <w:gridCol w:w="1993"/>
        <w:gridCol w:w="1135"/>
        <w:gridCol w:w="1255"/>
        <w:gridCol w:w="4633"/>
      </w:tblGrid>
      <w:tr w:rsidR="00BE5958" w:rsidRPr="00A513A1" w14:paraId="032FE87F" w14:textId="77777777" w:rsidTr="6C43DE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vAlign w:val="center"/>
          </w:tcPr>
          <w:p w14:paraId="483EFA99" w14:textId="77777777" w:rsidR="00BE5958" w:rsidRPr="00A513A1" w:rsidRDefault="00BE5958" w:rsidP="003324A3">
            <w:pPr>
              <w:jc w:val="left"/>
              <w:rPr>
                <w:rFonts w:ascii="Trebuchet MS" w:hAnsi="Trebuchet MS"/>
                <w:color w:val="ECEBE1" w:themeColor="background2"/>
              </w:rPr>
            </w:pPr>
            <w:r w:rsidRPr="00A513A1">
              <w:rPr>
                <w:rFonts w:ascii="Trebuchet MS" w:hAnsi="Trebuchet MS"/>
                <w:color w:val="ECEBE1" w:themeColor="background2"/>
              </w:rPr>
              <w:t>Task</w:t>
            </w:r>
          </w:p>
        </w:tc>
        <w:tc>
          <w:tcPr>
            <w:tcW w:w="1275" w:type="dxa"/>
            <w:vAlign w:val="center"/>
          </w:tcPr>
          <w:p w14:paraId="3320AE1A" w14:textId="77777777" w:rsidR="00BE5958" w:rsidRPr="00A513A1" w:rsidRDefault="00BE5958" w:rsidP="003324A3">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of work completed</w:t>
            </w:r>
          </w:p>
        </w:tc>
        <w:tc>
          <w:tcPr>
            <w:tcW w:w="5619" w:type="dxa"/>
            <w:vAlign w:val="center"/>
          </w:tcPr>
          <w:p w14:paraId="07C3F237" w14:textId="77777777" w:rsidR="00BE5958" w:rsidRPr="00A513A1" w:rsidRDefault="00BE5958" w:rsidP="003324A3">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Status update</w:t>
            </w:r>
          </w:p>
        </w:tc>
      </w:tr>
      <w:tr w:rsidR="00BE5958" w:rsidRPr="00A513A1" w14:paraId="219766B9" w14:textId="77777777" w:rsidTr="6C43DE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3855493" w14:textId="615B6BFF" w:rsidR="67934103" w:rsidRPr="00A513A1" w:rsidRDefault="67934103" w:rsidP="003324A3">
            <w:pPr>
              <w:jc w:val="left"/>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6.1 Identification and engagement of participants for seminars</w:t>
            </w:r>
          </w:p>
        </w:tc>
        <w:tc>
          <w:tcPr>
            <w:tcW w:w="1275" w:type="dxa"/>
            <w:vAlign w:val="center"/>
          </w:tcPr>
          <w:p w14:paraId="73594F21" w14:textId="12E994CE" w:rsidR="67934103" w:rsidRPr="00A513A1" w:rsidRDefault="67934103" w:rsidP="003324A3">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100%</w:t>
            </w:r>
          </w:p>
        </w:tc>
        <w:tc>
          <w:tcPr>
            <w:tcW w:w="5619" w:type="dxa"/>
            <w:gridSpan w:val="2"/>
            <w:vAlign w:val="center"/>
          </w:tcPr>
          <w:p w14:paraId="25FECC4F" w14:textId="7EE30666" w:rsidR="67934103" w:rsidRPr="00A513A1" w:rsidRDefault="67934103" w:rsidP="003324A3">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b/>
                <w:bCs/>
                <w:color w:val="auto"/>
                <w:szCs w:val="18"/>
              </w:rPr>
              <w:t>COMPLETED</w:t>
            </w:r>
          </w:p>
          <w:p w14:paraId="69D4034C" w14:textId="3B7F0C9F" w:rsidR="67934103" w:rsidRPr="00A513A1" w:rsidRDefault="67934103" w:rsidP="003324A3">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Based on the relevant stakeholder groups already identified at the inception phase and further refined over DLV3 and DLV4, seminars participants were identified and approached in cooperation with the Czech OoG.</w:t>
            </w:r>
          </w:p>
          <w:p w14:paraId="788A7C0E" w14:textId="63487C51" w:rsidR="67934103" w:rsidRPr="00A513A1" w:rsidRDefault="67934103" w:rsidP="003324A3">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b/>
                <w:bCs/>
                <w:color w:val="auto"/>
                <w:szCs w:val="18"/>
              </w:rPr>
            </w:pPr>
            <w:r w:rsidRPr="00A513A1">
              <w:rPr>
                <w:rFonts w:ascii="Trebuchet MS" w:eastAsia="Montserrat Light" w:hAnsi="Trebuchet MS" w:cs="Montserrat Light"/>
                <w:color w:val="auto"/>
                <w:szCs w:val="18"/>
              </w:rPr>
              <w:t>They were identified from groups either involved in public funding processes or on the side of project proponents, with the understanding that the seminars would follow the “train the trainer” approach.</w:t>
            </w:r>
          </w:p>
        </w:tc>
      </w:tr>
      <w:tr w:rsidR="00BE5958" w:rsidRPr="00A513A1" w14:paraId="28C1EE1C" w14:textId="77777777" w:rsidTr="6C43DE92">
        <w:tc>
          <w:tcPr>
            <w:cnfStyle w:val="001000000000" w:firstRow="0" w:lastRow="0" w:firstColumn="1" w:lastColumn="0" w:oddVBand="0" w:evenVBand="0" w:oddHBand="0" w:evenHBand="0" w:firstRowFirstColumn="0" w:firstRowLastColumn="0" w:lastRowFirstColumn="0" w:lastRowLastColumn="0"/>
            <w:tcW w:w="2122" w:type="dxa"/>
            <w:vAlign w:val="center"/>
          </w:tcPr>
          <w:p w14:paraId="4DAFB692" w14:textId="7EEBB194" w:rsidR="67934103" w:rsidRPr="00A513A1" w:rsidRDefault="67934103" w:rsidP="003324A3">
            <w:pPr>
              <w:jc w:val="left"/>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6.2 Preparation of online training materials</w:t>
            </w:r>
          </w:p>
        </w:tc>
        <w:tc>
          <w:tcPr>
            <w:tcW w:w="1275" w:type="dxa"/>
            <w:vAlign w:val="center"/>
          </w:tcPr>
          <w:p w14:paraId="57F3B014" w14:textId="31375A0D" w:rsidR="67934103" w:rsidRPr="00A513A1" w:rsidRDefault="2CC7F971" w:rsidP="2223A4F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100%</w:t>
            </w:r>
          </w:p>
        </w:tc>
        <w:tc>
          <w:tcPr>
            <w:tcW w:w="5619" w:type="dxa"/>
            <w:gridSpan w:val="2"/>
            <w:vAlign w:val="center"/>
          </w:tcPr>
          <w:p w14:paraId="4D1ED3FF" w14:textId="7EE30666" w:rsidR="67934103" w:rsidRPr="00A513A1" w:rsidRDefault="3158607D" w:rsidP="2223A4F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b/>
                <w:bCs/>
                <w:color w:val="auto"/>
              </w:rPr>
              <w:t>COMPLETED</w:t>
            </w:r>
          </w:p>
          <w:p w14:paraId="33EFC106" w14:textId="5B58E91C" w:rsidR="67934103" w:rsidRPr="00A513A1" w:rsidRDefault="1F459C29" w:rsidP="2223A4F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An interactive online e-learning module was prepared for both Managing Authorities</w:t>
            </w:r>
            <w:r w:rsidR="00444D40" w:rsidRPr="00A513A1">
              <w:rPr>
                <w:rFonts w:ascii="Trebuchet MS" w:eastAsia="Montserrat Light" w:hAnsi="Trebuchet MS" w:cs="Montserrat Light"/>
                <w:color w:val="auto"/>
              </w:rPr>
              <w:t>/</w:t>
            </w:r>
            <w:r w:rsidR="002730C8" w:rsidRPr="00A513A1">
              <w:rPr>
                <w:rFonts w:ascii="Trebuchet MS" w:eastAsia="Montserrat Light" w:hAnsi="Trebuchet MS" w:cs="Montserrat Light"/>
                <w:color w:val="auto"/>
              </w:rPr>
              <w:t xml:space="preserve">Component Owners </w:t>
            </w:r>
            <w:r w:rsidR="00444D40" w:rsidRPr="00A513A1">
              <w:rPr>
                <w:rFonts w:ascii="Trebuchet MS" w:eastAsia="Montserrat Light" w:hAnsi="Trebuchet MS" w:cs="Montserrat Light"/>
                <w:color w:val="auto"/>
              </w:rPr>
              <w:t>and</w:t>
            </w:r>
            <w:r w:rsidRPr="00A513A1">
              <w:rPr>
                <w:rFonts w:ascii="Trebuchet MS" w:eastAsia="Montserrat Light" w:hAnsi="Trebuchet MS" w:cs="Montserrat Light"/>
                <w:color w:val="auto"/>
              </w:rPr>
              <w:t xml:space="preserve"> Project Proponents. These modules are delivered in a PowerPoint presentation format that can be embedded into various types of websites, ensuring accessibility for all stakeholders. The content is tailored to enhance interactivity, simplify concepts, and ensure ease of comprehension. Moreover, the format allows easy modification by managing authorities. Additionally, it can be utilised both online (by embedding it on a website) and offline (by saving it in a shared folder).</w:t>
            </w:r>
          </w:p>
        </w:tc>
      </w:tr>
      <w:tr w:rsidR="2223A4F9" w:rsidRPr="00A513A1" w14:paraId="2CA78F76" w14:textId="77777777" w:rsidTr="6C43DE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D10C905" w14:textId="73558846" w:rsidR="2223A4F9" w:rsidRPr="00A513A1" w:rsidRDefault="2223A4F9" w:rsidP="2223A4F9">
            <w:pPr>
              <w:jc w:val="left"/>
              <w:rPr>
                <w:rFonts w:ascii="Trebuchet MS" w:eastAsia="Montserrat Light" w:hAnsi="Trebuchet MS" w:cs="Montserrat Light"/>
                <w:color w:val="auto"/>
              </w:rPr>
            </w:pPr>
            <w:r w:rsidRPr="00A513A1">
              <w:rPr>
                <w:rFonts w:ascii="Trebuchet MS" w:eastAsia="Montserrat Light" w:hAnsi="Trebuchet MS" w:cs="Montserrat Light"/>
                <w:color w:val="auto"/>
              </w:rPr>
              <w:t>6.3 Organization and facilitation of seminars</w:t>
            </w:r>
          </w:p>
        </w:tc>
        <w:tc>
          <w:tcPr>
            <w:tcW w:w="1275" w:type="dxa"/>
            <w:vAlign w:val="center"/>
          </w:tcPr>
          <w:p w14:paraId="2A966CFD" w14:textId="3AAFD31F" w:rsidR="2223A4F9" w:rsidRPr="00A513A1" w:rsidRDefault="2223A4F9" w:rsidP="2223A4F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100%</w:t>
            </w:r>
          </w:p>
        </w:tc>
        <w:tc>
          <w:tcPr>
            <w:tcW w:w="5619" w:type="dxa"/>
            <w:gridSpan w:val="2"/>
            <w:vAlign w:val="center"/>
          </w:tcPr>
          <w:p w14:paraId="52800245" w14:textId="3F5DBC8E" w:rsidR="2223A4F9" w:rsidRPr="00A513A1" w:rsidRDefault="2223A4F9" w:rsidP="2223A4F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b/>
                <w:bCs/>
                <w:color w:val="auto"/>
              </w:rPr>
              <w:t>COMPLETED</w:t>
            </w:r>
          </w:p>
          <w:p w14:paraId="3D1698DD" w14:textId="49EEFD5E" w:rsidR="2223A4F9" w:rsidRPr="00A513A1" w:rsidRDefault="2223A4F9" w:rsidP="2223A4F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Two one-day seminars were organized and facilitated on March 25</w:t>
            </w:r>
            <w:r w:rsidRPr="00A513A1">
              <w:rPr>
                <w:rFonts w:ascii="Trebuchet MS" w:eastAsia="Montserrat Light" w:hAnsi="Trebuchet MS" w:cs="Montserrat Light"/>
                <w:color w:val="auto"/>
                <w:vertAlign w:val="superscript"/>
              </w:rPr>
              <w:t>th</w:t>
            </w:r>
            <w:r w:rsidRPr="00A513A1">
              <w:rPr>
                <w:rFonts w:ascii="Trebuchet MS" w:eastAsia="Montserrat Light" w:hAnsi="Trebuchet MS" w:cs="Montserrat Light"/>
                <w:color w:val="auto"/>
              </w:rPr>
              <w:t xml:space="preserve"> and 26</w:t>
            </w:r>
            <w:r w:rsidRPr="00A513A1">
              <w:rPr>
                <w:rFonts w:ascii="Trebuchet MS" w:eastAsia="Montserrat Light" w:hAnsi="Trebuchet MS" w:cs="Montserrat Light"/>
                <w:color w:val="auto"/>
                <w:vertAlign w:val="superscript"/>
              </w:rPr>
              <w:t xml:space="preserve">th, </w:t>
            </w:r>
            <w:r w:rsidRPr="00A513A1">
              <w:rPr>
                <w:rFonts w:ascii="Trebuchet MS" w:eastAsia="Montserrat Light" w:hAnsi="Trebuchet MS" w:cs="Montserrat Light"/>
                <w:color w:val="auto"/>
              </w:rPr>
              <w:t>2024, each with approximately 30-40 in-person participants and additional participants were included through a hybrid format, e.g., those from the EC, JRC, other EU MS</w:t>
            </w:r>
            <w:r w:rsidR="00091888" w:rsidRPr="00A513A1">
              <w:rPr>
                <w:rFonts w:ascii="Trebuchet MS" w:eastAsia="Montserrat Light" w:hAnsi="Trebuchet MS" w:cs="Montserrat Light"/>
                <w:color w:val="auto"/>
              </w:rPr>
              <w:t>’</w:t>
            </w:r>
            <w:r w:rsidRPr="00A513A1">
              <w:rPr>
                <w:rFonts w:ascii="Trebuchet MS" w:eastAsia="Montserrat Light" w:hAnsi="Trebuchet MS" w:cs="Montserrat Light"/>
                <w:color w:val="auto"/>
              </w:rPr>
              <w:t xml:space="preserve">. One seminar was aimed at the authorities managing public investments, the other was aimed at project proponents. Among others, new </w:t>
            </w:r>
            <w:r w:rsidR="28F0CC69" w:rsidRPr="00A513A1">
              <w:rPr>
                <w:rFonts w:ascii="Trebuchet MS" w:eastAsia="Montserrat Light" w:hAnsi="Trebuchet MS" w:cs="Montserrat Light"/>
                <w:color w:val="auto"/>
              </w:rPr>
              <w:t>methodological</w:t>
            </w:r>
            <w:r w:rsidRPr="00A513A1">
              <w:rPr>
                <w:rFonts w:ascii="Trebuchet MS" w:eastAsia="Montserrat Light" w:hAnsi="Trebuchet MS" w:cs="Montserrat Light"/>
                <w:color w:val="auto"/>
              </w:rPr>
              <w:t xml:space="preserve"> guidelines, incl. a related case study, were presented. Communication materials were developed for the seminars and shared with the participants together with the methodological guidelines.</w:t>
            </w:r>
          </w:p>
        </w:tc>
      </w:tr>
      <w:tr w:rsidR="2223A4F9" w:rsidRPr="00A513A1" w14:paraId="1C8B10ED" w14:textId="77777777" w:rsidTr="6C43DE92">
        <w:trPr>
          <w:trHeight w:val="30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69C71F9" w14:textId="027C6647" w:rsidR="2223A4F9" w:rsidRPr="00A513A1" w:rsidRDefault="2223A4F9" w:rsidP="2223A4F9">
            <w:pPr>
              <w:jc w:val="left"/>
              <w:rPr>
                <w:rFonts w:ascii="Trebuchet MS" w:eastAsia="Montserrat Light" w:hAnsi="Trebuchet MS" w:cs="Montserrat Light"/>
                <w:color w:val="auto"/>
              </w:rPr>
            </w:pPr>
          </w:p>
          <w:p w14:paraId="7B844B72" w14:textId="1B777263" w:rsidR="22CC8CAF" w:rsidRPr="00A513A1" w:rsidRDefault="22CC8CAF" w:rsidP="2223A4F9">
            <w:pPr>
              <w:jc w:val="left"/>
              <w:rPr>
                <w:rFonts w:ascii="Trebuchet MS" w:eastAsia="Montserrat Light" w:hAnsi="Trebuchet MS" w:cs="Montserrat Light"/>
                <w:color w:val="auto"/>
              </w:rPr>
            </w:pPr>
            <w:r w:rsidRPr="00A513A1">
              <w:rPr>
                <w:rFonts w:ascii="Trebuchet MS" w:eastAsia="Montserrat Light" w:hAnsi="Trebuchet MS" w:cs="Montserrat Light"/>
                <w:color w:val="auto"/>
              </w:rPr>
              <w:t xml:space="preserve">6.4 Reports and communication strategy </w:t>
            </w:r>
          </w:p>
          <w:p w14:paraId="21EB0EA7" w14:textId="23C27117" w:rsidR="22CC8CAF" w:rsidRPr="00A513A1" w:rsidRDefault="22CC8CAF" w:rsidP="2223A4F9">
            <w:pPr>
              <w:jc w:val="left"/>
              <w:rPr>
                <w:rFonts w:ascii="Trebuchet MS" w:eastAsia="Montserrat Light" w:hAnsi="Trebuchet MS" w:cs="Montserrat Light"/>
                <w:color w:val="auto"/>
              </w:rPr>
            </w:pPr>
            <w:r w:rsidRPr="00A513A1">
              <w:rPr>
                <w:rFonts w:ascii="Trebuchet MS" w:eastAsia="Montserrat Light" w:hAnsi="Trebuchet MS" w:cs="Montserrat Light"/>
                <w:color w:val="auto"/>
              </w:rPr>
              <w:t xml:space="preserve">  </w:t>
            </w:r>
          </w:p>
          <w:p w14:paraId="39C6458D" w14:textId="66F01963" w:rsidR="22CC8CAF" w:rsidRPr="00A513A1" w:rsidRDefault="22CC8CAF" w:rsidP="2223A4F9">
            <w:pPr>
              <w:jc w:val="left"/>
              <w:rPr>
                <w:rFonts w:ascii="Trebuchet MS" w:eastAsia="Montserrat Light" w:hAnsi="Trebuchet MS" w:cs="Montserrat Light"/>
                <w:color w:val="auto"/>
              </w:rPr>
            </w:pPr>
            <w:r w:rsidRPr="00A513A1">
              <w:rPr>
                <w:rFonts w:ascii="Trebuchet MS" w:eastAsia="Montserrat Light" w:hAnsi="Trebuchet MS" w:cs="Montserrat Light"/>
                <w:color w:val="auto"/>
              </w:rPr>
              <w:t xml:space="preserve"> </w:t>
            </w:r>
          </w:p>
          <w:p w14:paraId="38B6CA53" w14:textId="6C5F7958" w:rsidR="2223A4F9" w:rsidRPr="00A513A1" w:rsidRDefault="2223A4F9" w:rsidP="2223A4F9">
            <w:pPr>
              <w:jc w:val="left"/>
              <w:rPr>
                <w:rFonts w:ascii="Trebuchet MS" w:eastAsia="Montserrat Light" w:hAnsi="Trebuchet MS" w:cs="Montserrat Light"/>
                <w:color w:val="auto"/>
              </w:rPr>
            </w:pPr>
          </w:p>
        </w:tc>
        <w:tc>
          <w:tcPr>
            <w:tcW w:w="1275" w:type="dxa"/>
            <w:vAlign w:val="center"/>
          </w:tcPr>
          <w:p w14:paraId="18D9C864" w14:textId="59196DAC" w:rsidR="22CC8CAF" w:rsidRPr="00A513A1" w:rsidRDefault="22CC8CAF" w:rsidP="2223A4F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lastRenderedPageBreak/>
              <w:t xml:space="preserve">100%  </w:t>
            </w:r>
          </w:p>
        </w:tc>
        <w:tc>
          <w:tcPr>
            <w:tcW w:w="5619" w:type="dxa"/>
            <w:gridSpan w:val="2"/>
            <w:vAlign w:val="center"/>
          </w:tcPr>
          <w:p w14:paraId="69FFCEB2" w14:textId="7EE30666" w:rsidR="210330ED" w:rsidRPr="00A513A1" w:rsidRDefault="210330ED" w:rsidP="2223A4F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b/>
                <w:bCs/>
                <w:color w:val="auto"/>
              </w:rPr>
              <w:t>COMPLETED</w:t>
            </w:r>
          </w:p>
          <w:p w14:paraId="6BC01879" w14:textId="75C0FF1D" w:rsidR="2223A4F9" w:rsidRPr="00A513A1" w:rsidRDefault="29038C7A" w:rsidP="2223A4F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 xml:space="preserve">A strategy document outlining the main steps for communicating the newly developed guidelines has been created. The document delineates the aims and purpose, lists relevant stakeholders, analyzes the communication needs of different stakeholder types, and </w:t>
            </w:r>
            <w:r w:rsidRPr="00A513A1">
              <w:rPr>
                <w:rFonts w:ascii="Trebuchet MS" w:eastAsia="Montserrat Light" w:hAnsi="Trebuchet MS" w:cs="Montserrat Light"/>
                <w:color w:val="auto"/>
              </w:rPr>
              <w:lastRenderedPageBreak/>
              <w:t>provides recommendations on the main channels and approaches for distributing the document and resources to stakeholders.</w:t>
            </w:r>
          </w:p>
        </w:tc>
      </w:tr>
    </w:tbl>
    <w:p w14:paraId="7972B256" w14:textId="438395E0" w:rsidR="2223A4F9" w:rsidRPr="00A513A1" w:rsidRDefault="2223A4F9">
      <w:pPr>
        <w:rPr>
          <w:rFonts w:ascii="Trebuchet MS" w:hAnsi="Trebuchet MS"/>
        </w:rPr>
      </w:pPr>
    </w:p>
    <w:p w14:paraId="22D26E4D" w14:textId="77777777" w:rsidR="00382363" w:rsidRPr="00A513A1" w:rsidRDefault="00382363" w:rsidP="00382363">
      <w:pPr>
        <w:rPr>
          <w:rFonts w:ascii="Trebuchet MS" w:hAnsi="Trebuchet MS"/>
        </w:rPr>
      </w:pPr>
    </w:p>
    <w:p w14:paraId="10B95B5B" w14:textId="440FA938" w:rsidR="003C49FA" w:rsidRPr="00A513A1" w:rsidRDefault="003C49FA" w:rsidP="003C49FA">
      <w:pPr>
        <w:pStyle w:val="Nadpis2"/>
        <w:rPr>
          <w:rFonts w:ascii="Trebuchet MS" w:hAnsi="Trebuchet MS"/>
        </w:rPr>
      </w:pPr>
      <w:bookmarkStart w:id="9" w:name="_Toc164949657"/>
      <w:r w:rsidRPr="00A513A1">
        <w:rPr>
          <w:rFonts w:ascii="Trebuchet MS" w:hAnsi="Trebuchet MS"/>
        </w:rPr>
        <w:t>Deliverable 7</w:t>
      </w:r>
      <w:bookmarkEnd w:id="9"/>
    </w:p>
    <w:p w14:paraId="5FA3E258" w14:textId="6300559E" w:rsidR="006038C5" w:rsidRPr="00A513A1" w:rsidRDefault="006038C5" w:rsidP="006038C5">
      <w:pPr>
        <w:rPr>
          <w:rFonts w:ascii="Trebuchet MS" w:hAnsi="Trebuchet MS"/>
        </w:rPr>
      </w:pPr>
      <w:r w:rsidRPr="00A513A1">
        <w:rPr>
          <w:rFonts w:ascii="Trebuchet MS" w:hAnsi="Trebuchet MS"/>
        </w:rPr>
        <w:t>Deliverable 7 Pilots were deployed</w:t>
      </w:r>
      <w:r w:rsidR="0067577D" w:rsidRPr="00A513A1">
        <w:rPr>
          <w:rFonts w:ascii="Trebuchet MS" w:hAnsi="Trebuchet MS"/>
        </w:rPr>
        <w:t xml:space="preserve"> th</w:t>
      </w:r>
      <w:r w:rsidR="00333E16" w:rsidRPr="00A513A1">
        <w:rPr>
          <w:rFonts w:ascii="Trebuchet MS" w:hAnsi="Trebuchet MS"/>
        </w:rPr>
        <w:t>roughout</w:t>
      </w:r>
      <w:r w:rsidRPr="00A513A1">
        <w:rPr>
          <w:rFonts w:ascii="Trebuchet MS" w:hAnsi="Trebuchet MS"/>
        </w:rPr>
        <w:t xml:space="preserve"> the project's execution, providing customized assistance to Czech authorities in assessing DNSH also serving as a test to evaluate the effectiveness of the developed DNSH and CP guidelines. This piloting included ex ante and ex post support to over 25 pilot investments and activities/interventions.</w:t>
      </w:r>
      <w:r w:rsidR="00AA4559" w:rsidRPr="00A513A1">
        <w:rPr>
          <w:rFonts w:ascii="Trebuchet MS" w:hAnsi="Trebuchet MS"/>
        </w:rPr>
        <w:t xml:space="preserve"> </w:t>
      </w:r>
      <w:r w:rsidRPr="00A513A1">
        <w:rPr>
          <w:rFonts w:ascii="Trebuchet MS" w:hAnsi="Trebuchet MS"/>
        </w:rPr>
        <w:t xml:space="preserve">Two seminars were held with stakeholders to pilot guidelines at different stages of development. </w:t>
      </w:r>
    </w:p>
    <w:p w14:paraId="7AA71C7A" w14:textId="7319D052" w:rsidR="00AA4559" w:rsidRPr="00A513A1" w:rsidRDefault="00AA4559" w:rsidP="006038C5">
      <w:pPr>
        <w:rPr>
          <w:rFonts w:ascii="Trebuchet MS" w:hAnsi="Trebuchet MS"/>
        </w:rPr>
      </w:pPr>
      <w:r w:rsidRPr="00A513A1">
        <w:rPr>
          <w:rFonts w:ascii="Trebuchet MS" w:hAnsi="Trebuchet MS"/>
        </w:rPr>
        <w:t>Overview of the status on Deliverable 7 is provided in the table below:</w:t>
      </w:r>
    </w:p>
    <w:p w14:paraId="1A799B63" w14:textId="2D2F41DB" w:rsidR="00242809" w:rsidRPr="00A513A1" w:rsidRDefault="00242809" w:rsidP="00242809">
      <w:pPr>
        <w:rPr>
          <w:rFonts w:ascii="Trebuchet MS" w:hAnsi="Trebuchet MS"/>
        </w:rPr>
      </w:pPr>
    </w:p>
    <w:tbl>
      <w:tblPr>
        <w:tblStyle w:val="Tabulkasmkou4zvraznn1"/>
        <w:tblW w:w="9016" w:type="dxa"/>
        <w:tblLook w:val="04A0" w:firstRow="1" w:lastRow="0" w:firstColumn="1" w:lastColumn="0" w:noHBand="0" w:noVBand="1"/>
      </w:tblPr>
      <w:tblGrid>
        <w:gridCol w:w="1525"/>
        <w:gridCol w:w="1353"/>
        <w:gridCol w:w="1557"/>
        <w:gridCol w:w="4581"/>
      </w:tblGrid>
      <w:tr w:rsidR="00BE5958" w:rsidRPr="00A513A1" w14:paraId="3EF07EC4" w14:textId="77777777" w:rsidTr="45F3F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gridSpan w:val="2"/>
            <w:vAlign w:val="center"/>
          </w:tcPr>
          <w:p w14:paraId="32D85EF2" w14:textId="77777777" w:rsidR="00BE5958" w:rsidRPr="00A513A1" w:rsidRDefault="00BE5958" w:rsidP="00497990">
            <w:pPr>
              <w:jc w:val="left"/>
              <w:rPr>
                <w:rFonts w:ascii="Trebuchet MS" w:hAnsi="Trebuchet MS"/>
                <w:color w:val="ECEBE1" w:themeColor="background2"/>
              </w:rPr>
            </w:pPr>
            <w:r w:rsidRPr="00A513A1">
              <w:rPr>
                <w:rFonts w:ascii="Trebuchet MS" w:hAnsi="Trebuchet MS"/>
                <w:color w:val="ECEBE1" w:themeColor="background2"/>
              </w:rPr>
              <w:t>Task</w:t>
            </w:r>
          </w:p>
        </w:tc>
        <w:tc>
          <w:tcPr>
            <w:tcW w:w="1557" w:type="dxa"/>
            <w:vAlign w:val="center"/>
          </w:tcPr>
          <w:p w14:paraId="31BF3B4A" w14:textId="77777777" w:rsidR="00BE5958" w:rsidRPr="00A513A1" w:rsidRDefault="00BE5958" w:rsidP="00497990">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of work completed</w:t>
            </w:r>
          </w:p>
        </w:tc>
        <w:tc>
          <w:tcPr>
            <w:tcW w:w="4581" w:type="dxa"/>
            <w:vAlign w:val="center"/>
          </w:tcPr>
          <w:p w14:paraId="10524367" w14:textId="77777777" w:rsidR="00BE5958" w:rsidRPr="00A513A1" w:rsidRDefault="00BE5958" w:rsidP="00497990">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Status update</w:t>
            </w:r>
          </w:p>
        </w:tc>
      </w:tr>
      <w:tr w:rsidR="00BE5958" w:rsidRPr="00A513A1" w14:paraId="19A9A4A4"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A39E11B" w14:textId="0C6B13B8" w:rsidR="67934103" w:rsidRPr="00A513A1" w:rsidRDefault="67934103" w:rsidP="00497990">
            <w:pPr>
              <w:jc w:val="left"/>
              <w:rPr>
                <w:rFonts w:ascii="Trebuchet MS" w:eastAsia="Montserrat Light" w:hAnsi="Trebuchet MS" w:cs="Montserrat Light"/>
                <w:color w:val="auto"/>
              </w:rPr>
            </w:pPr>
            <w:r w:rsidRPr="00A513A1">
              <w:rPr>
                <w:rFonts w:ascii="Trebuchet MS" w:eastAsia="Montserrat Light" w:hAnsi="Trebuchet MS" w:cs="Montserrat Light"/>
                <w:color w:val="auto"/>
              </w:rPr>
              <w:t>7.1 Testing of the DNSH guideline templates</w:t>
            </w:r>
          </w:p>
        </w:tc>
        <w:tc>
          <w:tcPr>
            <w:tcW w:w="1353" w:type="dxa"/>
            <w:vAlign w:val="center"/>
          </w:tcPr>
          <w:p w14:paraId="0309E472" w14:textId="5956A1CD" w:rsidR="67934103" w:rsidRPr="00A513A1" w:rsidRDefault="67934103" w:rsidP="00497990">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100%</w:t>
            </w:r>
          </w:p>
        </w:tc>
        <w:tc>
          <w:tcPr>
            <w:tcW w:w="6138" w:type="dxa"/>
            <w:gridSpan w:val="2"/>
            <w:vAlign w:val="center"/>
          </w:tcPr>
          <w:p w14:paraId="21845744" w14:textId="7BE1E57E" w:rsidR="67934103" w:rsidRPr="00A513A1" w:rsidRDefault="67934103" w:rsidP="00497990">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b/>
                <w:color w:val="auto"/>
              </w:rPr>
              <w:t>COMPLETED</w:t>
            </w:r>
          </w:p>
          <w:p w14:paraId="7F0B112F" w14:textId="68759C6F" w:rsidR="67934103" w:rsidRPr="00A513A1" w:rsidRDefault="15499830" w:rsidP="00497990">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 xml:space="preserve">Both ex-ante (first version) and ex-post (second version) guidelines were tested via piloting in different stages of the project. The approach to piloting consisted of applying the newly developed guidelines document to a specific call from one of the programmes or components under the RRF.  </w:t>
            </w:r>
            <w:r w:rsidR="152740A8" w:rsidRPr="00A513A1">
              <w:rPr>
                <w:rFonts w:ascii="Trebuchet MS" w:hAnsi="Trebuchet MS"/>
              </w:rPr>
              <w:br/>
            </w:r>
            <w:r w:rsidR="67934103" w:rsidRPr="00A513A1">
              <w:rPr>
                <w:rFonts w:ascii="Trebuchet MS" w:eastAsia="Montserrat Light" w:hAnsi="Trebuchet MS" w:cs="Montserrat Light"/>
                <w:color w:val="auto"/>
              </w:rPr>
              <w:t xml:space="preserve">Templates, such as the self-assessment checklist, preliminary and contractual evidence lists, were used and tested as part of the piloting in tasks 7.2 and/or 7.3. </w:t>
            </w:r>
          </w:p>
        </w:tc>
      </w:tr>
      <w:tr w:rsidR="00694934" w:rsidRPr="00A513A1" w14:paraId="3553FE4E" w14:textId="77777777" w:rsidTr="45F3F719">
        <w:trPr>
          <w:trHeight w:val="5276"/>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E44478D" w14:textId="77777777" w:rsidR="00694934" w:rsidRPr="00A513A1" w:rsidRDefault="00694934" w:rsidP="00497990">
            <w:pPr>
              <w:jc w:val="left"/>
              <w:rPr>
                <w:rFonts w:ascii="Trebuchet MS" w:eastAsia="Montserrat Light" w:hAnsi="Trebuchet MS" w:cs="Montserrat Light"/>
                <w:b w:val="0"/>
                <w:bCs w:val="0"/>
                <w:color w:val="auto"/>
              </w:rPr>
            </w:pPr>
            <w:r w:rsidRPr="00A513A1">
              <w:rPr>
                <w:rFonts w:ascii="Trebuchet MS" w:eastAsia="Montserrat Light" w:hAnsi="Trebuchet MS" w:cs="Montserrat Light"/>
                <w:color w:val="auto"/>
              </w:rPr>
              <w:t>7.2 Piloting ex-ante assessment of activities</w:t>
            </w:r>
          </w:p>
          <w:p w14:paraId="38DC5081" w14:textId="77777777" w:rsidR="00694934" w:rsidRPr="00A513A1" w:rsidRDefault="00694934" w:rsidP="00497990">
            <w:pPr>
              <w:jc w:val="left"/>
              <w:rPr>
                <w:rFonts w:ascii="Trebuchet MS" w:eastAsia="Montserrat Light" w:hAnsi="Trebuchet MS" w:cs="Montserrat Light"/>
                <w:b w:val="0"/>
                <w:bCs w:val="0"/>
                <w:color w:val="auto"/>
              </w:rPr>
            </w:pPr>
          </w:p>
          <w:p w14:paraId="2039CCFF" w14:textId="3D0661A2" w:rsidR="00694934" w:rsidRPr="00A513A1" w:rsidRDefault="00694934" w:rsidP="00497990">
            <w:pPr>
              <w:jc w:val="left"/>
              <w:rPr>
                <w:rFonts w:ascii="Trebuchet MS" w:eastAsia="Montserrat Light" w:hAnsi="Trebuchet MS" w:cs="Montserrat Light"/>
                <w:b w:val="0"/>
                <w:bCs w:val="0"/>
                <w:color w:val="auto"/>
              </w:rPr>
            </w:pPr>
            <w:r w:rsidRPr="00A513A1">
              <w:rPr>
                <w:rFonts w:ascii="Trebuchet MS" w:eastAsia="Montserrat Light" w:hAnsi="Trebuchet MS" w:cs="Montserrat Light"/>
                <w:color w:val="auto"/>
              </w:rPr>
              <w:t>&amp;</w:t>
            </w:r>
          </w:p>
          <w:p w14:paraId="37ABFD17" w14:textId="77777777" w:rsidR="00694934" w:rsidRPr="00A513A1" w:rsidRDefault="00694934" w:rsidP="00497990">
            <w:pPr>
              <w:jc w:val="left"/>
              <w:rPr>
                <w:rFonts w:ascii="Trebuchet MS" w:eastAsia="Montserrat Light" w:hAnsi="Trebuchet MS" w:cs="Montserrat Light"/>
                <w:b w:val="0"/>
                <w:bCs w:val="0"/>
                <w:color w:val="auto"/>
              </w:rPr>
            </w:pPr>
          </w:p>
          <w:p w14:paraId="683569B6" w14:textId="770937BB" w:rsidR="00694934" w:rsidRPr="00A513A1" w:rsidRDefault="00694934" w:rsidP="00497990">
            <w:pPr>
              <w:jc w:val="left"/>
              <w:rPr>
                <w:rFonts w:ascii="Trebuchet MS" w:eastAsia="Montserrat Light" w:hAnsi="Trebuchet MS" w:cs="Montserrat Light"/>
                <w:color w:val="auto"/>
              </w:rPr>
            </w:pPr>
            <w:r w:rsidRPr="00A513A1">
              <w:rPr>
                <w:rFonts w:ascii="Trebuchet MS" w:eastAsia="Montserrat Light" w:hAnsi="Trebuchet MS" w:cs="Montserrat Light"/>
                <w:color w:val="auto"/>
              </w:rPr>
              <w:t>7.3 Pilot the guidelines re. data verification and reporting</w:t>
            </w:r>
          </w:p>
        </w:tc>
        <w:tc>
          <w:tcPr>
            <w:tcW w:w="1353" w:type="dxa"/>
            <w:vAlign w:val="center"/>
          </w:tcPr>
          <w:p w14:paraId="08130157" w14:textId="77777777" w:rsidR="00694934" w:rsidRPr="00A513A1" w:rsidRDefault="00694934"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100%</w:t>
            </w:r>
          </w:p>
          <w:p w14:paraId="0B22CBF8" w14:textId="583995F9" w:rsidR="00694934" w:rsidRPr="00A513A1" w:rsidRDefault="00694934"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p>
        </w:tc>
        <w:tc>
          <w:tcPr>
            <w:tcW w:w="6138" w:type="dxa"/>
            <w:gridSpan w:val="2"/>
            <w:vAlign w:val="center"/>
          </w:tcPr>
          <w:p w14:paraId="65F425B4" w14:textId="6093D2AD" w:rsidR="00694934" w:rsidRPr="00A513A1" w:rsidRDefault="00694934"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b/>
                <w:color w:val="auto"/>
              </w:rPr>
            </w:pPr>
            <w:r w:rsidRPr="00A513A1">
              <w:rPr>
                <w:rFonts w:ascii="Trebuchet MS" w:eastAsia="Montserrat Light" w:hAnsi="Trebuchet MS" w:cs="Montserrat Light"/>
                <w:b/>
                <w:color w:val="auto"/>
              </w:rPr>
              <w:t>COMPLETED</w:t>
            </w:r>
          </w:p>
          <w:p w14:paraId="17A50794" w14:textId="77777777" w:rsidR="00694934" w:rsidRPr="00A513A1" w:rsidRDefault="00694934"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p>
          <w:p w14:paraId="253C7AFE" w14:textId="79D624DD" w:rsidR="002A3A2E" w:rsidRPr="00A513A1" w:rsidRDefault="005C788D"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 xml:space="preserve">Piloting was carried out </w:t>
            </w:r>
            <w:r w:rsidR="00356CB2" w:rsidRPr="00A513A1">
              <w:rPr>
                <w:rFonts w:ascii="Trebuchet MS" w:eastAsia="Montserrat Light" w:hAnsi="Trebuchet MS" w:cs="Montserrat Light"/>
                <w:color w:val="auto"/>
              </w:rPr>
              <w:t>throughout the project duration.</w:t>
            </w:r>
            <w:r w:rsidR="00B936BC" w:rsidRPr="00A513A1">
              <w:rPr>
                <w:rFonts w:ascii="Trebuchet MS" w:eastAsia="Montserrat Light" w:hAnsi="Trebuchet MS" w:cs="Montserrat Light"/>
                <w:color w:val="auto"/>
              </w:rPr>
              <w:t xml:space="preserve"> </w:t>
            </w:r>
            <w:r w:rsidR="002A3A2E" w:rsidRPr="00A513A1">
              <w:rPr>
                <w:rFonts w:ascii="Trebuchet MS" w:eastAsia="Montserrat Light" w:hAnsi="Trebuchet MS" w:cs="Montserrat Light"/>
                <w:color w:val="auto"/>
              </w:rPr>
              <w:t>Customized assistance was provided to Czech authorities in assessing DNSH also serving as a test to evaluate the effectiveness of the developed DNSH and CP guidelines.</w:t>
            </w:r>
          </w:p>
          <w:p w14:paraId="72B4C365" w14:textId="77777777" w:rsidR="002A3A2E" w:rsidRPr="00A513A1" w:rsidRDefault="002A3A2E"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p>
          <w:p w14:paraId="18C6A2FB" w14:textId="42D94EC6" w:rsidR="005C788D" w:rsidRPr="00A513A1" w:rsidRDefault="00D27D16"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The focus of pilo</w:t>
            </w:r>
            <w:r w:rsidR="00115043" w:rsidRPr="00A513A1">
              <w:rPr>
                <w:rFonts w:ascii="Trebuchet MS" w:eastAsia="Montserrat Light" w:hAnsi="Trebuchet MS" w:cs="Montserrat Light"/>
                <w:color w:val="auto"/>
              </w:rPr>
              <w:t xml:space="preserve">ting </w:t>
            </w:r>
            <w:r w:rsidR="004A202C" w:rsidRPr="00A513A1">
              <w:rPr>
                <w:rFonts w:ascii="Trebuchet MS" w:eastAsia="Montserrat Light" w:hAnsi="Trebuchet MS" w:cs="Montserrat Light"/>
                <w:color w:val="auto"/>
              </w:rPr>
              <w:t xml:space="preserve">has </w:t>
            </w:r>
            <w:r w:rsidR="00C01CEA" w:rsidRPr="00A513A1">
              <w:rPr>
                <w:rFonts w:ascii="Trebuchet MS" w:eastAsia="Montserrat Light" w:hAnsi="Trebuchet MS" w:cs="Montserrat Light"/>
                <w:color w:val="auto"/>
              </w:rPr>
              <w:t xml:space="preserve">reflected </w:t>
            </w:r>
            <w:r w:rsidR="00992060" w:rsidRPr="00A513A1">
              <w:rPr>
                <w:rFonts w:ascii="Trebuchet MS" w:eastAsia="Montserrat Light" w:hAnsi="Trebuchet MS" w:cs="Montserrat Light"/>
                <w:color w:val="auto"/>
              </w:rPr>
              <w:t xml:space="preserve">the change in the scope </w:t>
            </w:r>
            <w:r w:rsidR="00BE4A4B" w:rsidRPr="00A513A1">
              <w:rPr>
                <w:rFonts w:ascii="Trebuchet MS" w:eastAsia="Montserrat Light" w:hAnsi="Trebuchet MS" w:cs="Montserrat Light"/>
                <w:color w:val="auto"/>
              </w:rPr>
              <w:t>of the guidelines from the initial a</w:t>
            </w:r>
            <w:r w:rsidR="00F625FC" w:rsidRPr="00A513A1">
              <w:rPr>
                <w:rFonts w:ascii="Trebuchet MS" w:eastAsia="Montserrat Light" w:hAnsi="Trebuchet MS" w:cs="Montserrat Light"/>
                <w:color w:val="auto"/>
              </w:rPr>
              <w:t xml:space="preserve">im to provide ex-ante guidelines to the </w:t>
            </w:r>
            <w:r w:rsidR="0075607D" w:rsidRPr="00A513A1">
              <w:rPr>
                <w:rFonts w:ascii="Trebuchet MS" w:eastAsia="Montserrat Light" w:hAnsi="Trebuchet MS" w:cs="Montserrat Light"/>
                <w:color w:val="auto"/>
              </w:rPr>
              <w:t xml:space="preserve">revised </w:t>
            </w:r>
            <w:r w:rsidR="008A49B1" w:rsidRPr="00A513A1">
              <w:rPr>
                <w:rFonts w:ascii="Trebuchet MS" w:eastAsia="Montserrat Light" w:hAnsi="Trebuchet MS" w:cs="Montserrat Light"/>
                <w:color w:val="auto"/>
              </w:rPr>
              <w:t>objective to support implementation of the RRF and CP</w:t>
            </w:r>
            <w:r w:rsidR="00326E1C" w:rsidRPr="00A513A1">
              <w:rPr>
                <w:rFonts w:ascii="Trebuchet MS" w:eastAsia="Montserrat Light" w:hAnsi="Trebuchet MS" w:cs="Montserrat Light"/>
                <w:color w:val="auto"/>
              </w:rPr>
              <w:t xml:space="preserve">F projects via ex-post </w:t>
            </w:r>
            <w:r w:rsidR="00206792" w:rsidRPr="00A513A1">
              <w:rPr>
                <w:rFonts w:ascii="Trebuchet MS" w:eastAsia="Montserrat Light" w:hAnsi="Trebuchet MS" w:cs="Montserrat Light"/>
                <w:color w:val="auto"/>
              </w:rPr>
              <w:t xml:space="preserve">monitoring and implementation </w:t>
            </w:r>
            <w:r w:rsidR="000E4F9A" w:rsidRPr="00A513A1">
              <w:rPr>
                <w:rFonts w:ascii="Trebuchet MS" w:eastAsia="Montserrat Light" w:hAnsi="Trebuchet MS" w:cs="Montserrat Light"/>
                <w:color w:val="auto"/>
              </w:rPr>
              <w:t xml:space="preserve">guidelines. </w:t>
            </w:r>
          </w:p>
          <w:p w14:paraId="7ED4FE86" w14:textId="77777777" w:rsidR="00575312" w:rsidRPr="00A513A1" w:rsidRDefault="00575312" w:rsidP="00575312">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p>
          <w:p w14:paraId="5FE8CE06" w14:textId="01264AEC" w:rsidR="009E51C3" w:rsidRPr="00A513A1" w:rsidRDefault="20A482C3"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Different p</w:t>
            </w:r>
            <w:r w:rsidR="2C61A34E" w:rsidRPr="00A513A1">
              <w:rPr>
                <w:rFonts w:ascii="Trebuchet MS" w:eastAsia="Montserrat Light" w:hAnsi="Trebuchet MS" w:cs="Montserrat Light"/>
                <w:color w:val="auto"/>
              </w:rPr>
              <w:t xml:space="preserve">ilots were </w:t>
            </w:r>
            <w:r w:rsidRPr="00A513A1">
              <w:rPr>
                <w:rFonts w:ascii="Trebuchet MS" w:eastAsia="Montserrat Light" w:hAnsi="Trebuchet MS" w:cs="Montserrat Light"/>
                <w:color w:val="auto"/>
              </w:rPr>
              <w:t xml:space="preserve">therefore </w:t>
            </w:r>
            <w:r w:rsidR="64A5471B" w:rsidRPr="00A513A1">
              <w:rPr>
                <w:rFonts w:ascii="Trebuchet MS" w:eastAsia="Montserrat Light" w:hAnsi="Trebuchet MS" w:cs="Montserrat Light"/>
                <w:color w:val="auto"/>
              </w:rPr>
              <w:t xml:space="preserve">conducted </w:t>
            </w:r>
            <w:r w:rsidR="2C61A34E" w:rsidRPr="00A513A1">
              <w:rPr>
                <w:rFonts w:ascii="Trebuchet MS" w:eastAsia="Montserrat Light" w:hAnsi="Trebuchet MS" w:cs="Montserrat Light"/>
                <w:color w:val="auto"/>
              </w:rPr>
              <w:t xml:space="preserve">during the project's execution, </w:t>
            </w:r>
            <w:r w:rsidR="630ED8F5" w:rsidRPr="00A513A1">
              <w:rPr>
                <w:rFonts w:ascii="Trebuchet MS" w:eastAsia="Montserrat Light" w:hAnsi="Trebuchet MS" w:cs="Montserrat Light"/>
                <w:color w:val="auto"/>
              </w:rPr>
              <w:t>reflecting</w:t>
            </w:r>
            <w:r w:rsidR="137049FA" w:rsidRPr="00A513A1">
              <w:rPr>
                <w:rFonts w:ascii="Trebuchet MS" w:eastAsia="Montserrat Light" w:hAnsi="Trebuchet MS" w:cs="Montserrat Light"/>
                <w:color w:val="auto"/>
              </w:rPr>
              <w:t xml:space="preserve"> the objectives of</w:t>
            </w:r>
            <w:r w:rsidR="630ED8F5" w:rsidRPr="00A513A1">
              <w:rPr>
                <w:rFonts w:ascii="Trebuchet MS" w:eastAsia="Montserrat Light" w:hAnsi="Trebuchet MS" w:cs="Montserrat Light"/>
                <w:color w:val="auto"/>
              </w:rPr>
              <w:t xml:space="preserve"> both </w:t>
            </w:r>
            <w:r w:rsidR="137049FA" w:rsidRPr="00A513A1">
              <w:rPr>
                <w:rFonts w:ascii="Trebuchet MS" w:eastAsia="Montserrat Light" w:hAnsi="Trebuchet MS" w:cs="Montserrat Light"/>
                <w:color w:val="auto"/>
              </w:rPr>
              <w:t xml:space="preserve">tasks </w:t>
            </w:r>
            <w:r w:rsidR="2C61A34E" w:rsidRPr="00A513A1">
              <w:rPr>
                <w:rFonts w:ascii="Trebuchet MS" w:eastAsia="Montserrat Light" w:hAnsi="Trebuchet MS" w:cs="Montserrat Light"/>
                <w:color w:val="auto"/>
              </w:rPr>
              <w:t>7.2 and 7.3</w:t>
            </w:r>
            <w:r w:rsidR="7B22C036" w:rsidRPr="00A513A1">
              <w:rPr>
                <w:rFonts w:ascii="Trebuchet MS" w:eastAsia="Montserrat Light" w:hAnsi="Trebuchet MS" w:cs="Montserrat Light"/>
                <w:color w:val="auto"/>
              </w:rPr>
              <w:t xml:space="preserve">. </w:t>
            </w:r>
            <w:r w:rsidR="7F34A175" w:rsidRPr="00A513A1">
              <w:rPr>
                <w:rFonts w:ascii="Trebuchet MS" w:hAnsi="Trebuchet MS"/>
              </w:rPr>
              <w:t xml:space="preserve">The initial objective of the guidelines and piloting was to provide feedback and insights via the preparation of the ex-ante pilots under task 7.2. This process enabled </w:t>
            </w:r>
            <w:r w:rsidR="57004B8F" w:rsidRPr="00A513A1">
              <w:rPr>
                <w:rFonts w:ascii="Trebuchet MS" w:hAnsi="Trebuchet MS"/>
              </w:rPr>
              <w:t>the project</w:t>
            </w:r>
            <w:r w:rsidR="7F34A175" w:rsidRPr="00A513A1">
              <w:rPr>
                <w:rFonts w:ascii="Trebuchet MS" w:hAnsi="Trebuchet MS"/>
              </w:rPr>
              <w:t xml:space="preserve"> team and BAs gain extensive insights. After extensive discussions with the MAs, BA, EC Services, the revised objective was to focus on ex-post guidelines. </w:t>
            </w:r>
            <w:r w:rsidR="1F3F7F2D" w:rsidRPr="00A513A1">
              <w:rPr>
                <w:rFonts w:ascii="Trebuchet MS" w:hAnsi="Trebuchet MS"/>
              </w:rPr>
              <w:t>The remainder</w:t>
            </w:r>
            <w:r w:rsidR="7F34A175" w:rsidRPr="00A513A1">
              <w:rPr>
                <w:rFonts w:ascii="Trebuchet MS" w:hAnsi="Trebuchet MS"/>
              </w:rPr>
              <w:t xml:space="preserve"> of piloting was therefore focused on the ex-post phase and included methodological guidance on the verification, monitoring, and reporting phases.</w:t>
            </w:r>
          </w:p>
          <w:p w14:paraId="5E097A55" w14:textId="77777777" w:rsidR="009E51C3" w:rsidRPr="00A513A1" w:rsidRDefault="009E51C3"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p>
          <w:p w14:paraId="0193B865" w14:textId="14258116" w:rsidR="00694934" w:rsidRPr="00A513A1" w:rsidRDefault="00437211"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In total e</w:t>
            </w:r>
            <w:r w:rsidR="00694934" w:rsidRPr="00A513A1">
              <w:rPr>
                <w:rFonts w:ascii="Trebuchet MS" w:eastAsia="Montserrat Light" w:hAnsi="Trebuchet MS" w:cs="Montserrat Light"/>
                <w:color w:val="auto"/>
              </w:rPr>
              <w:t>x ante and ex post support to over 25 pilot investments and activities/interventions</w:t>
            </w:r>
            <w:r w:rsidR="00575312" w:rsidRPr="00A513A1">
              <w:rPr>
                <w:rFonts w:ascii="Trebuchet MS" w:eastAsia="Montserrat Light" w:hAnsi="Trebuchet MS" w:cs="Montserrat Light"/>
                <w:color w:val="auto"/>
              </w:rPr>
              <w:t xml:space="preserve"> in both the RRF and cohesion policy funds</w:t>
            </w:r>
            <w:r w:rsidR="00F774A7" w:rsidRPr="00A513A1">
              <w:rPr>
                <w:rFonts w:ascii="Trebuchet MS" w:eastAsia="Montserrat Light" w:hAnsi="Trebuchet MS" w:cs="Montserrat Light"/>
                <w:color w:val="auto"/>
              </w:rPr>
              <w:t>.</w:t>
            </w:r>
            <w:r w:rsidR="00694934" w:rsidRPr="00A513A1">
              <w:rPr>
                <w:rFonts w:ascii="Trebuchet MS" w:eastAsia="Montserrat Light" w:hAnsi="Trebuchet MS" w:cs="Montserrat Light"/>
                <w:color w:val="auto"/>
              </w:rPr>
              <w:t xml:space="preserve"> Two seminars were held with stakeholders to pilot guidelines at different stages of development. </w:t>
            </w:r>
          </w:p>
        </w:tc>
      </w:tr>
      <w:tr w:rsidR="0063019F" w:rsidRPr="00A513A1" w14:paraId="36B1CA51" w14:textId="77777777" w:rsidTr="45F3F7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4D738C57" w14:textId="77777777" w:rsidR="0063019F" w:rsidRPr="00A513A1" w:rsidRDefault="0063019F" w:rsidP="00497990">
            <w:pPr>
              <w:jc w:val="left"/>
              <w:rPr>
                <w:rFonts w:ascii="Trebuchet MS" w:eastAsia="Montserrat Light" w:hAnsi="Trebuchet MS" w:cs="Montserrat Light"/>
                <w:b w:val="0"/>
                <w:bCs w:val="0"/>
                <w:color w:val="auto"/>
              </w:rPr>
            </w:pPr>
            <w:r w:rsidRPr="00A513A1">
              <w:rPr>
                <w:rFonts w:ascii="Trebuchet MS" w:eastAsia="Montserrat Light" w:hAnsi="Trebuchet MS" w:cs="Montserrat Light"/>
                <w:color w:val="auto"/>
              </w:rPr>
              <w:lastRenderedPageBreak/>
              <w:t>7.4 A seminar aimed at awareness raising</w:t>
            </w:r>
          </w:p>
        </w:tc>
        <w:tc>
          <w:tcPr>
            <w:tcW w:w="1353" w:type="dxa"/>
            <w:vAlign w:val="center"/>
          </w:tcPr>
          <w:p w14:paraId="664A21A3" w14:textId="0AA924F1" w:rsidR="0063019F" w:rsidRPr="00A513A1" w:rsidRDefault="0063019F" w:rsidP="00497990">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100%</w:t>
            </w:r>
          </w:p>
        </w:tc>
        <w:tc>
          <w:tcPr>
            <w:tcW w:w="6138" w:type="dxa"/>
            <w:gridSpan w:val="2"/>
            <w:vAlign w:val="center"/>
          </w:tcPr>
          <w:p w14:paraId="68CA2830" w14:textId="7CF3B7AD" w:rsidR="0063019F" w:rsidRPr="00A513A1" w:rsidRDefault="32AE3CC6" w:rsidP="002730C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rPr>
            </w:pPr>
            <w:r w:rsidRPr="00A513A1">
              <w:rPr>
                <w:rFonts w:ascii="Trebuchet MS" w:eastAsia="Montserrat Light" w:hAnsi="Trebuchet MS" w:cs="Montserrat Light"/>
                <w:color w:val="auto"/>
              </w:rPr>
              <w:t xml:space="preserve">COMPLETED </w:t>
            </w:r>
            <w:r w:rsidR="3AFC1C82" w:rsidRPr="00A513A1">
              <w:rPr>
                <w:rFonts w:ascii="Trebuchet MS" w:hAnsi="Trebuchet MS"/>
              </w:rPr>
              <w:br/>
            </w:r>
            <w:r w:rsidRPr="00A513A1">
              <w:rPr>
                <w:rFonts w:ascii="Trebuchet MS" w:eastAsia="Montserrat Light" w:hAnsi="Trebuchet MS" w:cs="Montserrat Light"/>
                <w:color w:val="auto"/>
              </w:rPr>
              <w:t>Two virtual/hybrid seminars focused on knowledge-sharing and awareness-raising were held in May 2023. These seminars</w:t>
            </w:r>
            <w:r w:rsidR="6C23F661" w:rsidRPr="00A513A1">
              <w:rPr>
                <w:rFonts w:ascii="Trebuchet MS" w:eastAsia="Montserrat Light" w:hAnsi="Trebuchet MS" w:cs="Montserrat Light"/>
                <w:color w:val="auto"/>
              </w:rPr>
              <w:t xml:space="preserve"> included a section dedicated to presenting an </w:t>
            </w:r>
            <w:r w:rsidRPr="00A513A1">
              <w:rPr>
                <w:rFonts w:ascii="Trebuchet MS" w:eastAsia="Montserrat Light" w:hAnsi="Trebuchet MS" w:cs="Montserrat Light"/>
                <w:color w:val="auto"/>
              </w:rPr>
              <w:t xml:space="preserve">approach to conducting </w:t>
            </w:r>
            <w:r w:rsidR="6C23F661" w:rsidRPr="00A513A1">
              <w:rPr>
                <w:rFonts w:ascii="Trebuchet MS" w:eastAsia="Montserrat Light" w:hAnsi="Trebuchet MS" w:cs="Montserrat Light"/>
                <w:color w:val="auto"/>
              </w:rPr>
              <w:t>a pilot</w:t>
            </w:r>
            <w:r w:rsidRPr="00A513A1">
              <w:rPr>
                <w:rFonts w:ascii="Trebuchet MS" w:eastAsia="Montserrat Light" w:hAnsi="Trebuchet MS" w:cs="Montserrat Light"/>
                <w:color w:val="auto"/>
              </w:rPr>
              <w:t>,</w:t>
            </w:r>
            <w:r w:rsidR="6C23F661" w:rsidRPr="00A513A1">
              <w:rPr>
                <w:rFonts w:ascii="Trebuchet MS" w:eastAsia="Montserrat Light" w:hAnsi="Trebuchet MS" w:cs="Montserrat Light"/>
                <w:color w:val="auto"/>
              </w:rPr>
              <w:t xml:space="preserve"> followed by an interactive discussion focused on </w:t>
            </w:r>
            <w:r w:rsidRPr="00A513A1">
              <w:rPr>
                <w:rFonts w:ascii="Trebuchet MS" w:eastAsia="Montserrat Light" w:hAnsi="Trebuchet MS" w:cs="Montserrat Light"/>
                <w:color w:val="auto"/>
              </w:rPr>
              <w:t>sharing experiences</w:t>
            </w:r>
            <w:r w:rsidR="6C23F661" w:rsidRPr="00A513A1">
              <w:rPr>
                <w:rFonts w:ascii="Trebuchet MS" w:eastAsia="Montserrat Light" w:hAnsi="Trebuchet MS" w:cs="Montserrat Light"/>
                <w:color w:val="auto"/>
              </w:rPr>
              <w:t xml:space="preserve"> and knowledge </w:t>
            </w:r>
            <w:r w:rsidRPr="00A513A1">
              <w:rPr>
                <w:rFonts w:ascii="Trebuchet MS" w:eastAsia="Montserrat Light" w:hAnsi="Trebuchet MS" w:cs="Montserrat Light"/>
                <w:color w:val="auto"/>
              </w:rPr>
              <w:t>regarding the application of the DNSH principle.</w:t>
            </w:r>
            <w:r w:rsidR="6C23F661" w:rsidRPr="00A513A1">
              <w:rPr>
                <w:rFonts w:ascii="Trebuchet MS" w:eastAsia="Montserrat Light" w:hAnsi="Trebuchet MS" w:cs="Montserrat Light"/>
                <w:color w:val="auto"/>
              </w:rPr>
              <w:t xml:space="preserve"> The discussions included representatives from Managing Authorities (MAs)</w:t>
            </w:r>
            <w:r w:rsidR="002A6180" w:rsidRPr="00A513A1">
              <w:rPr>
                <w:rFonts w:ascii="Trebuchet MS" w:eastAsia="Montserrat Light" w:hAnsi="Trebuchet MS" w:cs="Montserrat Light"/>
                <w:color w:val="auto"/>
              </w:rPr>
              <w:t xml:space="preserve"> </w:t>
            </w:r>
            <w:r w:rsidR="002730C8" w:rsidRPr="00A513A1">
              <w:rPr>
                <w:rFonts w:ascii="Trebuchet MS" w:eastAsia="Montserrat Light" w:hAnsi="Trebuchet MS" w:cs="Montserrat Light"/>
                <w:color w:val="auto"/>
              </w:rPr>
              <w:t>and Component Owners</w:t>
            </w:r>
            <w:r w:rsidR="002A6180" w:rsidRPr="00A513A1">
              <w:rPr>
                <w:rFonts w:ascii="Trebuchet MS" w:eastAsia="Montserrat Light" w:hAnsi="Trebuchet MS" w:cs="Montserrat Light"/>
                <w:color w:val="auto"/>
              </w:rPr>
              <w:t xml:space="preserve"> (COs)</w:t>
            </w:r>
            <w:r w:rsidR="6C23F661" w:rsidRPr="00A513A1">
              <w:rPr>
                <w:rFonts w:ascii="Trebuchet MS" w:eastAsia="Montserrat Light" w:hAnsi="Trebuchet MS" w:cs="Montserrat Light"/>
                <w:color w:val="auto"/>
              </w:rPr>
              <w:t xml:space="preserve">, EU institutions, and other relevant national-level </w:t>
            </w:r>
            <w:r w:rsidR="44753A3D" w:rsidRPr="00A513A1">
              <w:rPr>
                <w:rFonts w:ascii="Trebuchet MS" w:eastAsia="Montserrat Light" w:hAnsi="Trebuchet MS" w:cs="Montserrat Light"/>
                <w:color w:val="auto"/>
              </w:rPr>
              <w:t>stakeholders.</w:t>
            </w:r>
          </w:p>
        </w:tc>
      </w:tr>
    </w:tbl>
    <w:p w14:paraId="54A72390" w14:textId="77777777" w:rsidR="00382363" w:rsidRPr="00A513A1" w:rsidRDefault="00382363" w:rsidP="00382363">
      <w:pPr>
        <w:rPr>
          <w:rFonts w:ascii="Trebuchet MS" w:hAnsi="Trebuchet MS"/>
        </w:rPr>
      </w:pPr>
    </w:p>
    <w:p w14:paraId="2894BF6E" w14:textId="748800CA" w:rsidR="003C49FA" w:rsidRPr="00A513A1" w:rsidRDefault="00382363" w:rsidP="003C49FA">
      <w:pPr>
        <w:pStyle w:val="Nadpis2"/>
        <w:rPr>
          <w:rFonts w:ascii="Trebuchet MS" w:hAnsi="Trebuchet MS"/>
        </w:rPr>
      </w:pPr>
      <w:bookmarkStart w:id="10" w:name="_Toc164949658"/>
      <w:r w:rsidRPr="00A513A1">
        <w:rPr>
          <w:rFonts w:ascii="Trebuchet MS" w:hAnsi="Trebuchet MS"/>
        </w:rPr>
        <w:t>Deliverable 8</w:t>
      </w:r>
      <w:bookmarkEnd w:id="10"/>
    </w:p>
    <w:tbl>
      <w:tblPr>
        <w:tblStyle w:val="Tabulkasmkou4zvraznn1"/>
        <w:tblW w:w="0" w:type="auto"/>
        <w:tblLook w:val="04A0" w:firstRow="1" w:lastRow="0" w:firstColumn="1" w:lastColumn="0" w:noHBand="0" w:noVBand="1"/>
      </w:tblPr>
      <w:tblGrid>
        <w:gridCol w:w="2122"/>
        <w:gridCol w:w="1967"/>
        <w:gridCol w:w="4927"/>
      </w:tblGrid>
      <w:tr w:rsidR="00BE5958" w:rsidRPr="00A513A1" w14:paraId="36C3BF06" w14:textId="77777777" w:rsidTr="005A7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24FBC64" w14:textId="77777777" w:rsidR="00BE5958" w:rsidRPr="00A513A1" w:rsidRDefault="00BE5958" w:rsidP="005A7862">
            <w:pPr>
              <w:jc w:val="left"/>
              <w:rPr>
                <w:rFonts w:ascii="Trebuchet MS" w:hAnsi="Trebuchet MS"/>
                <w:color w:val="ECEBE1" w:themeColor="background2"/>
              </w:rPr>
            </w:pPr>
            <w:r w:rsidRPr="00A513A1">
              <w:rPr>
                <w:rFonts w:ascii="Trebuchet MS" w:hAnsi="Trebuchet MS"/>
                <w:color w:val="ECEBE1" w:themeColor="background2"/>
              </w:rPr>
              <w:t>Task</w:t>
            </w:r>
          </w:p>
        </w:tc>
        <w:tc>
          <w:tcPr>
            <w:tcW w:w="1967" w:type="dxa"/>
            <w:vAlign w:val="center"/>
          </w:tcPr>
          <w:p w14:paraId="77FB4229" w14:textId="77777777" w:rsidR="00BE5958" w:rsidRPr="00A513A1" w:rsidRDefault="00BE5958" w:rsidP="005A7862">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of work completed</w:t>
            </w:r>
          </w:p>
        </w:tc>
        <w:tc>
          <w:tcPr>
            <w:tcW w:w="4927" w:type="dxa"/>
            <w:vAlign w:val="center"/>
          </w:tcPr>
          <w:p w14:paraId="7D260611" w14:textId="77777777" w:rsidR="00BE5958" w:rsidRPr="00A513A1" w:rsidRDefault="00BE5958" w:rsidP="005A7862">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Status update</w:t>
            </w:r>
          </w:p>
        </w:tc>
      </w:tr>
      <w:tr w:rsidR="00BE5958" w:rsidRPr="00A513A1" w14:paraId="48FCF80B" w14:textId="77777777" w:rsidTr="005A7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E8424F8" w14:textId="7915B914" w:rsidR="00BE5958" w:rsidRPr="00A513A1" w:rsidRDefault="00BE5958" w:rsidP="005A7862">
            <w:pPr>
              <w:jc w:val="left"/>
              <w:rPr>
                <w:rFonts w:ascii="Trebuchet MS" w:hAnsi="Trebuchet MS"/>
              </w:rPr>
            </w:pPr>
            <w:r w:rsidRPr="00A513A1">
              <w:rPr>
                <w:rFonts w:ascii="Trebuchet MS" w:hAnsi="Trebuchet MS"/>
              </w:rPr>
              <w:t>8.1</w:t>
            </w:r>
            <w:r w:rsidR="005A7862" w:rsidRPr="00A513A1">
              <w:rPr>
                <w:rFonts w:ascii="Trebuchet MS" w:hAnsi="Trebuchet MS"/>
              </w:rPr>
              <w:t xml:space="preserve"> Final report</w:t>
            </w:r>
          </w:p>
        </w:tc>
        <w:tc>
          <w:tcPr>
            <w:tcW w:w="1967" w:type="dxa"/>
            <w:vAlign w:val="center"/>
          </w:tcPr>
          <w:p w14:paraId="7E8B051F" w14:textId="6A31B3B3" w:rsidR="00BE5958" w:rsidRPr="00A513A1" w:rsidRDefault="005A7862" w:rsidP="005A7862">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100%</w:t>
            </w:r>
          </w:p>
        </w:tc>
        <w:tc>
          <w:tcPr>
            <w:tcW w:w="4927" w:type="dxa"/>
            <w:vAlign w:val="center"/>
          </w:tcPr>
          <w:p w14:paraId="68B31715" w14:textId="5EA979EB" w:rsidR="00907A08" w:rsidRPr="00A513A1" w:rsidRDefault="00907A08" w:rsidP="005A7862">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36507DF5" w14:textId="12613FD2" w:rsidR="00BE5958" w:rsidRPr="00A513A1" w:rsidRDefault="00C30B1A" w:rsidP="005A7862">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The final report was submitted on </w:t>
            </w:r>
            <w:r w:rsidR="00242809" w:rsidRPr="00A513A1">
              <w:rPr>
                <w:rFonts w:ascii="Trebuchet MS" w:hAnsi="Trebuchet MS"/>
              </w:rPr>
              <w:t>26 April 2024</w:t>
            </w:r>
            <w:r w:rsidRPr="00A513A1">
              <w:rPr>
                <w:rFonts w:ascii="Trebuchet MS" w:hAnsi="Trebuchet MS"/>
              </w:rPr>
              <w:t xml:space="preserve">. </w:t>
            </w:r>
          </w:p>
        </w:tc>
      </w:tr>
      <w:tr w:rsidR="00BE5958" w:rsidRPr="00A513A1" w14:paraId="474DFF30" w14:textId="77777777" w:rsidTr="005A7862">
        <w:tc>
          <w:tcPr>
            <w:cnfStyle w:val="001000000000" w:firstRow="0" w:lastRow="0" w:firstColumn="1" w:lastColumn="0" w:oddVBand="0" w:evenVBand="0" w:oddHBand="0" w:evenHBand="0" w:firstRowFirstColumn="0" w:firstRowLastColumn="0" w:lastRowFirstColumn="0" w:lastRowLastColumn="0"/>
            <w:tcW w:w="2122" w:type="dxa"/>
            <w:vAlign w:val="center"/>
          </w:tcPr>
          <w:p w14:paraId="2BC4A83F" w14:textId="273F5D0A" w:rsidR="00BE5958" w:rsidRPr="00A513A1" w:rsidRDefault="005A7862" w:rsidP="005A7862">
            <w:pPr>
              <w:jc w:val="left"/>
              <w:rPr>
                <w:rFonts w:ascii="Trebuchet MS" w:hAnsi="Trebuchet MS"/>
              </w:rPr>
            </w:pPr>
            <w:r w:rsidRPr="00A513A1">
              <w:rPr>
                <w:rFonts w:ascii="Trebuchet MS" w:hAnsi="Trebuchet MS"/>
              </w:rPr>
              <w:t>8.2 Communication materials</w:t>
            </w:r>
          </w:p>
        </w:tc>
        <w:tc>
          <w:tcPr>
            <w:tcW w:w="1967" w:type="dxa"/>
            <w:vAlign w:val="center"/>
          </w:tcPr>
          <w:p w14:paraId="32774218" w14:textId="54E48C62" w:rsidR="00BE5958" w:rsidRPr="00A513A1" w:rsidRDefault="001113F1" w:rsidP="005A7862">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10</w:t>
            </w:r>
            <w:r w:rsidR="005A7862" w:rsidRPr="00A513A1">
              <w:rPr>
                <w:rFonts w:ascii="Trebuchet MS" w:hAnsi="Trebuchet MS"/>
              </w:rPr>
              <w:t>0%</w:t>
            </w:r>
          </w:p>
        </w:tc>
        <w:tc>
          <w:tcPr>
            <w:tcW w:w="4927" w:type="dxa"/>
            <w:vAlign w:val="center"/>
          </w:tcPr>
          <w:p w14:paraId="5981143E" w14:textId="420551A6" w:rsidR="00907A08" w:rsidRPr="00A513A1" w:rsidRDefault="00907A08" w:rsidP="005A7862">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rPr>
            </w:pPr>
            <w:r w:rsidRPr="00A513A1">
              <w:rPr>
                <w:rFonts w:ascii="Trebuchet MS" w:hAnsi="Trebuchet MS"/>
                <w:b/>
                <w:bCs/>
              </w:rPr>
              <w:t>COMPLETED</w:t>
            </w:r>
          </w:p>
          <w:p w14:paraId="242F57F4" w14:textId="26B71A84" w:rsidR="00BE5958" w:rsidRPr="00A513A1" w:rsidRDefault="00C30B1A" w:rsidP="005A7862">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The communication materials </w:t>
            </w:r>
            <w:r w:rsidR="00C92373" w:rsidRPr="00A513A1">
              <w:rPr>
                <w:rFonts w:ascii="Trebuchet MS" w:hAnsi="Trebuchet MS"/>
              </w:rPr>
              <w:t xml:space="preserve">were prepared and submitted alongside the final report. </w:t>
            </w:r>
          </w:p>
        </w:tc>
      </w:tr>
    </w:tbl>
    <w:p w14:paraId="0E2D817F" w14:textId="77777777" w:rsidR="00382363" w:rsidRPr="00A513A1" w:rsidRDefault="00382363" w:rsidP="00382363">
      <w:pPr>
        <w:rPr>
          <w:rFonts w:ascii="Trebuchet MS" w:hAnsi="Trebuchet MS"/>
        </w:rPr>
      </w:pPr>
    </w:p>
    <w:p w14:paraId="38B4D05D" w14:textId="593E3B20" w:rsidR="00E1582F" w:rsidRPr="00A513A1" w:rsidRDefault="006E1B9C" w:rsidP="00FD3FA7">
      <w:pPr>
        <w:pStyle w:val="Nadpis1"/>
        <w:rPr>
          <w:rFonts w:ascii="Trebuchet MS" w:hAnsi="Trebuchet MS"/>
        </w:rPr>
      </w:pPr>
      <w:bookmarkStart w:id="11" w:name="_Toc164949659"/>
      <w:r w:rsidRPr="00A513A1">
        <w:rPr>
          <w:rFonts w:ascii="Trebuchet MS" w:hAnsi="Trebuchet MS"/>
        </w:rPr>
        <w:t xml:space="preserve">Challenges </w:t>
      </w:r>
      <w:r w:rsidR="008C1AEB" w:rsidRPr="00A513A1">
        <w:rPr>
          <w:rFonts w:ascii="Trebuchet MS" w:hAnsi="Trebuchet MS"/>
        </w:rPr>
        <w:t>encountered</w:t>
      </w:r>
      <w:r w:rsidR="00B30088" w:rsidRPr="00A513A1">
        <w:rPr>
          <w:rFonts w:ascii="Trebuchet MS" w:hAnsi="Trebuchet MS"/>
        </w:rPr>
        <w:t xml:space="preserve"> and how they were </w:t>
      </w:r>
      <w:r w:rsidR="00952C0D" w:rsidRPr="00A513A1">
        <w:rPr>
          <w:rFonts w:ascii="Trebuchet MS" w:hAnsi="Trebuchet MS"/>
        </w:rPr>
        <w:t>tackled</w:t>
      </w:r>
      <w:bookmarkEnd w:id="11"/>
      <w:r w:rsidRPr="00A513A1">
        <w:rPr>
          <w:rFonts w:ascii="Trebuchet MS" w:hAnsi="Trebuchet MS"/>
        </w:rPr>
        <w:t xml:space="preserve"> </w:t>
      </w:r>
    </w:p>
    <w:p w14:paraId="6D359BFE" w14:textId="27069C23" w:rsidR="006E6947" w:rsidRPr="00A513A1" w:rsidRDefault="00F92410" w:rsidP="00F92410">
      <w:pPr>
        <w:rPr>
          <w:rFonts w:ascii="Trebuchet MS" w:hAnsi="Trebuchet MS"/>
        </w:rPr>
      </w:pPr>
      <w:r w:rsidRPr="00A513A1">
        <w:rPr>
          <w:rFonts w:ascii="Trebuchet MS" w:hAnsi="Trebuchet MS"/>
        </w:rPr>
        <w:t xml:space="preserve">A full list of challenges met by the Consortium while implementing this project is provided </w:t>
      </w:r>
      <w:r w:rsidR="31D78C51" w:rsidRPr="00A513A1">
        <w:rPr>
          <w:rFonts w:ascii="Trebuchet MS" w:hAnsi="Trebuchet MS"/>
        </w:rPr>
        <w:t>below</w:t>
      </w:r>
      <w:r w:rsidRPr="00A513A1">
        <w:rPr>
          <w:rFonts w:ascii="Trebuchet MS" w:hAnsi="Trebuchet MS"/>
        </w:rPr>
        <w:t>, along with its mitigation measures taken. These include late responses and/or approvals, additional feedback sessions, and substantial changes made to deliverables late in the project.</w:t>
      </w:r>
    </w:p>
    <w:p w14:paraId="61664B60" w14:textId="2A82AE39" w:rsidR="00045BED" w:rsidRPr="00A513A1" w:rsidRDefault="00045BED" w:rsidP="00E42346">
      <w:pPr>
        <w:pStyle w:val="X07Table-00Heading2"/>
        <w:rPr>
          <w:rFonts w:ascii="Trebuchet MS" w:hAnsi="Trebuchet MS"/>
        </w:rPr>
      </w:pPr>
      <w:r w:rsidRPr="00A513A1">
        <w:rPr>
          <w:rFonts w:ascii="Trebuchet MS" w:hAnsi="Trebuchet MS"/>
        </w:rPr>
        <w:t xml:space="preserve">Table </w:t>
      </w:r>
      <w:r w:rsidRPr="00A513A1">
        <w:rPr>
          <w:rFonts w:ascii="Trebuchet MS" w:hAnsi="Trebuchet MS"/>
        </w:rPr>
        <w:fldChar w:fldCharType="begin"/>
      </w:r>
      <w:r w:rsidRPr="00A513A1">
        <w:rPr>
          <w:rFonts w:ascii="Trebuchet MS" w:hAnsi="Trebuchet MS"/>
        </w:rPr>
        <w:instrText xml:space="preserve"> SEQ Table \* ARABIC </w:instrText>
      </w:r>
      <w:r w:rsidRPr="00A513A1">
        <w:rPr>
          <w:rFonts w:ascii="Trebuchet MS" w:hAnsi="Trebuchet MS"/>
        </w:rPr>
        <w:fldChar w:fldCharType="separate"/>
      </w:r>
      <w:r w:rsidR="009A4DDA">
        <w:rPr>
          <w:rFonts w:ascii="Trebuchet MS" w:hAnsi="Trebuchet MS"/>
        </w:rPr>
        <w:t>2</w:t>
      </w:r>
      <w:r w:rsidRPr="00A513A1">
        <w:rPr>
          <w:rFonts w:ascii="Trebuchet MS" w:hAnsi="Trebuchet MS"/>
        </w:rPr>
        <w:fldChar w:fldCharType="end"/>
      </w:r>
      <w:r w:rsidRPr="00A513A1">
        <w:rPr>
          <w:rFonts w:ascii="Trebuchet MS" w:hAnsi="Trebuchet MS"/>
        </w:rPr>
        <w:t xml:space="preserve"> Overview of key challenges and how these were tackled</w:t>
      </w:r>
    </w:p>
    <w:tbl>
      <w:tblPr>
        <w:tblStyle w:val="Tabulkasmkou4zvraznn2"/>
        <w:tblW w:w="0" w:type="auto"/>
        <w:tblLook w:val="04A0" w:firstRow="1" w:lastRow="0" w:firstColumn="1" w:lastColumn="0" w:noHBand="0" w:noVBand="1"/>
      </w:tblPr>
      <w:tblGrid>
        <w:gridCol w:w="1497"/>
        <w:gridCol w:w="2609"/>
        <w:gridCol w:w="1418"/>
        <w:gridCol w:w="3492"/>
      </w:tblGrid>
      <w:tr w:rsidR="00F92410" w:rsidRPr="00A513A1" w14:paraId="3495DE1A" w14:textId="77777777" w:rsidTr="45F3F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38FAAF48" w14:textId="6CD0EBBF" w:rsidR="00F92410" w:rsidRPr="00A513A1" w:rsidRDefault="00F92410" w:rsidP="00253745">
            <w:pPr>
              <w:jc w:val="left"/>
              <w:rPr>
                <w:rFonts w:ascii="Trebuchet MS" w:hAnsi="Trebuchet MS"/>
                <w:color w:val="FFFFFF" w:themeColor="background1"/>
              </w:rPr>
            </w:pPr>
            <w:r w:rsidRPr="00A513A1">
              <w:rPr>
                <w:rFonts w:ascii="Trebuchet MS" w:hAnsi="Trebuchet MS"/>
                <w:color w:val="FFFFFF" w:themeColor="background1"/>
              </w:rPr>
              <w:t>Deliverable</w:t>
            </w:r>
          </w:p>
        </w:tc>
        <w:tc>
          <w:tcPr>
            <w:tcW w:w="2609" w:type="dxa"/>
            <w:vAlign w:val="center"/>
          </w:tcPr>
          <w:p w14:paraId="04233FB1" w14:textId="69A0DFA8" w:rsidR="00F92410" w:rsidRPr="00A513A1" w:rsidRDefault="00F92410" w:rsidP="00253745">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Challenge</w:t>
            </w:r>
          </w:p>
        </w:tc>
        <w:tc>
          <w:tcPr>
            <w:tcW w:w="1418" w:type="dxa"/>
            <w:vAlign w:val="center"/>
          </w:tcPr>
          <w:p w14:paraId="574F174E" w14:textId="1084407A" w:rsidR="00F92410" w:rsidRPr="00A513A1" w:rsidRDefault="00F92410" w:rsidP="00253745">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Significance (L/M/H)</w:t>
            </w:r>
          </w:p>
        </w:tc>
        <w:tc>
          <w:tcPr>
            <w:tcW w:w="3492" w:type="dxa"/>
            <w:vAlign w:val="center"/>
          </w:tcPr>
          <w:p w14:paraId="103DF969" w14:textId="6716812C" w:rsidR="00F92410" w:rsidRPr="00A513A1" w:rsidRDefault="00F92410" w:rsidP="00253745">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Mitigation measures</w:t>
            </w:r>
          </w:p>
        </w:tc>
      </w:tr>
      <w:tr w:rsidR="00E41892" w:rsidRPr="00A513A1" w14:paraId="48598337"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vAlign w:val="center"/>
          </w:tcPr>
          <w:p w14:paraId="747664AF" w14:textId="25F0E69D" w:rsidR="00E41892" w:rsidRPr="00A513A1" w:rsidRDefault="00E41892" w:rsidP="00091888">
            <w:pPr>
              <w:jc w:val="left"/>
              <w:rPr>
                <w:rFonts w:ascii="Trebuchet MS" w:hAnsi="Trebuchet MS"/>
              </w:rPr>
            </w:pPr>
            <w:r w:rsidRPr="00A513A1">
              <w:rPr>
                <w:rFonts w:ascii="Trebuchet MS" w:hAnsi="Trebuchet MS"/>
              </w:rPr>
              <w:t>1</w:t>
            </w:r>
          </w:p>
        </w:tc>
        <w:tc>
          <w:tcPr>
            <w:tcW w:w="4910" w:type="dxa"/>
            <w:gridSpan w:val="2"/>
            <w:vAlign w:val="center"/>
          </w:tcPr>
          <w:p w14:paraId="6866BC7A" w14:textId="7F14422A" w:rsidR="00E41892" w:rsidRPr="00A513A1" w:rsidRDefault="00E41892"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i/>
                <w:iCs/>
              </w:rPr>
            </w:pPr>
            <w:r w:rsidRPr="00A513A1">
              <w:rPr>
                <w:rFonts w:ascii="Trebuchet MS" w:hAnsi="Trebuchet MS"/>
                <w:i/>
                <w:iCs/>
              </w:rPr>
              <w:t xml:space="preserve">No challenges occurred in relation to Deliverable 1. </w:t>
            </w:r>
          </w:p>
        </w:tc>
      </w:tr>
      <w:tr w:rsidR="00F92410" w:rsidRPr="00A513A1" w14:paraId="462A7DAC"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2D0BA83A" w14:textId="25CBE1FD" w:rsidR="00F92410" w:rsidRPr="00A513A1" w:rsidRDefault="00F92410" w:rsidP="000F14E0">
            <w:pPr>
              <w:jc w:val="left"/>
              <w:rPr>
                <w:rFonts w:ascii="Trebuchet MS" w:hAnsi="Trebuchet MS"/>
              </w:rPr>
            </w:pPr>
            <w:r w:rsidRPr="00A513A1">
              <w:rPr>
                <w:rFonts w:ascii="Trebuchet MS" w:hAnsi="Trebuchet MS"/>
              </w:rPr>
              <w:t>2</w:t>
            </w:r>
          </w:p>
        </w:tc>
        <w:tc>
          <w:tcPr>
            <w:tcW w:w="2609" w:type="dxa"/>
            <w:vAlign w:val="center"/>
          </w:tcPr>
          <w:p w14:paraId="33418B58" w14:textId="41C57807" w:rsidR="00F92410" w:rsidRPr="00A513A1" w:rsidRDefault="3B9CB6DF" w:rsidP="000F14E0">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Complex matter and evolving approaches and interpretations.</w:t>
            </w:r>
          </w:p>
        </w:tc>
        <w:tc>
          <w:tcPr>
            <w:tcW w:w="1418" w:type="dxa"/>
            <w:shd w:val="clear" w:color="auto" w:fill="FCE9DC" w:themeFill="accent6" w:themeFillTint="33"/>
            <w:vAlign w:val="center"/>
          </w:tcPr>
          <w:p w14:paraId="748B7360" w14:textId="23F1BEEB" w:rsidR="00F92410" w:rsidRPr="00A513A1" w:rsidRDefault="3B9CB6DF"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H</w:t>
            </w:r>
            <w:r w:rsidR="00242809" w:rsidRPr="00A513A1">
              <w:rPr>
                <w:rFonts w:ascii="Trebuchet MS" w:hAnsi="Trebuchet MS"/>
              </w:rPr>
              <w:t>igh</w:t>
            </w:r>
          </w:p>
        </w:tc>
        <w:tc>
          <w:tcPr>
            <w:tcW w:w="3492" w:type="dxa"/>
            <w:vAlign w:val="center"/>
          </w:tcPr>
          <w:p w14:paraId="24D623DC" w14:textId="143CD299" w:rsidR="00F92410" w:rsidRPr="00A513A1" w:rsidRDefault="3B9CB6DF"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The format of the report focused on practical elements and a concrete analysis of the DNSH principle to provide useful input to the project.</w:t>
            </w:r>
          </w:p>
        </w:tc>
      </w:tr>
      <w:tr w:rsidR="00F92410" w:rsidRPr="00A513A1" w14:paraId="2B971761"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672405A6" w14:textId="19A96F4B" w:rsidR="00F92410" w:rsidRPr="00A513A1" w:rsidRDefault="00F92410" w:rsidP="000F14E0">
            <w:pPr>
              <w:jc w:val="left"/>
              <w:rPr>
                <w:rFonts w:ascii="Trebuchet MS" w:hAnsi="Trebuchet MS"/>
              </w:rPr>
            </w:pPr>
            <w:r w:rsidRPr="00A513A1">
              <w:rPr>
                <w:rFonts w:ascii="Trebuchet MS" w:hAnsi="Trebuchet MS"/>
              </w:rPr>
              <w:t>3</w:t>
            </w:r>
          </w:p>
        </w:tc>
        <w:tc>
          <w:tcPr>
            <w:tcW w:w="2609" w:type="dxa"/>
            <w:vAlign w:val="center"/>
          </w:tcPr>
          <w:p w14:paraId="6BF9AD29" w14:textId="72ADB0F2" w:rsidR="00F92410" w:rsidRPr="00A513A1" w:rsidRDefault="6012D98D" w:rsidP="000F14E0">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Limited willingness of certain Czech representatives to present their work in English</w:t>
            </w:r>
          </w:p>
        </w:tc>
        <w:tc>
          <w:tcPr>
            <w:tcW w:w="1418" w:type="dxa"/>
            <w:shd w:val="clear" w:color="auto" w:fill="ECEBE1" w:themeFill="background2"/>
            <w:vAlign w:val="center"/>
          </w:tcPr>
          <w:p w14:paraId="6474E166" w14:textId="0D11FEBF" w:rsidR="00F92410" w:rsidRPr="00A513A1" w:rsidRDefault="6012D98D"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L</w:t>
            </w:r>
            <w:r w:rsidR="00242809" w:rsidRPr="00A513A1">
              <w:rPr>
                <w:rFonts w:ascii="Trebuchet MS" w:hAnsi="Trebuchet MS"/>
              </w:rPr>
              <w:t>ow</w:t>
            </w:r>
          </w:p>
        </w:tc>
        <w:tc>
          <w:tcPr>
            <w:tcW w:w="3492" w:type="dxa"/>
            <w:vAlign w:val="center"/>
          </w:tcPr>
          <w:p w14:paraId="72F7E848" w14:textId="3FABA318" w:rsidR="00F92410" w:rsidRPr="00A513A1" w:rsidRDefault="6012D98D"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The fluency of representatives was considered to select activities and innovative work to be presented.</w:t>
            </w:r>
          </w:p>
        </w:tc>
      </w:tr>
      <w:tr w:rsidR="00A64B28" w:rsidRPr="00A513A1" w14:paraId="128AF673"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0DF729C9" w14:textId="781D4695" w:rsidR="00A64B28" w:rsidRPr="00A513A1" w:rsidRDefault="00A64B28" w:rsidP="000F14E0">
            <w:pPr>
              <w:jc w:val="left"/>
              <w:rPr>
                <w:rFonts w:ascii="Trebuchet MS" w:hAnsi="Trebuchet MS"/>
              </w:rPr>
            </w:pPr>
            <w:r w:rsidRPr="00A513A1">
              <w:rPr>
                <w:rFonts w:ascii="Trebuchet MS" w:hAnsi="Trebuchet MS"/>
              </w:rPr>
              <w:t>3</w:t>
            </w:r>
          </w:p>
        </w:tc>
        <w:tc>
          <w:tcPr>
            <w:tcW w:w="2609" w:type="dxa"/>
            <w:vAlign w:val="center"/>
          </w:tcPr>
          <w:p w14:paraId="5E0AB685" w14:textId="3BE1A569" w:rsidR="00A64B28" w:rsidRPr="00A513A1" w:rsidRDefault="001409BC" w:rsidP="000F14E0">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Few </w:t>
            </w:r>
            <w:r w:rsidR="00A75795" w:rsidRPr="00A513A1">
              <w:rPr>
                <w:rFonts w:ascii="Trebuchet MS" w:hAnsi="Trebuchet MS"/>
              </w:rPr>
              <w:t xml:space="preserve">good </w:t>
            </w:r>
            <w:r w:rsidR="002B72DB" w:rsidRPr="00A513A1">
              <w:rPr>
                <w:rFonts w:ascii="Trebuchet MS" w:hAnsi="Trebuchet MS"/>
              </w:rPr>
              <w:t xml:space="preserve">best practices to showcase due to </w:t>
            </w:r>
            <w:r w:rsidR="002A19BF" w:rsidRPr="00A513A1">
              <w:rPr>
                <w:rFonts w:ascii="Trebuchet MS" w:hAnsi="Trebuchet MS"/>
              </w:rPr>
              <w:t>complexity and novelty of subject</w:t>
            </w:r>
            <w:r w:rsidR="002546BE" w:rsidRPr="00A513A1">
              <w:rPr>
                <w:rFonts w:ascii="Trebuchet MS" w:hAnsi="Trebuchet MS"/>
              </w:rPr>
              <w:t xml:space="preserve"> for MSs</w:t>
            </w:r>
          </w:p>
        </w:tc>
        <w:tc>
          <w:tcPr>
            <w:tcW w:w="1418" w:type="dxa"/>
            <w:shd w:val="clear" w:color="auto" w:fill="D1E0ED" w:themeFill="accent1" w:themeFillTint="33"/>
            <w:vAlign w:val="center"/>
          </w:tcPr>
          <w:p w14:paraId="5C08F67D" w14:textId="3F7E9560" w:rsidR="00A64B28" w:rsidRPr="00A513A1" w:rsidRDefault="002546BE"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M</w:t>
            </w:r>
            <w:r w:rsidR="00242809" w:rsidRPr="00A513A1">
              <w:rPr>
                <w:rFonts w:ascii="Trebuchet MS" w:hAnsi="Trebuchet MS"/>
              </w:rPr>
              <w:t>ed</w:t>
            </w:r>
            <w:r w:rsidR="000F14E0" w:rsidRPr="00A513A1">
              <w:rPr>
                <w:rFonts w:ascii="Trebuchet MS" w:hAnsi="Trebuchet MS"/>
              </w:rPr>
              <w:t>ium</w:t>
            </w:r>
          </w:p>
        </w:tc>
        <w:tc>
          <w:tcPr>
            <w:tcW w:w="3492" w:type="dxa"/>
            <w:vAlign w:val="center"/>
          </w:tcPr>
          <w:p w14:paraId="5EE50202" w14:textId="1C20DCCE" w:rsidR="00A64B28" w:rsidRPr="00A513A1" w:rsidRDefault="00CB4F95"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Careful selection on case studies and clarification about their limitations </w:t>
            </w:r>
            <w:r w:rsidR="006C6F37" w:rsidRPr="00A513A1">
              <w:rPr>
                <w:rFonts w:ascii="Trebuchet MS" w:hAnsi="Trebuchet MS"/>
              </w:rPr>
              <w:t>during the workshop</w:t>
            </w:r>
          </w:p>
        </w:tc>
      </w:tr>
      <w:tr w:rsidR="00F92410" w:rsidRPr="00A513A1" w14:paraId="7301E6C7"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5E68BC6D" w14:textId="141F558F" w:rsidR="00F92410" w:rsidRPr="00A513A1" w:rsidRDefault="00F92410" w:rsidP="000F14E0">
            <w:pPr>
              <w:jc w:val="left"/>
              <w:rPr>
                <w:rFonts w:ascii="Trebuchet MS" w:hAnsi="Trebuchet MS"/>
              </w:rPr>
            </w:pPr>
            <w:r w:rsidRPr="00A513A1">
              <w:rPr>
                <w:rFonts w:ascii="Trebuchet MS" w:hAnsi="Trebuchet MS"/>
              </w:rPr>
              <w:t>4</w:t>
            </w:r>
          </w:p>
        </w:tc>
        <w:tc>
          <w:tcPr>
            <w:tcW w:w="2609" w:type="dxa"/>
            <w:vAlign w:val="center"/>
          </w:tcPr>
          <w:p w14:paraId="731199C8" w14:textId="14A7B41A" w:rsidR="00F92410" w:rsidRPr="00A513A1" w:rsidRDefault="06B8D570" w:rsidP="000F14E0">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Some of the identified investment types would fall into more than one investment category</w:t>
            </w:r>
            <w:r w:rsidR="64AFA583" w:rsidRPr="00A513A1">
              <w:rPr>
                <w:rFonts w:ascii="Trebuchet MS" w:hAnsi="Trebuchet MS"/>
              </w:rPr>
              <w:t xml:space="preserve">, given the shared characteristics (e.g. One investment type can fall into both </w:t>
            </w:r>
            <w:r w:rsidR="64AFA583" w:rsidRPr="00A513A1">
              <w:rPr>
                <w:rFonts w:ascii="Trebuchet MS" w:hAnsi="Trebuchet MS"/>
              </w:rPr>
              <w:lastRenderedPageBreak/>
              <w:t>infrastructure and energy category)</w:t>
            </w:r>
          </w:p>
        </w:tc>
        <w:tc>
          <w:tcPr>
            <w:tcW w:w="1418" w:type="dxa"/>
            <w:shd w:val="clear" w:color="auto" w:fill="ECEBE1" w:themeFill="background2"/>
            <w:vAlign w:val="center"/>
          </w:tcPr>
          <w:p w14:paraId="054574FC" w14:textId="1D5E929D" w:rsidR="00F92410" w:rsidRPr="00A513A1" w:rsidRDefault="06B8D570"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lastRenderedPageBreak/>
              <w:t>Low</w:t>
            </w:r>
          </w:p>
        </w:tc>
        <w:tc>
          <w:tcPr>
            <w:tcW w:w="3492" w:type="dxa"/>
            <w:vAlign w:val="center"/>
          </w:tcPr>
          <w:p w14:paraId="54A5AD9B" w14:textId="31D77207" w:rsidR="00F92410" w:rsidRPr="00A513A1" w:rsidRDefault="06B8D570"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The draft report in the DLV4 highlighted this challenge and the table </w:t>
            </w:r>
            <w:r w:rsidR="504B12C2" w:rsidRPr="00A513A1">
              <w:rPr>
                <w:rFonts w:ascii="Trebuchet MS" w:hAnsi="Trebuchet MS"/>
              </w:rPr>
              <w:t xml:space="preserve">with the </w:t>
            </w:r>
            <w:r w:rsidRPr="00A513A1">
              <w:rPr>
                <w:rFonts w:ascii="Trebuchet MS" w:hAnsi="Trebuchet MS"/>
              </w:rPr>
              <w:t xml:space="preserve">final list </w:t>
            </w:r>
            <w:r w:rsidR="338F9ABF" w:rsidRPr="00A513A1">
              <w:rPr>
                <w:rFonts w:ascii="Trebuchet MS" w:hAnsi="Trebuchet MS"/>
              </w:rPr>
              <w:t xml:space="preserve">clearly showed which investment types were included in more than one category with further explanation why. </w:t>
            </w:r>
          </w:p>
        </w:tc>
      </w:tr>
      <w:tr w:rsidR="00F92410" w:rsidRPr="00A513A1" w14:paraId="0F788258"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2AFF4779" w14:textId="1122031A" w:rsidR="00F92410" w:rsidRPr="00A513A1" w:rsidRDefault="00F92410" w:rsidP="000F14E0">
            <w:pPr>
              <w:jc w:val="left"/>
              <w:rPr>
                <w:rFonts w:ascii="Trebuchet MS" w:hAnsi="Trebuchet MS"/>
              </w:rPr>
            </w:pPr>
            <w:r w:rsidRPr="00A513A1">
              <w:rPr>
                <w:rFonts w:ascii="Trebuchet MS" w:hAnsi="Trebuchet MS"/>
              </w:rPr>
              <w:t>5</w:t>
            </w:r>
          </w:p>
        </w:tc>
        <w:tc>
          <w:tcPr>
            <w:tcW w:w="2609" w:type="dxa"/>
            <w:vAlign w:val="center"/>
          </w:tcPr>
          <w:p w14:paraId="1E65A515" w14:textId="6243EF43" w:rsidR="00F92410" w:rsidRPr="00A513A1" w:rsidRDefault="638A69E7" w:rsidP="000F14E0">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Evolving expectations and guidelines, changing approach for the DNSH principle</w:t>
            </w:r>
          </w:p>
        </w:tc>
        <w:tc>
          <w:tcPr>
            <w:tcW w:w="1418" w:type="dxa"/>
            <w:shd w:val="clear" w:color="auto" w:fill="FCE9DC" w:themeFill="accent6" w:themeFillTint="33"/>
            <w:vAlign w:val="center"/>
          </w:tcPr>
          <w:p w14:paraId="3C7ACBFA" w14:textId="1E720E0E" w:rsidR="00F92410" w:rsidRPr="00A513A1" w:rsidRDefault="638A69E7"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H</w:t>
            </w:r>
            <w:r w:rsidR="000F14E0" w:rsidRPr="00A513A1">
              <w:rPr>
                <w:rFonts w:ascii="Trebuchet MS" w:hAnsi="Trebuchet MS"/>
              </w:rPr>
              <w:t>igh</w:t>
            </w:r>
          </w:p>
        </w:tc>
        <w:tc>
          <w:tcPr>
            <w:tcW w:w="3492" w:type="dxa"/>
            <w:vAlign w:val="center"/>
          </w:tcPr>
          <w:p w14:paraId="6D7B2A50" w14:textId="22C48D0A" w:rsidR="00F92410" w:rsidRPr="00A513A1" w:rsidRDefault="638A69E7"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Discussions with Czech representatives were intensified to attempt to maintain the project’s usefulness for Czechia.</w:t>
            </w:r>
          </w:p>
          <w:p w14:paraId="4DF01C3F" w14:textId="7D5E9D68" w:rsidR="00F92410" w:rsidRPr="00A513A1" w:rsidRDefault="638A69E7"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The guidelines focused on the key components of the DNSH principle to ensure that useful deliverables could be delivered in time despite critical changes in </w:t>
            </w:r>
            <w:r w:rsidR="5EEDE89B" w:rsidRPr="00A513A1">
              <w:rPr>
                <w:rFonts w:ascii="Trebuchet MS" w:hAnsi="Trebuchet MS"/>
              </w:rPr>
              <w:t xml:space="preserve">the EC’s approach in </w:t>
            </w:r>
            <w:r w:rsidRPr="00A513A1">
              <w:rPr>
                <w:rFonts w:ascii="Trebuchet MS" w:hAnsi="Trebuchet MS"/>
              </w:rPr>
              <w:t>August and November.</w:t>
            </w:r>
          </w:p>
        </w:tc>
      </w:tr>
      <w:tr w:rsidR="00866445" w:rsidRPr="00A513A1" w14:paraId="4B01238D"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57C656DA" w14:textId="05BDA6FA" w:rsidR="00866445" w:rsidRPr="00A513A1" w:rsidRDefault="00866445" w:rsidP="000F14E0">
            <w:pPr>
              <w:jc w:val="left"/>
              <w:rPr>
                <w:rFonts w:ascii="Trebuchet MS" w:hAnsi="Trebuchet MS"/>
              </w:rPr>
            </w:pPr>
            <w:r w:rsidRPr="00A513A1">
              <w:rPr>
                <w:rFonts w:ascii="Trebuchet MS" w:hAnsi="Trebuchet MS"/>
              </w:rPr>
              <w:t>5</w:t>
            </w:r>
          </w:p>
        </w:tc>
        <w:tc>
          <w:tcPr>
            <w:tcW w:w="2609" w:type="dxa"/>
            <w:vAlign w:val="center"/>
          </w:tcPr>
          <w:p w14:paraId="6EFEC953" w14:textId="46BAF76B" w:rsidR="00866445" w:rsidRPr="00A513A1" w:rsidRDefault="00866445" w:rsidP="000F14E0">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Difficulty in </w:t>
            </w:r>
            <w:r w:rsidR="00FC358B" w:rsidRPr="00A513A1">
              <w:rPr>
                <w:rFonts w:ascii="Trebuchet MS" w:hAnsi="Trebuchet MS"/>
              </w:rPr>
              <w:t xml:space="preserve">connecting </w:t>
            </w:r>
            <w:r w:rsidR="00807FA1" w:rsidRPr="00A513A1">
              <w:rPr>
                <w:rFonts w:ascii="Trebuchet MS" w:hAnsi="Trebuchet MS"/>
              </w:rPr>
              <w:t xml:space="preserve">project guidelines with </w:t>
            </w:r>
            <w:r w:rsidR="00FC358B" w:rsidRPr="00A513A1">
              <w:rPr>
                <w:rFonts w:ascii="Trebuchet MS" w:hAnsi="Trebuchet MS"/>
              </w:rPr>
              <w:t xml:space="preserve">MoE </w:t>
            </w:r>
            <w:r w:rsidR="00B67F66" w:rsidRPr="00A513A1">
              <w:rPr>
                <w:rFonts w:ascii="Trebuchet MS" w:hAnsi="Trebuchet MS"/>
              </w:rPr>
              <w:t>Czech guidelines</w:t>
            </w:r>
            <w:r w:rsidR="001F4EE5" w:rsidRPr="00A513A1">
              <w:rPr>
                <w:rFonts w:ascii="Trebuchet MS" w:hAnsi="Trebuchet MS"/>
              </w:rPr>
              <w:t xml:space="preserve"> </w:t>
            </w:r>
            <w:r w:rsidR="00C4046C" w:rsidRPr="00A513A1">
              <w:rPr>
                <w:rFonts w:ascii="Trebuchet MS" w:hAnsi="Trebuchet MS"/>
              </w:rPr>
              <w:t>on DNSH</w:t>
            </w:r>
            <w:r w:rsidR="001F4EE5" w:rsidRPr="00A513A1">
              <w:rPr>
                <w:rFonts w:ascii="Trebuchet MS" w:hAnsi="Trebuchet MS"/>
              </w:rPr>
              <w:t xml:space="preserve"> due to different approaches </w:t>
            </w:r>
            <w:r w:rsidR="00DA359E" w:rsidRPr="00A513A1">
              <w:rPr>
                <w:rFonts w:ascii="Trebuchet MS" w:hAnsi="Trebuchet MS"/>
              </w:rPr>
              <w:t xml:space="preserve">and interpretations </w:t>
            </w:r>
            <w:r w:rsidR="00980975" w:rsidRPr="00A513A1">
              <w:rPr>
                <w:rFonts w:ascii="Trebuchet MS" w:hAnsi="Trebuchet MS"/>
              </w:rPr>
              <w:t xml:space="preserve">of </w:t>
            </w:r>
            <w:r w:rsidR="00ED129F" w:rsidRPr="00A513A1">
              <w:rPr>
                <w:rFonts w:ascii="Trebuchet MS" w:hAnsi="Trebuchet MS"/>
              </w:rPr>
              <w:t>legislation</w:t>
            </w:r>
          </w:p>
        </w:tc>
        <w:tc>
          <w:tcPr>
            <w:tcW w:w="1418" w:type="dxa"/>
            <w:shd w:val="clear" w:color="auto" w:fill="D1E0ED" w:themeFill="accent1" w:themeFillTint="33"/>
            <w:vAlign w:val="center"/>
          </w:tcPr>
          <w:p w14:paraId="3F7E7714" w14:textId="4B911A17" w:rsidR="00866445" w:rsidRPr="00A513A1" w:rsidRDefault="00B4313E"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M</w:t>
            </w:r>
            <w:r w:rsidR="000F14E0" w:rsidRPr="00A513A1">
              <w:rPr>
                <w:rFonts w:ascii="Trebuchet MS" w:hAnsi="Trebuchet MS"/>
              </w:rPr>
              <w:t>edium</w:t>
            </w:r>
          </w:p>
        </w:tc>
        <w:tc>
          <w:tcPr>
            <w:tcW w:w="3492" w:type="dxa"/>
            <w:vAlign w:val="center"/>
          </w:tcPr>
          <w:p w14:paraId="71AB12E7" w14:textId="19FA49C0" w:rsidR="00866445" w:rsidRPr="00A513A1" w:rsidRDefault="00C7741F"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Integration</w:t>
            </w:r>
            <w:r w:rsidR="00807FA1" w:rsidRPr="00A513A1">
              <w:rPr>
                <w:rFonts w:ascii="Trebuchet MS" w:hAnsi="Trebuchet MS"/>
              </w:rPr>
              <w:t xml:space="preserve"> </w:t>
            </w:r>
            <w:r w:rsidR="00E027D1" w:rsidRPr="00A513A1">
              <w:rPr>
                <w:rFonts w:ascii="Trebuchet MS" w:hAnsi="Trebuchet MS"/>
              </w:rPr>
              <w:t xml:space="preserve">of </w:t>
            </w:r>
            <w:r w:rsidRPr="00A513A1">
              <w:rPr>
                <w:rFonts w:ascii="Trebuchet MS" w:hAnsi="Trebuchet MS"/>
              </w:rPr>
              <w:t>the</w:t>
            </w:r>
            <w:r w:rsidR="00A71365" w:rsidRPr="00A513A1">
              <w:rPr>
                <w:rFonts w:ascii="Trebuchet MS" w:hAnsi="Trebuchet MS"/>
              </w:rPr>
              <w:t xml:space="preserve"> </w:t>
            </w:r>
            <w:r w:rsidR="00B86076" w:rsidRPr="00A513A1">
              <w:rPr>
                <w:rFonts w:ascii="Trebuchet MS" w:hAnsi="Trebuchet MS"/>
              </w:rPr>
              <w:t xml:space="preserve">Czech </w:t>
            </w:r>
            <w:r w:rsidRPr="00A513A1">
              <w:rPr>
                <w:rFonts w:ascii="Trebuchet MS" w:hAnsi="Trebuchet MS"/>
              </w:rPr>
              <w:t xml:space="preserve">MoE </w:t>
            </w:r>
            <w:r w:rsidR="00B4313E" w:rsidRPr="00A513A1">
              <w:rPr>
                <w:rFonts w:ascii="Trebuchet MS" w:hAnsi="Trebuchet MS"/>
              </w:rPr>
              <w:t xml:space="preserve">guidelines </w:t>
            </w:r>
            <w:r w:rsidRPr="00A513A1">
              <w:rPr>
                <w:rFonts w:ascii="Trebuchet MS" w:hAnsi="Trebuchet MS"/>
              </w:rPr>
              <w:t>into</w:t>
            </w:r>
            <w:r w:rsidR="004D35EC" w:rsidRPr="00A513A1">
              <w:rPr>
                <w:rFonts w:ascii="Trebuchet MS" w:hAnsi="Trebuchet MS"/>
              </w:rPr>
              <w:t xml:space="preserve"> the </w:t>
            </w:r>
            <w:r w:rsidR="008938BD" w:rsidRPr="00A513A1">
              <w:rPr>
                <w:rFonts w:ascii="Trebuchet MS" w:hAnsi="Trebuchet MS"/>
              </w:rPr>
              <w:t xml:space="preserve">DNSH </w:t>
            </w:r>
            <w:r w:rsidR="00B4313E" w:rsidRPr="00A513A1">
              <w:rPr>
                <w:rFonts w:ascii="Trebuchet MS" w:hAnsi="Trebuchet MS"/>
              </w:rPr>
              <w:t>guidelines developed for the project</w:t>
            </w:r>
            <w:r w:rsidR="00807FA1" w:rsidRPr="00A513A1">
              <w:rPr>
                <w:rFonts w:ascii="Trebuchet MS" w:hAnsi="Trebuchet MS"/>
              </w:rPr>
              <w:t xml:space="preserve"> </w:t>
            </w:r>
            <w:r w:rsidRPr="00A513A1">
              <w:rPr>
                <w:rFonts w:ascii="Trebuchet MS" w:hAnsi="Trebuchet MS"/>
              </w:rPr>
              <w:t>is limited.</w:t>
            </w:r>
          </w:p>
        </w:tc>
      </w:tr>
      <w:tr w:rsidR="00F92410" w:rsidRPr="00A513A1" w14:paraId="31564C0D"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124E9A13" w14:textId="6164FA9A" w:rsidR="00F92410" w:rsidRPr="00A513A1" w:rsidRDefault="00F92410" w:rsidP="000F14E0">
            <w:pPr>
              <w:jc w:val="left"/>
              <w:rPr>
                <w:rFonts w:ascii="Trebuchet MS" w:hAnsi="Trebuchet MS"/>
              </w:rPr>
            </w:pPr>
            <w:r w:rsidRPr="00A513A1">
              <w:rPr>
                <w:rFonts w:ascii="Trebuchet MS" w:hAnsi="Trebuchet MS"/>
              </w:rPr>
              <w:t>6</w:t>
            </w:r>
          </w:p>
        </w:tc>
        <w:tc>
          <w:tcPr>
            <w:tcW w:w="2609" w:type="dxa"/>
            <w:vAlign w:val="center"/>
          </w:tcPr>
          <w:p w14:paraId="4E00E1B1" w14:textId="4D3C8B0B" w:rsidR="67934103" w:rsidRPr="00A513A1" w:rsidRDefault="67934103" w:rsidP="000F14E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Repeated postponement of the seminar dates due to the substantial changes to the underlying guidelines.</w:t>
            </w:r>
          </w:p>
        </w:tc>
        <w:tc>
          <w:tcPr>
            <w:tcW w:w="1418" w:type="dxa"/>
            <w:shd w:val="clear" w:color="auto" w:fill="ECEBE1" w:themeFill="background2"/>
            <w:vAlign w:val="center"/>
          </w:tcPr>
          <w:p w14:paraId="6B93BE35" w14:textId="36A3B31F" w:rsidR="67934103" w:rsidRPr="00A513A1" w:rsidRDefault="67934103" w:rsidP="0009188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L</w:t>
            </w:r>
            <w:r w:rsidR="000F14E0" w:rsidRPr="00A513A1">
              <w:rPr>
                <w:rFonts w:ascii="Trebuchet MS" w:eastAsia="Montserrat Light" w:hAnsi="Trebuchet MS" w:cs="Montserrat Light"/>
                <w:color w:val="auto"/>
                <w:szCs w:val="18"/>
              </w:rPr>
              <w:t>ow</w:t>
            </w:r>
          </w:p>
        </w:tc>
        <w:tc>
          <w:tcPr>
            <w:tcW w:w="3492" w:type="dxa"/>
            <w:vAlign w:val="center"/>
          </w:tcPr>
          <w:p w14:paraId="4251F735" w14:textId="4B0276EF" w:rsidR="67934103" w:rsidRPr="00A513A1" w:rsidRDefault="67934103" w:rsidP="00242809">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Fixing dates and venues for seminars with shorter but still sufficient notice.</w:t>
            </w:r>
          </w:p>
        </w:tc>
      </w:tr>
      <w:tr w:rsidR="00F92410" w:rsidRPr="00A513A1" w14:paraId="2879BD6E"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2EA53117" w14:textId="79EED762" w:rsidR="00F92410" w:rsidRPr="00A513A1" w:rsidRDefault="00F92410" w:rsidP="000F14E0">
            <w:pPr>
              <w:jc w:val="left"/>
              <w:rPr>
                <w:rFonts w:ascii="Trebuchet MS" w:hAnsi="Trebuchet MS"/>
              </w:rPr>
            </w:pPr>
            <w:r w:rsidRPr="00A513A1">
              <w:rPr>
                <w:rFonts w:ascii="Trebuchet MS" w:hAnsi="Trebuchet MS"/>
              </w:rPr>
              <w:t>7</w:t>
            </w:r>
          </w:p>
        </w:tc>
        <w:tc>
          <w:tcPr>
            <w:tcW w:w="2609" w:type="dxa"/>
            <w:vAlign w:val="center"/>
          </w:tcPr>
          <w:p w14:paraId="59CC9D9A" w14:textId="2FBCA494" w:rsidR="67934103" w:rsidRPr="00A513A1" w:rsidRDefault="67934103" w:rsidP="000F14E0">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Limited interest in piloting of the guidelines given that the programmes</w:t>
            </w:r>
            <w:r w:rsidR="00242809" w:rsidRPr="00A513A1">
              <w:rPr>
                <w:rFonts w:ascii="Trebuchet MS" w:eastAsia="Montserrat Light" w:hAnsi="Trebuchet MS" w:cs="Montserrat Light"/>
                <w:color w:val="auto"/>
                <w:szCs w:val="18"/>
              </w:rPr>
              <w:t xml:space="preserve"> </w:t>
            </w:r>
            <w:r w:rsidRPr="00A513A1">
              <w:rPr>
                <w:rFonts w:ascii="Trebuchet MS" w:eastAsia="Montserrat Light" w:hAnsi="Trebuchet MS" w:cs="Montserrat Light"/>
                <w:color w:val="auto"/>
                <w:szCs w:val="18"/>
              </w:rPr>
              <w:t>/</w:t>
            </w:r>
            <w:r w:rsidR="00242809" w:rsidRPr="00A513A1">
              <w:rPr>
                <w:rFonts w:ascii="Trebuchet MS" w:eastAsia="Montserrat Light" w:hAnsi="Trebuchet MS" w:cs="Montserrat Light"/>
                <w:color w:val="auto"/>
                <w:szCs w:val="18"/>
              </w:rPr>
              <w:t xml:space="preserve"> </w:t>
            </w:r>
            <w:r w:rsidRPr="00A513A1">
              <w:rPr>
                <w:rFonts w:ascii="Trebuchet MS" w:eastAsia="Montserrat Light" w:hAnsi="Trebuchet MS" w:cs="Montserrat Light"/>
                <w:color w:val="auto"/>
                <w:szCs w:val="18"/>
              </w:rPr>
              <w:t>calls are already at a late stage (under both the CPF and RRF).</w:t>
            </w:r>
          </w:p>
        </w:tc>
        <w:tc>
          <w:tcPr>
            <w:tcW w:w="1418" w:type="dxa"/>
            <w:shd w:val="clear" w:color="auto" w:fill="ECEBE1" w:themeFill="background2"/>
            <w:vAlign w:val="center"/>
          </w:tcPr>
          <w:p w14:paraId="7BDF546B" w14:textId="566A96D5" w:rsidR="67934103" w:rsidRPr="00A513A1" w:rsidRDefault="67934103" w:rsidP="0009188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r w:rsidRPr="00A513A1">
              <w:rPr>
                <w:rFonts w:ascii="Trebuchet MS" w:eastAsia="Montserrat Light" w:hAnsi="Trebuchet MS" w:cs="Montserrat Light"/>
                <w:color w:val="auto"/>
                <w:szCs w:val="18"/>
              </w:rPr>
              <w:t>L</w:t>
            </w:r>
            <w:r w:rsidR="000F14E0" w:rsidRPr="00A513A1">
              <w:rPr>
                <w:rFonts w:ascii="Trebuchet MS" w:eastAsia="Montserrat Light" w:hAnsi="Trebuchet MS" w:cs="Montserrat Light"/>
                <w:color w:val="auto"/>
                <w:szCs w:val="18"/>
              </w:rPr>
              <w:t>ow</w:t>
            </w:r>
          </w:p>
        </w:tc>
        <w:tc>
          <w:tcPr>
            <w:tcW w:w="3492" w:type="dxa"/>
            <w:vAlign w:val="center"/>
          </w:tcPr>
          <w:p w14:paraId="1E8E6232" w14:textId="597C26ED" w:rsidR="67934103" w:rsidRPr="00A513A1" w:rsidRDefault="67934103" w:rsidP="0024280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rPr>
            </w:pPr>
          </w:p>
        </w:tc>
      </w:tr>
      <w:tr w:rsidR="004C28ED" w:rsidRPr="00A513A1" w14:paraId="11D2DD0A" w14:textId="77777777" w:rsidTr="45F3F719">
        <w:tc>
          <w:tcPr>
            <w:cnfStyle w:val="001000000000" w:firstRow="0" w:lastRow="0" w:firstColumn="1" w:lastColumn="0" w:oddVBand="0" w:evenVBand="0" w:oddHBand="0" w:evenHBand="0" w:firstRowFirstColumn="0" w:firstRowLastColumn="0" w:lastRowFirstColumn="0" w:lastRowLastColumn="0"/>
            <w:tcW w:w="4106" w:type="dxa"/>
            <w:gridSpan w:val="2"/>
            <w:vAlign w:val="center"/>
          </w:tcPr>
          <w:p w14:paraId="7C0013B2" w14:textId="61768C84" w:rsidR="004C28ED" w:rsidRPr="00A513A1" w:rsidRDefault="004C28ED" w:rsidP="00091888">
            <w:pPr>
              <w:jc w:val="left"/>
              <w:rPr>
                <w:rFonts w:ascii="Trebuchet MS" w:hAnsi="Trebuchet MS"/>
              </w:rPr>
            </w:pPr>
            <w:r w:rsidRPr="00A513A1">
              <w:rPr>
                <w:rFonts w:ascii="Trebuchet MS" w:hAnsi="Trebuchet MS"/>
              </w:rPr>
              <w:t>8</w:t>
            </w:r>
          </w:p>
        </w:tc>
        <w:tc>
          <w:tcPr>
            <w:tcW w:w="4910" w:type="dxa"/>
            <w:gridSpan w:val="2"/>
            <w:vAlign w:val="center"/>
          </w:tcPr>
          <w:p w14:paraId="2EF1EB0B" w14:textId="00020B94" w:rsidR="004C28ED" w:rsidRPr="00A513A1" w:rsidRDefault="004C28ED" w:rsidP="0009188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i/>
                <w:iCs/>
              </w:rPr>
              <w:t xml:space="preserve">No challenges occurred in relation to Deliverable 8. </w:t>
            </w:r>
          </w:p>
        </w:tc>
      </w:tr>
      <w:tr w:rsidR="004C28ED" w:rsidRPr="00A513A1" w14:paraId="39789880"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10F9C1D2" w14:textId="463B8E7D" w:rsidR="004C28ED" w:rsidRPr="00A513A1" w:rsidRDefault="004C28ED" w:rsidP="004C28ED">
            <w:pPr>
              <w:jc w:val="left"/>
              <w:rPr>
                <w:rFonts w:ascii="Trebuchet MS" w:hAnsi="Trebuchet MS"/>
              </w:rPr>
            </w:pPr>
            <w:r w:rsidRPr="00A513A1">
              <w:rPr>
                <w:rFonts w:ascii="Trebuchet MS" w:hAnsi="Trebuchet MS"/>
              </w:rPr>
              <w:t>Project management</w:t>
            </w:r>
          </w:p>
        </w:tc>
        <w:tc>
          <w:tcPr>
            <w:tcW w:w="2609" w:type="dxa"/>
            <w:vAlign w:val="center"/>
          </w:tcPr>
          <w:p w14:paraId="13959203" w14:textId="77777777" w:rsidR="004C28ED" w:rsidRPr="00A513A1" w:rsidRDefault="004C28ED" w:rsidP="004C28ED">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The conditions of and</w:t>
            </w:r>
          </w:p>
          <w:p w14:paraId="588D5AE5" w14:textId="25440A10" w:rsidR="004C28ED" w:rsidRPr="00A513A1" w:rsidRDefault="004C28ED" w:rsidP="004C28ED">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procedures related to the acceptance of deliverables were not always clear.</w:t>
            </w:r>
          </w:p>
        </w:tc>
        <w:tc>
          <w:tcPr>
            <w:tcW w:w="1418" w:type="dxa"/>
            <w:shd w:val="clear" w:color="auto" w:fill="ECEBE1" w:themeFill="background2"/>
            <w:vAlign w:val="center"/>
          </w:tcPr>
          <w:p w14:paraId="41E4F994" w14:textId="47EADBC0" w:rsidR="004C28ED" w:rsidRPr="00A513A1" w:rsidRDefault="004C28ED" w:rsidP="00091888">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Low</w:t>
            </w:r>
          </w:p>
        </w:tc>
        <w:tc>
          <w:tcPr>
            <w:tcW w:w="3492" w:type="dxa"/>
            <w:vAlign w:val="center"/>
          </w:tcPr>
          <w:p w14:paraId="08477C4F" w14:textId="1FDFAF13" w:rsidR="004C28ED" w:rsidRPr="00A513A1" w:rsidRDefault="270B0968" w:rsidP="004C28ED">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Further clarification was sought during project implementation, but the criteria and procedures should be discussed and agreed on early on, as part of the inception phase.</w:t>
            </w:r>
          </w:p>
        </w:tc>
      </w:tr>
    </w:tbl>
    <w:p w14:paraId="35639666" w14:textId="77777777" w:rsidR="00F92410" w:rsidRPr="00A513A1" w:rsidRDefault="00F92410" w:rsidP="00F92410">
      <w:pPr>
        <w:rPr>
          <w:rFonts w:ascii="Trebuchet MS" w:hAnsi="Trebuchet MS"/>
        </w:rPr>
      </w:pPr>
    </w:p>
    <w:p w14:paraId="730D970D" w14:textId="5619059F" w:rsidR="005E130F" w:rsidRPr="00A513A1" w:rsidRDefault="005E130F" w:rsidP="005E130F">
      <w:pPr>
        <w:pStyle w:val="Nadpis1"/>
        <w:rPr>
          <w:rFonts w:ascii="Trebuchet MS" w:hAnsi="Trebuchet MS"/>
        </w:rPr>
      </w:pPr>
      <w:bookmarkStart w:id="12" w:name="_Toc164949660"/>
      <w:r w:rsidRPr="00A513A1">
        <w:rPr>
          <w:rFonts w:ascii="Trebuchet MS" w:hAnsi="Trebuchet MS"/>
        </w:rPr>
        <w:t>Results achieved</w:t>
      </w:r>
      <w:r w:rsidR="008B02C8" w:rsidRPr="00A513A1">
        <w:rPr>
          <w:rFonts w:ascii="Trebuchet MS" w:hAnsi="Trebuchet MS"/>
        </w:rPr>
        <w:t xml:space="preserve">, </w:t>
      </w:r>
      <w:r w:rsidR="00855A8C" w:rsidRPr="00A513A1">
        <w:rPr>
          <w:rFonts w:ascii="Trebuchet MS" w:hAnsi="Trebuchet MS"/>
        </w:rPr>
        <w:t>key milestones</w:t>
      </w:r>
      <w:r w:rsidR="008B02C8" w:rsidRPr="00A513A1">
        <w:rPr>
          <w:rFonts w:ascii="Trebuchet MS" w:hAnsi="Trebuchet MS"/>
        </w:rPr>
        <w:t xml:space="preserve"> and K</w:t>
      </w:r>
      <w:r w:rsidR="00253745" w:rsidRPr="00A513A1">
        <w:rPr>
          <w:rFonts w:ascii="Trebuchet MS" w:hAnsi="Trebuchet MS"/>
        </w:rPr>
        <w:t xml:space="preserve">ey </w:t>
      </w:r>
      <w:r w:rsidR="008B02C8" w:rsidRPr="00A513A1">
        <w:rPr>
          <w:rFonts w:ascii="Trebuchet MS" w:hAnsi="Trebuchet MS"/>
        </w:rPr>
        <w:t>P</w:t>
      </w:r>
      <w:r w:rsidR="00253745" w:rsidRPr="00A513A1">
        <w:rPr>
          <w:rFonts w:ascii="Trebuchet MS" w:hAnsi="Trebuchet MS"/>
        </w:rPr>
        <w:t xml:space="preserve">erformance </w:t>
      </w:r>
      <w:r w:rsidR="008B02C8" w:rsidRPr="00A513A1">
        <w:rPr>
          <w:rFonts w:ascii="Trebuchet MS" w:hAnsi="Trebuchet MS"/>
        </w:rPr>
        <w:t>I</w:t>
      </w:r>
      <w:r w:rsidR="00253745" w:rsidRPr="00A513A1">
        <w:rPr>
          <w:rFonts w:ascii="Trebuchet MS" w:hAnsi="Trebuchet MS"/>
        </w:rPr>
        <w:t>ndicator</w:t>
      </w:r>
      <w:r w:rsidR="008B02C8" w:rsidRPr="00A513A1">
        <w:rPr>
          <w:rFonts w:ascii="Trebuchet MS" w:hAnsi="Trebuchet MS"/>
        </w:rPr>
        <w:t>s</w:t>
      </w:r>
      <w:bookmarkEnd w:id="12"/>
    </w:p>
    <w:p w14:paraId="47186EA4" w14:textId="3BB8F1DF" w:rsidR="006E6947" w:rsidRPr="00A513A1" w:rsidRDefault="006E6947" w:rsidP="006E6947">
      <w:pPr>
        <w:pStyle w:val="Nadpis2"/>
        <w:rPr>
          <w:rFonts w:ascii="Trebuchet MS" w:hAnsi="Trebuchet MS"/>
        </w:rPr>
      </w:pPr>
      <w:bookmarkStart w:id="13" w:name="_Toc164949661"/>
      <w:r w:rsidRPr="00A513A1">
        <w:rPr>
          <w:rFonts w:ascii="Trebuchet MS" w:hAnsi="Trebuchet MS"/>
        </w:rPr>
        <w:t>Results</w:t>
      </w:r>
      <w:bookmarkEnd w:id="13"/>
    </w:p>
    <w:p w14:paraId="0921DDE5" w14:textId="2CDA6641" w:rsidR="006E6947" w:rsidRPr="00A513A1" w:rsidRDefault="00B02471" w:rsidP="006E6947">
      <w:pPr>
        <w:rPr>
          <w:rFonts w:ascii="Trebuchet MS" w:hAnsi="Trebuchet MS"/>
        </w:rPr>
      </w:pPr>
      <w:r w:rsidRPr="00A513A1">
        <w:rPr>
          <w:rFonts w:ascii="Trebuchet MS" w:hAnsi="Trebuchet MS"/>
        </w:rPr>
        <w:t xml:space="preserve">Broadly speaking, the </w:t>
      </w:r>
      <w:r w:rsidR="00C732DF" w:rsidRPr="00A513A1">
        <w:rPr>
          <w:rFonts w:ascii="Trebuchet MS" w:hAnsi="Trebuchet MS"/>
        </w:rPr>
        <w:t>key result of this project has been a</w:t>
      </w:r>
      <w:r w:rsidRPr="00A513A1">
        <w:rPr>
          <w:rFonts w:ascii="Trebuchet MS" w:hAnsi="Trebuchet MS"/>
        </w:rPr>
        <w:t xml:space="preserve"> new streamlined guidance for Managing Authorities </w:t>
      </w:r>
      <w:r w:rsidR="00FA3781" w:rsidRPr="00A513A1">
        <w:rPr>
          <w:rFonts w:ascii="Trebuchet MS" w:hAnsi="Trebuchet MS"/>
        </w:rPr>
        <w:t xml:space="preserve">for </w:t>
      </w:r>
      <w:r w:rsidR="002730C8" w:rsidRPr="00A513A1">
        <w:rPr>
          <w:rFonts w:ascii="Trebuchet MS" w:hAnsi="Trebuchet MS"/>
        </w:rPr>
        <w:t xml:space="preserve">CPF and Component Owners for </w:t>
      </w:r>
      <w:r w:rsidR="00FA3781" w:rsidRPr="00A513A1">
        <w:rPr>
          <w:rFonts w:ascii="Trebuchet MS" w:hAnsi="Trebuchet MS"/>
        </w:rPr>
        <w:t>RRF as well as guid</w:t>
      </w:r>
      <w:r w:rsidR="00DA573E" w:rsidRPr="00A513A1">
        <w:rPr>
          <w:rFonts w:ascii="Trebuchet MS" w:hAnsi="Trebuchet MS"/>
        </w:rPr>
        <w:t>elines for Project Proponents. Alongside this key output,</w:t>
      </w:r>
      <w:r w:rsidR="00FF15CC" w:rsidRPr="00A513A1">
        <w:rPr>
          <w:rFonts w:ascii="Trebuchet MS" w:hAnsi="Trebuchet MS"/>
        </w:rPr>
        <w:t xml:space="preserve"> </w:t>
      </w:r>
      <w:r w:rsidR="00D23AB9" w:rsidRPr="00A513A1">
        <w:rPr>
          <w:rFonts w:ascii="Trebuchet MS" w:hAnsi="Trebuchet MS"/>
        </w:rPr>
        <w:t xml:space="preserve">also </w:t>
      </w:r>
      <w:r w:rsidR="00FF15CC" w:rsidRPr="00A513A1">
        <w:rPr>
          <w:rFonts w:ascii="Trebuchet MS" w:hAnsi="Trebuchet MS"/>
        </w:rPr>
        <w:t xml:space="preserve">other </w:t>
      </w:r>
      <w:r w:rsidR="00501057" w:rsidRPr="00A513A1">
        <w:rPr>
          <w:rFonts w:ascii="Trebuchet MS" w:hAnsi="Trebuchet MS"/>
        </w:rPr>
        <w:t xml:space="preserve">deliverables have been prepared (for example piloting the new guidelines </w:t>
      </w:r>
      <w:r w:rsidR="006078E2" w:rsidRPr="00A513A1">
        <w:rPr>
          <w:rFonts w:ascii="Trebuchet MS" w:hAnsi="Trebuchet MS"/>
        </w:rPr>
        <w:t>on existing Operational Programmes in Czechia, capacity building activities and materials or sharing of existing practices with other Member States</w:t>
      </w:r>
      <w:r w:rsidR="00D23AB9" w:rsidRPr="00A513A1">
        <w:rPr>
          <w:rFonts w:ascii="Trebuchet MS" w:hAnsi="Trebuchet MS"/>
        </w:rPr>
        <w:t xml:space="preserve">) throughout the project. </w:t>
      </w:r>
    </w:p>
    <w:p w14:paraId="0118A4BE" w14:textId="583DCA93" w:rsidR="00D23AB9" w:rsidRPr="00A513A1" w:rsidRDefault="003F3E2B" w:rsidP="006E6947">
      <w:pPr>
        <w:rPr>
          <w:rFonts w:ascii="Trebuchet MS" w:hAnsi="Trebuchet MS"/>
        </w:rPr>
      </w:pPr>
      <w:r w:rsidRPr="00A513A1">
        <w:rPr>
          <w:rFonts w:ascii="Trebuchet MS" w:hAnsi="Trebuchet MS"/>
        </w:rPr>
        <w:t xml:space="preserve">What appears to be an additional, unwritten, output is the fact that the project </w:t>
      </w:r>
      <w:r w:rsidR="00DF16A8" w:rsidRPr="00A513A1">
        <w:rPr>
          <w:rFonts w:ascii="Trebuchet MS" w:hAnsi="Trebuchet MS"/>
        </w:rPr>
        <w:t xml:space="preserve">has resulted </w:t>
      </w:r>
      <w:r w:rsidR="00AA4524" w:rsidRPr="00A513A1">
        <w:rPr>
          <w:rFonts w:ascii="Trebuchet MS" w:hAnsi="Trebuchet MS"/>
        </w:rPr>
        <w:t>in opening of communication across different</w:t>
      </w:r>
      <w:r w:rsidR="002730C8" w:rsidRPr="00A513A1">
        <w:rPr>
          <w:rFonts w:ascii="Trebuchet MS" w:hAnsi="Trebuchet MS"/>
        </w:rPr>
        <w:t xml:space="preserve"> public</w:t>
      </w:r>
      <w:r w:rsidR="00AA4524" w:rsidRPr="00A513A1">
        <w:rPr>
          <w:rFonts w:ascii="Trebuchet MS" w:hAnsi="Trebuchet MS"/>
        </w:rPr>
        <w:t xml:space="preserve"> </w:t>
      </w:r>
      <w:r w:rsidR="002730C8" w:rsidRPr="00A513A1">
        <w:rPr>
          <w:rFonts w:ascii="Trebuchet MS" w:hAnsi="Trebuchet MS"/>
        </w:rPr>
        <w:t>a</w:t>
      </w:r>
      <w:r w:rsidR="00AA4524" w:rsidRPr="00A513A1">
        <w:rPr>
          <w:rFonts w:ascii="Trebuchet MS" w:hAnsi="Trebuchet MS"/>
        </w:rPr>
        <w:t xml:space="preserve">uthorities in Czechia regarding the DNSH topic, something that was not strongly present prior to the project. </w:t>
      </w:r>
    </w:p>
    <w:p w14:paraId="15DA6E02" w14:textId="08B0AEB8" w:rsidR="006E6947" w:rsidRPr="00A513A1" w:rsidRDefault="006E6947" w:rsidP="006E6947">
      <w:pPr>
        <w:pStyle w:val="Nadpis2"/>
        <w:rPr>
          <w:rFonts w:ascii="Trebuchet MS" w:hAnsi="Trebuchet MS"/>
        </w:rPr>
      </w:pPr>
      <w:bookmarkStart w:id="14" w:name="_Toc164949662"/>
      <w:r w:rsidRPr="00A513A1">
        <w:rPr>
          <w:rFonts w:ascii="Trebuchet MS" w:hAnsi="Trebuchet MS"/>
        </w:rPr>
        <w:lastRenderedPageBreak/>
        <w:t>Key milestones and events</w:t>
      </w:r>
      <w:bookmarkEnd w:id="14"/>
    </w:p>
    <w:p w14:paraId="46520052" w14:textId="3CE44143" w:rsidR="00045BED" w:rsidRPr="00A513A1" w:rsidRDefault="00A11E54" w:rsidP="00045BED">
      <w:pPr>
        <w:rPr>
          <w:rFonts w:ascii="Trebuchet MS" w:hAnsi="Trebuchet MS"/>
        </w:rPr>
      </w:pPr>
      <w:r w:rsidRPr="00A513A1">
        <w:rPr>
          <w:rFonts w:ascii="Trebuchet MS" w:hAnsi="Trebuchet MS"/>
        </w:rPr>
        <w:t>Over the course of the implementation of the project, the following key milestones were reached</w:t>
      </w:r>
      <w:r w:rsidR="00734E85" w:rsidRPr="00A513A1">
        <w:rPr>
          <w:rFonts w:ascii="Trebuchet MS" w:hAnsi="Trebuchet MS"/>
        </w:rPr>
        <w:t xml:space="preserve"> (as provided in the table below)</w:t>
      </w:r>
      <w:r w:rsidR="00EE7BAB" w:rsidRPr="00A513A1">
        <w:rPr>
          <w:rFonts w:ascii="Trebuchet MS" w:hAnsi="Trebuchet MS"/>
        </w:rPr>
        <w:t xml:space="preserve">. </w:t>
      </w:r>
    </w:p>
    <w:p w14:paraId="5DD0C313" w14:textId="1C18F971" w:rsidR="00734E85" w:rsidRPr="00A513A1" w:rsidRDefault="00734E85" w:rsidP="00734E85">
      <w:pPr>
        <w:pStyle w:val="X07Table-00Heading2"/>
        <w:rPr>
          <w:rFonts w:ascii="Trebuchet MS" w:hAnsi="Trebuchet MS"/>
        </w:rPr>
      </w:pPr>
      <w:r w:rsidRPr="00A513A1">
        <w:rPr>
          <w:rFonts w:ascii="Trebuchet MS" w:hAnsi="Trebuchet MS"/>
        </w:rPr>
        <w:t xml:space="preserve">Table </w:t>
      </w:r>
      <w:r w:rsidRPr="00A513A1">
        <w:rPr>
          <w:rFonts w:ascii="Trebuchet MS" w:hAnsi="Trebuchet MS"/>
        </w:rPr>
        <w:fldChar w:fldCharType="begin"/>
      </w:r>
      <w:r w:rsidRPr="00A513A1">
        <w:rPr>
          <w:rFonts w:ascii="Trebuchet MS" w:hAnsi="Trebuchet MS"/>
        </w:rPr>
        <w:instrText xml:space="preserve"> SEQ Table \* ARABIC </w:instrText>
      </w:r>
      <w:r w:rsidRPr="00A513A1">
        <w:rPr>
          <w:rFonts w:ascii="Trebuchet MS" w:hAnsi="Trebuchet MS"/>
        </w:rPr>
        <w:fldChar w:fldCharType="separate"/>
      </w:r>
      <w:r w:rsidR="009A4DDA">
        <w:rPr>
          <w:rFonts w:ascii="Trebuchet MS" w:hAnsi="Trebuchet MS"/>
        </w:rPr>
        <w:t>3</w:t>
      </w:r>
      <w:r w:rsidRPr="00A513A1">
        <w:rPr>
          <w:rFonts w:ascii="Trebuchet MS" w:hAnsi="Trebuchet MS"/>
        </w:rPr>
        <w:fldChar w:fldCharType="end"/>
      </w:r>
      <w:r w:rsidRPr="00A513A1">
        <w:rPr>
          <w:rFonts w:ascii="Trebuchet MS" w:hAnsi="Trebuchet MS"/>
        </w:rPr>
        <w:t xml:space="preserve"> Overview of key milestones and when these have been achieved </w:t>
      </w:r>
    </w:p>
    <w:tbl>
      <w:tblPr>
        <w:tblStyle w:val="Tabulkasmkou4zvraznn2"/>
        <w:tblW w:w="0" w:type="auto"/>
        <w:tblLook w:val="04A0" w:firstRow="1" w:lastRow="0" w:firstColumn="1" w:lastColumn="0" w:noHBand="0" w:noVBand="1"/>
      </w:tblPr>
      <w:tblGrid>
        <w:gridCol w:w="605"/>
        <w:gridCol w:w="6478"/>
        <w:gridCol w:w="1933"/>
      </w:tblGrid>
      <w:tr w:rsidR="003C49FA" w:rsidRPr="00A513A1" w14:paraId="7FBE47C3" w14:textId="77777777" w:rsidTr="00D75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4AF1A940" w14:textId="06F545EB" w:rsidR="003C49FA" w:rsidRPr="00A513A1" w:rsidRDefault="003C49FA" w:rsidP="00D75F2A">
            <w:pPr>
              <w:jc w:val="left"/>
              <w:rPr>
                <w:rFonts w:ascii="Trebuchet MS" w:hAnsi="Trebuchet MS"/>
                <w:color w:val="FFFFFF" w:themeColor="background1"/>
              </w:rPr>
            </w:pPr>
            <w:r w:rsidRPr="00A513A1">
              <w:rPr>
                <w:rFonts w:ascii="Trebuchet MS" w:hAnsi="Trebuchet MS"/>
                <w:color w:val="FFFFFF" w:themeColor="background1"/>
              </w:rPr>
              <w:t>DLV</w:t>
            </w:r>
          </w:p>
        </w:tc>
        <w:tc>
          <w:tcPr>
            <w:tcW w:w="6478" w:type="dxa"/>
            <w:vAlign w:val="center"/>
          </w:tcPr>
          <w:p w14:paraId="55877D20" w14:textId="6BA24303" w:rsidR="003C49FA" w:rsidRPr="00A513A1" w:rsidRDefault="003C49FA" w:rsidP="00D75F2A">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Milestone</w:t>
            </w:r>
          </w:p>
        </w:tc>
        <w:tc>
          <w:tcPr>
            <w:tcW w:w="1933" w:type="dxa"/>
            <w:vAlign w:val="center"/>
          </w:tcPr>
          <w:p w14:paraId="49D8082B" w14:textId="4F1E7BAB" w:rsidR="003C49FA" w:rsidRPr="00A513A1" w:rsidRDefault="003C49FA" w:rsidP="00D75F2A">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rPr>
            </w:pPr>
            <w:r w:rsidRPr="00A513A1">
              <w:rPr>
                <w:rFonts w:ascii="Trebuchet MS" w:hAnsi="Trebuchet MS"/>
                <w:color w:val="FFFFFF" w:themeColor="background1"/>
              </w:rPr>
              <w:t>When</w:t>
            </w:r>
          </w:p>
        </w:tc>
      </w:tr>
      <w:tr w:rsidR="003C49FA" w:rsidRPr="00A513A1" w14:paraId="5D2633B9"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23EBA134" w14:textId="1B7D58E3" w:rsidR="003C49FA" w:rsidRPr="00A513A1" w:rsidRDefault="002B1F83" w:rsidP="00D75F2A">
            <w:pPr>
              <w:jc w:val="left"/>
              <w:rPr>
                <w:rFonts w:ascii="Trebuchet MS" w:hAnsi="Trebuchet MS"/>
              </w:rPr>
            </w:pPr>
            <w:r w:rsidRPr="00A513A1">
              <w:rPr>
                <w:rFonts w:ascii="Trebuchet MS" w:hAnsi="Trebuchet MS"/>
              </w:rPr>
              <w:t>n/a</w:t>
            </w:r>
          </w:p>
        </w:tc>
        <w:tc>
          <w:tcPr>
            <w:tcW w:w="6478" w:type="dxa"/>
            <w:vAlign w:val="center"/>
          </w:tcPr>
          <w:p w14:paraId="41D4047E" w14:textId="3A1403BD" w:rsidR="003C49FA" w:rsidRPr="00A513A1" w:rsidRDefault="002B1F83"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Contract start</w:t>
            </w:r>
          </w:p>
        </w:tc>
        <w:tc>
          <w:tcPr>
            <w:tcW w:w="1933" w:type="dxa"/>
            <w:vAlign w:val="center"/>
          </w:tcPr>
          <w:p w14:paraId="7DBD2AF7" w14:textId="10367874" w:rsidR="003C49FA" w:rsidRPr="00A513A1" w:rsidRDefault="004B5134"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31</w:t>
            </w:r>
            <w:r w:rsidR="002D5EF3" w:rsidRPr="00A513A1">
              <w:rPr>
                <w:rFonts w:ascii="Trebuchet MS" w:hAnsi="Trebuchet MS"/>
              </w:rPr>
              <w:t xml:space="preserve"> August </w:t>
            </w:r>
            <w:r w:rsidRPr="00A513A1">
              <w:rPr>
                <w:rFonts w:ascii="Trebuchet MS" w:hAnsi="Trebuchet MS"/>
              </w:rPr>
              <w:t>2022</w:t>
            </w:r>
          </w:p>
        </w:tc>
      </w:tr>
      <w:tr w:rsidR="003C49FA" w:rsidRPr="00A513A1" w14:paraId="451C2FFF"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03D568C1" w14:textId="68E41118" w:rsidR="003C49FA" w:rsidRPr="00A513A1" w:rsidRDefault="00110DF7" w:rsidP="00D75F2A">
            <w:pPr>
              <w:jc w:val="left"/>
              <w:rPr>
                <w:rFonts w:ascii="Trebuchet MS" w:hAnsi="Trebuchet MS"/>
              </w:rPr>
            </w:pPr>
            <w:r w:rsidRPr="00A513A1">
              <w:rPr>
                <w:rFonts w:ascii="Trebuchet MS" w:hAnsi="Trebuchet MS"/>
              </w:rPr>
              <w:t>1</w:t>
            </w:r>
          </w:p>
        </w:tc>
        <w:tc>
          <w:tcPr>
            <w:tcW w:w="6478" w:type="dxa"/>
            <w:vAlign w:val="center"/>
          </w:tcPr>
          <w:p w14:paraId="1D9B32ED" w14:textId="17D1AD7E" w:rsidR="003C49FA" w:rsidRPr="00A513A1" w:rsidRDefault="002B1F83"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Kick-off Meeting</w:t>
            </w:r>
          </w:p>
        </w:tc>
        <w:tc>
          <w:tcPr>
            <w:tcW w:w="1933" w:type="dxa"/>
            <w:vAlign w:val="center"/>
          </w:tcPr>
          <w:p w14:paraId="65FD6518" w14:textId="74CE8047" w:rsidR="003C49FA" w:rsidRPr="00A513A1" w:rsidRDefault="004B5134"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13</w:t>
            </w:r>
            <w:r w:rsidR="002D5EF3" w:rsidRPr="00A513A1">
              <w:rPr>
                <w:rFonts w:ascii="Trebuchet MS" w:hAnsi="Trebuchet MS"/>
              </w:rPr>
              <w:t xml:space="preserve"> September</w:t>
            </w:r>
            <w:r w:rsidRPr="00A513A1">
              <w:rPr>
                <w:rFonts w:ascii="Trebuchet MS" w:hAnsi="Trebuchet MS"/>
              </w:rPr>
              <w:t>2022</w:t>
            </w:r>
          </w:p>
        </w:tc>
      </w:tr>
      <w:tr w:rsidR="00532463" w:rsidRPr="00A513A1" w14:paraId="51DAA70D"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28721447" w14:textId="25EDCF23" w:rsidR="00532463" w:rsidRPr="00A513A1" w:rsidRDefault="00532463" w:rsidP="00D75F2A">
            <w:pPr>
              <w:jc w:val="left"/>
              <w:rPr>
                <w:rFonts w:ascii="Trebuchet MS" w:hAnsi="Trebuchet MS"/>
              </w:rPr>
            </w:pPr>
            <w:r w:rsidRPr="00A513A1">
              <w:rPr>
                <w:rFonts w:ascii="Trebuchet MS" w:hAnsi="Trebuchet MS"/>
              </w:rPr>
              <w:t>1</w:t>
            </w:r>
          </w:p>
        </w:tc>
        <w:tc>
          <w:tcPr>
            <w:tcW w:w="6478" w:type="dxa"/>
            <w:vAlign w:val="center"/>
          </w:tcPr>
          <w:p w14:paraId="656A2127" w14:textId="5AE44F4E" w:rsidR="00532463" w:rsidRPr="00A513A1" w:rsidRDefault="00532463"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Inception Report</w:t>
            </w:r>
          </w:p>
        </w:tc>
        <w:tc>
          <w:tcPr>
            <w:tcW w:w="1933" w:type="dxa"/>
            <w:vAlign w:val="center"/>
          </w:tcPr>
          <w:p w14:paraId="3386B501" w14:textId="2D8F0338" w:rsidR="00532463" w:rsidRPr="00A513A1" w:rsidRDefault="001E4E05"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19</w:t>
            </w:r>
            <w:r w:rsidR="002D5EF3" w:rsidRPr="00A513A1">
              <w:rPr>
                <w:rFonts w:ascii="Trebuchet MS" w:hAnsi="Trebuchet MS"/>
              </w:rPr>
              <w:t xml:space="preserve"> December </w:t>
            </w:r>
            <w:r w:rsidRPr="00A513A1">
              <w:rPr>
                <w:rFonts w:ascii="Trebuchet MS" w:hAnsi="Trebuchet MS"/>
              </w:rPr>
              <w:t>2022</w:t>
            </w:r>
          </w:p>
        </w:tc>
      </w:tr>
      <w:tr w:rsidR="00532463" w:rsidRPr="00A513A1" w14:paraId="05364ADB"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6878B5CA" w14:textId="77D3774A" w:rsidR="00532463" w:rsidRPr="00A513A1" w:rsidRDefault="00532463" w:rsidP="00D75F2A">
            <w:pPr>
              <w:jc w:val="left"/>
              <w:rPr>
                <w:rFonts w:ascii="Trebuchet MS" w:hAnsi="Trebuchet MS"/>
              </w:rPr>
            </w:pPr>
            <w:r w:rsidRPr="00A513A1">
              <w:rPr>
                <w:rFonts w:ascii="Trebuchet MS" w:hAnsi="Trebuchet MS"/>
              </w:rPr>
              <w:t>2</w:t>
            </w:r>
          </w:p>
        </w:tc>
        <w:tc>
          <w:tcPr>
            <w:tcW w:w="6478" w:type="dxa"/>
            <w:vAlign w:val="center"/>
          </w:tcPr>
          <w:p w14:paraId="4C4786B2" w14:textId="0B221AAF" w:rsidR="00532463" w:rsidRPr="00A513A1" w:rsidRDefault="00532463"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As-is Report</w:t>
            </w:r>
          </w:p>
        </w:tc>
        <w:tc>
          <w:tcPr>
            <w:tcW w:w="1933" w:type="dxa"/>
            <w:vAlign w:val="center"/>
          </w:tcPr>
          <w:p w14:paraId="6F0746DC" w14:textId="2399971D" w:rsidR="00532463" w:rsidRPr="00A513A1" w:rsidRDefault="00CC78F5"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29</w:t>
            </w:r>
            <w:r w:rsidR="002D5EF3" w:rsidRPr="00A513A1">
              <w:rPr>
                <w:rFonts w:ascii="Trebuchet MS" w:hAnsi="Trebuchet MS"/>
              </w:rPr>
              <w:t xml:space="preserve"> June </w:t>
            </w:r>
            <w:r w:rsidRPr="00A513A1">
              <w:rPr>
                <w:rFonts w:ascii="Trebuchet MS" w:hAnsi="Trebuchet MS"/>
              </w:rPr>
              <w:t>2023</w:t>
            </w:r>
          </w:p>
        </w:tc>
      </w:tr>
      <w:tr w:rsidR="00532463" w:rsidRPr="00A513A1" w14:paraId="5A2A9A4F"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28DDCEED" w14:textId="2A2B279B" w:rsidR="00532463" w:rsidRPr="00A513A1" w:rsidRDefault="00532463" w:rsidP="00D75F2A">
            <w:pPr>
              <w:jc w:val="left"/>
              <w:rPr>
                <w:rFonts w:ascii="Trebuchet MS" w:hAnsi="Trebuchet MS"/>
              </w:rPr>
            </w:pPr>
            <w:r w:rsidRPr="00A513A1">
              <w:rPr>
                <w:rFonts w:ascii="Trebuchet MS" w:hAnsi="Trebuchet MS"/>
              </w:rPr>
              <w:t>2</w:t>
            </w:r>
          </w:p>
        </w:tc>
        <w:tc>
          <w:tcPr>
            <w:tcW w:w="6478" w:type="dxa"/>
            <w:vAlign w:val="center"/>
          </w:tcPr>
          <w:p w14:paraId="0EE25A73" w14:textId="628C034E" w:rsidR="00532463" w:rsidRPr="00A513A1" w:rsidRDefault="00532463"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Ad-hoc support</w:t>
            </w:r>
          </w:p>
        </w:tc>
        <w:tc>
          <w:tcPr>
            <w:tcW w:w="1933" w:type="dxa"/>
            <w:vAlign w:val="center"/>
          </w:tcPr>
          <w:p w14:paraId="1CB4ABAC" w14:textId="47E9B7F2" w:rsidR="00532463" w:rsidRPr="00A513A1" w:rsidRDefault="00CC78F5"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29</w:t>
            </w:r>
            <w:r w:rsidR="002D5EF3" w:rsidRPr="00A513A1">
              <w:rPr>
                <w:rFonts w:ascii="Trebuchet MS" w:hAnsi="Trebuchet MS"/>
              </w:rPr>
              <w:t xml:space="preserve"> June </w:t>
            </w:r>
            <w:r w:rsidRPr="00A513A1">
              <w:rPr>
                <w:rFonts w:ascii="Trebuchet MS" w:hAnsi="Trebuchet MS"/>
              </w:rPr>
              <w:t>2023</w:t>
            </w:r>
          </w:p>
        </w:tc>
      </w:tr>
      <w:tr w:rsidR="00532463" w:rsidRPr="00A513A1" w14:paraId="36A20C0E"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6AA762EF" w14:textId="3067ABF7" w:rsidR="00532463" w:rsidRPr="00A513A1" w:rsidRDefault="00532463" w:rsidP="00D75F2A">
            <w:pPr>
              <w:jc w:val="left"/>
              <w:rPr>
                <w:rFonts w:ascii="Trebuchet MS" w:hAnsi="Trebuchet MS"/>
              </w:rPr>
            </w:pPr>
            <w:r w:rsidRPr="00A513A1">
              <w:rPr>
                <w:rFonts w:ascii="Trebuchet MS" w:hAnsi="Trebuchet MS"/>
              </w:rPr>
              <w:t>3</w:t>
            </w:r>
          </w:p>
        </w:tc>
        <w:tc>
          <w:tcPr>
            <w:tcW w:w="6478" w:type="dxa"/>
            <w:vAlign w:val="center"/>
          </w:tcPr>
          <w:p w14:paraId="2F6EA4B6" w14:textId="75C0B1E3" w:rsidR="00532463" w:rsidRPr="00A513A1" w:rsidRDefault="00F976A0"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Three webinars with Member States</w:t>
            </w:r>
          </w:p>
        </w:tc>
        <w:tc>
          <w:tcPr>
            <w:tcW w:w="1933" w:type="dxa"/>
            <w:vAlign w:val="center"/>
          </w:tcPr>
          <w:p w14:paraId="42B1B60E" w14:textId="4B0ECEC2" w:rsidR="00532463" w:rsidRPr="00A513A1" w:rsidRDefault="00F374C7"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January – February 2023</w:t>
            </w:r>
          </w:p>
        </w:tc>
      </w:tr>
      <w:tr w:rsidR="00532463" w:rsidRPr="00A513A1" w14:paraId="3D875B0D"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284DA8B6" w14:textId="4362B61E" w:rsidR="00532463" w:rsidRPr="00A513A1" w:rsidRDefault="00F976A0" w:rsidP="00D75F2A">
            <w:pPr>
              <w:jc w:val="left"/>
              <w:rPr>
                <w:rFonts w:ascii="Trebuchet MS" w:hAnsi="Trebuchet MS"/>
              </w:rPr>
            </w:pPr>
            <w:r w:rsidRPr="00A513A1">
              <w:rPr>
                <w:rFonts w:ascii="Trebuchet MS" w:hAnsi="Trebuchet MS"/>
              </w:rPr>
              <w:t>3</w:t>
            </w:r>
          </w:p>
        </w:tc>
        <w:tc>
          <w:tcPr>
            <w:tcW w:w="6478" w:type="dxa"/>
            <w:vAlign w:val="center"/>
          </w:tcPr>
          <w:p w14:paraId="01B54E2E" w14:textId="49D15975" w:rsidR="00532463" w:rsidRPr="00A513A1" w:rsidRDefault="00DF043E"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Report on existing practices in other EU Member States</w:t>
            </w:r>
          </w:p>
        </w:tc>
        <w:tc>
          <w:tcPr>
            <w:tcW w:w="1933" w:type="dxa"/>
            <w:vAlign w:val="center"/>
          </w:tcPr>
          <w:p w14:paraId="2384ED11" w14:textId="3296E2F1" w:rsidR="00532463" w:rsidRPr="00A513A1" w:rsidRDefault="00E43480"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29</w:t>
            </w:r>
            <w:r w:rsidR="002D5EF3" w:rsidRPr="00A513A1">
              <w:rPr>
                <w:rFonts w:ascii="Trebuchet MS" w:hAnsi="Trebuchet MS"/>
              </w:rPr>
              <w:t xml:space="preserve"> June </w:t>
            </w:r>
            <w:r w:rsidRPr="00A513A1">
              <w:rPr>
                <w:rFonts w:ascii="Trebuchet MS" w:hAnsi="Trebuchet MS"/>
              </w:rPr>
              <w:t>2023</w:t>
            </w:r>
          </w:p>
        </w:tc>
      </w:tr>
      <w:tr w:rsidR="00DF043E" w:rsidRPr="00A513A1" w14:paraId="454A8CE1"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53E57670" w14:textId="35E34406" w:rsidR="00DF043E" w:rsidRPr="00A513A1" w:rsidRDefault="00DF043E" w:rsidP="00D75F2A">
            <w:pPr>
              <w:jc w:val="left"/>
              <w:rPr>
                <w:rFonts w:ascii="Trebuchet MS" w:hAnsi="Trebuchet MS"/>
              </w:rPr>
            </w:pPr>
            <w:r w:rsidRPr="00A513A1">
              <w:rPr>
                <w:rFonts w:ascii="Trebuchet MS" w:hAnsi="Trebuchet MS"/>
              </w:rPr>
              <w:t>4</w:t>
            </w:r>
          </w:p>
        </w:tc>
        <w:tc>
          <w:tcPr>
            <w:tcW w:w="6478" w:type="dxa"/>
            <w:vAlign w:val="center"/>
          </w:tcPr>
          <w:p w14:paraId="24FD8EEA" w14:textId="12890896" w:rsidR="00DF043E" w:rsidRPr="00A513A1" w:rsidRDefault="00E10A15"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Report on recommendations for revisions to existing DNSH guidance in Czechia</w:t>
            </w:r>
          </w:p>
        </w:tc>
        <w:tc>
          <w:tcPr>
            <w:tcW w:w="1933" w:type="dxa"/>
            <w:vAlign w:val="center"/>
          </w:tcPr>
          <w:p w14:paraId="2E6073E3" w14:textId="33918FCD" w:rsidR="00DF043E" w:rsidRPr="00A513A1" w:rsidRDefault="00E43480"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14</w:t>
            </w:r>
            <w:r w:rsidR="002D5EF3" w:rsidRPr="00A513A1">
              <w:rPr>
                <w:rFonts w:ascii="Trebuchet MS" w:hAnsi="Trebuchet MS"/>
              </w:rPr>
              <w:t xml:space="preserve"> August </w:t>
            </w:r>
            <w:r w:rsidRPr="00A513A1">
              <w:rPr>
                <w:rFonts w:ascii="Trebuchet MS" w:hAnsi="Trebuchet MS"/>
              </w:rPr>
              <w:t>2023</w:t>
            </w:r>
          </w:p>
        </w:tc>
      </w:tr>
      <w:tr w:rsidR="00E10A15" w:rsidRPr="00A513A1" w14:paraId="776E4D76"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12B4BD11" w14:textId="0C4866E5" w:rsidR="00E10A15" w:rsidRPr="00A513A1" w:rsidRDefault="00DD22ED" w:rsidP="00D75F2A">
            <w:pPr>
              <w:jc w:val="left"/>
              <w:rPr>
                <w:rFonts w:ascii="Trebuchet MS" w:hAnsi="Trebuchet MS"/>
              </w:rPr>
            </w:pPr>
            <w:r w:rsidRPr="00A513A1">
              <w:rPr>
                <w:rFonts w:ascii="Trebuchet MS" w:hAnsi="Trebuchet MS"/>
              </w:rPr>
              <w:t>5</w:t>
            </w:r>
          </w:p>
        </w:tc>
        <w:tc>
          <w:tcPr>
            <w:tcW w:w="6478" w:type="dxa"/>
            <w:vAlign w:val="center"/>
          </w:tcPr>
          <w:p w14:paraId="3AC5E9B3" w14:textId="44B9DB3A" w:rsidR="00E10A15" w:rsidRPr="00A513A1" w:rsidRDefault="002D5EF3"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National guidelines on application of DNSH</w:t>
            </w:r>
          </w:p>
        </w:tc>
        <w:tc>
          <w:tcPr>
            <w:tcW w:w="1933" w:type="dxa"/>
            <w:vAlign w:val="center"/>
          </w:tcPr>
          <w:p w14:paraId="55A35E87" w14:textId="7F87584D" w:rsidR="00E10A15" w:rsidRPr="00A513A1" w:rsidRDefault="59B18F44"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22</w:t>
            </w:r>
            <w:r w:rsidR="002D5EF3" w:rsidRPr="00A513A1">
              <w:rPr>
                <w:rFonts w:ascii="Trebuchet MS" w:hAnsi="Trebuchet MS"/>
              </w:rPr>
              <w:t xml:space="preserve"> April 2024</w:t>
            </w:r>
          </w:p>
        </w:tc>
      </w:tr>
      <w:tr w:rsidR="00E10A15" w:rsidRPr="00A513A1" w14:paraId="045644F4"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6413F2B7" w14:textId="01D34E33" w:rsidR="00E10A15" w:rsidRPr="00A513A1" w:rsidRDefault="000F4342" w:rsidP="00D75F2A">
            <w:pPr>
              <w:jc w:val="left"/>
              <w:rPr>
                <w:rFonts w:ascii="Trebuchet MS" w:hAnsi="Trebuchet MS"/>
              </w:rPr>
            </w:pPr>
            <w:r w:rsidRPr="00A513A1">
              <w:rPr>
                <w:rFonts w:ascii="Trebuchet MS" w:hAnsi="Trebuchet MS"/>
              </w:rPr>
              <w:t>6</w:t>
            </w:r>
          </w:p>
        </w:tc>
        <w:tc>
          <w:tcPr>
            <w:tcW w:w="6478" w:type="dxa"/>
            <w:vAlign w:val="center"/>
          </w:tcPr>
          <w:p w14:paraId="6C534107" w14:textId="054C0987" w:rsidR="00E10A15" w:rsidRPr="00A513A1" w:rsidRDefault="000F4342"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Seminars on the newly prepared guidance (for MAs and PPs)</w:t>
            </w:r>
          </w:p>
        </w:tc>
        <w:tc>
          <w:tcPr>
            <w:tcW w:w="1933" w:type="dxa"/>
            <w:vAlign w:val="center"/>
          </w:tcPr>
          <w:p w14:paraId="50F28E9F" w14:textId="5C94CCB4" w:rsidR="00E10A15" w:rsidRPr="00A513A1" w:rsidRDefault="00D75F2A"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25 </w:t>
            </w:r>
            <w:r w:rsidR="00ED3EAE" w:rsidRPr="00A513A1">
              <w:rPr>
                <w:rFonts w:ascii="Trebuchet MS" w:hAnsi="Trebuchet MS"/>
              </w:rPr>
              <w:t>–</w:t>
            </w:r>
            <w:r w:rsidRPr="00A513A1">
              <w:rPr>
                <w:rFonts w:ascii="Trebuchet MS" w:hAnsi="Trebuchet MS"/>
              </w:rPr>
              <w:t xml:space="preserve"> 26</w:t>
            </w:r>
            <w:r w:rsidR="00ED3EAE" w:rsidRPr="00A513A1">
              <w:rPr>
                <w:rFonts w:ascii="Trebuchet MS" w:hAnsi="Trebuchet MS"/>
              </w:rPr>
              <w:t xml:space="preserve"> </w:t>
            </w:r>
            <w:r w:rsidR="002D5EF3" w:rsidRPr="00A513A1">
              <w:rPr>
                <w:rFonts w:ascii="Trebuchet MS" w:hAnsi="Trebuchet MS"/>
              </w:rPr>
              <w:t>March 2024</w:t>
            </w:r>
          </w:p>
        </w:tc>
      </w:tr>
      <w:tr w:rsidR="00E10A15" w:rsidRPr="00A513A1" w14:paraId="189B3F07"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078679F1" w14:textId="51162AE7" w:rsidR="00E10A15" w:rsidRPr="00A513A1" w:rsidRDefault="000F4342" w:rsidP="00D75F2A">
            <w:pPr>
              <w:jc w:val="left"/>
              <w:rPr>
                <w:rFonts w:ascii="Trebuchet MS" w:hAnsi="Trebuchet MS"/>
              </w:rPr>
            </w:pPr>
            <w:r w:rsidRPr="00A513A1">
              <w:rPr>
                <w:rFonts w:ascii="Trebuchet MS" w:hAnsi="Trebuchet MS"/>
              </w:rPr>
              <w:t>6</w:t>
            </w:r>
          </w:p>
        </w:tc>
        <w:tc>
          <w:tcPr>
            <w:tcW w:w="6478" w:type="dxa"/>
            <w:vAlign w:val="center"/>
          </w:tcPr>
          <w:p w14:paraId="4D00C0C8" w14:textId="1286E536" w:rsidR="00E10A15" w:rsidRPr="00A513A1" w:rsidRDefault="00B56F77"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Online training materials</w:t>
            </w:r>
          </w:p>
        </w:tc>
        <w:tc>
          <w:tcPr>
            <w:tcW w:w="1933" w:type="dxa"/>
            <w:vAlign w:val="center"/>
          </w:tcPr>
          <w:p w14:paraId="30F09545" w14:textId="53E005A0" w:rsidR="00E10A15" w:rsidRPr="00A513A1" w:rsidRDefault="10261646"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26</w:t>
            </w:r>
            <w:r w:rsidR="002D5EF3" w:rsidRPr="00A513A1">
              <w:rPr>
                <w:rFonts w:ascii="Trebuchet MS" w:hAnsi="Trebuchet MS"/>
              </w:rPr>
              <w:t xml:space="preserve"> April 2024</w:t>
            </w:r>
          </w:p>
        </w:tc>
      </w:tr>
      <w:tr w:rsidR="000F4342" w:rsidRPr="00A513A1" w14:paraId="3220A408"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730E21D8" w14:textId="7CFB5CA7" w:rsidR="000F4342" w:rsidRPr="00A513A1" w:rsidRDefault="00AC78EE" w:rsidP="00D75F2A">
            <w:pPr>
              <w:jc w:val="left"/>
              <w:rPr>
                <w:rFonts w:ascii="Trebuchet MS" w:hAnsi="Trebuchet MS"/>
              </w:rPr>
            </w:pPr>
            <w:r w:rsidRPr="00A513A1">
              <w:rPr>
                <w:rFonts w:ascii="Trebuchet MS" w:hAnsi="Trebuchet MS"/>
              </w:rPr>
              <w:t>6</w:t>
            </w:r>
          </w:p>
        </w:tc>
        <w:tc>
          <w:tcPr>
            <w:tcW w:w="6478" w:type="dxa"/>
            <w:vAlign w:val="center"/>
          </w:tcPr>
          <w:p w14:paraId="003544E6" w14:textId="6DB2BCA1" w:rsidR="000F4342" w:rsidRPr="00A513A1" w:rsidRDefault="00AC78EE"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Report and communication strategy</w:t>
            </w:r>
          </w:p>
        </w:tc>
        <w:tc>
          <w:tcPr>
            <w:tcW w:w="1933" w:type="dxa"/>
            <w:vAlign w:val="center"/>
          </w:tcPr>
          <w:p w14:paraId="16A0CE8D" w14:textId="65E367F6" w:rsidR="000F4342" w:rsidRPr="00A513A1" w:rsidRDefault="5E40DE35"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26</w:t>
            </w:r>
            <w:r w:rsidR="002D5EF3" w:rsidRPr="00A513A1">
              <w:rPr>
                <w:rFonts w:ascii="Trebuchet MS" w:hAnsi="Trebuchet MS"/>
              </w:rPr>
              <w:t xml:space="preserve"> April 2024</w:t>
            </w:r>
          </w:p>
        </w:tc>
      </w:tr>
      <w:tr w:rsidR="000F4342" w:rsidRPr="00A513A1" w14:paraId="7A3CCB46" w14:textId="77777777" w:rsidTr="001543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605" w:type="dxa"/>
            <w:vAlign w:val="center"/>
          </w:tcPr>
          <w:p w14:paraId="4F9D7D59" w14:textId="521E6FB9" w:rsidR="000F4342" w:rsidRPr="00A513A1" w:rsidRDefault="00AC78EE" w:rsidP="00D75F2A">
            <w:pPr>
              <w:jc w:val="left"/>
              <w:rPr>
                <w:rFonts w:ascii="Trebuchet MS" w:hAnsi="Trebuchet MS"/>
              </w:rPr>
            </w:pPr>
            <w:r w:rsidRPr="00A513A1">
              <w:rPr>
                <w:rFonts w:ascii="Trebuchet MS" w:hAnsi="Trebuchet MS"/>
              </w:rPr>
              <w:t>7</w:t>
            </w:r>
          </w:p>
        </w:tc>
        <w:tc>
          <w:tcPr>
            <w:tcW w:w="6478" w:type="dxa"/>
            <w:vAlign w:val="center"/>
          </w:tcPr>
          <w:p w14:paraId="67DE931A" w14:textId="455CBA23" w:rsidR="000F4342" w:rsidRPr="00A513A1" w:rsidRDefault="00AC78EE"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Piloting of the newly prepared</w:t>
            </w:r>
            <w:r w:rsidR="004B5134" w:rsidRPr="00A513A1">
              <w:rPr>
                <w:rFonts w:ascii="Trebuchet MS" w:hAnsi="Trebuchet MS"/>
              </w:rPr>
              <w:t xml:space="preserve"> guidelines</w:t>
            </w:r>
          </w:p>
        </w:tc>
        <w:tc>
          <w:tcPr>
            <w:tcW w:w="1933" w:type="dxa"/>
            <w:vAlign w:val="center"/>
          </w:tcPr>
          <w:p w14:paraId="60BE2921" w14:textId="65FF1E5B" w:rsidR="000F4342" w:rsidRPr="00A513A1" w:rsidRDefault="393E13F8"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26</w:t>
            </w:r>
            <w:r w:rsidR="002D5EF3" w:rsidRPr="00A513A1">
              <w:rPr>
                <w:rFonts w:ascii="Trebuchet MS" w:hAnsi="Trebuchet MS"/>
              </w:rPr>
              <w:t xml:space="preserve"> April 2024</w:t>
            </w:r>
          </w:p>
        </w:tc>
      </w:tr>
      <w:tr w:rsidR="004B5134" w:rsidRPr="00A513A1" w14:paraId="22F934C7"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4D870C7C" w14:textId="4D6A6DAA" w:rsidR="004B5134" w:rsidRPr="00A513A1" w:rsidRDefault="004B5134" w:rsidP="00D75F2A">
            <w:pPr>
              <w:jc w:val="left"/>
              <w:rPr>
                <w:rFonts w:ascii="Trebuchet MS" w:hAnsi="Trebuchet MS"/>
              </w:rPr>
            </w:pPr>
            <w:r w:rsidRPr="00A513A1">
              <w:rPr>
                <w:rFonts w:ascii="Trebuchet MS" w:hAnsi="Trebuchet MS"/>
              </w:rPr>
              <w:t>8</w:t>
            </w:r>
          </w:p>
        </w:tc>
        <w:tc>
          <w:tcPr>
            <w:tcW w:w="6478" w:type="dxa"/>
            <w:vAlign w:val="center"/>
          </w:tcPr>
          <w:p w14:paraId="50F6C651" w14:textId="7BF16114" w:rsidR="004B5134" w:rsidRPr="00A513A1" w:rsidRDefault="004B5134"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Final report</w:t>
            </w:r>
          </w:p>
        </w:tc>
        <w:tc>
          <w:tcPr>
            <w:tcW w:w="1933" w:type="dxa"/>
            <w:vAlign w:val="center"/>
          </w:tcPr>
          <w:p w14:paraId="2622E007" w14:textId="41BC8597" w:rsidR="004B5134" w:rsidRPr="00A513A1" w:rsidRDefault="4E7E8780" w:rsidP="00D75F2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26</w:t>
            </w:r>
            <w:r w:rsidR="002D5EF3" w:rsidRPr="00A513A1">
              <w:rPr>
                <w:rFonts w:ascii="Trebuchet MS" w:hAnsi="Trebuchet MS"/>
              </w:rPr>
              <w:t xml:space="preserve"> April 2024</w:t>
            </w:r>
          </w:p>
        </w:tc>
      </w:tr>
      <w:tr w:rsidR="002D5EF3" w:rsidRPr="00A513A1" w14:paraId="47891AF5"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2F021712" w14:textId="55E4A12D" w:rsidR="002D5EF3" w:rsidRPr="00A513A1" w:rsidRDefault="002D5EF3" w:rsidP="00D75F2A">
            <w:pPr>
              <w:jc w:val="left"/>
              <w:rPr>
                <w:rFonts w:ascii="Trebuchet MS" w:hAnsi="Trebuchet MS"/>
              </w:rPr>
            </w:pPr>
            <w:r w:rsidRPr="00A513A1">
              <w:rPr>
                <w:rFonts w:ascii="Trebuchet MS" w:hAnsi="Trebuchet MS"/>
              </w:rPr>
              <w:t>n/a</w:t>
            </w:r>
          </w:p>
        </w:tc>
        <w:tc>
          <w:tcPr>
            <w:tcW w:w="6478" w:type="dxa"/>
            <w:vAlign w:val="center"/>
          </w:tcPr>
          <w:p w14:paraId="7E3BC7E8" w14:textId="02EC16AB" w:rsidR="002D5EF3" w:rsidRPr="00A513A1" w:rsidRDefault="002D5EF3"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Contract end</w:t>
            </w:r>
          </w:p>
        </w:tc>
        <w:tc>
          <w:tcPr>
            <w:tcW w:w="1933" w:type="dxa"/>
            <w:vAlign w:val="center"/>
          </w:tcPr>
          <w:p w14:paraId="5670FC3A" w14:textId="0B848167" w:rsidR="002D5EF3" w:rsidRPr="00A513A1" w:rsidRDefault="002D5EF3" w:rsidP="00D75F2A">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30/04/2024</w:t>
            </w:r>
          </w:p>
        </w:tc>
      </w:tr>
    </w:tbl>
    <w:p w14:paraId="04CBE836" w14:textId="77777777" w:rsidR="006E6947" w:rsidRPr="00A513A1" w:rsidRDefault="006E6947" w:rsidP="006E6947">
      <w:pPr>
        <w:rPr>
          <w:rFonts w:ascii="Trebuchet MS" w:hAnsi="Trebuchet MS"/>
        </w:rPr>
      </w:pPr>
    </w:p>
    <w:p w14:paraId="02FFA140" w14:textId="74C5F44A" w:rsidR="008B02C8" w:rsidRPr="00A513A1" w:rsidRDefault="005564B3" w:rsidP="008B02C8">
      <w:pPr>
        <w:pStyle w:val="Nadpis2"/>
        <w:rPr>
          <w:rFonts w:ascii="Trebuchet MS" w:hAnsi="Trebuchet MS"/>
        </w:rPr>
      </w:pPr>
      <w:bookmarkStart w:id="15" w:name="_Toc164949663"/>
      <w:r w:rsidRPr="00A513A1">
        <w:rPr>
          <w:rFonts w:ascii="Trebuchet MS" w:hAnsi="Trebuchet MS"/>
        </w:rPr>
        <w:t>KPIs</w:t>
      </w:r>
      <w:bookmarkEnd w:id="15"/>
    </w:p>
    <w:p w14:paraId="06234B39" w14:textId="09511718" w:rsidR="003324BC" w:rsidRPr="00A513A1" w:rsidRDefault="003324BC" w:rsidP="003324BC">
      <w:pPr>
        <w:rPr>
          <w:rFonts w:ascii="Trebuchet MS" w:hAnsi="Trebuchet MS"/>
        </w:rPr>
      </w:pPr>
      <w:r w:rsidRPr="00A513A1">
        <w:rPr>
          <w:rFonts w:ascii="Trebuchet MS" w:hAnsi="Trebuchet MS"/>
        </w:rPr>
        <w:t xml:space="preserve">As part of the inception report, the project team has developed </w:t>
      </w:r>
      <w:r w:rsidR="00AF039D" w:rsidRPr="00A513A1">
        <w:rPr>
          <w:rFonts w:ascii="Trebuchet MS" w:hAnsi="Trebuchet MS"/>
        </w:rPr>
        <w:t>several</w:t>
      </w:r>
      <w:r w:rsidRPr="00A513A1">
        <w:rPr>
          <w:rFonts w:ascii="Trebuchet MS" w:hAnsi="Trebuchet MS"/>
        </w:rPr>
        <w:t xml:space="preserve"> KPIs </w:t>
      </w:r>
      <w:r w:rsidR="00E572BD" w:rsidRPr="00A513A1">
        <w:rPr>
          <w:rFonts w:ascii="Trebuchet MS" w:hAnsi="Trebuchet MS"/>
        </w:rPr>
        <w:t xml:space="preserve">to ensure progress and results of the project can be monitored. In the table below we present these, together with an update on whether these have been met. </w:t>
      </w:r>
    </w:p>
    <w:p w14:paraId="4897B548" w14:textId="63A31781" w:rsidR="00E572BD" w:rsidRPr="00A513A1" w:rsidRDefault="00E572BD" w:rsidP="009C7F66">
      <w:pPr>
        <w:pStyle w:val="X07Table-00Heading2"/>
        <w:rPr>
          <w:rFonts w:ascii="Trebuchet MS" w:hAnsi="Trebuchet MS"/>
        </w:rPr>
      </w:pPr>
      <w:r w:rsidRPr="00A513A1">
        <w:rPr>
          <w:rFonts w:ascii="Trebuchet MS" w:hAnsi="Trebuchet MS"/>
        </w:rPr>
        <w:t xml:space="preserve">Table </w:t>
      </w:r>
      <w:r w:rsidRPr="00A513A1">
        <w:rPr>
          <w:rFonts w:ascii="Trebuchet MS" w:hAnsi="Trebuchet MS"/>
        </w:rPr>
        <w:fldChar w:fldCharType="begin"/>
      </w:r>
      <w:r w:rsidRPr="00A513A1">
        <w:rPr>
          <w:rFonts w:ascii="Trebuchet MS" w:hAnsi="Trebuchet MS"/>
        </w:rPr>
        <w:instrText xml:space="preserve"> SEQ Table \* ARABIC </w:instrText>
      </w:r>
      <w:r w:rsidRPr="00A513A1">
        <w:rPr>
          <w:rFonts w:ascii="Trebuchet MS" w:hAnsi="Trebuchet MS"/>
        </w:rPr>
        <w:fldChar w:fldCharType="separate"/>
      </w:r>
      <w:r w:rsidR="009A4DDA">
        <w:rPr>
          <w:rFonts w:ascii="Trebuchet MS" w:hAnsi="Trebuchet MS"/>
        </w:rPr>
        <w:t>4</w:t>
      </w:r>
      <w:r w:rsidRPr="00A513A1">
        <w:rPr>
          <w:rFonts w:ascii="Trebuchet MS" w:hAnsi="Trebuchet MS"/>
        </w:rPr>
        <w:fldChar w:fldCharType="end"/>
      </w:r>
      <w:r w:rsidRPr="00A513A1">
        <w:rPr>
          <w:rFonts w:ascii="Trebuchet MS" w:hAnsi="Trebuchet MS"/>
        </w:rPr>
        <w:t xml:space="preserve"> </w:t>
      </w:r>
      <w:r w:rsidR="009D2F42" w:rsidRPr="00A513A1">
        <w:rPr>
          <w:rFonts w:ascii="Trebuchet MS" w:hAnsi="Trebuchet MS"/>
        </w:rPr>
        <w:t>Update of KPIs to monitor the project outcomes</w:t>
      </w:r>
    </w:p>
    <w:tbl>
      <w:tblPr>
        <w:tblStyle w:val="Tabulkasmkou4zvraznn2"/>
        <w:tblW w:w="5000" w:type="pct"/>
        <w:tblLook w:val="06A0" w:firstRow="1" w:lastRow="0" w:firstColumn="1" w:lastColumn="0" w:noHBand="1" w:noVBand="1"/>
      </w:tblPr>
      <w:tblGrid>
        <w:gridCol w:w="1608"/>
        <w:gridCol w:w="41"/>
        <w:gridCol w:w="2196"/>
        <w:gridCol w:w="970"/>
        <w:gridCol w:w="4201"/>
      </w:tblGrid>
      <w:tr w:rsidR="00971601" w:rsidRPr="00A513A1" w14:paraId="086C9C82" w14:textId="35B88255" w:rsidTr="00AF0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vAlign w:val="center"/>
          </w:tcPr>
          <w:p w14:paraId="334BA358" w14:textId="6FA00BF5" w:rsidR="00971601" w:rsidRPr="00A513A1" w:rsidRDefault="00971601" w:rsidP="00AF039D">
            <w:pPr>
              <w:jc w:val="left"/>
              <w:rPr>
                <w:rFonts w:ascii="Trebuchet MS" w:hAnsi="Trebuchet MS"/>
                <w:color w:val="FFFFFF" w:themeColor="background1"/>
                <w:lang w:val="en-IE"/>
              </w:rPr>
            </w:pPr>
            <w:r w:rsidRPr="00A513A1">
              <w:rPr>
                <w:rFonts w:ascii="Trebuchet MS" w:hAnsi="Trebuchet MS"/>
                <w:color w:val="FFFFFF" w:themeColor="background1"/>
                <w:lang w:val="en-IE"/>
              </w:rPr>
              <w:t>KPI</w:t>
            </w:r>
          </w:p>
        </w:tc>
        <w:tc>
          <w:tcPr>
            <w:tcW w:w="1241" w:type="pct"/>
            <w:gridSpan w:val="2"/>
            <w:vAlign w:val="center"/>
          </w:tcPr>
          <w:p w14:paraId="77C62B00" w14:textId="77777777" w:rsidR="00971601" w:rsidRPr="00A513A1" w:rsidRDefault="00971601" w:rsidP="00AF039D">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en-IE"/>
              </w:rPr>
            </w:pPr>
            <w:r w:rsidRPr="00A513A1">
              <w:rPr>
                <w:rFonts w:ascii="Trebuchet MS" w:hAnsi="Trebuchet MS"/>
                <w:color w:val="FFFFFF" w:themeColor="background1"/>
                <w:lang w:val="en-IE"/>
              </w:rPr>
              <w:t>Description</w:t>
            </w:r>
          </w:p>
        </w:tc>
        <w:tc>
          <w:tcPr>
            <w:tcW w:w="538" w:type="pct"/>
            <w:vAlign w:val="center"/>
          </w:tcPr>
          <w:p w14:paraId="6928CB0C" w14:textId="78D4B479" w:rsidR="00971601" w:rsidRPr="00A513A1" w:rsidRDefault="00971601" w:rsidP="00AF039D">
            <w:pPr>
              <w:jc w:val="left"/>
              <w:cnfStyle w:val="100000000000" w:firstRow="1" w:lastRow="0" w:firstColumn="0" w:lastColumn="0" w:oddVBand="0" w:evenVBand="0" w:oddHBand="0" w:evenHBand="0" w:firstRowFirstColumn="0" w:firstRowLastColumn="0" w:lastRowFirstColumn="0" w:lastRowLastColumn="0"/>
              <w:rPr>
                <w:rFonts w:ascii="Trebuchet MS" w:hAnsi="Trebuchet MS"/>
                <w:b w:val="0"/>
                <w:bCs w:val="0"/>
                <w:color w:val="FFFFFF" w:themeColor="background1"/>
                <w:lang w:val="en-IE"/>
              </w:rPr>
            </w:pPr>
            <w:r w:rsidRPr="00A513A1">
              <w:rPr>
                <w:rFonts w:ascii="Trebuchet MS" w:hAnsi="Trebuchet MS"/>
                <w:color w:val="FFFFFF" w:themeColor="background1"/>
                <w:lang w:val="en-IE"/>
              </w:rPr>
              <w:t>KPI met</w:t>
            </w:r>
          </w:p>
        </w:tc>
        <w:tc>
          <w:tcPr>
            <w:tcW w:w="2330" w:type="pct"/>
            <w:vAlign w:val="center"/>
          </w:tcPr>
          <w:p w14:paraId="026CCE66" w14:textId="28A28271" w:rsidR="00971601" w:rsidRPr="00A513A1" w:rsidRDefault="00E572BD" w:rsidP="00AF039D">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en-IE"/>
              </w:rPr>
            </w:pPr>
            <w:r w:rsidRPr="00A513A1">
              <w:rPr>
                <w:rFonts w:ascii="Trebuchet MS" w:hAnsi="Trebuchet MS"/>
                <w:color w:val="FFFFFF" w:themeColor="background1"/>
                <w:lang w:val="en-IE"/>
              </w:rPr>
              <w:t>Update on</w:t>
            </w:r>
            <w:r w:rsidR="00971601" w:rsidRPr="00A513A1">
              <w:rPr>
                <w:rFonts w:ascii="Trebuchet MS" w:hAnsi="Trebuchet MS"/>
                <w:color w:val="FFFFFF" w:themeColor="background1"/>
                <w:lang w:val="en-IE"/>
              </w:rPr>
              <w:t xml:space="preserve"> whether the KPI has been achieved</w:t>
            </w:r>
          </w:p>
        </w:tc>
      </w:tr>
      <w:tr w:rsidR="00971601" w:rsidRPr="00A513A1" w14:paraId="7C141A34" w14:textId="26C76FEA" w:rsidTr="00AF039D">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49BCE44B" w14:textId="77777777" w:rsidR="00971601" w:rsidRPr="00A513A1" w:rsidRDefault="00971601" w:rsidP="00F05554">
            <w:pPr>
              <w:jc w:val="left"/>
              <w:rPr>
                <w:rFonts w:ascii="Trebuchet MS" w:hAnsi="Trebuchet MS"/>
                <w:lang w:val="en-IE"/>
              </w:rPr>
            </w:pPr>
            <w:r w:rsidRPr="00A513A1">
              <w:rPr>
                <w:rFonts w:ascii="Trebuchet MS" w:hAnsi="Trebuchet MS"/>
                <w:lang w:val="en-IE"/>
              </w:rPr>
              <w:t>The outputs of the project are delivered in a timely manner</w:t>
            </w:r>
          </w:p>
        </w:tc>
        <w:tc>
          <w:tcPr>
            <w:tcW w:w="1217" w:type="pct"/>
            <w:vAlign w:val="center"/>
          </w:tcPr>
          <w:p w14:paraId="6E8EEC82" w14:textId="77777777" w:rsidR="00971601" w:rsidRPr="00A513A1" w:rsidRDefault="00971601" w:rsidP="00F05554">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All deliverables are conducted on time within 18 months, including the reception and integration of feedback, and the approval by the Steering Committee.</w:t>
            </w:r>
          </w:p>
        </w:tc>
        <w:tc>
          <w:tcPr>
            <w:tcW w:w="538" w:type="pct"/>
            <w:shd w:val="clear" w:color="auto" w:fill="ECEBE1" w:themeFill="background2"/>
            <w:vAlign w:val="center"/>
          </w:tcPr>
          <w:p w14:paraId="72843670" w14:textId="211F41B1" w:rsidR="00971601" w:rsidRPr="00A513A1" w:rsidRDefault="004D2C7F" w:rsidP="00AF039D">
            <w:pPr>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ECEBE1" w:themeColor="background2"/>
                <w:lang w:val="en-IE"/>
              </w:rPr>
            </w:pPr>
            <w:r w:rsidRPr="00A513A1">
              <w:rPr>
                <w:rFonts w:ascii="Trebuchet MS" w:hAnsi="Trebuchet MS"/>
                <w:lang w:val="en-IE"/>
              </w:rPr>
              <w:t>Partially</w:t>
            </w:r>
          </w:p>
        </w:tc>
        <w:tc>
          <w:tcPr>
            <w:tcW w:w="2330" w:type="pct"/>
            <w:vAlign w:val="center"/>
          </w:tcPr>
          <w:p w14:paraId="4C1D20C6" w14:textId="21BA0E24" w:rsidR="00971601" w:rsidRPr="00A513A1" w:rsidRDefault="00C74588" w:rsidP="00F05554">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 xml:space="preserve">Strictly speaking, the project has closed within the originally agreed timeline of 18 months. </w:t>
            </w:r>
            <w:r w:rsidR="00571129" w:rsidRPr="00A513A1">
              <w:rPr>
                <w:rFonts w:ascii="Trebuchet MS" w:hAnsi="Trebuchet MS"/>
                <w:lang w:val="en-IE"/>
              </w:rPr>
              <w:t>An extension was foreseen, following the extensive revisions to D5 but this did not take place</w:t>
            </w:r>
            <w:r w:rsidR="00902E61" w:rsidRPr="00A513A1">
              <w:rPr>
                <w:rFonts w:ascii="Trebuchet MS" w:hAnsi="Trebuchet MS"/>
                <w:lang w:val="en-IE"/>
              </w:rPr>
              <w:t xml:space="preserve"> as the FWC under which the project is launched </w:t>
            </w:r>
            <w:r w:rsidR="00A460DE" w:rsidRPr="00A513A1">
              <w:rPr>
                <w:rFonts w:ascii="Trebuchet MS" w:hAnsi="Trebuchet MS"/>
                <w:lang w:val="en-IE"/>
              </w:rPr>
              <w:t xml:space="preserve">has closed and hence an extension cannot be granted. </w:t>
            </w:r>
            <w:r w:rsidR="00F05554" w:rsidRPr="00A513A1">
              <w:rPr>
                <w:rFonts w:ascii="Trebuchet MS" w:hAnsi="Trebuchet MS"/>
                <w:lang w:val="en-IE"/>
              </w:rPr>
              <w:t xml:space="preserve">Practically speaking, all deliverables have been submitted within the timeline of the project and formally approved, with some integration still ongoing past the end of the contract. </w:t>
            </w:r>
          </w:p>
        </w:tc>
      </w:tr>
      <w:tr w:rsidR="00971601" w:rsidRPr="00A513A1" w14:paraId="4D915B6E" w14:textId="51426A2A" w:rsidTr="00AF039D">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2A3E3B25" w14:textId="77777777" w:rsidR="00971601" w:rsidRPr="00A513A1" w:rsidRDefault="00971601" w:rsidP="00C04D85">
            <w:pPr>
              <w:jc w:val="left"/>
              <w:rPr>
                <w:rFonts w:ascii="Trebuchet MS" w:hAnsi="Trebuchet MS"/>
                <w:lang w:val="en-IE"/>
              </w:rPr>
            </w:pPr>
            <w:r w:rsidRPr="00A513A1">
              <w:rPr>
                <w:rFonts w:ascii="Trebuchet MS" w:hAnsi="Trebuchet MS"/>
                <w:lang w:val="en-IE"/>
              </w:rPr>
              <w:t>Difficulties and unforeseen challenges are communicated in due time</w:t>
            </w:r>
          </w:p>
        </w:tc>
        <w:tc>
          <w:tcPr>
            <w:tcW w:w="1217" w:type="pct"/>
            <w:vAlign w:val="center"/>
          </w:tcPr>
          <w:p w14:paraId="306FD6D4" w14:textId="77777777" w:rsidR="00971601" w:rsidRPr="00A513A1" w:rsidRDefault="00971601" w:rsidP="00C04D85">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 xml:space="preserve">In case an unforeseen difficulty or challenge emerges and has the potential to jeopardise the timeliness and/or quality of the project, the project manager notifies DG REFORM within a week and discusses a solution. </w:t>
            </w:r>
          </w:p>
        </w:tc>
        <w:tc>
          <w:tcPr>
            <w:tcW w:w="538" w:type="pct"/>
            <w:shd w:val="clear" w:color="auto" w:fill="D0E2E1" w:themeFill="accent4" w:themeFillTint="99"/>
            <w:vAlign w:val="center"/>
          </w:tcPr>
          <w:p w14:paraId="05423178" w14:textId="1FA34270" w:rsidR="00971601" w:rsidRPr="00A513A1" w:rsidRDefault="00747493" w:rsidP="00AF039D">
            <w:pPr>
              <w:jc w:val="center"/>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Yes</w:t>
            </w:r>
          </w:p>
        </w:tc>
        <w:tc>
          <w:tcPr>
            <w:tcW w:w="2330" w:type="pct"/>
            <w:vAlign w:val="center"/>
          </w:tcPr>
          <w:p w14:paraId="7BEFB0AF" w14:textId="34E5E1AA" w:rsidR="00971601" w:rsidRPr="00A513A1" w:rsidRDefault="00747493" w:rsidP="00C04D85">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 xml:space="preserve">Regular meetings (on bi-weekly or even weekly basis, if required) were held between the project team and the </w:t>
            </w:r>
            <w:r w:rsidR="000A3A12" w:rsidRPr="00A513A1">
              <w:rPr>
                <w:rFonts w:ascii="Trebuchet MS" w:hAnsi="Trebuchet MS"/>
                <w:lang w:val="en-IE"/>
              </w:rPr>
              <w:t>client</w:t>
            </w:r>
            <w:r w:rsidR="00C04D85" w:rsidRPr="00A513A1">
              <w:rPr>
                <w:rFonts w:ascii="Trebuchet MS" w:hAnsi="Trebuchet MS"/>
                <w:lang w:val="en-IE"/>
              </w:rPr>
              <w:t xml:space="preserve"> and beneficiary</w:t>
            </w:r>
            <w:r w:rsidR="000A3A12" w:rsidRPr="00A513A1">
              <w:rPr>
                <w:rFonts w:ascii="Trebuchet MS" w:hAnsi="Trebuchet MS"/>
                <w:lang w:val="en-IE"/>
              </w:rPr>
              <w:t>, where any issues, challenges or other topics were raised and discussed</w:t>
            </w:r>
            <w:r w:rsidR="00C04D85" w:rsidRPr="00A513A1">
              <w:rPr>
                <w:rFonts w:ascii="Trebuchet MS" w:hAnsi="Trebuchet MS"/>
                <w:lang w:val="en-IE"/>
              </w:rPr>
              <w:t xml:space="preserve"> in a timely manner</w:t>
            </w:r>
            <w:r w:rsidR="000A3A12" w:rsidRPr="00A513A1">
              <w:rPr>
                <w:rFonts w:ascii="Trebuchet MS" w:hAnsi="Trebuchet MS"/>
                <w:lang w:val="en-IE"/>
              </w:rPr>
              <w:t xml:space="preserve">. </w:t>
            </w:r>
          </w:p>
        </w:tc>
      </w:tr>
      <w:tr w:rsidR="00971601" w:rsidRPr="00A513A1" w14:paraId="78663006" w14:textId="082A210C" w:rsidTr="00AF039D">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5C6D71B0" w14:textId="77777777" w:rsidR="00971601" w:rsidRPr="00A513A1" w:rsidRDefault="00971601" w:rsidP="00665F51">
            <w:pPr>
              <w:jc w:val="left"/>
              <w:rPr>
                <w:rFonts w:ascii="Trebuchet MS" w:hAnsi="Trebuchet MS"/>
                <w:lang w:val="en-IE"/>
              </w:rPr>
            </w:pPr>
            <w:r w:rsidRPr="00A513A1">
              <w:rPr>
                <w:rFonts w:ascii="Trebuchet MS" w:hAnsi="Trebuchet MS"/>
                <w:lang w:val="en-IE"/>
              </w:rPr>
              <w:lastRenderedPageBreak/>
              <w:t>The project is tailored to the final beneficiaries' needs</w:t>
            </w:r>
          </w:p>
        </w:tc>
        <w:tc>
          <w:tcPr>
            <w:tcW w:w="1217" w:type="pct"/>
            <w:vAlign w:val="center"/>
          </w:tcPr>
          <w:p w14:paraId="6DAF47E6" w14:textId="77777777" w:rsidR="00971601" w:rsidRPr="00A513A1" w:rsidRDefault="00971601" w:rsidP="00665F51">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Within the legal boundaries of the contract and proposal, the project team strives to consult final beneficiaries and/or to integrate the needs that they raise in the deliverables.</w:t>
            </w:r>
          </w:p>
        </w:tc>
        <w:tc>
          <w:tcPr>
            <w:tcW w:w="538" w:type="pct"/>
            <w:shd w:val="clear" w:color="auto" w:fill="D0E2E1" w:themeFill="accent4" w:themeFillTint="99"/>
            <w:vAlign w:val="center"/>
          </w:tcPr>
          <w:p w14:paraId="3B73BBF4" w14:textId="109E5D0D" w:rsidR="00971601" w:rsidRPr="00A513A1" w:rsidRDefault="00742F58" w:rsidP="00AF039D">
            <w:pPr>
              <w:jc w:val="center"/>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Yes</w:t>
            </w:r>
          </w:p>
        </w:tc>
        <w:tc>
          <w:tcPr>
            <w:tcW w:w="2330" w:type="pct"/>
            <w:vAlign w:val="center"/>
          </w:tcPr>
          <w:p w14:paraId="53427857" w14:textId="22C21EC5" w:rsidR="00665F51" w:rsidRPr="00A513A1" w:rsidRDefault="00742F58" w:rsidP="00665F51">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Throughout the entire project there have been close communications between the project team and the beneficiary (their representatives as well as individual Managing Authorities</w:t>
            </w:r>
            <w:r w:rsidR="002730C8" w:rsidRPr="00A513A1">
              <w:rPr>
                <w:rFonts w:ascii="Trebuchet MS" w:hAnsi="Trebuchet MS"/>
                <w:lang w:val="en-IE"/>
              </w:rPr>
              <w:t xml:space="preserve"> and Component Owners</w:t>
            </w:r>
            <w:r w:rsidRPr="00A513A1">
              <w:rPr>
                <w:rFonts w:ascii="Trebuchet MS" w:hAnsi="Trebuchet MS"/>
                <w:lang w:val="en-IE"/>
              </w:rPr>
              <w:t xml:space="preserve">) </w:t>
            </w:r>
            <w:r w:rsidR="00665F51" w:rsidRPr="00A513A1">
              <w:rPr>
                <w:rFonts w:ascii="Trebuchet MS" w:hAnsi="Trebuchet MS"/>
                <w:lang w:val="en-IE"/>
              </w:rPr>
              <w:t xml:space="preserve">to understand their needs. These have been, to the extent possible, carefully considered and taken onboard throughout all outputs. </w:t>
            </w:r>
          </w:p>
        </w:tc>
      </w:tr>
      <w:tr w:rsidR="00971601" w:rsidRPr="00A513A1" w14:paraId="67FD1076" w14:textId="0E800F9E" w:rsidTr="00AF039D">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034D3E8F" w14:textId="77777777" w:rsidR="00971601" w:rsidRPr="00A513A1" w:rsidRDefault="00971601" w:rsidP="006A6F47">
            <w:pPr>
              <w:jc w:val="left"/>
              <w:rPr>
                <w:rFonts w:ascii="Trebuchet MS" w:hAnsi="Trebuchet MS"/>
                <w:lang w:val="en-IE"/>
              </w:rPr>
            </w:pPr>
            <w:r w:rsidRPr="00A513A1">
              <w:rPr>
                <w:rFonts w:ascii="Trebuchet MS" w:hAnsi="Trebuchet MS"/>
                <w:lang w:val="en-IE"/>
              </w:rPr>
              <w:t>Continuity of services is assured</w:t>
            </w:r>
          </w:p>
        </w:tc>
        <w:tc>
          <w:tcPr>
            <w:tcW w:w="1217" w:type="pct"/>
            <w:vAlign w:val="center"/>
          </w:tcPr>
          <w:p w14:paraId="4565A879" w14:textId="77777777" w:rsidR="00971601" w:rsidRPr="00A513A1" w:rsidRDefault="00971601" w:rsidP="006A6F47">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In case a member of the team is incapacitated and cannot provide the necessary inputs for the deliverables, he/she is replaced within a week by a colleague with an equivalent profile.</w:t>
            </w:r>
          </w:p>
        </w:tc>
        <w:tc>
          <w:tcPr>
            <w:tcW w:w="538" w:type="pct"/>
            <w:shd w:val="clear" w:color="auto" w:fill="D0E2E1" w:themeFill="accent4" w:themeFillTint="99"/>
            <w:vAlign w:val="center"/>
          </w:tcPr>
          <w:p w14:paraId="0A76A4DA" w14:textId="647DB658" w:rsidR="00971601" w:rsidRPr="00A513A1" w:rsidRDefault="00E66878" w:rsidP="00AF039D">
            <w:pPr>
              <w:jc w:val="center"/>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Yes</w:t>
            </w:r>
          </w:p>
        </w:tc>
        <w:tc>
          <w:tcPr>
            <w:tcW w:w="2330" w:type="pct"/>
            <w:vAlign w:val="center"/>
          </w:tcPr>
          <w:p w14:paraId="61E3D944" w14:textId="1521F903" w:rsidR="00971601" w:rsidRPr="00A513A1" w:rsidRDefault="00E66878" w:rsidP="006A6F47">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en-IE"/>
              </w:rPr>
            </w:pPr>
            <w:r w:rsidRPr="00A513A1">
              <w:rPr>
                <w:rFonts w:ascii="Trebuchet MS" w:hAnsi="Trebuchet MS"/>
                <w:lang w:val="en-IE"/>
              </w:rPr>
              <w:t>No such issue has taken place throughout the project (the core team has remained the same)</w:t>
            </w:r>
            <w:r w:rsidR="00FC7E3F" w:rsidRPr="00A513A1">
              <w:rPr>
                <w:rFonts w:ascii="Trebuchet MS" w:hAnsi="Trebuchet MS"/>
                <w:lang w:val="en-IE"/>
              </w:rPr>
              <w:t xml:space="preserve">. Where required, colleagues were replaced </w:t>
            </w:r>
            <w:r w:rsidR="006A6F47" w:rsidRPr="00A513A1">
              <w:rPr>
                <w:rFonts w:ascii="Trebuchet MS" w:hAnsi="Trebuchet MS"/>
                <w:lang w:val="en-IE"/>
              </w:rPr>
              <w:t xml:space="preserve">as needed. </w:t>
            </w:r>
          </w:p>
        </w:tc>
      </w:tr>
    </w:tbl>
    <w:p w14:paraId="670B08D7" w14:textId="77777777" w:rsidR="00DB55C6" w:rsidRPr="00A513A1" w:rsidRDefault="00DB55C6" w:rsidP="00DB55C6">
      <w:pPr>
        <w:rPr>
          <w:rFonts w:ascii="Trebuchet MS" w:hAnsi="Trebuchet MS"/>
        </w:rPr>
      </w:pPr>
    </w:p>
    <w:p w14:paraId="53B16CD9" w14:textId="4B585FFC" w:rsidR="005E130F" w:rsidRPr="00A513A1" w:rsidRDefault="009D63E8" w:rsidP="009D63E8">
      <w:pPr>
        <w:pStyle w:val="Nadpis1"/>
        <w:rPr>
          <w:rFonts w:ascii="Trebuchet MS" w:hAnsi="Trebuchet MS"/>
        </w:rPr>
      </w:pPr>
      <w:bookmarkStart w:id="16" w:name="_Toc164949664"/>
      <w:r w:rsidRPr="00A513A1">
        <w:rPr>
          <w:rFonts w:ascii="Trebuchet MS" w:hAnsi="Trebuchet MS"/>
        </w:rPr>
        <w:t>Lessons learned</w:t>
      </w:r>
      <w:bookmarkEnd w:id="16"/>
    </w:p>
    <w:p w14:paraId="649D92A3" w14:textId="617F577D" w:rsidR="001920E5" w:rsidRPr="00A513A1" w:rsidRDefault="007C2ABD" w:rsidP="001920E5">
      <w:pPr>
        <w:rPr>
          <w:rFonts w:ascii="Trebuchet MS" w:hAnsi="Trebuchet MS"/>
        </w:rPr>
      </w:pPr>
      <w:r w:rsidRPr="00A513A1">
        <w:rPr>
          <w:rFonts w:ascii="Trebuchet MS" w:hAnsi="Trebuchet MS"/>
        </w:rPr>
        <w:t>The lessons learned can be summarised around several key areas, namely:</w:t>
      </w:r>
    </w:p>
    <w:p w14:paraId="203709AA" w14:textId="6C351CC5" w:rsidR="007C2ABD" w:rsidRPr="00A513A1" w:rsidRDefault="007C2ABD" w:rsidP="000B2A8C">
      <w:pPr>
        <w:pStyle w:val="Odstavecseseznamem"/>
        <w:numPr>
          <w:ilvl w:val="0"/>
          <w:numId w:val="33"/>
        </w:numPr>
        <w:rPr>
          <w:rFonts w:ascii="Trebuchet MS" w:hAnsi="Trebuchet MS"/>
        </w:rPr>
      </w:pPr>
      <w:r w:rsidRPr="00A513A1">
        <w:rPr>
          <w:rFonts w:ascii="Trebuchet MS" w:hAnsi="Trebuchet MS"/>
        </w:rPr>
        <w:t>Time and resource management</w:t>
      </w:r>
      <w:r w:rsidR="00E17B1D" w:rsidRPr="00A513A1">
        <w:rPr>
          <w:rFonts w:ascii="Trebuchet MS" w:hAnsi="Trebuchet MS"/>
        </w:rPr>
        <w:t>;</w:t>
      </w:r>
    </w:p>
    <w:p w14:paraId="548C546C" w14:textId="1CFFEC1F" w:rsidR="00E17B1D" w:rsidRPr="00A513A1" w:rsidRDefault="00E17B1D" w:rsidP="000B2A8C">
      <w:pPr>
        <w:pStyle w:val="Odstavecseseznamem"/>
        <w:numPr>
          <w:ilvl w:val="0"/>
          <w:numId w:val="33"/>
        </w:numPr>
        <w:rPr>
          <w:rFonts w:ascii="Trebuchet MS" w:hAnsi="Trebuchet MS"/>
        </w:rPr>
      </w:pPr>
      <w:r w:rsidRPr="00A513A1">
        <w:rPr>
          <w:rFonts w:ascii="Trebuchet MS" w:hAnsi="Trebuchet MS"/>
        </w:rPr>
        <w:t>Stakeholder engagement;</w:t>
      </w:r>
      <w:r w:rsidR="005A455C" w:rsidRPr="00A513A1">
        <w:rPr>
          <w:rFonts w:ascii="Trebuchet MS" w:hAnsi="Trebuchet MS"/>
        </w:rPr>
        <w:t xml:space="preserve"> and </w:t>
      </w:r>
    </w:p>
    <w:p w14:paraId="2CEE207D" w14:textId="50C4932B" w:rsidR="00142472" w:rsidRPr="00A513A1" w:rsidRDefault="00142472" w:rsidP="000B2A8C">
      <w:pPr>
        <w:pStyle w:val="Odstavecseseznamem"/>
        <w:numPr>
          <w:ilvl w:val="0"/>
          <w:numId w:val="33"/>
        </w:numPr>
        <w:rPr>
          <w:rFonts w:ascii="Trebuchet MS" w:hAnsi="Trebuchet MS"/>
        </w:rPr>
      </w:pPr>
      <w:r w:rsidRPr="00A513A1">
        <w:rPr>
          <w:rFonts w:ascii="Trebuchet MS" w:hAnsi="Trebuchet MS"/>
        </w:rPr>
        <w:t>Cooperation with the client and beneficiary.</w:t>
      </w:r>
    </w:p>
    <w:p w14:paraId="2BB5CF63" w14:textId="7F9D537B" w:rsidR="00142472" w:rsidRPr="00A513A1" w:rsidRDefault="00142472" w:rsidP="00142472">
      <w:pPr>
        <w:rPr>
          <w:rFonts w:ascii="Trebuchet MS" w:hAnsi="Trebuchet MS"/>
        </w:rPr>
      </w:pPr>
      <w:r w:rsidRPr="00A513A1">
        <w:rPr>
          <w:rFonts w:ascii="Trebuchet MS" w:hAnsi="Trebuchet MS"/>
        </w:rPr>
        <w:t>More details for each area</w:t>
      </w:r>
      <w:r w:rsidR="00327970" w:rsidRPr="00A513A1">
        <w:rPr>
          <w:rFonts w:ascii="Trebuchet MS" w:hAnsi="Trebuchet MS"/>
        </w:rPr>
        <w:t>, together with a recommendation on how these can be tackled in the future</w:t>
      </w:r>
      <w:r w:rsidRPr="00A513A1">
        <w:rPr>
          <w:rFonts w:ascii="Trebuchet MS" w:hAnsi="Trebuchet MS"/>
        </w:rPr>
        <w:t xml:space="preserve"> is outlined in the table below. </w:t>
      </w:r>
    </w:p>
    <w:p w14:paraId="32D18AC7" w14:textId="1E0E3833" w:rsidR="00327970" w:rsidRPr="00A513A1" w:rsidRDefault="00327970" w:rsidP="00327970">
      <w:pPr>
        <w:pStyle w:val="X07Table-00Heading2"/>
        <w:rPr>
          <w:rFonts w:ascii="Trebuchet MS" w:hAnsi="Trebuchet MS"/>
        </w:rPr>
      </w:pPr>
      <w:r w:rsidRPr="00A513A1">
        <w:rPr>
          <w:rFonts w:ascii="Trebuchet MS" w:hAnsi="Trebuchet MS"/>
        </w:rPr>
        <w:t xml:space="preserve">Table </w:t>
      </w:r>
      <w:r w:rsidRPr="00A513A1">
        <w:rPr>
          <w:rFonts w:ascii="Trebuchet MS" w:hAnsi="Trebuchet MS"/>
        </w:rPr>
        <w:fldChar w:fldCharType="begin"/>
      </w:r>
      <w:r w:rsidRPr="00A513A1">
        <w:rPr>
          <w:rFonts w:ascii="Trebuchet MS" w:hAnsi="Trebuchet MS"/>
        </w:rPr>
        <w:instrText xml:space="preserve"> SEQ Table \* ARABIC </w:instrText>
      </w:r>
      <w:r w:rsidRPr="00A513A1">
        <w:rPr>
          <w:rFonts w:ascii="Trebuchet MS" w:hAnsi="Trebuchet MS"/>
        </w:rPr>
        <w:fldChar w:fldCharType="separate"/>
      </w:r>
      <w:r w:rsidR="009A4DDA">
        <w:rPr>
          <w:rFonts w:ascii="Trebuchet MS" w:hAnsi="Trebuchet MS"/>
        </w:rPr>
        <w:t>5</w:t>
      </w:r>
      <w:r w:rsidRPr="00A513A1">
        <w:rPr>
          <w:rFonts w:ascii="Trebuchet MS" w:hAnsi="Trebuchet MS"/>
        </w:rPr>
        <w:fldChar w:fldCharType="end"/>
      </w:r>
      <w:r w:rsidRPr="00A513A1">
        <w:rPr>
          <w:rFonts w:ascii="Trebuchet MS" w:hAnsi="Trebuchet MS"/>
        </w:rPr>
        <w:t xml:space="preserve"> Overview of lessons learned</w:t>
      </w:r>
    </w:p>
    <w:tbl>
      <w:tblPr>
        <w:tblStyle w:val="Tabulkasmkou4zvraznn1"/>
        <w:tblW w:w="0" w:type="auto"/>
        <w:tblLook w:val="04A0" w:firstRow="1" w:lastRow="0" w:firstColumn="1" w:lastColumn="0" w:noHBand="0" w:noVBand="1"/>
      </w:tblPr>
      <w:tblGrid>
        <w:gridCol w:w="1980"/>
        <w:gridCol w:w="3518"/>
        <w:gridCol w:w="3518"/>
      </w:tblGrid>
      <w:tr w:rsidR="00327970" w:rsidRPr="00A513A1" w14:paraId="78C889A8" w14:textId="77777777" w:rsidTr="760366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8359295" w14:textId="6A32BEED" w:rsidR="00327970" w:rsidRPr="00A513A1" w:rsidRDefault="00327970" w:rsidP="00327970">
            <w:pPr>
              <w:jc w:val="left"/>
              <w:rPr>
                <w:rFonts w:ascii="Trebuchet MS" w:hAnsi="Trebuchet MS"/>
                <w:color w:val="ECEBE1" w:themeColor="background2"/>
              </w:rPr>
            </w:pPr>
            <w:r w:rsidRPr="00A513A1">
              <w:rPr>
                <w:rFonts w:ascii="Trebuchet MS" w:hAnsi="Trebuchet MS"/>
                <w:color w:val="ECEBE1" w:themeColor="background2"/>
              </w:rPr>
              <w:t>Are of recommendation</w:t>
            </w:r>
          </w:p>
        </w:tc>
        <w:tc>
          <w:tcPr>
            <w:tcW w:w="3518" w:type="dxa"/>
            <w:vAlign w:val="center"/>
          </w:tcPr>
          <w:p w14:paraId="3A45605B" w14:textId="585BC6A5" w:rsidR="00327970" w:rsidRPr="00A513A1" w:rsidRDefault="00327970" w:rsidP="00327970">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Lesson learned</w:t>
            </w:r>
          </w:p>
        </w:tc>
        <w:tc>
          <w:tcPr>
            <w:tcW w:w="3518" w:type="dxa"/>
            <w:vAlign w:val="center"/>
          </w:tcPr>
          <w:p w14:paraId="128E5110" w14:textId="776FF6BC" w:rsidR="00327970" w:rsidRPr="00A513A1" w:rsidRDefault="00327970" w:rsidP="00327970">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rPr>
            </w:pPr>
            <w:r w:rsidRPr="00A513A1">
              <w:rPr>
                <w:rFonts w:ascii="Trebuchet MS" w:hAnsi="Trebuchet MS"/>
                <w:color w:val="ECEBE1" w:themeColor="background2"/>
              </w:rPr>
              <w:t xml:space="preserve">Recommendation for </w:t>
            </w:r>
            <w:r w:rsidR="002E1F32" w:rsidRPr="00A513A1">
              <w:rPr>
                <w:rFonts w:ascii="Trebuchet MS" w:hAnsi="Trebuchet MS"/>
                <w:color w:val="ECEBE1" w:themeColor="background2"/>
              </w:rPr>
              <w:t>follow-up actions</w:t>
            </w:r>
          </w:p>
        </w:tc>
      </w:tr>
      <w:tr w:rsidR="003C2D95" w:rsidRPr="00A513A1" w14:paraId="0DE344ED" w14:textId="77777777" w:rsidTr="76036624">
        <w:trPr>
          <w:cnfStyle w:val="000000100000" w:firstRow="0" w:lastRow="0" w:firstColumn="0" w:lastColumn="0" w:oddVBand="0" w:evenVBand="0" w:oddHBand="1" w:evenHBand="0" w:firstRowFirstColumn="0" w:firstRowLastColumn="0" w:lastRowFirstColumn="0" w:lastRowLastColumn="0"/>
          <w:trHeight w:val="1529"/>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4876A6B2" w14:textId="1A221FA1" w:rsidR="003C2D95" w:rsidRPr="00A513A1" w:rsidRDefault="003C2D95" w:rsidP="00327970">
            <w:pPr>
              <w:jc w:val="left"/>
              <w:rPr>
                <w:rFonts w:ascii="Trebuchet MS" w:hAnsi="Trebuchet MS"/>
              </w:rPr>
            </w:pPr>
            <w:r w:rsidRPr="00A513A1">
              <w:rPr>
                <w:rFonts w:ascii="Trebuchet MS" w:hAnsi="Trebuchet MS"/>
              </w:rPr>
              <w:t>Time and resource management</w:t>
            </w:r>
          </w:p>
        </w:tc>
        <w:tc>
          <w:tcPr>
            <w:tcW w:w="3518" w:type="dxa"/>
            <w:vAlign w:val="center"/>
          </w:tcPr>
          <w:p w14:paraId="0AE5CF30" w14:textId="33EDB889" w:rsidR="003C2D95" w:rsidRPr="00A513A1" w:rsidRDefault="003C2D95" w:rsidP="00AF091B">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The time allocated to receiving and consolidating feedback on deliverables from the beneficiary and relevant stakeholders was also insufficient.</w:t>
            </w:r>
          </w:p>
        </w:tc>
        <w:tc>
          <w:tcPr>
            <w:tcW w:w="3518" w:type="dxa"/>
            <w:vAlign w:val="center"/>
          </w:tcPr>
          <w:p w14:paraId="2D4A13B8" w14:textId="3403FF98" w:rsidR="003C2D95" w:rsidRPr="00A513A1" w:rsidRDefault="003C2D95" w:rsidP="00327970">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Allocate more time for the revision and acceptance of deliverables, especially when several stakeholders are consulted in different stages of the policy development.</w:t>
            </w:r>
          </w:p>
        </w:tc>
      </w:tr>
      <w:tr w:rsidR="003C2D95" w:rsidRPr="00A513A1" w14:paraId="5B9CA9CF" w14:textId="77777777" w:rsidTr="76036624">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73C42DF0" w14:textId="77777777" w:rsidR="003C2D95" w:rsidRPr="00A513A1" w:rsidRDefault="003C2D95" w:rsidP="00327970">
            <w:pPr>
              <w:jc w:val="left"/>
              <w:rPr>
                <w:rFonts w:ascii="Trebuchet MS" w:hAnsi="Trebuchet MS"/>
              </w:rPr>
            </w:pPr>
          </w:p>
        </w:tc>
        <w:tc>
          <w:tcPr>
            <w:tcW w:w="3518" w:type="dxa"/>
            <w:vAlign w:val="center"/>
          </w:tcPr>
          <w:p w14:paraId="482338B6" w14:textId="2442220C" w:rsidR="003C2D95" w:rsidRPr="00A513A1" w:rsidRDefault="003C2D95" w:rsidP="00AF091B">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Differences in understanding of the scope, approach and aim of a deliverable lead to considerable delays and are resource costly. </w:t>
            </w:r>
          </w:p>
        </w:tc>
        <w:tc>
          <w:tcPr>
            <w:tcW w:w="3518" w:type="dxa"/>
            <w:vAlign w:val="center"/>
          </w:tcPr>
          <w:p w14:paraId="0A4386F2" w14:textId="39F319FD" w:rsidR="003C2D95" w:rsidRPr="00A513A1" w:rsidRDefault="003C2D95" w:rsidP="00327970">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 xml:space="preserve">Templates with proposed contents for reports / outputs should be presented and discussed with the beneficiary and client before major efforts are dedicated to an output. Client’s and beneficiary’s agreement should be provided in writing. </w:t>
            </w:r>
          </w:p>
        </w:tc>
      </w:tr>
      <w:tr w:rsidR="00327970" w:rsidRPr="00A513A1" w14:paraId="3017B523" w14:textId="77777777" w:rsidTr="76036624">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14FD25C" w14:textId="52D27AFA" w:rsidR="00327970" w:rsidRPr="00A513A1" w:rsidRDefault="00327970" w:rsidP="00327970">
            <w:pPr>
              <w:jc w:val="left"/>
              <w:rPr>
                <w:rFonts w:ascii="Trebuchet MS" w:hAnsi="Trebuchet MS"/>
              </w:rPr>
            </w:pPr>
            <w:r w:rsidRPr="00A513A1">
              <w:rPr>
                <w:rFonts w:ascii="Trebuchet MS" w:hAnsi="Trebuchet MS"/>
              </w:rPr>
              <w:t>Stakeholder engagement</w:t>
            </w:r>
          </w:p>
        </w:tc>
        <w:tc>
          <w:tcPr>
            <w:tcW w:w="3518" w:type="dxa"/>
            <w:vAlign w:val="center"/>
          </w:tcPr>
          <w:p w14:paraId="5E45D0B6" w14:textId="09B8D01A" w:rsidR="00327970" w:rsidRPr="00A513A1" w:rsidRDefault="00154359" w:rsidP="00327970">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Lack of active engagement from stakeholders, especially at the early stages of the project. </w:t>
            </w:r>
          </w:p>
        </w:tc>
        <w:tc>
          <w:tcPr>
            <w:tcW w:w="3518" w:type="dxa"/>
            <w:vAlign w:val="center"/>
          </w:tcPr>
          <w:p w14:paraId="3764C649" w14:textId="29D47DF3" w:rsidR="00327970" w:rsidRPr="00A513A1" w:rsidRDefault="001740B0" w:rsidP="005B00C1">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Involvement of the beneficiary is key, in order to encourage and invite wider </w:t>
            </w:r>
            <w:r w:rsidR="00380164" w:rsidRPr="00A513A1">
              <w:rPr>
                <w:rFonts w:ascii="Trebuchet MS" w:hAnsi="Trebuchet MS"/>
              </w:rPr>
              <w:t xml:space="preserve">national stakeholders to participate in the consultation processes. </w:t>
            </w:r>
          </w:p>
        </w:tc>
      </w:tr>
      <w:tr w:rsidR="00327970" w:rsidRPr="00A513A1" w14:paraId="09314DE1" w14:textId="77777777" w:rsidTr="76036624">
        <w:trPr>
          <w:trHeight w:val="2259"/>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2D7EBB9" w14:textId="23BF102F" w:rsidR="00327970" w:rsidRPr="00A513A1" w:rsidRDefault="00327970" w:rsidP="00327970">
            <w:pPr>
              <w:jc w:val="left"/>
              <w:rPr>
                <w:rFonts w:ascii="Trebuchet MS" w:hAnsi="Trebuchet MS"/>
              </w:rPr>
            </w:pPr>
            <w:r w:rsidRPr="00A513A1">
              <w:rPr>
                <w:rFonts w:ascii="Trebuchet MS" w:hAnsi="Trebuchet MS"/>
              </w:rPr>
              <w:lastRenderedPageBreak/>
              <w:t>Cooperation with the client and beneficiary</w:t>
            </w:r>
          </w:p>
        </w:tc>
        <w:tc>
          <w:tcPr>
            <w:tcW w:w="3518" w:type="dxa"/>
            <w:vAlign w:val="center"/>
          </w:tcPr>
          <w:p w14:paraId="107AF7D2" w14:textId="3C3D1ED7" w:rsidR="00327970" w:rsidRPr="00A513A1" w:rsidRDefault="00F7134F" w:rsidP="000247EA">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Delays in receiving feedback on deliverables and/or answers to questions from the client / beneficiary, delaying further work</w:t>
            </w:r>
          </w:p>
        </w:tc>
        <w:tc>
          <w:tcPr>
            <w:tcW w:w="3518" w:type="dxa"/>
            <w:vAlign w:val="center"/>
          </w:tcPr>
          <w:p w14:paraId="4B123F24" w14:textId="62FA94C7" w:rsidR="00327970" w:rsidRPr="00A513A1" w:rsidRDefault="00D80E7E" w:rsidP="00327970">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Transmission</w:t>
            </w:r>
            <w:r w:rsidR="00330BA4" w:rsidRPr="00A513A1">
              <w:rPr>
                <w:rFonts w:ascii="Trebuchet MS" w:hAnsi="Trebuchet MS"/>
              </w:rPr>
              <w:t xml:space="preserve"> of all information either from beneficiary and/or client should be centralized and within an agreed timeframe. </w:t>
            </w:r>
          </w:p>
          <w:p w14:paraId="11DDBA68" w14:textId="77777777" w:rsidR="00330BA4" w:rsidRPr="00A513A1" w:rsidRDefault="00330BA4" w:rsidP="00327970">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p>
          <w:p w14:paraId="5881DE12" w14:textId="75557BA1" w:rsidR="00330BA4" w:rsidRPr="00A513A1" w:rsidRDefault="00330BA4" w:rsidP="00327970">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Feedback received beyond this timeframe should be dealt with</w:t>
            </w:r>
            <w:r w:rsidR="00D80E7E" w:rsidRPr="00A513A1">
              <w:rPr>
                <w:rFonts w:ascii="Trebuchet MS" w:hAnsi="Trebuchet MS"/>
              </w:rPr>
              <w:t xml:space="preserve">in the limit(ations) of resources. </w:t>
            </w:r>
          </w:p>
        </w:tc>
      </w:tr>
      <w:tr w:rsidR="00C07772" w:rsidRPr="00A513A1" w14:paraId="41E25C00" w14:textId="77777777" w:rsidTr="76036624">
        <w:trPr>
          <w:cnfStyle w:val="000000100000" w:firstRow="0" w:lastRow="0" w:firstColumn="0" w:lastColumn="0" w:oddVBand="0" w:evenVBand="0" w:oddHBand="1" w:evenHBand="0" w:firstRowFirstColumn="0" w:firstRowLastColumn="0" w:lastRowFirstColumn="0" w:lastRowLastColumn="0"/>
          <w:trHeight w:val="4941"/>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1326749A" w14:textId="765ADBFF" w:rsidR="00C07772" w:rsidRPr="00A513A1" w:rsidRDefault="00C07772" w:rsidP="00327970">
            <w:pPr>
              <w:jc w:val="left"/>
              <w:rPr>
                <w:rFonts w:ascii="Trebuchet MS" w:hAnsi="Trebuchet MS"/>
              </w:rPr>
            </w:pPr>
            <w:r w:rsidRPr="00A513A1">
              <w:rPr>
                <w:rFonts w:ascii="Trebuchet MS" w:hAnsi="Trebuchet MS"/>
              </w:rPr>
              <w:t>Project management and coordination</w:t>
            </w:r>
          </w:p>
        </w:tc>
        <w:tc>
          <w:tcPr>
            <w:tcW w:w="3518" w:type="dxa"/>
            <w:vAlign w:val="center"/>
          </w:tcPr>
          <w:p w14:paraId="389916D6" w14:textId="77777777"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Unclear expectations or tasks on</w:t>
            </w:r>
          </w:p>
          <w:p w14:paraId="640DDBCB" w14:textId="77777777"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the part of the Beneficiary lead to</w:t>
            </w:r>
          </w:p>
          <w:p w14:paraId="02B5E29A" w14:textId="77777777"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additional requirements during</w:t>
            </w:r>
          </w:p>
          <w:p w14:paraId="16C2D7FC" w14:textId="77777777"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the course of the project,</w:t>
            </w:r>
          </w:p>
          <w:p w14:paraId="4553EFFE" w14:textId="4BE48E34"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impacting on agreed deadlines.</w:t>
            </w:r>
          </w:p>
        </w:tc>
        <w:tc>
          <w:tcPr>
            <w:tcW w:w="3518" w:type="dxa"/>
            <w:vAlign w:val="center"/>
          </w:tcPr>
          <w:p w14:paraId="7558ED7E" w14:textId="58E4C78E"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In the KoM and at the beginning of each stage (for example during Steering Committee meetings), the PM should formally outline the purpose, duration, assigned tasks and responsibilities of each stage participant, as well as how to resolve any uncertainties during the stages. In the progress meetings, the PM should ensure that the work stays within the boundaries set by the ToR.</w:t>
            </w:r>
          </w:p>
          <w:p w14:paraId="4A29A655" w14:textId="77777777"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p>
          <w:p w14:paraId="402AB805" w14:textId="71D0A562" w:rsidR="00C07772" w:rsidRPr="00A513A1"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 xml:space="preserve">These agreements should be clearly communicated to other involved colleagues (from wider Ministries and/or Commission Services) by the client / beneficiary. </w:t>
            </w:r>
          </w:p>
        </w:tc>
      </w:tr>
      <w:tr w:rsidR="00C07772" w:rsidRPr="00A513A1" w14:paraId="7F833C39" w14:textId="77777777" w:rsidTr="76036624">
        <w:trPr>
          <w:trHeight w:val="1992"/>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40FC6AA6" w14:textId="77777777" w:rsidR="00C07772" w:rsidRPr="00A513A1" w:rsidRDefault="00C07772" w:rsidP="00327970">
            <w:pPr>
              <w:jc w:val="left"/>
              <w:rPr>
                <w:rFonts w:ascii="Trebuchet MS" w:hAnsi="Trebuchet MS"/>
              </w:rPr>
            </w:pPr>
          </w:p>
        </w:tc>
        <w:tc>
          <w:tcPr>
            <w:tcW w:w="3518" w:type="dxa"/>
            <w:vAlign w:val="center"/>
          </w:tcPr>
          <w:p w14:paraId="68196B70" w14:textId="77777777" w:rsidR="00C07772" w:rsidRPr="00A513A1" w:rsidRDefault="00C07772" w:rsidP="00C3796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Documents with multiple</w:t>
            </w:r>
          </w:p>
          <w:p w14:paraId="323BA259" w14:textId="77777777" w:rsidR="00C07772" w:rsidRPr="00A513A1" w:rsidRDefault="00C07772" w:rsidP="00C3796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changes and track-changes</w:t>
            </w:r>
          </w:p>
          <w:p w14:paraId="34CFF112" w14:textId="77777777" w:rsidR="00C07772" w:rsidRPr="00A513A1" w:rsidRDefault="00C07772" w:rsidP="00C3796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become very cumbersome in</w:t>
            </w:r>
          </w:p>
          <w:p w14:paraId="286016FB" w14:textId="77777777" w:rsidR="00C07772" w:rsidRPr="00A513A1" w:rsidRDefault="00C07772" w:rsidP="00C3796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interpretation and progress</w:t>
            </w:r>
          </w:p>
          <w:p w14:paraId="2E942810" w14:textId="095E740D" w:rsidR="00C07772" w:rsidRPr="00A513A1" w:rsidRDefault="00C07772" w:rsidP="00C3796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control.</w:t>
            </w:r>
          </w:p>
        </w:tc>
        <w:tc>
          <w:tcPr>
            <w:tcW w:w="3518" w:type="dxa"/>
            <w:vAlign w:val="center"/>
          </w:tcPr>
          <w:p w14:paraId="7860F528" w14:textId="261732E5" w:rsidR="00C07772" w:rsidRPr="00A513A1" w:rsidRDefault="00C07772" w:rsidP="00C3796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It is recommended to use versioned</w:t>
            </w:r>
          </w:p>
          <w:p w14:paraId="04D1CBC7" w14:textId="628B23E3" w:rsidR="00C07772" w:rsidRPr="00A513A1" w:rsidRDefault="00C07772" w:rsidP="00C37968">
            <w:pPr>
              <w:jc w:val="lef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A513A1">
              <w:rPr>
                <w:rFonts w:ascii="Trebuchet MS" w:hAnsi="Trebuchet MS"/>
              </w:rPr>
              <w:t>documents for milestones, limiting the use of documents with multiple track-changes. A document must have a clean, validated new version for each major milestone of its development.</w:t>
            </w:r>
          </w:p>
        </w:tc>
      </w:tr>
      <w:tr w:rsidR="00C07772" w:rsidRPr="00A513A1" w14:paraId="65F348FA" w14:textId="77777777" w:rsidTr="76036624">
        <w:trPr>
          <w:cnfStyle w:val="000000100000" w:firstRow="0" w:lastRow="0" w:firstColumn="0" w:lastColumn="0" w:oddVBand="0" w:evenVBand="0" w:oddHBand="1" w:evenHBand="0" w:firstRowFirstColumn="0" w:firstRowLastColumn="0" w:lastRowFirstColumn="0" w:lastRowLastColumn="0"/>
          <w:trHeight w:val="2673"/>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5BA4DB17" w14:textId="77777777" w:rsidR="00C07772" w:rsidRPr="00A513A1" w:rsidRDefault="00C07772" w:rsidP="00327970">
            <w:pPr>
              <w:jc w:val="left"/>
              <w:rPr>
                <w:rFonts w:ascii="Trebuchet MS" w:hAnsi="Trebuchet MS"/>
              </w:rPr>
            </w:pPr>
          </w:p>
        </w:tc>
        <w:tc>
          <w:tcPr>
            <w:tcW w:w="3518" w:type="dxa"/>
            <w:vAlign w:val="center"/>
          </w:tcPr>
          <w:p w14:paraId="3048D9E8" w14:textId="77777777" w:rsidR="00C07772" w:rsidRPr="00A513A1" w:rsidRDefault="00C07772" w:rsidP="00C07772">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Multiple tasks with the same</w:t>
            </w:r>
          </w:p>
          <w:p w14:paraId="5E75DE0A" w14:textId="12CC8A03" w:rsidR="00C07772" w:rsidRPr="00A513A1" w:rsidRDefault="7272E7DA" w:rsidP="00C07772">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deadline, monitored simultaneously, can create confusion and consume the time available for addressing the</w:t>
            </w:r>
            <w:r w:rsidR="6C1E8CA7" w:rsidRPr="00A513A1">
              <w:rPr>
                <w:rFonts w:ascii="Trebuchet MS" w:hAnsi="Trebuchet MS"/>
              </w:rPr>
              <w:t xml:space="preserve"> </w:t>
            </w:r>
            <w:r w:rsidRPr="00A513A1">
              <w:rPr>
                <w:rFonts w:ascii="Trebuchet MS" w:hAnsi="Trebuchet MS"/>
              </w:rPr>
              <w:t>tasks.</w:t>
            </w:r>
          </w:p>
        </w:tc>
        <w:tc>
          <w:tcPr>
            <w:tcW w:w="3518" w:type="dxa"/>
            <w:vAlign w:val="center"/>
          </w:tcPr>
          <w:p w14:paraId="31CB5C76" w14:textId="709B644F" w:rsidR="00C07772" w:rsidRPr="00A513A1" w:rsidRDefault="00C07772" w:rsidP="00C07772">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A Project Management tool could improve the communication flow between all parties, would provide a clear distribution of assignments, strict deadlines follow-up, facilitate the standardization of feedback,</w:t>
            </w:r>
          </w:p>
          <w:p w14:paraId="6AD419EB" w14:textId="30A61C03" w:rsidR="00C07772" w:rsidRPr="00A513A1" w:rsidRDefault="00C07772" w:rsidP="00C07772">
            <w:pPr>
              <w:jc w:val="left"/>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A513A1">
              <w:rPr>
                <w:rFonts w:ascii="Trebuchet MS" w:hAnsi="Trebuchet MS"/>
              </w:rPr>
              <w:t>provide automatic reminders, and, most importantly, record the history of the entire project even if there are changes to the project team.</w:t>
            </w:r>
          </w:p>
        </w:tc>
      </w:tr>
    </w:tbl>
    <w:p w14:paraId="06539700" w14:textId="77777777" w:rsidR="00CC57AA" w:rsidRPr="00A513A1" w:rsidRDefault="00CC57AA" w:rsidP="00CC57AA">
      <w:pPr>
        <w:rPr>
          <w:rFonts w:ascii="Trebuchet MS" w:hAnsi="Trebuchet MS"/>
        </w:rPr>
      </w:pPr>
    </w:p>
    <w:p w14:paraId="25EC8CB4" w14:textId="7EDEA8EF" w:rsidR="00CC57AA" w:rsidRPr="00A513A1" w:rsidRDefault="00CC57AA">
      <w:pPr>
        <w:spacing w:line="259" w:lineRule="auto"/>
        <w:jc w:val="left"/>
        <w:rPr>
          <w:rFonts w:ascii="Trebuchet MS" w:hAnsi="Trebuchet MS"/>
        </w:rPr>
      </w:pPr>
      <w:r w:rsidRPr="00A513A1">
        <w:rPr>
          <w:rFonts w:ascii="Trebuchet MS" w:hAnsi="Trebuchet MS"/>
        </w:rPr>
        <w:br w:type="page"/>
      </w:r>
    </w:p>
    <w:p w14:paraId="46B14EE1" w14:textId="62CAD8A5" w:rsidR="009D63E8" w:rsidRPr="00A513A1" w:rsidRDefault="00855A8C" w:rsidP="0094036B">
      <w:pPr>
        <w:pStyle w:val="Nadpis1"/>
        <w:numPr>
          <w:ilvl w:val="0"/>
          <w:numId w:val="0"/>
        </w:numPr>
        <w:rPr>
          <w:rFonts w:ascii="Trebuchet MS" w:hAnsi="Trebuchet MS"/>
        </w:rPr>
      </w:pPr>
      <w:bookmarkStart w:id="17" w:name="_Toc164949665"/>
      <w:r w:rsidRPr="00A513A1">
        <w:rPr>
          <w:rFonts w:ascii="Trebuchet MS" w:hAnsi="Trebuchet MS"/>
        </w:rPr>
        <w:lastRenderedPageBreak/>
        <w:t>Annexes</w:t>
      </w:r>
      <w:bookmarkEnd w:id="17"/>
    </w:p>
    <w:p w14:paraId="4077063F" w14:textId="77777777" w:rsidR="0094036B" w:rsidRPr="00A513A1" w:rsidRDefault="00CA00B0" w:rsidP="005E130F">
      <w:pPr>
        <w:rPr>
          <w:rFonts w:ascii="Trebuchet MS" w:hAnsi="Trebuchet MS"/>
        </w:rPr>
      </w:pPr>
      <w:r w:rsidRPr="00A513A1">
        <w:rPr>
          <w:rFonts w:ascii="Trebuchet MS" w:hAnsi="Trebuchet MS"/>
        </w:rPr>
        <w:t xml:space="preserve">Due to the size and format, the </w:t>
      </w:r>
      <w:r w:rsidRPr="00A513A1">
        <w:rPr>
          <w:rFonts w:ascii="Trebuchet MS" w:hAnsi="Trebuchet MS"/>
          <w:b/>
          <w:bCs/>
        </w:rPr>
        <w:t>other deliverables</w:t>
      </w:r>
      <w:r w:rsidRPr="00A513A1">
        <w:rPr>
          <w:rFonts w:ascii="Trebuchet MS" w:hAnsi="Trebuchet MS"/>
        </w:rPr>
        <w:t xml:space="preserve"> prepared (1-7) and the</w:t>
      </w:r>
      <w:r w:rsidR="006B6944" w:rsidRPr="00A513A1">
        <w:rPr>
          <w:rFonts w:ascii="Trebuchet MS" w:hAnsi="Trebuchet MS"/>
        </w:rPr>
        <w:t xml:space="preserve"> </w:t>
      </w:r>
      <w:r w:rsidR="006B6944" w:rsidRPr="00A513A1">
        <w:rPr>
          <w:rFonts w:ascii="Trebuchet MS" w:hAnsi="Trebuchet MS"/>
          <w:b/>
          <w:bCs/>
        </w:rPr>
        <w:t>communication material</w:t>
      </w:r>
      <w:r w:rsidR="006B6944" w:rsidRPr="00A513A1">
        <w:rPr>
          <w:rFonts w:ascii="Trebuchet MS" w:hAnsi="Trebuchet MS"/>
        </w:rPr>
        <w:t xml:space="preserve"> (PowerPoint) </w:t>
      </w:r>
      <w:r w:rsidRPr="00A513A1">
        <w:rPr>
          <w:rFonts w:ascii="Trebuchet MS" w:hAnsi="Trebuchet MS"/>
        </w:rPr>
        <w:t>have been submitted in a</w:t>
      </w:r>
      <w:r w:rsidR="006B6944" w:rsidRPr="00A513A1">
        <w:rPr>
          <w:rFonts w:ascii="Trebuchet MS" w:hAnsi="Trebuchet MS"/>
        </w:rPr>
        <w:t xml:space="preserve"> separate file. </w:t>
      </w:r>
    </w:p>
    <w:p w14:paraId="7CB99480" w14:textId="41BE66B5" w:rsidR="005E130F" w:rsidRPr="00A513A1" w:rsidRDefault="0094036B" w:rsidP="005E130F">
      <w:pPr>
        <w:rPr>
          <w:rFonts w:ascii="Trebuchet MS" w:hAnsi="Trebuchet MS"/>
        </w:rPr>
      </w:pPr>
      <w:r w:rsidRPr="00A513A1">
        <w:rPr>
          <w:rFonts w:ascii="Trebuchet MS" w:hAnsi="Trebuchet MS"/>
        </w:rPr>
        <w:t xml:space="preserve">The </w:t>
      </w:r>
      <w:r w:rsidRPr="00A513A1">
        <w:rPr>
          <w:rFonts w:ascii="Trebuchet MS" w:hAnsi="Trebuchet MS"/>
          <w:b/>
          <w:bCs/>
        </w:rPr>
        <w:t>project summary fiche</w:t>
      </w:r>
      <w:r w:rsidRPr="00A513A1">
        <w:rPr>
          <w:rFonts w:ascii="Trebuchet MS" w:hAnsi="Trebuchet MS"/>
        </w:rPr>
        <w:t xml:space="preserve"> can be found below. </w:t>
      </w:r>
    </w:p>
    <w:tbl>
      <w:tblPr>
        <w:tblStyle w:val="Tmavtabulkasmkou5zvraznn1"/>
        <w:tblW w:w="9072" w:type="dxa"/>
        <w:tblLook w:val="04A0" w:firstRow="1" w:lastRow="0" w:firstColumn="1" w:lastColumn="0" w:noHBand="0" w:noVBand="1"/>
      </w:tblPr>
      <w:tblGrid>
        <w:gridCol w:w="1696"/>
        <w:gridCol w:w="7376"/>
      </w:tblGrid>
      <w:tr w:rsidR="00615960" w:rsidRPr="00A513A1" w14:paraId="2066B4B6" w14:textId="77777777" w:rsidTr="005105F9">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42EDB74C" w14:textId="6E78E433" w:rsidR="00615960" w:rsidRPr="00A513A1" w:rsidRDefault="00615960" w:rsidP="005105F9">
            <w:pPr>
              <w:spacing w:line="300" w:lineRule="atLeast"/>
              <w:jc w:val="center"/>
              <w:rPr>
                <w:rFonts w:ascii="Trebuchet MS" w:eastAsia="Calibri" w:hAnsi="Trebuchet MS" w:cs="Arial"/>
                <w:color w:val="FFFFFF"/>
                <w:sz w:val="20"/>
                <w:szCs w:val="20"/>
              </w:rPr>
            </w:pPr>
            <w:r w:rsidRPr="00A513A1">
              <w:rPr>
                <w:rFonts w:ascii="Trebuchet MS" w:eastAsia="Calibri" w:hAnsi="Trebuchet MS" w:cs="Arial"/>
                <w:color w:val="FFFFFF"/>
                <w:sz w:val="20"/>
                <w:szCs w:val="20"/>
              </w:rPr>
              <w:t>METHODOLOGY FOR THE APPLICATION OF THE DNSH PRINCIPLE</w:t>
            </w:r>
          </w:p>
          <w:p w14:paraId="349DAF9C" w14:textId="77777777" w:rsidR="00615960" w:rsidRPr="00A513A1" w:rsidRDefault="00615960" w:rsidP="005105F9">
            <w:pPr>
              <w:spacing w:line="300" w:lineRule="atLeast"/>
              <w:jc w:val="center"/>
              <w:rPr>
                <w:rFonts w:ascii="Trebuchet MS" w:eastAsia="Calibri" w:hAnsi="Trebuchet MS" w:cs="Arial"/>
                <w:color w:val="FFFFFF"/>
                <w:sz w:val="20"/>
                <w:szCs w:val="20"/>
              </w:rPr>
            </w:pPr>
            <w:r w:rsidRPr="00A513A1">
              <w:rPr>
                <w:rFonts w:ascii="Trebuchet MS" w:eastAsia="Calibri" w:hAnsi="Trebuchet MS" w:cs="Arial"/>
                <w:color w:val="FFFFFF"/>
                <w:sz w:val="20"/>
                <w:szCs w:val="20"/>
              </w:rPr>
              <w:t>AT THE NATIONAL LEVEL IN CZECHIA</w:t>
            </w:r>
          </w:p>
        </w:tc>
      </w:tr>
      <w:tr w:rsidR="00615960" w:rsidRPr="00A513A1" w14:paraId="0C0AE40C" w14:textId="77777777" w:rsidTr="005105F9">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F2F7712" w14:textId="77777777" w:rsidR="00615960" w:rsidRPr="00A513A1" w:rsidRDefault="00615960" w:rsidP="005105F9">
            <w:pPr>
              <w:spacing w:line="300" w:lineRule="atLeast"/>
              <w:jc w:val="left"/>
              <w:rPr>
                <w:rFonts w:ascii="Trebuchet MS" w:eastAsia="Calibri" w:hAnsi="Trebuchet MS" w:cs="Arial"/>
                <w:color w:val="ECEBE1" w:themeColor="background2"/>
                <w:sz w:val="20"/>
                <w:szCs w:val="20"/>
              </w:rPr>
            </w:pPr>
            <w:r w:rsidRPr="00A513A1">
              <w:rPr>
                <w:rFonts w:ascii="Trebuchet MS" w:eastAsia="Calibri" w:hAnsi="Trebuchet MS" w:cs="Arial"/>
                <w:color w:val="ECEBE1" w:themeColor="background2"/>
                <w:sz w:val="20"/>
                <w:szCs w:val="20"/>
              </w:rPr>
              <w:t>Short project title</w:t>
            </w:r>
          </w:p>
        </w:tc>
        <w:tc>
          <w:tcPr>
            <w:tcW w:w="7376" w:type="dxa"/>
            <w:vAlign w:val="center"/>
          </w:tcPr>
          <w:p w14:paraId="7AF7B5EB" w14:textId="77777777" w:rsidR="00615960" w:rsidRPr="00A513A1" w:rsidRDefault="00615960" w:rsidP="005105F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‘Integrating the “Do No Significant Harm” (DNSH) principle in Czechia to guide the green transition’</w:t>
            </w:r>
          </w:p>
        </w:tc>
      </w:tr>
      <w:tr w:rsidR="00615960" w:rsidRPr="00A513A1" w14:paraId="505880CE" w14:textId="77777777" w:rsidTr="005105F9">
        <w:trPr>
          <w:trHeight w:val="5374"/>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8DB5496" w14:textId="77777777" w:rsidR="00615960" w:rsidRPr="00A513A1" w:rsidRDefault="00615960" w:rsidP="005105F9">
            <w:pPr>
              <w:spacing w:line="300" w:lineRule="atLeast"/>
              <w:jc w:val="left"/>
              <w:rPr>
                <w:rFonts w:ascii="Trebuchet MS" w:eastAsia="Calibri" w:hAnsi="Trebuchet MS" w:cs="Arial"/>
                <w:color w:val="ECEBE1" w:themeColor="background2"/>
                <w:sz w:val="20"/>
                <w:szCs w:val="20"/>
              </w:rPr>
            </w:pPr>
            <w:r w:rsidRPr="00A513A1">
              <w:rPr>
                <w:rFonts w:ascii="Trebuchet MS" w:eastAsia="Calibri" w:hAnsi="Trebuchet MS" w:cs="Arial"/>
                <w:color w:val="ECEBE1" w:themeColor="background2"/>
                <w:sz w:val="20"/>
                <w:szCs w:val="20"/>
              </w:rPr>
              <w:t>Summary</w:t>
            </w:r>
          </w:p>
        </w:tc>
        <w:tc>
          <w:tcPr>
            <w:tcW w:w="7376" w:type="dxa"/>
            <w:vAlign w:val="center"/>
          </w:tcPr>
          <w:p w14:paraId="28DBFE89" w14:textId="77777777" w:rsidR="005105F9" w:rsidRPr="00A513A1" w:rsidRDefault="00615960"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 xml:space="preserve">The </w:t>
            </w:r>
            <w:r w:rsidR="00900595" w:rsidRPr="00A513A1">
              <w:rPr>
                <w:rFonts w:ascii="Trebuchet MS" w:eastAsia="Calibri" w:hAnsi="Trebuchet MS" w:cs="Arial"/>
                <w:color w:val="auto"/>
                <w:sz w:val="20"/>
                <w:szCs w:val="20"/>
              </w:rPr>
              <w:t>Commission</w:t>
            </w:r>
            <w:r w:rsidRPr="00A513A1">
              <w:rPr>
                <w:rFonts w:ascii="Trebuchet MS" w:eastAsia="Calibri" w:hAnsi="Trebuchet MS" w:cs="Arial"/>
                <w:color w:val="auto"/>
                <w:sz w:val="20"/>
                <w:szCs w:val="20"/>
              </w:rPr>
              <w:t xml:space="preserve"> </w:t>
            </w:r>
            <w:r w:rsidR="00C17A6E" w:rsidRPr="00A513A1">
              <w:rPr>
                <w:rFonts w:ascii="Trebuchet MS" w:eastAsia="Calibri" w:hAnsi="Trebuchet MS" w:cs="Arial"/>
                <w:color w:val="auto"/>
                <w:sz w:val="20"/>
                <w:szCs w:val="20"/>
              </w:rPr>
              <w:t>supported</w:t>
            </w:r>
            <w:r w:rsidRPr="00A513A1">
              <w:rPr>
                <w:rFonts w:ascii="Trebuchet MS" w:eastAsia="Calibri" w:hAnsi="Trebuchet MS" w:cs="Arial"/>
                <w:color w:val="auto"/>
                <w:sz w:val="20"/>
                <w:szCs w:val="20"/>
              </w:rPr>
              <w:t xml:space="preserve"> the Czech authorities </w:t>
            </w:r>
            <w:r w:rsidR="0035536A" w:rsidRPr="00A513A1">
              <w:rPr>
                <w:rFonts w:ascii="Trebuchet MS" w:eastAsia="Calibri" w:hAnsi="Trebuchet MS" w:cs="Arial"/>
                <w:color w:val="auto"/>
                <w:sz w:val="20"/>
                <w:szCs w:val="20"/>
              </w:rPr>
              <w:t xml:space="preserve">(with the Office of Government as the main beneficiary, in close cooperation with Ministry of Environment, Ministry of Regional Development and the Ministry of Industry and Trade) </w:t>
            </w:r>
            <w:r w:rsidRPr="00A513A1">
              <w:rPr>
                <w:rFonts w:ascii="Trebuchet MS" w:eastAsia="Calibri" w:hAnsi="Trebuchet MS" w:cs="Arial"/>
                <w:color w:val="auto"/>
                <w:sz w:val="20"/>
                <w:szCs w:val="20"/>
              </w:rPr>
              <w:t xml:space="preserve">in implementing the DNSH criteria in funding decisions with the view to advance green transition. </w:t>
            </w:r>
          </w:p>
          <w:p w14:paraId="676D1112" w14:textId="77777777" w:rsidR="005105F9" w:rsidRPr="00A513A1" w:rsidRDefault="005105F9"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rPr>
            </w:pPr>
          </w:p>
          <w:p w14:paraId="2D39108B" w14:textId="659B9569" w:rsidR="005105F9" w:rsidRPr="00A513A1" w:rsidRDefault="00FC582E"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 xml:space="preserve">As a result of this project, the Czech authorities have </w:t>
            </w:r>
            <w:r w:rsidR="00083507" w:rsidRPr="00A513A1">
              <w:rPr>
                <w:rFonts w:ascii="Trebuchet MS" w:eastAsia="Calibri" w:hAnsi="Trebuchet MS" w:cs="Arial"/>
                <w:color w:val="auto"/>
                <w:sz w:val="20"/>
                <w:szCs w:val="20"/>
              </w:rPr>
              <w:t xml:space="preserve">got </w:t>
            </w:r>
            <w:r w:rsidR="001020B0" w:rsidRPr="00A513A1">
              <w:rPr>
                <w:rFonts w:ascii="Trebuchet MS" w:eastAsia="Calibri" w:hAnsi="Trebuchet MS" w:cs="Arial"/>
                <w:color w:val="auto"/>
                <w:sz w:val="20"/>
                <w:szCs w:val="20"/>
              </w:rPr>
              <w:t xml:space="preserve">a </w:t>
            </w:r>
            <w:r w:rsidRPr="00A513A1">
              <w:rPr>
                <w:rFonts w:ascii="Trebuchet MS" w:eastAsia="Calibri" w:hAnsi="Trebuchet MS" w:cs="Arial"/>
                <w:color w:val="auto"/>
                <w:sz w:val="20"/>
                <w:szCs w:val="20"/>
              </w:rPr>
              <w:t>set of guidelines</w:t>
            </w:r>
            <w:r w:rsidR="00083507" w:rsidRPr="00A513A1">
              <w:rPr>
                <w:rFonts w:ascii="Trebuchet MS" w:eastAsia="Calibri" w:hAnsi="Trebuchet MS" w:cs="Arial"/>
                <w:color w:val="auto"/>
                <w:sz w:val="20"/>
                <w:szCs w:val="20"/>
              </w:rPr>
              <w:t xml:space="preserve">/methodology </w:t>
            </w:r>
            <w:r w:rsidRPr="00A513A1">
              <w:rPr>
                <w:rFonts w:ascii="Trebuchet MS" w:eastAsia="Calibri" w:hAnsi="Trebuchet MS" w:cs="Arial"/>
                <w:color w:val="auto"/>
                <w:sz w:val="20"/>
                <w:szCs w:val="20"/>
              </w:rPr>
              <w:t xml:space="preserve">on the application of the DNSH principle for </w:t>
            </w:r>
            <w:r w:rsidR="009E26F2" w:rsidRPr="00A513A1">
              <w:rPr>
                <w:rFonts w:ascii="Trebuchet MS" w:eastAsia="Calibri" w:hAnsi="Trebuchet MS" w:cs="Arial"/>
                <w:color w:val="auto"/>
                <w:sz w:val="20"/>
                <w:szCs w:val="20"/>
              </w:rPr>
              <w:t xml:space="preserve">the </w:t>
            </w:r>
            <w:r w:rsidR="00D876C8" w:rsidRPr="00A513A1">
              <w:rPr>
                <w:rFonts w:ascii="Trebuchet MS" w:eastAsia="Calibri" w:hAnsi="Trebuchet MS" w:cs="Arial"/>
                <w:color w:val="auto"/>
                <w:sz w:val="20"/>
                <w:szCs w:val="20"/>
              </w:rPr>
              <w:t xml:space="preserve">Recovery and Resilience </w:t>
            </w:r>
            <w:r w:rsidR="00F34201" w:rsidRPr="00A513A1">
              <w:rPr>
                <w:rFonts w:ascii="Trebuchet MS" w:eastAsia="Calibri" w:hAnsi="Trebuchet MS" w:cs="Arial"/>
                <w:color w:val="auto"/>
                <w:sz w:val="20"/>
                <w:szCs w:val="20"/>
              </w:rPr>
              <w:t>Facility</w:t>
            </w:r>
            <w:r w:rsidR="00D876C8" w:rsidRPr="00A513A1">
              <w:rPr>
                <w:rFonts w:ascii="Trebuchet MS" w:eastAsia="Calibri" w:hAnsi="Trebuchet MS" w:cs="Arial"/>
                <w:color w:val="auto"/>
                <w:sz w:val="20"/>
                <w:szCs w:val="20"/>
              </w:rPr>
              <w:t xml:space="preserve"> </w:t>
            </w:r>
            <w:r w:rsidR="00083507" w:rsidRPr="00A513A1">
              <w:rPr>
                <w:rFonts w:ascii="Trebuchet MS" w:eastAsia="Calibri" w:hAnsi="Trebuchet MS" w:cs="Arial"/>
                <w:color w:val="auto"/>
                <w:sz w:val="20"/>
                <w:szCs w:val="20"/>
              </w:rPr>
              <w:t xml:space="preserve">(RRF) </w:t>
            </w:r>
            <w:r w:rsidR="00D876C8" w:rsidRPr="00A513A1">
              <w:rPr>
                <w:rFonts w:ascii="Trebuchet MS" w:eastAsia="Calibri" w:hAnsi="Trebuchet MS" w:cs="Arial"/>
                <w:color w:val="auto"/>
                <w:sz w:val="20"/>
                <w:szCs w:val="20"/>
              </w:rPr>
              <w:t>and</w:t>
            </w:r>
            <w:r w:rsidR="009E26F2" w:rsidRPr="00A513A1">
              <w:rPr>
                <w:rFonts w:ascii="Trebuchet MS" w:eastAsia="Calibri" w:hAnsi="Trebuchet MS" w:cs="Arial"/>
                <w:color w:val="auto"/>
                <w:sz w:val="20"/>
                <w:szCs w:val="20"/>
              </w:rPr>
              <w:t xml:space="preserve"> the EU</w:t>
            </w:r>
            <w:r w:rsidR="00D876C8" w:rsidRPr="00A513A1">
              <w:rPr>
                <w:rFonts w:ascii="Trebuchet MS" w:eastAsia="Calibri" w:hAnsi="Trebuchet MS" w:cs="Arial"/>
                <w:color w:val="auto"/>
                <w:sz w:val="20"/>
                <w:szCs w:val="20"/>
              </w:rPr>
              <w:t xml:space="preserve"> Cohesion Policy Fund</w:t>
            </w:r>
            <w:r w:rsidR="009E26F2" w:rsidRPr="00A513A1">
              <w:rPr>
                <w:rFonts w:ascii="Trebuchet MS" w:eastAsia="Calibri" w:hAnsi="Trebuchet MS" w:cs="Arial"/>
                <w:color w:val="auto"/>
                <w:sz w:val="20"/>
                <w:szCs w:val="20"/>
              </w:rPr>
              <w:t>s</w:t>
            </w:r>
            <w:r w:rsidR="00D876C8" w:rsidRPr="00A513A1">
              <w:rPr>
                <w:rFonts w:ascii="Trebuchet MS" w:eastAsia="Calibri" w:hAnsi="Trebuchet MS" w:cs="Arial"/>
                <w:color w:val="auto"/>
                <w:sz w:val="20"/>
                <w:szCs w:val="20"/>
              </w:rPr>
              <w:t>. The Managing Authorities</w:t>
            </w:r>
            <w:r w:rsidR="00083507" w:rsidRPr="00A513A1">
              <w:rPr>
                <w:rFonts w:ascii="Trebuchet MS" w:eastAsia="Calibri" w:hAnsi="Trebuchet MS" w:cs="Arial"/>
                <w:color w:val="auto"/>
                <w:sz w:val="20"/>
                <w:szCs w:val="20"/>
              </w:rPr>
              <w:t xml:space="preserve"> and the Component Owners</w:t>
            </w:r>
            <w:r w:rsidR="00D876C8" w:rsidRPr="00A513A1">
              <w:rPr>
                <w:rFonts w:ascii="Trebuchet MS" w:eastAsia="Calibri" w:hAnsi="Trebuchet MS" w:cs="Arial"/>
                <w:color w:val="auto"/>
                <w:sz w:val="20"/>
                <w:szCs w:val="20"/>
              </w:rPr>
              <w:t xml:space="preserve"> </w:t>
            </w:r>
            <w:r w:rsidR="00457D7D" w:rsidRPr="00A513A1">
              <w:rPr>
                <w:rFonts w:ascii="Trebuchet MS" w:eastAsia="Calibri" w:hAnsi="Trebuchet MS" w:cs="Arial"/>
                <w:color w:val="auto"/>
                <w:sz w:val="20"/>
                <w:szCs w:val="20"/>
              </w:rPr>
              <w:t>can</w:t>
            </w:r>
            <w:r w:rsidR="00D876C8" w:rsidRPr="00A513A1">
              <w:rPr>
                <w:rFonts w:ascii="Trebuchet MS" w:eastAsia="Calibri" w:hAnsi="Trebuchet MS" w:cs="Arial"/>
                <w:color w:val="auto"/>
                <w:sz w:val="20"/>
                <w:szCs w:val="20"/>
              </w:rPr>
              <w:t xml:space="preserve"> make reliable funding decisions that do not cause harm for the environment and are able to fast tract green transition and the Project Proponents </w:t>
            </w:r>
            <w:r w:rsidR="00510A92" w:rsidRPr="00A513A1">
              <w:rPr>
                <w:rFonts w:ascii="Trebuchet MS" w:eastAsia="Calibri" w:hAnsi="Trebuchet MS" w:cs="Arial"/>
                <w:color w:val="auto"/>
                <w:sz w:val="20"/>
                <w:szCs w:val="20"/>
              </w:rPr>
              <w:t>are able to rely on a simplified methodology on how to apply for funding</w:t>
            </w:r>
            <w:r w:rsidR="00457D7D" w:rsidRPr="00A513A1">
              <w:rPr>
                <w:rFonts w:ascii="Trebuchet MS" w:eastAsia="Calibri" w:hAnsi="Trebuchet MS" w:cs="Arial"/>
                <w:color w:val="auto"/>
                <w:sz w:val="20"/>
                <w:szCs w:val="20"/>
              </w:rPr>
              <w:t xml:space="preserve"> from these funds and understand which projects are (and are not) eligible </w:t>
            </w:r>
            <w:r w:rsidR="005105F9" w:rsidRPr="00A513A1">
              <w:rPr>
                <w:rFonts w:ascii="Trebuchet MS" w:eastAsia="Calibri" w:hAnsi="Trebuchet MS" w:cs="Arial"/>
                <w:color w:val="auto"/>
                <w:sz w:val="20"/>
                <w:szCs w:val="20"/>
              </w:rPr>
              <w:t xml:space="preserve">when this principle is applied. </w:t>
            </w:r>
          </w:p>
          <w:p w14:paraId="050D25DB" w14:textId="77777777" w:rsidR="005105F9" w:rsidRPr="00A513A1" w:rsidRDefault="005105F9"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rPr>
            </w:pPr>
          </w:p>
          <w:p w14:paraId="3148C91F" w14:textId="013C6577" w:rsidR="00615960" w:rsidRPr="00A513A1" w:rsidRDefault="005105F9"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The project was supported by the European Union’s Technical Support Instrument.</w:t>
            </w:r>
          </w:p>
        </w:tc>
      </w:tr>
      <w:tr w:rsidR="00615960" w:rsidRPr="00A513A1" w14:paraId="176C5744" w14:textId="77777777" w:rsidTr="00D0669F">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E5230CE" w14:textId="77777777" w:rsidR="00615960" w:rsidRPr="00A513A1" w:rsidRDefault="00615960" w:rsidP="005105F9">
            <w:pPr>
              <w:spacing w:line="300" w:lineRule="atLeast"/>
              <w:jc w:val="left"/>
              <w:rPr>
                <w:rFonts w:ascii="Trebuchet MS" w:eastAsia="Calibri" w:hAnsi="Trebuchet MS" w:cs="Arial"/>
                <w:color w:val="auto"/>
                <w:sz w:val="20"/>
                <w:szCs w:val="20"/>
              </w:rPr>
            </w:pPr>
            <w:r w:rsidRPr="00A513A1">
              <w:rPr>
                <w:rFonts w:ascii="Trebuchet MS" w:eastAsia="Calibri" w:hAnsi="Trebuchet MS" w:cs="Arial"/>
                <w:color w:val="FFFFFF" w:themeColor="background1"/>
                <w:sz w:val="20"/>
                <w:szCs w:val="20"/>
              </w:rPr>
              <w:t>Context</w:t>
            </w:r>
          </w:p>
        </w:tc>
        <w:tc>
          <w:tcPr>
            <w:tcW w:w="7376" w:type="dxa"/>
            <w:vAlign w:val="center"/>
          </w:tcPr>
          <w:p w14:paraId="0D254F84" w14:textId="54665879" w:rsidR="00B12D54" w:rsidRPr="00A513A1" w:rsidRDefault="00615960" w:rsidP="005105F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The European Green Deal aims to make Europe climate neutral by 2050. To reach this goal, support from various EU funds and programmes are instrumental</w:t>
            </w:r>
            <w:r w:rsidR="0006648E" w:rsidRPr="00A513A1">
              <w:rPr>
                <w:rFonts w:ascii="Trebuchet MS" w:eastAsia="Calibri" w:hAnsi="Trebuchet MS" w:cs="Arial"/>
                <w:color w:val="auto"/>
                <w:sz w:val="20"/>
                <w:szCs w:val="20"/>
              </w:rPr>
              <w:t>. Application of the ‘Do No Significant Harm’ (DNSH) principle is now a requirement</w:t>
            </w:r>
            <w:r w:rsidRPr="00A513A1">
              <w:rPr>
                <w:rFonts w:ascii="Trebuchet MS" w:eastAsia="Calibri" w:hAnsi="Trebuchet MS" w:cs="Arial"/>
                <w:color w:val="auto"/>
                <w:sz w:val="20"/>
                <w:szCs w:val="20"/>
              </w:rPr>
              <w:t xml:space="preserve"> for </w:t>
            </w:r>
            <w:r w:rsidR="0006648E" w:rsidRPr="00A513A1">
              <w:rPr>
                <w:rFonts w:ascii="Trebuchet MS" w:eastAsia="Calibri" w:hAnsi="Trebuchet MS" w:cs="Arial"/>
                <w:color w:val="auto"/>
                <w:sz w:val="20"/>
                <w:szCs w:val="20"/>
              </w:rPr>
              <w:t xml:space="preserve">accessing various EU public funding </w:t>
            </w:r>
            <w:r w:rsidR="000C19A5" w:rsidRPr="00A513A1">
              <w:rPr>
                <w:rFonts w:ascii="Trebuchet MS" w:eastAsia="Calibri" w:hAnsi="Trebuchet MS" w:cs="Arial"/>
                <w:color w:val="auto"/>
                <w:sz w:val="20"/>
                <w:szCs w:val="20"/>
              </w:rPr>
              <w:t>resources</w:t>
            </w:r>
            <w:r w:rsidR="0006648E" w:rsidRPr="00A513A1">
              <w:rPr>
                <w:rFonts w:ascii="Trebuchet MS" w:eastAsia="Calibri" w:hAnsi="Trebuchet MS" w:cs="Arial"/>
                <w:color w:val="auto"/>
                <w:sz w:val="20"/>
                <w:szCs w:val="20"/>
              </w:rPr>
              <w:t xml:space="preserve">, such as the </w:t>
            </w:r>
            <w:r w:rsidRPr="00A513A1">
              <w:rPr>
                <w:rFonts w:ascii="Trebuchet MS" w:eastAsia="Calibri" w:hAnsi="Trebuchet MS" w:cs="Arial"/>
                <w:color w:val="auto"/>
                <w:sz w:val="20"/>
                <w:szCs w:val="20"/>
              </w:rPr>
              <w:t xml:space="preserve">RRF </w:t>
            </w:r>
            <w:r w:rsidR="0006648E" w:rsidRPr="00A513A1">
              <w:rPr>
                <w:rFonts w:ascii="Trebuchet MS" w:eastAsia="Calibri" w:hAnsi="Trebuchet MS" w:cs="Arial"/>
                <w:color w:val="auto"/>
                <w:sz w:val="20"/>
                <w:szCs w:val="20"/>
              </w:rPr>
              <w:t xml:space="preserve">and </w:t>
            </w:r>
            <w:r w:rsidR="00083507" w:rsidRPr="00A513A1">
              <w:rPr>
                <w:rFonts w:ascii="Trebuchet MS" w:eastAsia="Calibri" w:hAnsi="Trebuchet MS" w:cs="Arial"/>
                <w:color w:val="auto"/>
                <w:sz w:val="20"/>
                <w:szCs w:val="20"/>
              </w:rPr>
              <w:t xml:space="preserve">the EU Cohesion Policy Funds according to </w:t>
            </w:r>
            <w:r w:rsidR="0006648E" w:rsidRPr="00A513A1">
              <w:rPr>
                <w:rFonts w:ascii="Trebuchet MS" w:eastAsia="Calibri" w:hAnsi="Trebuchet MS" w:cs="Arial"/>
                <w:color w:val="auto"/>
                <w:sz w:val="20"/>
                <w:szCs w:val="20"/>
              </w:rPr>
              <w:t>the Common Provisions Regulation (CPR).</w:t>
            </w:r>
            <w:r w:rsidR="00A0312C" w:rsidRPr="00A513A1">
              <w:rPr>
                <w:rFonts w:ascii="Trebuchet MS" w:eastAsia="Calibri" w:hAnsi="Trebuchet MS" w:cs="Arial"/>
                <w:color w:val="auto"/>
                <w:sz w:val="20"/>
                <w:szCs w:val="20"/>
              </w:rPr>
              <w:t>This requirement is defined by Art. 17 of the Taxonomy Regulation, stating that EU-funded projects should not hinder the six environmental objectives – climate change mitigation and adaptation, sustai</w:t>
            </w:r>
            <w:r w:rsidR="00B12D54" w:rsidRPr="00A513A1">
              <w:rPr>
                <w:rFonts w:ascii="Trebuchet MS" w:eastAsia="Calibri" w:hAnsi="Trebuchet MS" w:cs="Arial"/>
                <w:color w:val="auto"/>
                <w:sz w:val="20"/>
                <w:szCs w:val="20"/>
              </w:rPr>
              <w:t xml:space="preserve">nable use of water and protection of marine resources, control and prevention of pollution, protection and restoration of biodiversity </w:t>
            </w:r>
            <w:r w:rsidR="00D0669F" w:rsidRPr="00A513A1">
              <w:rPr>
                <w:rFonts w:ascii="Trebuchet MS" w:eastAsia="Calibri" w:hAnsi="Trebuchet MS" w:cs="Arial"/>
                <w:color w:val="auto"/>
                <w:sz w:val="20"/>
                <w:szCs w:val="20"/>
              </w:rPr>
              <w:t xml:space="preserve">and ecosystems and transition to circular economy. </w:t>
            </w:r>
          </w:p>
          <w:p w14:paraId="51978397" w14:textId="77777777" w:rsidR="0006648E" w:rsidRPr="00A513A1" w:rsidRDefault="0006648E" w:rsidP="005105F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highlight w:val="green"/>
              </w:rPr>
            </w:pPr>
          </w:p>
          <w:p w14:paraId="62274419" w14:textId="1128587A" w:rsidR="00615960" w:rsidRPr="00A513A1" w:rsidRDefault="00615960" w:rsidP="005105F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 xml:space="preserve">Czechia has allocated 42% of </w:t>
            </w:r>
            <w:r w:rsidR="00D0669F" w:rsidRPr="00A513A1">
              <w:rPr>
                <w:rFonts w:ascii="Trebuchet MS" w:eastAsia="Calibri" w:hAnsi="Trebuchet MS" w:cs="Arial"/>
                <w:color w:val="auto"/>
                <w:sz w:val="20"/>
                <w:szCs w:val="20"/>
              </w:rPr>
              <w:t>RRF</w:t>
            </w:r>
            <w:r w:rsidRPr="00A513A1">
              <w:rPr>
                <w:rFonts w:ascii="Trebuchet MS" w:eastAsia="Calibri" w:hAnsi="Trebuchet MS" w:cs="Arial"/>
                <w:color w:val="auto"/>
                <w:sz w:val="20"/>
                <w:szCs w:val="20"/>
              </w:rPr>
              <w:t xml:space="preserve"> funds to support the domestic green transition. When preparing its</w:t>
            </w:r>
            <w:r w:rsidR="00083507" w:rsidRPr="00A513A1">
              <w:rPr>
                <w:rFonts w:ascii="Trebuchet MS" w:eastAsia="Calibri" w:hAnsi="Trebuchet MS" w:cs="Arial"/>
                <w:color w:val="auto"/>
                <w:sz w:val="20"/>
                <w:szCs w:val="20"/>
              </w:rPr>
              <w:t xml:space="preserve"> national</w:t>
            </w:r>
            <w:r w:rsidRPr="00A513A1">
              <w:rPr>
                <w:rFonts w:ascii="Trebuchet MS" w:eastAsia="Calibri" w:hAnsi="Trebuchet MS" w:cs="Arial"/>
                <w:color w:val="auto"/>
                <w:sz w:val="20"/>
                <w:szCs w:val="20"/>
              </w:rPr>
              <w:t xml:space="preserve"> Recovery and Resilience Plan under the RRF, Czechia has confirmed its compliance with the DNSH principle, which is </w:t>
            </w:r>
            <w:r w:rsidRPr="00A513A1">
              <w:rPr>
                <w:rFonts w:ascii="Trebuchet MS" w:eastAsia="Calibri" w:hAnsi="Trebuchet MS" w:cs="Arial"/>
                <w:color w:val="auto"/>
                <w:sz w:val="20"/>
                <w:szCs w:val="20"/>
              </w:rPr>
              <w:lastRenderedPageBreak/>
              <w:t xml:space="preserve">defined by Article 17 of the Taxonomy Regulation. This principle can also be recognised in other established EU funded programmes such as the Just Transition, InvestEU, Horizon Europe and the European Regional and Development Fund. Czechia intends to increase its administrative capabilities and knowledge on the application of the DNSH principle to ensure that reforms and investments planned in the country are in line with EU and national climate and environmental targets. </w:t>
            </w:r>
          </w:p>
        </w:tc>
      </w:tr>
      <w:tr w:rsidR="00615960" w:rsidRPr="00A513A1" w14:paraId="53B1E09B" w14:textId="77777777" w:rsidTr="00AF039D">
        <w:trPr>
          <w:trHeight w:val="4101"/>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25C798F" w14:textId="77777777" w:rsidR="00615960" w:rsidRPr="00A513A1" w:rsidRDefault="00615960" w:rsidP="005105F9">
            <w:pPr>
              <w:spacing w:line="300" w:lineRule="atLeast"/>
              <w:jc w:val="left"/>
              <w:rPr>
                <w:rFonts w:ascii="Trebuchet MS" w:eastAsia="Calibri" w:hAnsi="Trebuchet MS" w:cs="Arial"/>
                <w:color w:val="ECEBE1" w:themeColor="background2"/>
                <w:sz w:val="20"/>
                <w:szCs w:val="20"/>
              </w:rPr>
            </w:pPr>
            <w:r w:rsidRPr="00A513A1">
              <w:rPr>
                <w:rFonts w:ascii="Trebuchet MS" w:eastAsia="Calibri" w:hAnsi="Trebuchet MS" w:cs="Arial"/>
                <w:color w:val="ECEBE1" w:themeColor="background2"/>
                <w:sz w:val="20"/>
                <w:szCs w:val="20"/>
              </w:rPr>
              <w:lastRenderedPageBreak/>
              <w:t>Support delivered</w:t>
            </w:r>
          </w:p>
        </w:tc>
        <w:tc>
          <w:tcPr>
            <w:tcW w:w="7376" w:type="dxa"/>
            <w:vAlign w:val="center"/>
          </w:tcPr>
          <w:p w14:paraId="20B04316" w14:textId="43B6338A" w:rsidR="00615960" w:rsidRPr="00A513A1" w:rsidRDefault="00615960"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 xml:space="preserve">The support provided to the Czech authorities </w:t>
            </w:r>
            <w:r w:rsidR="005105F9" w:rsidRPr="00A513A1">
              <w:rPr>
                <w:rFonts w:ascii="Trebuchet MS" w:eastAsia="Calibri" w:hAnsi="Trebuchet MS" w:cs="Arial"/>
                <w:color w:val="auto"/>
                <w:sz w:val="20"/>
                <w:szCs w:val="20"/>
              </w:rPr>
              <w:t>took place</w:t>
            </w:r>
            <w:r w:rsidRPr="00A513A1">
              <w:rPr>
                <w:rFonts w:ascii="Trebuchet MS" w:eastAsia="Calibri" w:hAnsi="Trebuchet MS" w:cs="Arial"/>
                <w:color w:val="auto"/>
                <w:sz w:val="20"/>
                <w:szCs w:val="20"/>
              </w:rPr>
              <w:t xml:space="preserve"> in three interlinked phases</w:t>
            </w:r>
            <w:r w:rsidR="005105F9" w:rsidRPr="00A513A1">
              <w:rPr>
                <w:rFonts w:ascii="Trebuchet MS" w:eastAsia="Calibri" w:hAnsi="Trebuchet MS" w:cs="Arial"/>
                <w:color w:val="auto"/>
                <w:sz w:val="20"/>
                <w:szCs w:val="20"/>
              </w:rPr>
              <w:t>,</w:t>
            </w:r>
            <w:r w:rsidRPr="00A513A1">
              <w:rPr>
                <w:rFonts w:ascii="Trebuchet MS" w:eastAsia="Calibri" w:hAnsi="Trebuchet MS" w:cs="Arial"/>
                <w:color w:val="auto"/>
                <w:sz w:val="20"/>
                <w:szCs w:val="20"/>
              </w:rPr>
              <w:t xml:space="preserve"> between 2022 and 2024:</w:t>
            </w:r>
          </w:p>
          <w:p w14:paraId="605E7AAD" w14:textId="77777777" w:rsidR="005105F9" w:rsidRPr="00A513A1" w:rsidRDefault="005105F9"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rPr>
            </w:pPr>
          </w:p>
          <w:p w14:paraId="250A5831" w14:textId="67192BCA" w:rsidR="00615960" w:rsidRPr="00A513A1" w:rsidRDefault="00615960" w:rsidP="000B2A8C">
            <w:pPr>
              <w:numPr>
                <w:ilvl w:val="0"/>
                <w:numId w:val="34"/>
              </w:numPr>
              <w:tabs>
                <w:tab w:val="left" w:pos="851"/>
              </w:tabs>
              <w:spacing w:line="300" w:lineRule="atLeast"/>
              <w:contextualSpacing/>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en-GB"/>
              </w:rPr>
            </w:pPr>
            <w:r w:rsidRPr="00A513A1">
              <w:rPr>
                <w:rFonts w:ascii="Trebuchet MS" w:eastAsia="Calibri" w:hAnsi="Trebuchet MS" w:cs="Arial"/>
                <w:color w:val="auto"/>
                <w:sz w:val="20"/>
                <w:szCs w:val="20"/>
                <w:lang w:val="en-GB"/>
              </w:rPr>
              <w:t>Identifying and understanding of existing mechanisms and guidelines for the application of DNSH in the Czech context as well as in other EU Member States</w:t>
            </w:r>
            <w:r w:rsidR="005105F9" w:rsidRPr="00A513A1">
              <w:rPr>
                <w:rFonts w:ascii="Trebuchet MS" w:eastAsia="Calibri" w:hAnsi="Trebuchet MS" w:cs="Arial"/>
                <w:color w:val="auto"/>
                <w:sz w:val="20"/>
                <w:szCs w:val="20"/>
                <w:lang w:val="en-GB"/>
              </w:rPr>
              <w:t xml:space="preserve">; </w:t>
            </w:r>
          </w:p>
          <w:p w14:paraId="18E6284B" w14:textId="0BDF824F" w:rsidR="00615960" w:rsidRPr="00A513A1" w:rsidRDefault="00615960" w:rsidP="000B2A8C">
            <w:pPr>
              <w:numPr>
                <w:ilvl w:val="0"/>
                <w:numId w:val="34"/>
              </w:numPr>
              <w:tabs>
                <w:tab w:val="left" w:pos="851"/>
              </w:tabs>
              <w:spacing w:line="300" w:lineRule="atLeast"/>
              <w:contextualSpacing/>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en-GB"/>
              </w:rPr>
            </w:pPr>
            <w:r w:rsidRPr="00A513A1">
              <w:rPr>
                <w:rFonts w:ascii="Trebuchet MS" w:eastAsia="Calibri" w:hAnsi="Trebuchet MS" w:cs="Arial"/>
                <w:color w:val="auto"/>
                <w:sz w:val="20"/>
                <w:szCs w:val="20"/>
                <w:lang w:val="en-GB"/>
              </w:rPr>
              <w:t>Creating</w:t>
            </w:r>
            <w:r w:rsidR="000C19A5" w:rsidRPr="00A513A1">
              <w:rPr>
                <w:rFonts w:ascii="Trebuchet MS" w:eastAsia="Calibri" w:hAnsi="Trebuchet MS" w:cs="Arial"/>
                <w:color w:val="auto"/>
                <w:sz w:val="20"/>
                <w:szCs w:val="20"/>
                <w:lang w:val="en-GB"/>
              </w:rPr>
              <w:t xml:space="preserve"> </w:t>
            </w:r>
            <w:r w:rsidRPr="00A513A1">
              <w:rPr>
                <w:rFonts w:ascii="Trebuchet MS" w:eastAsia="Calibri" w:hAnsi="Trebuchet MS" w:cs="Arial"/>
                <w:color w:val="auto"/>
                <w:sz w:val="20"/>
                <w:szCs w:val="20"/>
                <w:lang w:val="en-GB"/>
              </w:rPr>
              <w:t>DNSH guidelines</w:t>
            </w:r>
            <w:r w:rsidR="003A01A3">
              <w:rPr>
                <w:rFonts w:ascii="Trebuchet MS" w:eastAsia="Calibri" w:hAnsi="Trebuchet MS" w:cs="Arial"/>
                <w:color w:val="auto"/>
                <w:sz w:val="20"/>
                <w:szCs w:val="20"/>
                <w:lang w:val="en-GB"/>
              </w:rPr>
              <w:t xml:space="preserve"> draft</w:t>
            </w:r>
            <w:r w:rsidRPr="00A513A1">
              <w:rPr>
                <w:rFonts w:ascii="Trebuchet MS" w:eastAsia="Calibri" w:hAnsi="Trebuchet MS" w:cs="Arial"/>
                <w:color w:val="auto"/>
                <w:sz w:val="20"/>
                <w:szCs w:val="20"/>
                <w:lang w:val="en-GB"/>
              </w:rPr>
              <w:t xml:space="preserve"> for Czech funding authorities and funding beneficiaries and delivering capacity building and communication material on the national guidelines to the Czech authorities who provide funding</w:t>
            </w:r>
            <w:r w:rsidR="005105F9" w:rsidRPr="00A513A1">
              <w:rPr>
                <w:rFonts w:ascii="Trebuchet MS" w:eastAsia="Calibri" w:hAnsi="Trebuchet MS" w:cs="Arial"/>
                <w:color w:val="auto"/>
                <w:sz w:val="20"/>
                <w:szCs w:val="20"/>
                <w:lang w:val="en-GB"/>
              </w:rPr>
              <w:t>; and</w:t>
            </w:r>
          </w:p>
          <w:p w14:paraId="50A48C94" w14:textId="3F16EAC8" w:rsidR="00FB4661" w:rsidRPr="00A513A1" w:rsidRDefault="00615960" w:rsidP="000B2A8C">
            <w:pPr>
              <w:numPr>
                <w:ilvl w:val="0"/>
                <w:numId w:val="34"/>
              </w:numPr>
              <w:tabs>
                <w:tab w:val="left" w:pos="851"/>
              </w:tabs>
              <w:spacing w:line="300" w:lineRule="atLeast"/>
              <w:contextualSpacing/>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en-GB"/>
              </w:rPr>
            </w:pPr>
            <w:r w:rsidRPr="00A513A1">
              <w:rPr>
                <w:rFonts w:ascii="Trebuchet MS" w:eastAsia="Calibri" w:hAnsi="Trebuchet MS" w:cs="Arial"/>
                <w:color w:val="auto"/>
                <w:sz w:val="20"/>
                <w:szCs w:val="20"/>
                <w:lang w:val="en-GB"/>
              </w:rPr>
              <w:t>Providing accompanying support for implementation of the national DNSH guidelines, including organisation of seminars to raise awareness and share experiences nationally and at EU-level</w:t>
            </w:r>
            <w:r w:rsidR="005105F9" w:rsidRPr="00A513A1">
              <w:rPr>
                <w:rFonts w:ascii="Trebuchet MS" w:eastAsia="Calibri" w:hAnsi="Trebuchet MS" w:cs="Arial"/>
                <w:color w:val="auto"/>
                <w:sz w:val="20"/>
                <w:szCs w:val="20"/>
                <w:lang w:val="en-GB"/>
              </w:rPr>
              <w:t xml:space="preserve">. </w:t>
            </w:r>
          </w:p>
        </w:tc>
      </w:tr>
      <w:tr w:rsidR="00615960" w:rsidRPr="00A513A1" w14:paraId="46E0D67B" w14:textId="77777777" w:rsidTr="005105F9">
        <w:trPr>
          <w:cnfStyle w:val="000000100000" w:firstRow="0" w:lastRow="0" w:firstColumn="0" w:lastColumn="0" w:oddVBand="0" w:evenVBand="0" w:oddHBand="1" w:evenHBand="0" w:firstRowFirstColumn="0" w:firstRowLastColumn="0" w:lastRowFirstColumn="0" w:lastRowLastColumn="0"/>
          <w:trHeight w:val="239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A028827" w14:textId="4007B146" w:rsidR="00615960" w:rsidRPr="00A513A1" w:rsidRDefault="00615960" w:rsidP="005105F9">
            <w:pPr>
              <w:spacing w:line="300" w:lineRule="atLeast"/>
              <w:jc w:val="left"/>
              <w:rPr>
                <w:rFonts w:ascii="Trebuchet MS" w:eastAsia="Calibri" w:hAnsi="Trebuchet MS" w:cs="Arial"/>
                <w:color w:val="ECEBE1" w:themeColor="background2"/>
                <w:sz w:val="20"/>
                <w:szCs w:val="20"/>
              </w:rPr>
            </w:pPr>
            <w:r w:rsidRPr="00A513A1">
              <w:rPr>
                <w:rFonts w:ascii="Trebuchet MS" w:eastAsia="Calibri" w:hAnsi="Trebuchet MS" w:cs="Arial"/>
                <w:color w:val="ECEBE1" w:themeColor="background2"/>
                <w:sz w:val="20"/>
                <w:szCs w:val="20"/>
              </w:rPr>
              <w:t xml:space="preserve">Results </w:t>
            </w:r>
            <w:r w:rsidR="005105F9" w:rsidRPr="00A513A1">
              <w:rPr>
                <w:rFonts w:ascii="Trebuchet MS" w:eastAsia="Calibri" w:hAnsi="Trebuchet MS" w:cs="Arial"/>
                <w:color w:val="ECEBE1" w:themeColor="background2"/>
                <w:sz w:val="20"/>
                <w:szCs w:val="20"/>
              </w:rPr>
              <w:t>achieved</w:t>
            </w:r>
          </w:p>
        </w:tc>
        <w:tc>
          <w:tcPr>
            <w:tcW w:w="7376" w:type="dxa"/>
            <w:vAlign w:val="center"/>
          </w:tcPr>
          <w:p w14:paraId="4B4C3D84" w14:textId="2333A9D8" w:rsidR="00615960" w:rsidRPr="00A513A1" w:rsidRDefault="00615960" w:rsidP="005105F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rPr>
            </w:pPr>
            <w:r w:rsidRPr="00A513A1">
              <w:rPr>
                <w:rFonts w:ascii="Trebuchet MS" w:eastAsia="Calibri" w:hAnsi="Trebuchet MS" w:cs="Arial"/>
                <w:color w:val="auto"/>
                <w:sz w:val="20"/>
                <w:szCs w:val="20"/>
              </w:rPr>
              <w:t>The project provides guidance to Czech authorities in implementing the “Do No Significant Harm” (DNSH) criteria and ‘climate proofing’ (CP) in funding decisions. As a result, Czech authorities</w:t>
            </w:r>
            <w:r w:rsidR="00C07772" w:rsidRPr="00A513A1">
              <w:rPr>
                <w:rFonts w:ascii="Trebuchet MS" w:eastAsia="Calibri" w:hAnsi="Trebuchet MS" w:cs="Arial"/>
                <w:color w:val="auto"/>
                <w:sz w:val="20"/>
                <w:szCs w:val="20"/>
              </w:rPr>
              <w:t xml:space="preserve"> </w:t>
            </w:r>
            <w:r w:rsidRPr="00A513A1">
              <w:rPr>
                <w:rFonts w:ascii="Trebuchet MS" w:eastAsia="Calibri" w:hAnsi="Trebuchet MS" w:cs="Arial"/>
                <w:color w:val="auto"/>
                <w:sz w:val="20"/>
                <w:szCs w:val="20"/>
              </w:rPr>
              <w:t xml:space="preserve">have a good </w:t>
            </w:r>
            <w:r w:rsidR="003A266E" w:rsidRPr="00A513A1">
              <w:rPr>
                <w:rFonts w:ascii="Trebuchet MS" w:eastAsia="Calibri" w:hAnsi="Trebuchet MS" w:cs="Arial"/>
                <w:color w:val="auto"/>
                <w:sz w:val="20"/>
                <w:szCs w:val="20"/>
              </w:rPr>
              <w:t xml:space="preserve">and common </w:t>
            </w:r>
            <w:r w:rsidRPr="00A513A1">
              <w:rPr>
                <w:rFonts w:ascii="Trebuchet MS" w:eastAsia="Calibri" w:hAnsi="Trebuchet MS" w:cs="Arial"/>
                <w:color w:val="auto"/>
                <w:sz w:val="20"/>
                <w:szCs w:val="20"/>
              </w:rPr>
              <w:t>understanding of how public funds are currently directed to help achieve climate and energy objectives. They have the capability to quickly and reliably make funding decisions that accelerate the green transition and do not cause harm to the environment.</w:t>
            </w:r>
          </w:p>
        </w:tc>
      </w:tr>
      <w:tr w:rsidR="00615960" w:rsidRPr="00A513A1" w14:paraId="0FAF8C59" w14:textId="77777777" w:rsidTr="005105F9">
        <w:trPr>
          <w:trHeight w:val="1816"/>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A910B3E" w14:textId="77777777" w:rsidR="00615960" w:rsidRPr="00A513A1" w:rsidRDefault="00615960" w:rsidP="005105F9">
            <w:pPr>
              <w:spacing w:line="300" w:lineRule="atLeast"/>
              <w:jc w:val="left"/>
              <w:rPr>
                <w:rFonts w:ascii="Trebuchet MS" w:eastAsia="Calibri" w:hAnsi="Trebuchet MS" w:cs="Arial"/>
                <w:color w:val="auto"/>
                <w:sz w:val="20"/>
                <w:szCs w:val="20"/>
              </w:rPr>
            </w:pPr>
            <w:r w:rsidRPr="00A513A1">
              <w:rPr>
                <w:rFonts w:ascii="Trebuchet MS" w:eastAsia="Calibri" w:hAnsi="Trebuchet MS" w:cs="Arial"/>
                <w:noProof/>
                <w:color w:val="auto"/>
                <w:sz w:val="20"/>
                <w:szCs w:val="20"/>
                <w:lang w:val="cs-CZ" w:eastAsia="cs-CZ"/>
              </w:rPr>
              <w:drawing>
                <wp:anchor distT="0" distB="0" distL="114300" distR="114300" simplePos="0" relativeHeight="251658254" behindDoc="1" locked="0" layoutInCell="1" allowOverlap="1" wp14:anchorId="5CA7F52B" wp14:editId="32754D5C">
                  <wp:simplePos x="0" y="0"/>
                  <wp:positionH relativeFrom="column">
                    <wp:posOffset>7620</wp:posOffset>
                  </wp:positionH>
                  <wp:positionV relativeFrom="paragraph">
                    <wp:posOffset>158750</wp:posOffset>
                  </wp:positionV>
                  <wp:extent cx="579755" cy="387350"/>
                  <wp:effectExtent l="0" t="0" r="4445" b="6350"/>
                  <wp:wrapTight wrapText="bothSides">
                    <wp:wrapPolygon edited="0">
                      <wp:start x="0" y="0"/>
                      <wp:lineTo x="0" y="21246"/>
                      <wp:lineTo x="21292" y="21246"/>
                      <wp:lineTo x="21292" y="0"/>
                      <wp:lineTo x="0" y="0"/>
                    </wp:wrapPolygon>
                  </wp:wrapTight>
                  <wp:docPr id="11" name="Picture 11" descr="Flag of Europ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Europe - Wikip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7975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3A1">
              <w:rPr>
                <w:rFonts w:ascii="Trebuchet MS" w:eastAsia="Calibri" w:hAnsi="Trebuchet MS" w:cs="Arial"/>
                <w:color w:val="auto"/>
                <w:sz w:val="20"/>
                <w:szCs w:val="20"/>
              </w:rPr>
              <w:t xml:space="preserve"> </w:t>
            </w:r>
          </w:p>
          <w:p w14:paraId="69692C34" w14:textId="77777777" w:rsidR="00615960" w:rsidRPr="00A513A1" w:rsidRDefault="00615960" w:rsidP="005105F9">
            <w:pPr>
              <w:spacing w:line="300" w:lineRule="atLeast"/>
              <w:jc w:val="left"/>
              <w:rPr>
                <w:rFonts w:ascii="Trebuchet MS" w:eastAsia="Calibri" w:hAnsi="Trebuchet MS" w:cs="Arial"/>
                <w:color w:val="FFFFFF" w:themeColor="background1"/>
                <w:sz w:val="20"/>
                <w:szCs w:val="20"/>
              </w:rPr>
            </w:pPr>
            <w:r w:rsidRPr="00A513A1">
              <w:rPr>
                <w:rFonts w:ascii="Trebuchet MS" w:eastAsia="Calibri" w:hAnsi="Trebuchet MS" w:cs="Arial"/>
                <w:color w:val="FFFFFF" w:themeColor="background1"/>
                <w:sz w:val="20"/>
                <w:szCs w:val="20"/>
              </w:rPr>
              <w:t xml:space="preserve">This project is funded by the European Union via the Technical Support Instrument and </w:t>
            </w:r>
            <w:r w:rsidRPr="00A513A1">
              <w:rPr>
                <w:rFonts w:ascii="Trebuchet MS" w:eastAsia="Calibri" w:hAnsi="Trebuchet MS" w:cs="Arial"/>
                <w:color w:val="FFFFFF" w:themeColor="background1"/>
                <w:sz w:val="20"/>
                <w:szCs w:val="20"/>
              </w:rPr>
              <w:fldChar w:fldCharType="begin"/>
            </w:r>
            <w:r w:rsidRPr="00A513A1">
              <w:rPr>
                <w:rFonts w:ascii="Trebuchet MS" w:eastAsia="Calibri" w:hAnsi="Trebuchet MS" w:cs="Arial"/>
                <w:color w:val="FFFFFF" w:themeColor="background1"/>
                <w:sz w:val="20"/>
                <w:szCs w:val="20"/>
              </w:rPr>
              <w:instrText xml:space="preserve"> INCLUDEPICTURE "https://pbs.twimg.com/profile_images/492343533248843776/VmrCcqHW_400x400.jpeg" \* MERGEFORMATINET </w:instrText>
            </w:r>
            <w:r w:rsidRPr="00A513A1">
              <w:rPr>
                <w:rFonts w:ascii="Trebuchet MS" w:eastAsia="Calibri" w:hAnsi="Trebuchet MS" w:cs="Arial"/>
                <w:color w:val="FFFFFF" w:themeColor="background1"/>
                <w:sz w:val="20"/>
                <w:szCs w:val="20"/>
              </w:rPr>
              <w:fldChar w:fldCharType="end"/>
            </w:r>
            <w:r w:rsidRPr="00A513A1">
              <w:rPr>
                <w:rFonts w:ascii="Trebuchet MS" w:eastAsia="Calibri" w:hAnsi="Trebuchet MS" w:cs="Arial"/>
                <w:color w:val="FFFFFF" w:themeColor="background1"/>
                <w:sz w:val="20"/>
                <w:szCs w:val="20"/>
              </w:rPr>
              <w:t xml:space="preserve"> implemented by the European Commission. </w:t>
            </w:r>
          </w:p>
          <w:p w14:paraId="02D1A933" w14:textId="77777777" w:rsidR="00615960" w:rsidRPr="00A513A1" w:rsidRDefault="00615960" w:rsidP="005105F9">
            <w:pPr>
              <w:spacing w:line="300" w:lineRule="atLeast"/>
              <w:jc w:val="left"/>
              <w:rPr>
                <w:rFonts w:ascii="Trebuchet MS" w:eastAsia="Calibri" w:hAnsi="Trebuchet MS" w:cs="Arial"/>
                <w:color w:val="auto"/>
                <w:sz w:val="20"/>
                <w:szCs w:val="20"/>
              </w:rPr>
            </w:pPr>
            <w:r w:rsidRPr="00A513A1">
              <w:rPr>
                <w:rFonts w:ascii="Trebuchet MS" w:eastAsia="Calibri" w:hAnsi="Trebuchet MS" w:cs="Arial"/>
                <w:noProof/>
                <w:color w:val="auto"/>
                <w:sz w:val="20"/>
                <w:szCs w:val="20"/>
                <w:lang w:val="cs-CZ" w:eastAsia="cs-CZ"/>
              </w:rPr>
              <mc:AlternateContent>
                <mc:Choice Requires="wps">
                  <w:drawing>
                    <wp:anchor distT="0" distB="0" distL="114300" distR="114300" simplePos="0" relativeHeight="251658255" behindDoc="0" locked="0" layoutInCell="1" allowOverlap="1" wp14:anchorId="59259AFC" wp14:editId="4D30D540">
                      <wp:simplePos x="0" y="0"/>
                      <wp:positionH relativeFrom="column">
                        <wp:posOffset>16038</wp:posOffset>
                      </wp:positionH>
                      <wp:positionV relativeFrom="paragraph">
                        <wp:posOffset>108699</wp:posOffset>
                      </wp:positionV>
                      <wp:extent cx="5555893" cy="45719"/>
                      <wp:effectExtent l="0" t="0" r="0" b="5715"/>
                      <wp:wrapNone/>
                      <wp:docPr id="7" name="Rectangle: Rounded Corners 7"/>
                      <wp:cNvGraphicFramePr/>
                      <a:graphic xmlns:a="http://schemas.openxmlformats.org/drawingml/2006/main">
                        <a:graphicData uri="http://schemas.microsoft.com/office/word/2010/wordprocessingShape">
                          <wps:wsp>
                            <wps:cNvSpPr/>
                            <wps:spPr>
                              <a:xfrm>
                                <a:off x="0" y="0"/>
                                <a:ext cx="5555893" cy="45719"/>
                              </a:xfrm>
                              <a:prstGeom prst="roundRect">
                                <a:avLst/>
                              </a:prstGeom>
                              <a:solidFill>
                                <a:schemeClr val="accent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roundrect id="Rectangle: Rounded Corners 7" style="position:absolute;margin-left:1.25pt;margin-top:8.55pt;width:437.45pt;height:3.6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6992b8 [3205]" stroked="f" strokeweight="2pt" arcsize="10923f" w14:anchorId="39E53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"/>
                  </w:pict>
                </mc:Fallback>
              </mc:AlternateContent>
            </w:r>
          </w:p>
          <w:p w14:paraId="4054C8FE" w14:textId="3B6E972D" w:rsidR="00615960" w:rsidRPr="00A513A1" w:rsidRDefault="00615960" w:rsidP="005105F9">
            <w:pPr>
              <w:spacing w:line="300" w:lineRule="atLeast"/>
              <w:jc w:val="left"/>
              <w:rPr>
                <w:rFonts w:ascii="Trebuchet MS" w:eastAsia="Calibri" w:hAnsi="Trebuchet MS" w:cs="Arial"/>
                <w:color w:val="auto"/>
                <w:sz w:val="20"/>
                <w:szCs w:val="20"/>
              </w:rPr>
            </w:pPr>
            <w:r w:rsidRPr="00A513A1">
              <w:rPr>
                <w:rFonts w:ascii="Trebuchet MS" w:eastAsia="Calibri" w:hAnsi="Trebuchet MS" w:cs="Arial"/>
                <w:noProof/>
                <w:color w:val="auto"/>
                <w:sz w:val="20"/>
                <w:szCs w:val="20"/>
                <w:lang w:val="cs-CZ" w:eastAsia="cs-CZ"/>
              </w:rPr>
              <w:drawing>
                <wp:anchor distT="0" distB="0" distL="114300" distR="114300" simplePos="0" relativeHeight="251658257" behindDoc="1" locked="0" layoutInCell="1" allowOverlap="1" wp14:anchorId="2B09AC57" wp14:editId="513D6B69">
                  <wp:simplePos x="0" y="0"/>
                  <wp:positionH relativeFrom="column">
                    <wp:posOffset>3998214</wp:posOffset>
                  </wp:positionH>
                  <wp:positionV relativeFrom="paragraph">
                    <wp:posOffset>86360</wp:posOffset>
                  </wp:positionV>
                  <wp:extent cx="1062355" cy="218440"/>
                  <wp:effectExtent l="0" t="0" r="4445" b="0"/>
                  <wp:wrapTight wrapText="bothSides">
                    <wp:wrapPolygon edited="0">
                      <wp:start x="0" y="0"/>
                      <wp:lineTo x="0" y="20093"/>
                      <wp:lineTo x="18334" y="20093"/>
                      <wp:lineTo x="20658" y="20093"/>
                      <wp:lineTo x="21432" y="12558"/>
                      <wp:lineTo x="21432" y="3767"/>
                      <wp:lineTo x="20658" y="0"/>
                      <wp:lineTo x="0" y="0"/>
                    </wp:wrapPolygon>
                  </wp:wrapTight>
                  <wp:docPr id="12" name="Picture 12" descr="Home - Tri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 Trinomic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62355" cy="21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3A1">
              <w:rPr>
                <w:rFonts w:ascii="Trebuchet MS" w:eastAsia="Calibri" w:hAnsi="Trebuchet MS" w:cs="Arial"/>
                <w:noProof/>
                <w:color w:val="auto"/>
                <w:sz w:val="20"/>
                <w:szCs w:val="20"/>
                <w:lang w:val="cs-CZ" w:eastAsia="cs-CZ"/>
              </w:rPr>
              <w:drawing>
                <wp:anchor distT="0" distB="0" distL="114300" distR="114300" simplePos="0" relativeHeight="251658256" behindDoc="1" locked="0" layoutInCell="1" allowOverlap="1" wp14:anchorId="0B198921" wp14:editId="6B62F139">
                  <wp:simplePos x="0" y="0"/>
                  <wp:positionH relativeFrom="column">
                    <wp:posOffset>5206294</wp:posOffset>
                  </wp:positionH>
                  <wp:positionV relativeFrom="paragraph">
                    <wp:posOffset>34925</wp:posOffset>
                  </wp:positionV>
                  <wp:extent cx="341630" cy="323850"/>
                  <wp:effectExtent l="0" t="0" r="1270" b="6350"/>
                  <wp:wrapTight wrapText="bothSides">
                    <wp:wrapPolygon edited="0">
                      <wp:start x="5621" y="0"/>
                      <wp:lineTo x="0" y="2541"/>
                      <wp:lineTo x="0" y="18635"/>
                      <wp:lineTo x="5621" y="21176"/>
                      <wp:lineTo x="15257" y="21176"/>
                      <wp:lineTo x="20877" y="16941"/>
                      <wp:lineTo x="20877" y="2541"/>
                      <wp:lineTo x="15257" y="0"/>
                      <wp:lineTo x="5621" y="0"/>
                    </wp:wrapPolygon>
                  </wp:wrapTight>
                  <wp:docPr id="13" name="Picture 13" descr="In media — I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 media — ISF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3A1">
              <w:rPr>
                <w:rFonts w:ascii="Trebuchet MS" w:eastAsia="Calibri" w:hAnsi="Trebuchet MS" w:cs="Arial"/>
                <w:color w:val="auto"/>
                <w:sz w:val="20"/>
                <w:szCs w:val="20"/>
              </w:rPr>
              <w:fldChar w:fldCharType="begin"/>
            </w:r>
            <w:r w:rsidRPr="00A513A1">
              <w:rPr>
                <w:rFonts w:ascii="Trebuchet MS" w:eastAsia="Calibri" w:hAnsi="Trebuchet MS" w:cs="Arial"/>
                <w:color w:val="auto"/>
                <w:sz w:val="20"/>
                <w:szCs w:val="20"/>
              </w:rPr>
              <w:instrText xml:space="preserve"> INCLUDEPICTURE "https://trinomics.eu/wp-content/uploads/2022/03/Trinomics200@2x.png" \* MERGEFORMATINET </w:instrText>
            </w:r>
            <w:r w:rsidRPr="00A513A1">
              <w:rPr>
                <w:rFonts w:ascii="Trebuchet MS" w:eastAsia="Calibri" w:hAnsi="Trebuchet MS" w:cs="Arial"/>
                <w:color w:val="auto"/>
                <w:sz w:val="20"/>
                <w:szCs w:val="20"/>
              </w:rPr>
              <w:fldChar w:fldCharType="end"/>
            </w:r>
            <w:r w:rsidRPr="00A513A1">
              <w:rPr>
                <w:rFonts w:ascii="Trebuchet MS" w:eastAsia="Calibri" w:hAnsi="Trebuchet MS" w:cs="Arial"/>
                <w:color w:val="auto"/>
                <w:sz w:val="20"/>
                <w:szCs w:val="20"/>
              </w:rPr>
              <w:t xml:space="preserve"> </w:t>
            </w:r>
            <w:r w:rsidRPr="00A513A1">
              <w:rPr>
                <w:rFonts w:ascii="Trebuchet MS" w:eastAsia="Calibri" w:hAnsi="Trebuchet MS" w:cs="Arial"/>
                <w:color w:val="auto"/>
                <w:sz w:val="20"/>
                <w:szCs w:val="20"/>
              </w:rPr>
              <w:fldChar w:fldCharType="begin"/>
            </w:r>
            <w:r w:rsidRPr="00A513A1">
              <w:rPr>
                <w:rFonts w:ascii="Trebuchet MS" w:eastAsia="Calibri" w:hAnsi="Trebuchet MS" w:cs="Arial"/>
                <w:color w:val="auto"/>
                <w:sz w:val="20"/>
                <w:szCs w:val="20"/>
              </w:rPr>
              <w:instrText xml:space="preserve"> INCLUDEPICTURE "https://images.squarespace-cdn.com/content/v1/5f7709cd633d6220bbee2709/1601637220770-5FVVJH7PBY2LVL5F4JYD/logo.png" \* MERGEFORMATINET </w:instrText>
            </w:r>
            <w:r w:rsidRPr="00A513A1">
              <w:rPr>
                <w:rFonts w:ascii="Trebuchet MS" w:eastAsia="Calibri" w:hAnsi="Trebuchet MS" w:cs="Arial"/>
                <w:color w:val="auto"/>
                <w:sz w:val="20"/>
                <w:szCs w:val="20"/>
              </w:rPr>
              <w:fldChar w:fldCharType="end"/>
            </w:r>
            <w:r w:rsidRPr="00A513A1">
              <w:rPr>
                <w:rFonts w:ascii="Trebuchet MS" w:eastAsia="Calibri" w:hAnsi="Trebuchet MS" w:cs="Arial"/>
                <w:color w:val="auto"/>
                <w:sz w:val="20"/>
                <w:szCs w:val="20"/>
              </w:rPr>
              <w:t xml:space="preserve"> </w:t>
            </w:r>
            <w:r w:rsidRPr="00A513A1">
              <w:rPr>
                <w:rFonts w:ascii="Trebuchet MS" w:eastAsia="Calibri" w:hAnsi="Trebuchet MS" w:cs="Arial"/>
                <w:color w:val="auto"/>
                <w:sz w:val="20"/>
                <w:szCs w:val="20"/>
              </w:rPr>
              <w:fldChar w:fldCharType="begin"/>
            </w:r>
            <w:r w:rsidRPr="00A513A1">
              <w:rPr>
                <w:rFonts w:ascii="Trebuchet MS" w:eastAsia="Calibri" w:hAnsi="Trebuchet MS" w:cs="Arial"/>
                <w:color w:val="auto"/>
                <w:sz w:val="20"/>
                <w:szCs w:val="20"/>
              </w:rPr>
              <w:instrText xml:space="preserve"> INCLUDEPICTURE "https://upload.wikimedia.org/wikipedia/commons/thumb/b/b7/Flag_of_Europe.svg/255px-Flag_of_Europe.svg.png" \* MERGEFORMATINET </w:instrText>
            </w:r>
            <w:r w:rsidRPr="00A513A1">
              <w:rPr>
                <w:rFonts w:ascii="Trebuchet MS" w:eastAsia="Calibri" w:hAnsi="Trebuchet MS" w:cs="Arial"/>
                <w:color w:val="auto"/>
                <w:sz w:val="20"/>
                <w:szCs w:val="20"/>
              </w:rPr>
              <w:fldChar w:fldCharType="end"/>
            </w:r>
          </w:p>
        </w:tc>
      </w:tr>
    </w:tbl>
    <w:p w14:paraId="4CE37522" w14:textId="77777777" w:rsidR="00FD76F4" w:rsidRPr="00A513A1" w:rsidRDefault="00FD76F4" w:rsidP="00FD76F4">
      <w:pPr>
        <w:rPr>
          <w:rFonts w:ascii="Trebuchet MS" w:hAnsi="Trebuchet MS"/>
          <w:szCs w:val="18"/>
        </w:rPr>
      </w:pPr>
    </w:p>
    <w:p w14:paraId="4D1170B8" w14:textId="77777777" w:rsidR="00FD76F4" w:rsidRPr="00A513A1" w:rsidRDefault="00FD76F4" w:rsidP="00FD76F4">
      <w:pPr>
        <w:ind w:firstLine="720"/>
        <w:rPr>
          <w:rFonts w:ascii="Trebuchet MS" w:hAnsi="Trebuchet MS"/>
        </w:rPr>
      </w:pPr>
    </w:p>
    <w:p w14:paraId="311E14BE" w14:textId="77777777" w:rsidR="00FD76F4" w:rsidRPr="00A513A1" w:rsidRDefault="00FD76F4" w:rsidP="00FD76F4">
      <w:pPr>
        <w:tabs>
          <w:tab w:val="left" w:pos="829"/>
        </w:tabs>
        <w:rPr>
          <w:rFonts w:ascii="Trebuchet MS" w:hAnsi="Trebuchet MS"/>
        </w:rPr>
        <w:sectPr w:rsidR="00FD76F4" w:rsidRPr="00A513A1" w:rsidSect="00000F0F">
          <w:headerReference w:type="default" r:id="rId26"/>
          <w:footerReference w:type="default" r:id="rId27"/>
          <w:pgSz w:w="11906" w:h="16838" w:code="9"/>
          <w:pgMar w:top="1440" w:right="1440" w:bottom="1440" w:left="1440" w:header="709" w:footer="709" w:gutter="0"/>
          <w:cols w:space="708"/>
          <w:docGrid w:linePitch="360"/>
        </w:sectPr>
      </w:pPr>
      <w:r w:rsidRPr="00A513A1">
        <w:rPr>
          <w:rFonts w:ascii="Trebuchet MS" w:hAnsi="Trebuchet MS"/>
        </w:rPr>
        <w:tab/>
      </w:r>
    </w:p>
    <w:p w14:paraId="6A0E84F4" w14:textId="77777777" w:rsidR="00A62DEA" w:rsidRPr="00A513A1" w:rsidRDefault="00A62DEA" w:rsidP="00246F95">
      <w:pPr>
        <w:rPr>
          <w:rFonts w:ascii="Trebuchet MS" w:hAnsi="Trebuchet MS"/>
        </w:rPr>
      </w:pPr>
    </w:p>
    <w:p w14:paraId="4A0F6CDE" w14:textId="77777777" w:rsidR="00A62DEA" w:rsidRPr="00A513A1" w:rsidRDefault="00A62DEA" w:rsidP="00246F95">
      <w:pPr>
        <w:rPr>
          <w:rFonts w:ascii="Trebuchet MS" w:hAnsi="Trebuchet MS"/>
        </w:rPr>
      </w:pPr>
    </w:p>
    <w:p w14:paraId="4CD04D86" w14:textId="77777777" w:rsidR="00A62DEA" w:rsidRPr="00A513A1" w:rsidRDefault="00A62DEA" w:rsidP="00246F95">
      <w:pPr>
        <w:rPr>
          <w:rFonts w:ascii="Trebuchet MS" w:hAnsi="Trebuchet MS"/>
        </w:rPr>
      </w:pPr>
    </w:p>
    <w:p w14:paraId="6E3AF574" w14:textId="77777777" w:rsidR="00D93786" w:rsidRPr="00A513A1" w:rsidRDefault="00A62DEA" w:rsidP="00246F95">
      <w:pPr>
        <w:rPr>
          <w:rFonts w:ascii="Trebuchet MS" w:hAnsi="Trebuchet MS"/>
        </w:rPr>
      </w:pPr>
      <w:r w:rsidRPr="00A513A1">
        <w:rPr>
          <w:rFonts w:ascii="Trebuchet MS" w:hAnsi="Trebuchet MS"/>
          <w:noProof/>
          <w:lang w:val="cs-CZ" w:eastAsia="cs-CZ"/>
        </w:rPr>
        <mc:AlternateContent>
          <mc:Choice Requires="wpg">
            <w:drawing>
              <wp:anchor distT="0" distB="0" distL="114300" distR="114300" simplePos="0" relativeHeight="251658251" behindDoc="0" locked="0" layoutInCell="1" allowOverlap="1" wp14:anchorId="2778D531" wp14:editId="61976D79">
                <wp:simplePos x="0" y="0"/>
                <wp:positionH relativeFrom="column">
                  <wp:posOffset>-328295</wp:posOffset>
                </wp:positionH>
                <wp:positionV relativeFrom="page">
                  <wp:posOffset>9616602</wp:posOffset>
                </wp:positionV>
                <wp:extent cx="6450965" cy="662305"/>
                <wp:effectExtent l="0" t="0" r="635" b="0"/>
                <wp:wrapNone/>
                <wp:docPr id="851347663" name="Group 7"/>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7" style="position:absolute;margin-left:-25.85pt;margin-top:757.2pt;width:507.95pt;height:52.15pt;flip:y;z-index:251727872;mso-position-vertical-relative:page;mso-width-relative:margin;mso-height-relative:margin" coordsize="64516,6610" o:spid="_x0000_s1026" w14:anchorId="513028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A513A1">
        <w:rPr>
          <w:rFonts w:ascii="Trebuchet MS" w:hAnsi="Trebuchet MS"/>
          <w:noProof/>
          <w:lang w:val="cs-CZ" w:eastAsia="cs-CZ"/>
        </w:rPr>
        <mc:AlternateContent>
          <mc:Choice Requires="wpg">
            <w:drawing>
              <wp:anchor distT="0" distB="0" distL="114300" distR="114300" simplePos="0" relativeHeight="251658250" behindDoc="0" locked="0" layoutInCell="1" allowOverlap="1" wp14:anchorId="094FAF66" wp14:editId="510899DF">
                <wp:simplePos x="0" y="0"/>
                <wp:positionH relativeFrom="page">
                  <wp:posOffset>2575072</wp:posOffset>
                </wp:positionH>
                <wp:positionV relativeFrom="page">
                  <wp:posOffset>6776616</wp:posOffset>
                </wp:positionV>
                <wp:extent cx="2397642" cy="451659"/>
                <wp:effectExtent l="0" t="0" r="3175" b="5715"/>
                <wp:wrapNone/>
                <wp:docPr id="13850647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1" style="position:absolute;margin-left:202.75pt;margin-top:533.6pt;width:188.8pt;height:35.55pt;z-index:251726848;mso-position-horizontal-relative:page;mso-position-vertical-relative:page" coordsize="4424,831" coordorigin="3741,13507" o:spid="_x0000_s1026" w14:anchorId="3A3F2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">
                    <v:path arrowok="t" o:connecttype="custom" o:connectlocs="335,744;0,989;17,1011;36,1032;99,1085;169,1125;245,1149;324,1159;350,1159;430,1149;507,1122;579,1080;335,744" o:connectangles="0,0,0,0,0,0,0,0,0,0,0,0,0"/>
                  </v:shape>
                </v:group>
                <w10:wrap anchorx="page" anchory="page"/>
              </v:group>
            </w:pict>
          </mc:Fallback>
        </mc:AlternateContent>
      </w:r>
      <w:r w:rsidRPr="00A513A1">
        <w:rPr>
          <w:rFonts w:ascii="Trebuchet MS" w:hAnsi="Trebuchet MS"/>
          <w:noProof/>
          <w:lang w:val="cs-CZ" w:eastAsia="cs-CZ"/>
        </w:rPr>
        <mc:AlternateContent>
          <mc:Choice Requires="wps">
            <w:drawing>
              <wp:anchor distT="0" distB="0" distL="114300" distR="114300" simplePos="0" relativeHeight="251658252" behindDoc="0" locked="0" layoutInCell="1" allowOverlap="1" wp14:anchorId="5203D43B" wp14:editId="77F1BB90">
                <wp:simplePos x="0" y="0"/>
                <wp:positionH relativeFrom="page">
                  <wp:posOffset>1732915</wp:posOffset>
                </wp:positionH>
                <wp:positionV relativeFrom="page">
                  <wp:posOffset>7591455</wp:posOffset>
                </wp:positionV>
                <wp:extent cx="4093200" cy="2020186"/>
                <wp:effectExtent l="0" t="0" r="0" b="0"/>
                <wp:wrapNone/>
                <wp:docPr id="2024729007" name="Cuadro de texto 1"/>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2988B01B"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Trinomics B.V.</w:t>
                            </w:r>
                          </w:p>
                          <w:p w14:paraId="7BD8C250"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Mauritsweg 44</w:t>
                            </w:r>
                          </w:p>
                          <w:p w14:paraId="45A37458"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3012 JV Rotterdam</w:t>
                            </w:r>
                          </w:p>
                          <w:p w14:paraId="2AB3226C"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The Netherlands</w:t>
                            </w:r>
                          </w:p>
                          <w:p w14:paraId="03B60E6A" w14:textId="77777777" w:rsidR="005E3098" w:rsidRPr="003A01A3" w:rsidRDefault="005E3098" w:rsidP="005E3098">
                            <w:pPr>
                              <w:spacing w:after="0" w:line="360" w:lineRule="auto"/>
                              <w:jc w:val="center"/>
                              <w:rPr>
                                <w:rFonts w:ascii="Trebuchet MS" w:hAnsi="Trebuchet MS"/>
                                <w:szCs w:val="18"/>
                              </w:rPr>
                            </w:pPr>
                          </w:p>
                          <w:p w14:paraId="12A7F9C9" w14:textId="77777777" w:rsidR="00A62DEA" w:rsidRPr="003A01A3" w:rsidRDefault="00A62DEA" w:rsidP="00A62DEA">
                            <w:pPr>
                              <w:jc w:val="center"/>
                              <w:rPr>
                                <w:rFonts w:ascii="Trebuchet MS" w:hAnsi="Trebuchet MS"/>
                                <w:lang w:val="pt-PT"/>
                              </w:rPr>
                            </w:pPr>
                            <w:r w:rsidRPr="003A01A3">
                              <w:rPr>
                                <w:rFonts w:ascii="Trebuchet MS" w:hAnsi="Trebuchet MS"/>
                                <w:lang w:val="pt-PT"/>
                              </w:rPr>
                              <w:t>T +31 (0) 10 3414 592</w:t>
                            </w:r>
                            <w:r w:rsidRPr="003A01A3">
                              <w:rPr>
                                <w:rFonts w:ascii="Trebuchet MS" w:hAnsi="Trebuchet MS"/>
                                <w:lang w:val="pt-PT"/>
                              </w:rPr>
                              <w:br/>
                            </w:r>
                            <w:hyperlink r:id="rId28" w:history="1">
                              <w:r w:rsidRPr="003A01A3">
                                <w:rPr>
                                  <w:rStyle w:val="Hypertextovodkaz"/>
                                  <w:rFonts w:ascii="Trebuchet MS" w:hAnsi="Trebuchet MS"/>
                                  <w:szCs w:val="18"/>
                                  <w:lang w:val="pt-PT"/>
                                </w:rPr>
                                <w:t>www.trinomics.eu</w:t>
                              </w:r>
                            </w:hyperlink>
                          </w:p>
                          <w:p w14:paraId="51264579" w14:textId="77777777" w:rsidR="00A62DEA" w:rsidRPr="003A01A3" w:rsidRDefault="00A62DEA" w:rsidP="00A62DEA">
                            <w:pPr>
                              <w:jc w:val="center"/>
                              <w:rPr>
                                <w:rFonts w:ascii="Trebuchet MS" w:hAnsi="Trebuchet MS"/>
                                <w:lang w:val="pt-PT"/>
                              </w:rPr>
                            </w:pPr>
                            <w:r w:rsidRPr="003A01A3">
                              <w:rPr>
                                <w:rFonts w:ascii="Trebuchet MS" w:hAnsi="Trebuchet MS"/>
                                <w:lang w:val="pt-PT"/>
                              </w:rPr>
                              <w:t>KvK n°: 56028016</w:t>
                            </w:r>
                            <w:r w:rsidRPr="003A01A3">
                              <w:rPr>
                                <w:rFonts w:ascii="Trebuchet MS" w:hAnsi="Trebuchet MS"/>
                                <w:lang w:val="pt-PT"/>
                              </w:rPr>
                              <w:br/>
                              <w:t>VAT n°: NL8519.48.662.B01</w:t>
                            </w:r>
                          </w:p>
                          <w:p w14:paraId="4444084D" w14:textId="77777777" w:rsidR="00A62DEA" w:rsidRPr="00A64B28" w:rsidRDefault="00A62DEA" w:rsidP="00A62DEA">
                            <w:pPr>
                              <w:jc w:val="center"/>
                              <w:rPr>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3D43B" id="Cuadro de texto 1" o:spid="_x0000_s1032" type="#_x0000_t202" style="position:absolute;left:0;text-align:left;margin-left:136.45pt;margin-top:597.75pt;width:322.3pt;height:159.0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" filled="f" stroked="f" strokeweight=".5pt">
                <v:textbox>
                  <w:txbxContent>
                    <w:p w14:paraId="2988B01B"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Trinomics B.V.</w:t>
                      </w:r>
                    </w:p>
                    <w:p w14:paraId="7BD8C250"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Mauritsweg 44</w:t>
                      </w:r>
                    </w:p>
                    <w:p w14:paraId="45A37458"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3012 JV Rotterdam</w:t>
                      </w:r>
                    </w:p>
                    <w:p w14:paraId="2AB3226C" w14:textId="77777777" w:rsidR="005E3098" w:rsidRPr="003A01A3" w:rsidRDefault="005E3098" w:rsidP="005E3098">
                      <w:pPr>
                        <w:spacing w:after="0" w:line="360" w:lineRule="auto"/>
                        <w:jc w:val="center"/>
                        <w:rPr>
                          <w:rFonts w:ascii="Trebuchet MS" w:hAnsi="Trebuchet MS"/>
                          <w:szCs w:val="18"/>
                        </w:rPr>
                      </w:pPr>
                      <w:r w:rsidRPr="003A01A3">
                        <w:rPr>
                          <w:rFonts w:ascii="Trebuchet MS" w:hAnsi="Trebuchet MS"/>
                          <w:szCs w:val="18"/>
                        </w:rPr>
                        <w:t>The Netherlands</w:t>
                      </w:r>
                    </w:p>
                    <w:p w14:paraId="03B60E6A" w14:textId="77777777" w:rsidR="005E3098" w:rsidRPr="003A01A3" w:rsidRDefault="005E3098" w:rsidP="005E3098">
                      <w:pPr>
                        <w:spacing w:after="0" w:line="360" w:lineRule="auto"/>
                        <w:jc w:val="center"/>
                        <w:rPr>
                          <w:rFonts w:ascii="Trebuchet MS" w:hAnsi="Trebuchet MS"/>
                          <w:szCs w:val="18"/>
                        </w:rPr>
                      </w:pPr>
                    </w:p>
                    <w:p w14:paraId="12A7F9C9" w14:textId="77777777" w:rsidR="00A62DEA" w:rsidRPr="003A01A3" w:rsidRDefault="00A62DEA" w:rsidP="00A62DEA">
                      <w:pPr>
                        <w:jc w:val="center"/>
                        <w:rPr>
                          <w:rFonts w:ascii="Trebuchet MS" w:hAnsi="Trebuchet MS"/>
                          <w:lang w:val="pt-PT"/>
                        </w:rPr>
                      </w:pPr>
                      <w:r w:rsidRPr="003A01A3">
                        <w:rPr>
                          <w:rFonts w:ascii="Trebuchet MS" w:hAnsi="Trebuchet MS"/>
                          <w:lang w:val="pt-PT"/>
                        </w:rPr>
                        <w:t>T +31 (0) 10 3414 592</w:t>
                      </w:r>
                      <w:r w:rsidRPr="003A01A3">
                        <w:rPr>
                          <w:rFonts w:ascii="Trebuchet MS" w:hAnsi="Trebuchet MS"/>
                          <w:lang w:val="pt-PT"/>
                        </w:rPr>
                        <w:br/>
                      </w:r>
                      <w:hyperlink r:id="rId29" w:history="1">
                        <w:r w:rsidRPr="003A01A3">
                          <w:rPr>
                            <w:rStyle w:val="Hypertextovodkaz"/>
                            <w:rFonts w:ascii="Trebuchet MS" w:hAnsi="Trebuchet MS"/>
                            <w:szCs w:val="18"/>
                            <w:lang w:val="pt-PT"/>
                          </w:rPr>
                          <w:t>www.trinomics.eu</w:t>
                        </w:r>
                      </w:hyperlink>
                    </w:p>
                    <w:p w14:paraId="51264579" w14:textId="77777777" w:rsidR="00A62DEA" w:rsidRPr="003A01A3" w:rsidRDefault="00A62DEA" w:rsidP="00A62DEA">
                      <w:pPr>
                        <w:jc w:val="center"/>
                        <w:rPr>
                          <w:rFonts w:ascii="Trebuchet MS" w:hAnsi="Trebuchet MS"/>
                          <w:lang w:val="pt-PT"/>
                        </w:rPr>
                      </w:pPr>
                      <w:r w:rsidRPr="003A01A3">
                        <w:rPr>
                          <w:rFonts w:ascii="Trebuchet MS" w:hAnsi="Trebuchet MS"/>
                          <w:lang w:val="pt-PT"/>
                        </w:rPr>
                        <w:t>KvK n°: 56028016</w:t>
                      </w:r>
                      <w:r w:rsidRPr="003A01A3">
                        <w:rPr>
                          <w:rFonts w:ascii="Trebuchet MS" w:hAnsi="Trebuchet MS"/>
                          <w:lang w:val="pt-PT"/>
                        </w:rPr>
                        <w:br/>
                        <w:t>VAT n°: NL8519.48.662.B01</w:t>
                      </w:r>
                    </w:p>
                    <w:p w14:paraId="4444084D" w14:textId="77777777" w:rsidR="00A62DEA" w:rsidRPr="00A64B28" w:rsidRDefault="00A62DEA" w:rsidP="00A62DEA">
                      <w:pPr>
                        <w:jc w:val="center"/>
                        <w:rPr>
                          <w:lang w:val="pt-PT"/>
                        </w:rPr>
                      </w:pPr>
                    </w:p>
                  </w:txbxContent>
                </v:textbox>
                <w10:wrap anchorx="page" anchory="page"/>
              </v:shape>
            </w:pict>
          </mc:Fallback>
        </mc:AlternateContent>
      </w:r>
      <w:r w:rsidRPr="00A513A1">
        <w:rPr>
          <w:rFonts w:ascii="Trebuchet MS" w:hAnsi="Trebuchet MS"/>
          <w:noProof/>
          <w:lang w:val="cs-CZ" w:eastAsia="cs-CZ"/>
        </w:rPr>
        <mc:AlternateContent>
          <mc:Choice Requires="wpg">
            <w:drawing>
              <wp:anchor distT="0" distB="0" distL="114300" distR="114300" simplePos="0" relativeHeight="251658249" behindDoc="0" locked="0" layoutInCell="1" allowOverlap="1" wp14:anchorId="0FB5853E" wp14:editId="41C54DA7">
                <wp:simplePos x="0" y="0"/>
                <wp:positionH relativeFrom="column">
                  <wp:posOffset>-330392</wp:posOffset>
                </wp:positionH>
                <wp:positionV relativeFrom="page">
                  <wp:posOffset>403225</wp:posOffset>
                </wp:positionV>
                <wp:extent cx="6450965" cy="662305"/>
                <wp:effectExtent l="0" t="0" r="635" b="0"/>
                <wp:wrapNone/>
                <wp:docPr id="971905729" name="Group 7"/>
                <wp:cNvGraphicFramePr/>
                <a:graphic xmlns:a="http://schemas.openxmlformats.org/drawingml/2006/main">
                  <a:graphicData uri="http://schemas.microsoft.com/office/word/2010/wordprocessingGroup">
                    <wpg:wgp>
                      <wpg:cNvGrpSpPr/>
                      <wpg:grpSpPr>
                        <a:xfrm>
                          <a:off x="0" y="0"/>
                          <a:ext cx="6450965" cy="662305"/>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pic="http://schemas.openxmlformats.org/drawingml/2006/picture" xmlns:a14="http://schemas.microsoft.com/office/drawing/2010/main" xmlns:a="http://schemas.openxmlformats.org/drawingml/2006/main">
            <w:pict>
              <v:group id="Group 7" style="position:absolute;margin-left:-26pt;margin-top:31.75pt;width:507.95pt;height:52.15pt;z-index:251725824;mso-position-vertical-relative:page;mso-width-relative:margin;mso-height-relative:margin" coordsize="64516,6610" o:spid="_x0000_s1026" w14:anchorId="41C97B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sectPr w:rsidR="00D93786" w:rsidRPr="00A513A1" w:rsidSect="00000F0F">
      <w:headerReference w:type="default" r:id="rId30"/>
      <w:footerReference w:type="default" r:id="rId31"/>
      <w:pgSz w:w="11906" w:h="16838" w:code="9"/>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1AC06F" w16cex:dateUtc="2024-06-03T13:30:00Z"/>
  <w16cex:commentExtensible w16cex:durableId="53FBE2F3" w16cex:dateUtc="2024-06-03T1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99F552B" w16cid:durableId="531AC06F"/>
  <w16cid:commentId w16cid:paraId="2DCB5862" w16cid:durableId="53FBE2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A0390" w14:textId="77777777" w:rsidR="00931A5C" w:rsidRDefault="00931A5C" w:rsidP="002E0DE9">
      <w:pPr>
        <w:spacing w:after="0" w:line="240" w:lineRule="auto"/>
      </w:pPr>
      <w:r>
        <w:separator/>
      </w:r>
    </w:p>
  </w:endnote>
  <w:endnote w:type="continuationSeparator" w:id="0">
    <w:p w14:paraId="0AC1EC40" w14:textId="77777777" w:rsidR="00931A5C" w:rsidRDefault="00931A5C" w:rsidP="002E0DE9">
      <w:pPr>
        <w:spacing w:after="0" w:line="240" w:lineRule="auto"/>
      </w:pPr>
      <w:r>
        <w:continuationSeparator/>
      </w:r>
    </w:p>
  </w:endnote>
  <w:endnote w:type="continuationNotice" w:id="1">
    <w:p w14:paraId="70911833" w14:textId="77777777" w:rsidR="00931A5C" w:rsidRDefault="00931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Light">
    <w:altName w:val="Courier New"/>
    <w:charset w:val="4D"/>
    <w:family w:val="auto"/>
    <w:pitch w:val="variable"/>
    <w:sig w:usb0="00000001" w:usb1="00000003" w:usb2="00000000" w:usb3="00000000" w:csb0="00000197"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altName w:val="Courier New"/>
    <w:charset w:val="4D"/>
    <w:family w:val="auto"/>
    <w:pitch w:val="variable"/>
    <w:sig w:usb0="00000001" w:usb1="00000003" w:usb2="00000000" w:usb3="00000000" w:csb0="00000197"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altName w:val="Calibri"/>
    <w:charset w:val="EE"/>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00000001"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Yu Gothic UI Semilight">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3E815" w14:textId="77777777" w:rsidR="005F40D2" w:rsidRDefault="005F40D2" w:rsidP="0034161D">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sidR="00C41D01">
      <w:rPr>
        <w:rStyle w:val="slostrnky"/>
        <w:noProof/>
      </w:rPr>
      <w:t>6</w:t>
    </w:r>
    <w:r>
      <w:rPr>
        <w:rStyle w:val="slostrnky"/>
      </w:rPr>
      <w:fldChar w:fldCharType="end"/>
    </w:r>
  </w:p>
  <w:p w14:paraId="149B4E4A" w14:textId="77777777" w:rsidR="003756A3" w:rsidRDefault="003756A3"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2E626" w14:textId="77777777" w:rsidR="00301372" w:rsidRDefault="0030137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6D105" w14:textId="77777777" w:rsidR="00301372" w:rsidRDefault="00301372">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2CB8D" w14:textId="77777777" w:rsidR="00071E47" w:rsidRDefault="005F40D2" w:rsidP="005F40D2">
    <w:pPr>
      <w:pStyle w:val="Zpat"/>
      <w:ind w:right="360"/>
    </w:pPr>
    <w:r>
      <w:rPr>
        <w:noProof/>
        <w:lang w:val="cs-CZ" w:eastAsia="cs-CZ"/>
      </w:rPr>
      <mc:AlternateContent>
        <mc:Choice Requires="wps">
          <w:drawing>
            <wp:anchor distT="0" distB="0" distL="114300" distR="114300" simplePos="0" relativeHeight="251658245" behindDoc="0" locked="0" layoutInCell="1" allowOverlap="1" wp14:anchorId="5ED655AB" wp14:editId="5FA16D77">
              <wp:simplePos x="0" y="0"/>
              <wp:positionH relativeFrom="column">
                <wp:posOffset>5269865</wp:posOffset>
              </wp:positionH>
              <wp:positionV relativeFrom="paragraph">
                <wp:posOffset>-635</wp:posOffset>
              </wp:positionV>
              <wp:extent cx="459740" cy="45719"/>
              <wp:effectExtent l="0" t="0" r="0" b="5715"/>
              <wp:wrapNone/>
              <wp:docPr id="1968117367" name="Shape 74512"/>
              <wp:cNvGraphicFramePr/>
              <a:graphic xmlns:a="http://schemas.openxmlformats.org/drawingml/2006/main">
                <a:graphicData uri="http://schemas.microsoft.com/office/word/2010/wordprocessingShape">
                  <wps:wsp>
                    <wps:cNvSpPr/>
                    <wps:spPr>
                      <a:xfrm>
                        <a:off x="0" y="0"/>
                        <a:ext cx="459740" cy="45719"/>
                      </a:xfrm>
                      <a:custGeom>
                        <a:avLst/>
                        <a:gdLst/>
                        <a:ahLst/>
                        <a:cxnLst/>
                        <a:rect l="0" t="0" r="0" b="0"/>
                        <a:pathLst>
                          <a:path w="446405" h="39598">
                            <a:moveTo>
                              <a:pt x="0" y="0"/>
                            </a:moveTo>
                            <a:lnTo>
                              <a:pt x="446405" y="0"/>
                            </a:lnTo>
                            <a:lnTo>
                              <a:pt x="446405" y="39598"/>
                            </a:lnTo>
                            <a:lnTo>
                              <a:pt x="0" y="39598"/>
                            </a:lnTo>
                            <a:lnTo>
                              <a:pt x="0" y="0"/>
                            </a:lnTo>
                          </a:path>
                        </a:pathLst>
                      </a:custGeom>
                      <a:ln w="0" cap="flat">
                        <a:miter lim="127000"/>
                      </a:ln>
                    </wps:spPr>
                    <wps:style>
                      <a:lnRef idx="0">
                        <a:srgbClr val="000000">
                          <a:alpha val="0"/>
                        </a:srgbClr>
                      </a:lnRef>
                      <a:fillRef idx="1">
                        <a:srgbClr val="003A66"/>
                      </a:fillRef>
                      <a:effectRef idx="0">
                        <a:scrgbClr r="0" g="0" b="0"/>
                      </a:effectRef>
                      <a:fontRef idx="none"/>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a14="http://schemas.microsoft.com/office/drawing/2010/main" xmlns:a="http://schemas.openxmlformats.org/drawingml/2006/main">
          <w:pict>
            <v:shape id="Shape 74512" style="position:absolute;margin-left:414.95pt;margin-top:-.05pt;width:36.2pt;height:3.6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46405,39598" o:spid="_x0000_s1026" fillcolor="#003a66" stroked="f" strokeweight="0" path="m,l446405,r,39598l,395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" w14:anchorId="5B16752E">
              <v:stroke miterlimit="83231f" joinstyle="miter"/>
              <v:path textboxrect="0,0,446405,39598" arrowok="t"/>
            </v:shape>
          </w:pict>
        </mc:Fallback>
      </mc:AlternateContent>
    </w:r>
    <w:r w:rsidR="00071E47">
      <w:rPr>
        <w:noProof/>
        <w:lang w:val="cs-CZ" w:eastAsia="cs-CZ"/>
      </w:rPr>
      <mc:AlternateContent>
        <mc:Choice Requires="wps">
          <w:drawing>
            <wp:anchor distT="0" distB="0" distL="114300" distR="114300" simplePos="0" relativeHeight="251658243" behindDoc="0" locked="0" layoutInCell="1" allowOverlap="1" wp14:anchorId="4EF16118" wp14:editId="1D26C105">
              <wp:simplePos x="0" y="0"/>
              <wp:positionH relativeFrom="column">
                <wp:posOffset>2790825</wp:posOffset>
              </wp:positionH>
              <wp:positionV relativeFrom="paragraph">
                <wp:posOffset>-98425</wp:posOffset>
              </wp:positionV>
              <wp:extent cx="371475" cy="285750"/>
              <wp:effectExtent l="0" t="0" r="0" b="0"/>
              <wp:wrapNone/>
              <wp:docPr id="1526930376" name="Text Box 20"/>
              <wp:cNvGraphicFramePr/>
              <a:graphic xmlns:a="http://schemas.openxmlformats.org/drawingml/2006/main">
                <a:graphicData uri="http://schemas.microsoft.com/office/word/2010/wordprocessingShape">
                  <wps:wsp>
                    <wps:cNvSpPr txBox="1"/>
                    <wps:spPr>
                      <a:xfrm>
                        <a:off x="0" y="0"/>
                        <a:ext cx="371475" cy="285750"/>
                      </a:xfrm>
                      <a:prstGeom prst="rect">
                        <a:avLst/>
                      </a:prstGeom>
                      <a:noFill/>
                      <a:ln w="6350">
                        <a:noFill/>
                      </a:ln>
                    </wps:spPr>
                    <wps:txbx>
                      <w:txbxContent>
                        <w:p w14:paraId="5A4FC472" w14:textId="513A8B6E" w:rsidR="00071E47" w:rsidRPr="00C41D01" w:rsidRDefault="00071E47" w:rsidP="009F78CC">
                          <w:pPr>
                            <w:jc w:val="center"/>
                            <w:rPr>
                              <w:color w:val="76A9A6" w:themeColor="accent4" w:themeShade="BF"/>
                              <w:sz w:val="20"/>
                              <w:szCs w:val="20"/>
                            </w:rPr>
                          </w:pPr>
                          <w:r w:rsidRPr="00C41D01">
                            <w:rPr>
                              <w:color w:val="76A9A6" w:themeColor="accent4" w:themeShade="BF"/>
                              <w:sz w:val="20"/>
                              <w:szCs w:val="20"/>
                            </w:rPr>
                            <w:fldChar w:fldCharType="begin"/>
                          </w:r>
                          <w:r w:rsidRPr="00C41D01">
                            <w:rPr>
                              <w:color w:val="76A9A6" w:themeColor="accent4" w:themeShade="BF"/>
                              <w:sz w:val="20"/>
                              <w:szCs w:val="20"/>
                            </w:rPr>
                            <w:instrText xml:space="preserve"> PAGE   \* MERGEFORMAT </w:instrText>
                          </w:r>
                          <w:r w:rsidRPr="00C41D01">
                            <w:rPr>
                              <w:color w:val="76A9A6" w:themeColor="accent4" w:themeShade="BF"/>
                              <w:sz w:val="20"/>
                              <w:szCs w:val="20"/>
                            </w:rPr>
                            <w:fldChar w:fldCharType="separate"/>
                          </w:r>
                          <w:r w:rsidR="009A4DDA">
                            <w:rPr>
                              <w:noProof/>
                              <w:color w:val="76A9A6" w:themeColor="accent4" w:themeShade="BF"/>
                              <w:sz w:val="20"/>
                              <w:szCs w:val="20"/>
                            </w:rPr>
                            <w:t>17</w:t>
                          </w:r>
                          <w:r w:rsidRPr="00C41D01">
                            <w:rPr>
                              <w:noProof/>
                              <w:color w:val="76A9A6" w:themeColor="accent4" w:themeShade="BF"/>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F16118" id="_x0000_t202" coordsize="21600,21600" o:spt="202" path="m,l,21600r21600,l21600,xe">
              <v:stroke joinstyle="miter"/>
              <v:path gradientshapeok="t" o:connecttype="rect"/>
            </v:shapetype>
            <v:shape id="Text Box 20" o:spid="_x0000_s1037" type="#_x0000_t202" style="position:absolute;left:0;text-align:left;margin-left:219.75pt;margin-top:-7.75pt;width:29.25pt;height:2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" filled="f" stroked="f" strokeweight=".5pt">
              <v:textbox>
                <w:txbxContent>
                  <w:p w14:paraId="5A4FC472" w14:textId="513A8B6E" w:rsidR="00071E47" w:rsidRPr="00C41D01" w:rsidRDefault="00071E47" w:rsidP="009F78CC">
                    <w:pPr>
                      <w:jc w:val="center"/>
                      <w:rPr>
                        <w:color w:val="76A9A6" w:themeColor="accent4" w:themeShade="BF"/>
                        <w:sz w:val="20"/>
                        <w:szCs w:val="20"/>
                      </w:rPr>
                    </w:pPr>
                    <w:r w:rsidRPr="00C41D01">
                      <w:rPr>
                        <w:color w:val="76A9A6" w:themeColor="accent4" w:themeShade="BF"/>
                        <w:sz w:val="20"/>
                        <w:szCs w:val="20"/>
                      </w:rPr>
                      <w:fldChar w:fldCharType="begin"/>
                    </w:r>
                    <w:r w:rsidRPr="00C41D01">
                      <w:rPr>
                        <w:color w:val="76A9A6" w:themeColor="accent4" w:themeShade="BF"/>
                        <w:sz w:val="20"/>
                        <w:szCs w:val="20"/>
                      </w:rPr>
                      <w:instrText xml:space="preserve"> PAGE   \* MERGEFORMAT </w:instrText>
                    </w:r>
                    <w:r w:rsidRPr="00C41D01">
                      <w:rPr>
                        <w:color w:val="76A9A6" w:themeColor="accent4" w:themeShade="BF"/>
                        <w:sz w:val="20"/>
                        <w:szCs w:val="20"/>
                      </w:rPr>
                      <w:fldChar w:fldCharType="separate"/>
                    </w:r>
                    <w:r w:rsidR="009A4DDA">
                      <w:rPr>
                        <w:noProof/>
                        <w:color w:val="76A9A6" w:themeColor="accent4" w:themeShade="BF"/>
                        <w:sz w:val="20"/>
                        <w:szCs w:val="20"/>
                      </w:rPr>
                      <w:t>17</w:t>
                    </w:r>
                    <w:r w:rsidRPr="00C41D01">
                      <w:rPr>
                        <w:noProof/>
                        <w:color w:val="76A9A6" w:themeColor="accent4" w:themeShade="BF"/>
                        <w:sz w:val="20"/>
                        <w:szCs w:val="20"/>
                      </w:rPr>
                      <w:fldChar w:fldCharType="end"/>
                    </w:r>
                  </w:p>
                </w:txbxContent>
              </v:textbox>
            </v:shape>
          </w:pict>
        </mc:Fallback>
      </mc:AlternateContent>
    </w:r>
    <w:r w:rsidR="00071E47">
      <w:rPr>
        <w:noProof/>
        <w:lang w:val="cs-CZ" w:eastAsia="cs-CZ"/>
      </w:rPr>
      <mc:AlternateContent>
        <mc:Choice Requires="wps">
          <w:drawing>
            <wp:anchor distT="0" distB="0" distL="114300" distR="114300" simplePos="0" relativeHeight="251658240" behindDoc="0" locked="0" layoutInCell="1" allowOverlap="1" wp14:anchorId="72C7947C" wp14:editId="6D9857AC">
              <wp:simplePos x="0" y="0"/>
              <wp:positionH relativeFrom="column">
                <wp:posOffset>0</wp:posOffset>
              </wp:positionH>
              <wp:positionV relativeFrom="paragraph">
                <wp:posOffset>-3175</wp:posOffset>
              </wp:positionV>
              <wp:extent cx="2781300" cy="45719"/>
              <wp:effectExtent l="0" t="0" r="0" b="0"/>
              <wp:wrapNone/>
              <wp:docPr id="1022040840" name="Shape 74510"/>
              <wp:cNvGraphicFramePr/>
              <a:graphic xmlns:a="http://schemas.openxmlformats.org/drawingml/2006/main">
                <a:graphicData uri="http://schemas.microsoft.com/office/word/2010/wordprocessingShape">
                  <wps:wsp>
                    <wps:cNvSpPr/>
                    <wps:spPr>
                      <a:xfrm>
                        <a:off x="0" y="0"/>
                        <a:ext cx="2781300" cy="45719"/>
                      </a:xfrm>
                      <a:custGeom>
                        <a:avLst/>
                        <a:gdLst/>
                        <a:ahLst/>
                        <a:cxnLst/>
                        <a:rect l="0" t="0" r="0" b="0"/>
                        <a:pathLst>
                          <a:path w="3384004" h="39598">
                            <a:moveTo>
                              <a:pt x="0" y="0"/>
                            </a:moveTo>
                            <a:lnTo>
                              <a:pt x="3384004" y="0"/>
                            </a:lnTo>
                            <a:lnTo>
                              <a:pt x="3384004" y="39598"/>
                            </a:lnTo>
                            <a:lnTo>
                              <a:pt x="0" y="39598"/>
                            </a:lnTo>
                            <a:lnTo>
                              <a:pt x="0" y="0"/>
                            </a:lnTo>
                          </a:path>
                        </a:pathLst>
                      </a:custGeom>
                      <a:solidFill>
                        <a:srgbClr val="BED8D7"/>
                      </a:solidFill>
                      <a:ln w="0" cap="flat">
                        <a:miter lim="127000"/>
                      </a:ln>
                    </wps:spPr>
                    <wps:style>
                      <a:lnRef idx="0">
                        <a:srgbClr val="000000">
                          <a:alpha val="0"/>
                        </a:srgbClr>
                      </a:lnRef>
                      <a:fillRef idx="1">
                        <a:srgbClr val="BED8D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a14="http://schemas.microsoft.com/office/drawing/2010/main" xmlns:a="http://schemas.openxmlformats.org/drawingml/2006/main">
          <w:pict>
            <v:shape id="Shape 74510" style="position:absolute;margin-left:0;margin-top:-.25pt;width:219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84004,39598" o:spid="_x0000_s1026" fillcolor="#bed8d7" stroked="f" strokeweight="0" path="m,l3384004,r,39598l,395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" w14:anchorId="605AA209">
              <v:stroke miterlimit="83231f" joinstyle="miter"/>
              <v:path textboxrect="0,0,3384004,39598" arrowok="t"/>
            </v:shape>
          </w:pict>
        </mc:Fallback>
      </mc:AlternateContent>
    </w:r>
    <w:r w:rsidR="00071E47">
      <w:rPr>
        <w:noProof/>
        <w:lang w:val="cs-CZ" w:eastAsia="cs-CZ"/>
      </w:rPr>
      <mc:AlternateContent>
        <mc:Choice Requires="wps">
          <w:drawing>
            <wp:anchor distT="0" distB="0" distL="114300" distR="114300" simplePos="0" relativeHeight="251658242" behindDoc="0" locked="0" layoutInCell="1" allowOverlap="1" wp14:anchorId="086860A4" wp14:editId="2750307F">
              <wp:simplePos x="0" y="0"/>
              <wp:positionH relativeFrom="column">
                <wp:posOffset>3152775</wp:posOffset>
              </wp:positionH>
              <wp:positionV relativeFrom="paragraph">
                <wp:posOffset>-3175</wp:posOffset>
              </wp:positionV>
              <wp:extent cx="1276350" cy="45719"/>
              <wp:effectExtent l="0" t="0" r="0" b="0"/>
              <wp:wrapNone/>
              <wp:docPr id="232643749" name="Shape 74510"/>
              <wp:cNvGraphicFramePr/>
              <a:graphic xmlns:a="http://schemas.openxmlformats.org/drawingml/2006/main">
                <a:graphicData uri="http://schemas.microsoft.com/office/word/2010/wordprocessingShape">
                  <wps:wsp>
                    <wps:cNvSpPr/>
                    <wps:spPr>
                      <a:xfrm>
                        <a:off x="0" y="0"/>
                        <a:ext cx="1276350" cy="45719"/>
                      </a:xfrm>
                      <a:custGeom>
                        <a:avLst/>
                        <a:gdLst/>
                        <a:ahLst/>
                        <a:cxnLst/>
                        <a:rect l="0" t="0" r="0" b="0"/>
                        <a:pathLst>
                          <a:path w="3384004" h="39598">
                            <a:moveTo>
                              <a:pt x="0" y="0"/>
                            </a:moveTo>
                            <a:lnTo>
                              <a:pt x="3384004" y="0"/>
                            </a:lnTo>
                            <a:lnTo>
                              <a:pt x="3384004" y="39598"/>
                            </a:lnTo>
                            <a:lnTo>
                              <a:pt x="0" y="39598"/>
                            </a:lnTo>
                            <a:lnTo>
                              <a:pt x="0" y="0"/>
                            </a:lnTo>
                          </a:path>
                        </a:pathLst>
                      </a:custGeom>
                      <a:ln w="0" cap="flat">
                        <a:miter lim="127000"/>
                      </a:ln>
                    </wps:spPr>
                    <wps:style>
                      <a:lnRef idx="0">
                        <a:srgbClr val="000000">
                          <a:alpha val="0"/>
                        </a:srgbClr>
                      </a:lnRef>
                      <a:fillRef idx="1">
                        <a:srgbClr val="BED8D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a14="http://schemas.microsoft.com/office/drawing/2010/main" xmlns:a="http://schemas.openxmlformats.org/drawingml/2006/main">
          <w:pict>
            <v:shape id="Shape 74510" style="position:absolute;margin-left:248.25pt;margin-top:-.25pt;width:100.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84004,39598" o:spid="_x0000_s1026" fillcolor="#bed8d7" stroked="f" strokeweight="0" path="m,l3384004,r,39598l,395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" w14:anchorId="62325E91">
              <v:stroke miterlimit="83231f" joinstyle="miter"/>
              <v:path textboxrect="0,0,3384004,39598" arrowok="t"/>
            </v:shape>
          </w:pict>
        </mc:Fallback>
      </mc:AlternateContent>
    </w:r>
    <w:r w:rsidR="00071E47">
      <w:rPr>
        <w:noProof/>
        <w:lang w:val="cs-CZ" w:eastAsia="cs-CZ"/>
      </w:rPr>
      <mc:AlternateContent>
        <mc:Choice Requires="wpg">
          <w:drawing>
            <wp:anchor distT="0" distB="0" distL="114300" distR="114300" simplePos="0" relativeHeight="251658241" behindDoc="0" locked="0" layoutInCell="1" allowOverlap="1" wp14:anchorId="4A614576" wp14:editId="10B2AB18">
              <wp:simplePos x="0" y="0"/>
              <wp:positionH relativeFrom="column">
                <wp:posOffset>4507092</wp:posOffset>
              </wp:positionH>
              <wp:positionV relativeFrom="paragraph">
                <wp:posOffset>-42545</wp:posOffset>
              </wp:positionV>
              <wp:extent cx="685165" cy="123825"/>
              <wp:effectExtent l="0" t="0" r="635" b="0"/>
              <wp:wrapNone/>
              <wp:docPr id="132484736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 cy="123825"/>
                        <a:chOff x="3741" y="13507"/>
                        <a:chExt cx="4424" cy="831"/>
                      </a:xfrm>
                    </wpg:grpSpPr>
                    <wps:wsp>
                      <wps:cNvPr id="134119840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2335808" name="Group 4"/>
                      <wpg:cNvGrpSpPr>
                        <a:grpSpLocks/>
                      </wpg:cNvGrpSpPr>
                      <wpg:grpSpPr bwMode="auto">
                        <a:xfrm>
                          <a:off x="7334" y="13507"/>
                          <a:ext cx="831" cy="831"/>
                          <a:chOff x="7334" y="329"/>
                          <a:chExt cx="831" cy="831"/>
                        </a:xfrm>
                      </wpg:grpSpPr>
                      <wps:wsp>
                        <wps:cNvPr id="80113673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54665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08014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a14="http://schemas.microsoft.com/office/drawing/2010/main" xmlns:a="http://schemas.openxmlformats.org/drawingml/2006/main">
          <w:pict>
            <v:group id="Group 1" style="position:absolute;margin-left:354.9pt;margin-top:-3.35pt;width:53.95pt;height:9.75pt;z-index:251691008" coordsize="4424,831" coordorigin="3741,13507" o:spid="_x0000_s1026" w14:anchorId="40749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">
                  <v:path arrowok="t" o:connecttype="custom" o:connectlocs="335,744;0,989;17,1011;36,1032;99,1085;169,1125;245,1149;324,1159;350,1159;430,1149;507,1122;579,1080;335,744" o:connectangles="0,0,0,0,0,0,0,0,0,0,0,0,0"/>
                </v:shape>
              </v:group>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3E500" w14:textId="77777777" w:rsidR="00A62DEA" w:rsidRDefault="00A62DEA" w:rsidP="005F40D2">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755A0" w14:textId="77777777" w:rsidR="00931A5C" w:rsidRDefault="00931A5C" w:rsidP="002E0DE9">
      <w:pPr>
        <w:spacing w:after="0" w:line="240" w:lineRule="auto"/>
      </w:pPr>
      <w:r>
        <w:separator/>
      </w:r>
    </w:p>
  </w:footnote>
  <w:footnote w:type="continuationSeparator" w:id="0">
    <w:p w14:paraId="6DC442E6" w14:textId="77777777" w:rsidR="00931A5C" w:rsidRDefault="00931A5C" w:rsidP="002E0DE9">
      <w:pPr>
        <w:spacing w:after="0" w:line="240" w:lineRule="auto"/>
      </w:pPr>
      <w:r>
        <w:continuationSeparator/>
      </w:r>
    </w:p>
  </w:footnote>
  <w:footnote w:type="continuationNotice" w:id="1">
    <w:p w14:paraId="57F55BE2" w14:textId="77777777" w:rsidR="00931A5C" w:rsidRDefault="00931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806A4" w14:textId="77777777" w:rsidR="00301372" w:rsidRDefault="0030137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8F6BB" w14:textId="77777777" w:rsidR="00301372" w:rsidRDefault="0030137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77E3F" w14:textId="77777777" w:rsidR="00301372" w:rsidRDefault="0030137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B54DE" w14:textId="77777777" w:rsidR="00071E47" w:rsidRDefault="003756A3">
    <w:pPr>
      <w:pStyle w:val="Zhlav"/>
    </w:pPr>
    <w:r>
      <w:rPr>
        <w:noProof/>
        <w:lang w:val="cs-CZ" w:eastAsia="cs-CZ"/>
      </w:rPr>
      <mc:AlternateContent>
        <mc:Choice Requires="wpg">
          <w:drawing>
            <wp:anchor distT="0" distB="0" distL="114300" distR="114300" simplePos="0" relativeHeight="251658244" behindDoc="0" locked="0" layoutInCell="1" allowOverlap="1" wp14:anchorId="64E52F9D" wp14:editId="47609238">
              <wp:simplePos x="0" y="0"/>
              <wp:positionH relativeFrom="column">
                <wp:posOffset>0</wp:posOffset>
              </wp:positionH>
              <wp:positionV relativeFrom="paragraph">
                <wp:posOffset>-635</wp:posOffset>
              </wp:positionV>
              <wp:extent cx="6207845" cy="510985"/>
              <wp:effectExtent l="0" t="0" r="2540" b="3810"/>
              <wp:wrapNone/>
              <wp:docPr id="53150092" name="Grupo 2"/>
              <wp:cNvGraphicFramePr/>
              <a:graphic xmlns:a="http://schemas.openxmlformats.org/drawingml/2006/main">
                <a:graphicData uri="http://schemas.microsoft.com/office/word/2010/wordprocessingGroup">
                  <wpg:wgp>
                    <wpg:cNvGrpSpPr/>
                    <wpg:grpSpPr>
                      <a:xfrm>
                        <a:off x="0" y="0"/>
                        <a:ext cx="6207845" cy="510985"/>
                        <a:chOff x="0" y="0"/>
                        <a:chExt cx="6207845" cy="510985"/>
                      </a:xfrm>
                    </wpg:grpSpPr>
                    <wps:wsp>
                      <wps:cNvPr id="1117927228" name="Shape 74510"/>
                      <wps:cNvSpPr/>
                      <wps:spPr>
                        <a:xfrm>
                          <a:off x="1409700" y="88900"/>
                          <a:ext cx="4319905" cy="57150"/>
                        </a:xfrm>
                        <a:custGeom>
                          <a:avLst/>
                          <a:gdLst/>
                          <a:ahLst/>
                          <a:cxnLst/>
                          <a:rect l="0" t="0" r="0" b="0"/>
                          <a:pathLst>
                            <a:path w="3384004" h="39598">
                              <a:moveTo>
                                <a:pt x="0" y="0"/>
                              </a:moveTo>
                              <a:lnTo>
                                <a:pt x="3384004" y="0"/>
                              </a:lnTo>
                              <a:lnTo>
                                <a:pt x="3384004" y="39598"/>
                              </a:lnTo>
                              <a:lnTo>
                                <a:pt x="0" y="39598"/>
                              </a:lnTo>
                              <a:lnTo>
                                <a:pt x="0" y="0"/>
                              </a:lnTo>
                            </a:path>
                          </a:pathLst>
                        </a:custGeom>
                        <a:ln w="0" cap="flat">
                          <a:miter lim="127000"/>
                        </a:ln>
                      </wps:spPr>
                      <wps:style>
                        <a:lnRef idx="0">
                          <a:srgbClr val="000000">
                            <a:alpha val="0"/>
                          </a:srgbClr>
                        </a:lnRef>
                        <a:fillRef idx="1">
                          <a:srgbClr val="BED8D7"/>
                        </a:fillRef>
                        <a:effectRef idx="0">
                          <a:scrgbClr r="0" g="0" b="0"/>
                        </a:effectRef>
                        <a:fontRef idx="none"/>
                      </wps:style>
                      <wps:bodyPr/>
                    </wps:wsp>
                    <wps:wsp>
                      <wps:cNvPr id="1279573340" name="Shape 74512"/>
                      <wps:cNvSpPr/>
                      <wps:spPr>
                        <a:xfrm>
                          <a:off x="0" y="95250"/>
                          <a:ext cx="459740" cy="56515"/>
                        </a:xfrm>
                        <a:custGeom>
                          <a:avLst/>
                          <a:gdLst/>
                          <a:ahLst/>
                          <a:cxnLst/>
                          <a:rect l="0" t="0" r="0" b="0"/>
                          <a:pathLst>
                            <a:path w="446405" h="39598">
                              <a:moveTo>
                                <a:pt x="0" y="0"/>
                              </a:moveTo>
                              <a:lnTo>
                                <a:pt x="446405" y="0"/>
                              </a:lnTo>
                              <a:lnTo>
                                <a:pt x="446405" y="39598"/>
                              </a:lnTo>
                              <a:lnTo>
                                <a:pt x="0" y="39598"/>
                              </a:lnTo>
                              <a:lnTo>
                                <a:pt x="0" y="0"/>
                              </a:lnTo>
                            </a:path>
                          </a:pathLst>
                        </a:custGeom>
                        <a:ln w="0" cap="flat">
                          <a:miter lim="127000"/>
                        </a:ln>
                      </wps:spPr>
                      <wps:style>
                        <a:lnRef idx="0">
                          <a:srgbClr val="000000">
                            <a:alpha val="0"/>
                          </a:srgbClr>
                        </a:lnRef>
                        <a:fillRef idx="1">
                          <a:srgbClr val="003A66"/>
                        </a:fillRef>
                        <a:effectRef idx="0">
                          <a:scrgbClr r="0" g="0" b="0"/>
                        </a:effectRef>
                        <a:fontRef idx="none"/>
                      </wps:style>
                      <wps:bodyPr/>
                    </wps:wsp>
                    <wps:wsp>
                      <wps:cNvPr id="2057535772" name="Text Box 18"/>
                      <wps:cNvSpPr txBox="1"/>
                      <wps:spPr>
                        <a:xfrm>
                          <a:off x="469885" y="0"/>
                          <a:ext cx="5737960" cy="510985"/>
                        </a:xfrm>
                        <a:prstGeom prst="rect">
                          <a:avLst/>
                        </a:prstGeom>
                        <a:solidFill>
                          <a:schemeClr val="bg1"/>
                        </a:solidFill>
                        <a:ln w="6350">
                          <a:noFill/>
                        </a:ln>
                      </wps:spPr>
                      <wps:txbx>
                        <w:txbxContent>
                          <w:sdt>
                            <w:sdtPr>
                              <w:alias w:val="Title"/>
                              <w:tag w:val=""/>
                              <w:id w:val="1419287996"/>
                              <w:dataBinding w:prefixMappings="xmlns:ns0='http://purl.org/dc/elements/1.1/' xmlns:ns1='http://schemas.openxmlformats.org/package/2006/metadata/core-properties' " w:xpath="/ns1:coreProperties[1]/ns0:title[1]" w:storeItemID="{6C3C8BC8-F283-45AE-878A-BAB7291924A1}"/>
                              <w:text/>
                            </w:sdtPr>
                            <w:sdtEndPr/>
                            <w:sdtContent>
                              <w:p w14:paraId="666795C6" w14:textId="3B657E18" w:rsidR="003756A3" w:rsidRPr="00641C3E" w:rsidRDefault="00742148" w:rsidP="003756A3">
                                <w:pPr>
                                  <w:pStyle w:val="Z12Header-TitleMini"/>
                                </w:pPr>
                                <w:r>
                                  <w:t>Methodology for the application of the DNSH principle at national level in Czechia</w:t>
                                </w:r>
                              </w:p>
                            </w:sdtContent>
                          </w:sdt>
                        </w:txbxContent>
                      </wps:txbx>
                      <wps:bodyPr rot="0" spcFirstLastPara="0" vertOverflow="overflow" horzOverflow="overflow" vert="horz" wrap="none" lIns="108000" tIns="46800" rIns="108000" bIns="45720" numCol="1" spcCol="0" rtlCol="0" fromWordArt="0" anchor="ctr" anchorCtr="0" forceAA="0" compatLnSpc="1">
                        <a:prstTxWarp prst="textNoShape">
                          <a:avLst/>
                        </a:prstTxWarp>
                        <a:spAutoFit/>
                      </wps:bodyPr>
                    </wps:wsp>
                  </wpg:wgp>
                </a:graphicData>
              </a:graphic>
            </wp:anchor>
          </w:drawing>
        </mc:Choice>
        <mc:Fallback>
          <w:pict>
            <v:group w14:anchorId="64E52F9D" id="_x0000_s1033" style="position:absolute;left:0;text-align:left;margin-left:0;margin-top:-.05pt;width:488.8pt;height:40.25pt;z-index:251658244" coordsize="62078,5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">
              <v:shape id="Shape 74510" o:spid="_x0000_s1034" style="position:absolute;left:14097;top:889;width:43199;height:571;visibility:visible;mso-wrap-style:square;v-text-anchor:top" coordsize="3384004,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" path="m,l3384004,r,39598l,39598,,e" fillcolor="#bed8d7" stroked="f" strokeweight="0">
                <v:stroke miterlimit="83231f" joinstyle="miter"/>
                <v:path arrowok="t" textboxrect="0,0,3384004,39598"/>
              </v:shape>
              <v:shape id="Shape 74512" o:spid="_x0000_s1035" style="position:absolute;top:952;width:4597;height:565;visibility:visible;mso-wrap-style:square;v-text-anchor:top" coordsize="446405,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" path="m,l446405,r,39598l,39598,,e" fillcolor="#003a66" stroked="f" strokeweight="0">
                <v:stroke miterlimit="83231f" joinstyle="miter"/>
                <v:path arrowok="t" textboxrect="0,0,446405,39598"/>
              </v:shape>
              <v:shapetype id="_x0000_t202" coordsize="21600,21600" o:spt="202" path="m,l,21600r21600,l21600,xe">
                <v:stroke joinstyle="miter"/>
                <v:path gradientshapeok="t" o:connecttype="rect"/>
              </v:shapetype>
              <v:shape id="Text Box 18" o:spid="_x0000_s1036" type="#_x0000_t202" style="position:absolute;left:4698;width:57380;height:510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" fillcolor="white [3212]" stroked="f" strokeweight=".5pt">
                <v:textbox style="mso-fit-shape-to-text:t" inset="3mm,1.3mm,3mm">
                  <w:txbxContent>
                    <w:sdt>
                      <w:sdtPr>
                        <w:alias w:val="Title"/>
                        <w:tag w:val=""/>
                        <w:id w:val="1419287996"/>
                        <w:dataBinding w:prefixMappings="xmlns:ns0='http://purl.org/dc/elements/1.1/' xmlns:ns1='http://schemas.openxmlformats.org/package/2006/metadata/core-properties' " w:xpath="/ns1:coreProperties[1]/ns0:title[1]" w:storeItemID="{6C3C8BC8-F283-45AE-878A-BAB7291924A1}"/>
                        <w:text/>
                      </w:sdtPr>
                      <w:sdtEndPr/>
                      <w:sdtContent>
                        <w:p w14:paraId="666795C6" w14:textId="3B657E18" w:rsidR="003756A3" w:rsidRPr="00641C3E" w:rsidRDefault="00742148" w:rsidP="003756A3">
                          <w:pPr>
                            <w:pStyle w:val="Z12Header-TitleMini"/>
                          </w:pPr>
                          <w:r>
                            <w:t>Methodology for the application of the DNSH principle at national level in Czechia</w:t>
                          </w:r>
                        </w:p>
                      </w:sdtContent>
                    </w:sdt>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7B6F1" w14:textId="77777777" w:rsidR="00A62DEA" w:rsidRDefault="00A62DE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56EE"/>
    <w:multiLevelType w:val="hybridMultilevel"/>
    <w:tmpl w:val="73EE0C72"/>
    <w:lvl w:ilvl="0" w:tplc="AE86E882">
      <w:start w:val="7"/>
      <w:numFmt w:val="bullet"/>
      <w:lvlText w:val="-"/>
      <w:lvlJc w:val="left"/>
      <w:pPr>
        <w:ind w:left="720" w:hanging="360"/>
      </w:pPr>
      <w:rPr>
        <w:rFonts w:ascii="Montserrat Light" w:eastAsia="Montserrat Light" w:hAnsi="Montserrat Light" w:cs="Montserra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373D"/>
    <w:multiLevelType w:val="multilevel"/>
    <w:tmpl w:val="53C069F6"/>
    <w:styleLink w:val="Listaactual1"/>
    <w:lvl w:ilvl="0">
      <w:start w:val="1"/>
      <w:numFmt w:val="decimal"/>
      <w:suff w:val="space"/>
      <w:lvlText w:val="%1."/>
      <w:lvlJc w:val="left"/>
      <w:pPr>
        <w:ind w:left="0" w:firstLine="0"/>
      </w:pPr>
      <w:rPr>
        <w:rFonts w:ascii="Montserrat Light" w:hAnsi="Montserrat Light" w:hint="default"/>
        <w:color w:val="003A66"/>
        <w:sz w:val="48"/>
      </w:rPr>
    </w:lvl>
    <w:lvl w:ilvl="1">
      <w:start w:val="1"/>
      <w:numFmt w:val="decimal"/>
      <w:suff w:val="space"/>
      <w:lvlText w:val="%1.%2."/>
      <w:lvlJc w:val="left"/>
      <w:pPr>
        <w:ind w:left="0" w:firstLine="0"/>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B12532"/>
    <w:multiLevelType w:val="multilevel"/>
    <w:tmpl w:val="7C44C180"/>
    <w:styleLink w:val="Listaactual9"/>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0" w:hanging="709"/>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 w15:restartNumberingAfterBreak="0">
    <w:nsid w:val="099D0529"/>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 w15:restartNumberingAfterBreak="0">
    <w:nsid w:val="0B846DAE"/>
    <w:multiLevelType w:val="multilevel"/>
    <w:tmpl w:val="732A79E8"/>
    <w:styleLink w:val="Listaactual16"/>
    <w:lvl w:ilvl="0">
      <w:start w:val="1"/>
      <w:numFmt w:val="decimal"/>
      <w:suff w:val="space"/>
      <w:lvlText w:val="%1."/>
      <w:lvlJc w:val="right"/>
      <w:pPr>
        <w:ind w:left="567" w:hanging="1134"/>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 w15:restartNumberingAfterBreak="0">
    <w:nsid w:val="0EE7569A"/>
    <w:multiLevelType w:val="multilevel"/>
    <w:tmpl w:val="BBB82E26"/>
    <w:styleLink w:val="Listaactual7"/>
    <w:lvl w:ilvl="0">
      <w:start w:val="1"/>
      <w:numFmt w:val="decimal"/>
      <w:suff w:val="space"/>
      <w:lvlText w:val="%1."/>
      <w:lvlJc w:val="left"/>
      <w:pPr>
        <w:ind w:left="709" w:hanging="1418"/>
      </w:pPr>
      <w:rPr>
        <w:rFonts w:ascii="Montserrat Light" w:hAnsi="Montserrat Light" w:hint="default"/>
        <w:color w:val="003A66"/>
        <w:sz w:val="48"/>
      </w:rPr>
    </w:lvl>
    <w:lvl w:ilvl="1">
      <w:start w:val="1"/>
      <w:numFmt w:val="decimal"/>
      <w:suff w:val="space"/>
      <w:lvlText w:val="%1.%2."/>
      <w:lvlJc w:val="left"/>
      <w:pPr>
        <w:ind w:left="28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6" w15:restartNumberingAfterBreak="0">
    <w:nsid w:val="114A097A"/>
    <w:multiLevelType w:val="multilevel"/>
    <w:tmpl w:val="F286907C"/>
    <w:lvl w:ilvl="0">
      <w:start w:val="1"/>
      <w:numFmt w:val="decimal"/>
      <w:pStyle w:val="Nadpis1"/>
      <w:suff w:val="space"/>
      <w:lvlText w:val="%1."/>
      <w:lvlJc w:val="right"/>
      <w:pPr>
        <w:ind w:left="0" w:firstLine="0"/>
      </w:pPr>
      <w:rPr>
        <w:rFonts w:ascii="Trebuchet MS" w:hAnsi="Trebuchet MS" w:hint="default"/>
        <w:color w:val="003A66"/>
        <w:sz w:val="48"/>
      </w:rPr>
    </w:lvl>
    <w:lvl w:ilvl="1">
      <w:start w:val="1"/>
      <w:numFmt w:val="decimal"/>
      <w:pStyle w:val="Nadpis2"/>
      <w:suff w:val="space"/>
      <w:lvlText w:val="%1.%2."/>
      <w:lvlJc w:val="right"/>
      <w:pPr>
        <w:ind w:left="0" w:firstLine="0"/>
      </w:pPr>
      <w:rPr>
        <w:rFonts w:ascii="Trebuchet MS" w:hAnsi="Trebuchet MS" w:hint="default"/>
        <w:color w:val="36638A"/>
      </w:rPr>
    </w:lvl>
    <w:lvl w:ilvl="2">
      <w:start w:val="1"/>
      <w:numFmt w:val="decimal"/>
      <w:pStyle w:val="Nadpis3"/>
      <w:suff w:val="space"/>
      <w:lvlText w:val="%1.%2.%3."/>
      <w:lvlJc w:val="right"/>
      <w:pPr>
        <w:ind w:left="0" w:firstLine="0"/>
      </w:pPr>
      <w:rPr>
        <w:rFonts w:ascii="Montserrat SemiBold" w:hAnsi="Montserrat SemiBold" w:hint="default"/>
        <w:color w:val="79A3C4"/>
        <w:sz w:val="18"/>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 w15:restartNumberingAfterBreak="0">
    <w:nsid w:val="17431186"/>
    <w:multiLevelType w:val="multilevel"/>
    <w:tmpl w:val="FD5A0CE0"/>
    <w:styleLink w:val="Listaactual8"/>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993" w:firstLine="425"/>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 w15:restartNumberingAfterBreak="0">
    <w:nsid w:val="201C1A5B"/>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9" w15:restartNumberingAfterBreak="0">
    <w:nsid w:val="20285FB6"/>
    <w:multiLevelType w:val="hybridMultilevel"/>
    <w:tmpl w:val="BE3E0C58"/>
    <w:lvl w:ilvl="0" w:tplc="F51CBC08">
      <w:start w:val="1"/>
      <w:numFmt w:val="decimal"/>
      <w:lvlText w:val="%1."/>
      <w:lvlJc w:val="left"/>
      <w:pPr>
        <w:ind w:left="360" w:hanging="360"/>
      </w:pPr>
      <w:rPr>
        <w:rFonts w:ascii="Trebuchet MS" w:eastAsiaTheme="minorHAnsi" w:hAnsi="Trebuchet MS"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5B2ED2"/>
    <w:multiLevelType w:val="multilevel"/>
    <w:tmpl w:val="BA96BC70"/>
    <w:styleLink w:val="Listaactual4"/>
    <w:lvl w:ilvl="0">
      <w:start w:val="1"/>
      <w:numFmt w:val="decimal"/>
      <w:suff w:val="space"/>
      <w:lvlText w:val="%1."/>
      <w:lvlJc w:val="left"/>
      <w:pPr>
        <w:ind w:left="-709" w:firstLine="709"/>
      </w:pPr>
      <w:rPr>
        <w:rFonts w:ascii="Montserrat Light" w:hAnsi="Montserrat Light" w:hint="default"/>
        <w:color w:val="003A66"/>
        <w:sz w:val="48"/>
      </w:rPr>
    </w:lvl>
    <w:lvl w:ilvl="1">
      <w:start w:val="1"/>
      <w:numFmt w:val="decimal"/>
      <w:suff w:val="space"/>
      <w:lvlText w:val="%1.%2."/>
      <w:lvlJc w:val="left"/>
      <w:pPr>
        <w:ind w:left="-425" w:firstLine="425"/>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3865B8"/>
    <w:multiLevelType w:val="multilevel"/>
    <w:tmpl w:val="2CC26516"/>
    <w:styleLink w:val="Listaactual18"/>
    <w:lvl w:ilvl="0">
      <w:start w:val="1"/>
      <w:numFmt w:val="decimal"/>
      <w:suff w:val="space"/>
      <w:lvlText w:val="%1."/>
      <w:lvlJc w:val="right"/>
      <w:pPr>
        <w:ind w:left="0" w:hanging="567"/>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2" w15:restartNumberingAfterBreak="0">
    <w:nsid w:val="27517F5F"/>
    <w:multiLevelType w:val="multilevel"/>
    <w:tmpl w:val="8C3C4B7E"/>
    <w:styleLink w:val="Listaactual17"/>
    <w:lvl w:ilvl="0">
      <w:start w:val="1"/>
      <w:numFmt w:val="decimal"/>
      <w:suff w:val="space"/>
      <w:lvlText w:val="%1."/>
      <w:lvlJc w:val="right"/>
      <w:pPr>
        <w:ind w:left="2268" w:hanging="2835"/>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3" w15:restartNumberingAfterBreak="0">
    <w:nsid w:val="2936359B"/>
    <w:multiLevelType w:val="multilevel"/>
    <w:tmpl w:val="8A6836AA"/>
    <w:styleLink w:val="Listaactual6"/>
    <w:lvl w:ilvl="0">
      <w:start w:val="1"/>
      <w:numFmt w:val="decimal"/>
      <w:suff w:val="space"/>
      <w:lvlText w:val="%1."/>
      <w:lvlJc w:val="left"/>
      <w:pPr>
        <w:ind w:left="709" w:hanging="1418"/>
      </w:pPr>
      <w:rPr>
        <w:rFonts w:ascii="Montserrat Light" w:hAnsi="Montserrat Light" w:hint="default"/>
        <w:color w:val="003A66"/>
        <w:sz w:val="48"/>
      </w:rPr>
    </w:lvl>
    <w:lvl w:ilvl="1">
      <w:start w:val="1"/>
      <w:numFmt w:val="decimal"/>
      <w:suff w:val="space"/>
      <w:lvlText w:val="%1.%2."/>
      <w:lvlJc w:val="left"/>
      <w:pPr>
        <w:ind w:left="28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4" w15:restartNumberingAfterBreak="0">
    <w:nsid w:val="2DE97F6D"/>
    <w:multiLevelType w:val="multilevel"/>
    <w:tmpl w:val="84D2F258"/>
    <w:styleLink w:val="Listaactual5"/>
    <w:lvl w:ilvl="0">
      <w:start w:val="1"/>
      <w:numFmt w:val="decimal"/>
      <w:suff w:val="space"/>
      <w:lvlText w:val="%1."/>
      <w:lvlJc w:val="left"/>
      <w:pPr>
        <w:ind w:left="0" w:hanging="709"/>
      </w:pPr>
      <w:rPr>
        <w:rFonts w:ascii="Montserrat Light" w:hAnsi="Montserrat Light" w:hint="default"/>
        <w:color w:val="003A66"/>
        <w:sz w:val="48"/>
      </w:rPr>
    </w:lvl>
    <w:lvl w:ilvl="1">
      <w:start w:val="1"/>
      <w:numFmt w:val="decimal"/>
      <w:suff w:val="space"/>
      <w:lvlText w:val="%1.%2."/>
      <w:lvlJc w:val="left"/>
      <w:pPr>
        <w:ind w:left="-425" w:firstLine="425"/>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575849"/>
    <w:multiLevelType w:val="multilevel"/>
    <w:tmpl w:val="D044381A"/>
    <w:styleLink w:val="Listaactual11"/>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right"/>
      <w:pPr>
        <w:ind w:left="709" w:hanging="1418"/>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6" w15:restartNumberingAfterBreak="0">
    <w:nsid w:val="316D6F08"/>
    <w:multiLevelType w:val="multilevel"/>
    <w:tmpl w:val="361C44F6"/>
    <w:styleLink w:val="Listaactual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5897DED"/>
    <w:multiLevelType w:val="multilevel"/>
    <w:tmpl w:val="15164FD2"/>
    <w:styleLink w:val="Listaactual10"/>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709" w:hanging="1418"/>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8" w15:restartNumberingAfterBreak="0">
    <w:nsid w:val="36C03128"/>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9" w15:restartNumberingAfterBreak="0">
    <w:nsid w:val="3AB15DBF"/>
    <w:multiLevelType w:val="multilevel"/>
    <w:tmpl w:val="DC0A2688"/>
    <w:styleLink w:val="Listaactual13"/>
    <w:lvl w:ilvl="0">
      <w:start w:val="1"/>
      <w:numFmt w:val="decimal"/>
      <w:suff w:val="space"/>
      <w:lvlText w:val="%1."/>
      <w:lvlJc w:val="right"/>
      <w:pPr>
        <w:ind w:left="1418" w:hanging="1130"/>
      </w:pPr>
      <w:rPr>
        <w:rFonts w:ascii="Montserrat Light" w:hAnsi="Montserrat Light" w:hint="default"/>
        <w:color w:val="003A66"/>
        <w:sz w:val="48"/>
      </w:rPr>
    </w:lvl>
    <w:lvl w:ilvl="1">
      <w:start w:val="1"/>
      <w:numFmt w:val="decimal"/>
      <w:suff w:val="space"/>
      <w:lvlText w:val="%1.%2."/>
      <w:lvlJc w:val="right"/>
      <w:pPr>
        <w:ind w:left="709" w:hanging="142"/>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0" w15:restartNumberingAfterBreak="0">
    <w:nsid w:val="3BEC0265"/>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1" w15:restartNumberingAfterBreak="0">
    <w:nsid w:val="437945E1"/>
    <w:multiLevelType w:val="multilevel"/>
    <w:tmpl w:val="E80EF75E"/>
    <w:styleLink w:val="Listaactual3"/>
    <w:lvl w:ilvl="0">
      <w:start w:val="1"/>
      <w:numFmt w:val="decimal"/>
      <w:suff w:val="space"/>
      <w:lvlText w:val="%1."/>
      <w:lvlJc w:val="left"/>
      <w:pPr>
        <w:ind w:left="-709" w:firstLine="0"/>
      </w:pPr>
      <w:rPr>
        <w:rFonts w:ascii="Montserrat Light" w:hAnsi="Montserrat Light" w:hint="default"/>
        <w:color w:val="003A66"/>
        <w:sz w:val="48"/>
      </w:rPr>
    </w:lvl>
    <w:lvl w:ilvl="1">
      <w:start w:val="1"/>
      <w:numFmt w:val="decimal"/>
      <w:suff w:val="space"/>
      <w:lvlText w:val="%1.%2."/>
      <w:lvlJc w:val="left"/>
      <w:pPr>
        <w:ind w:left="-113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1019" w:hanging="648"/>
      </w:pPr>
      <w:rPr>
        <w:rFonts w:hint="default"/>
      </w:rPr>
    </w:lvl>
    <w:lvl w:ilvl="4">
      <w:start w:val="1"/>
      <w:numFmt w:val="decimal"/>
      <w:lvlText w:val="%1.%2.%3.%4.%5."/>
      <w:lvlJc w:val="left"/>
      <w:pPr>
        <w:ind w:left="1523" w:hanging="792"/>
      </w:pPr>
      <w:rPr>
        <w:rFonts w:hint="default"/>
      </w:rPr>
    </w:lvl>
    <w:lvl w:ilvl="5">
      <w:start w:val="1"/>
      <w:numFmt w:val="decimal"/>
      <w:lvlText w:val="%1.%2.%3.%4.%5.%6."/>
      <w:lvlJc w:val="left"/>
      <w:pPr>
        <w:ind w:left="2027" w:hanging="936"/>
      </w:pPr>
      <w:rPr>
        <w:rFonts w:hint="default"/>
      </w:rPr>
    </w:lvl>
    <w:lvl w:ilvl="6">
      <w:start w:val="1"/>
      <w:numFmt w:val="decimal"/>
      <w:lvlText w:val="%1.%2.%3.%4.%5.%6.%7."/>
      <w:lvlJc w:val="left"/>
      <w:pPr>
        <w:ind w:left="2531" w:hanging="1080"/>
      </w:pPr>
      <w:rPr>
        <w:rFonts w:hint="default"/>
      </w:rPr>
    </w:lvl>
    <w:lvl w:ilvl="7">
      <w:start w:val="1"/>
      <w:numFmt w:val="decimal"/>
      <w:lvlText w:val="%1.%2.%3.%4.%5.%6.%7.%8."/>
      <w:lvlJc w:val="left"/>
      <w:pPr>
        <w:ind w:left="3035" w:hanging="1224"/>
      </w:pPr>
      <w:rPr>
        <w:rFonts w:hint="default"/>
      </w:rPr>
    </w:lvl>
    <w:lvl w:ilvl="8">
      <w:start w:val="1"/>
      <w:numFmt w:val="decimal"/>
      <w:lvlText w:val="%1.%2.%3.%4.%5.%6.%7.%8.%9."/>
      <w:lvlJc w:val="left"/>
      <w:pPr>
        <w:ind w:left="3611" w:hanging="1440"/>
      </w:pPr>
      <w:rPr>
        <w:rFonts w:hint="default"/>
      </w:rPr>
    </w:lvl>
  </w:abstractNum>
  <w:abstractNum w:abstractNumId="22" w15:restartNumberingAfterBreak="0">
    <w:nsid w:val="439314F1"/>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3" w15:restartNumberingAfterBreak="0">
    <w:nsid w:val="4BA136D4"/>
    <w:multiLevelType w:val="multilevel"/>
    <w:tmpl w:val="2884D398"/>
    <w:styleLink w:val="Listaactual29"/>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E58568E"/>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5" w15:restartNumberingAfterBreak="0">
    <w:nsid w:val="50243CEF"/>
    <w:multiLevelType w:val="multilevel"/>
    <w:tmpl w:val="E78A3938"/>
    <w:styleLink w:val="Listaactual2"/>
    <w:lvl w:ilvl="0">
      <w:start w:val="1"/>
      <w:numFmt w:val="decimal"/>
      <w:suff w:val="space"/>
      <w:lvlText w:val="%1."/>
      <w:lvlJc w:val="left"/>
      <w:pPr>
        <w:ind w:left="-709" w:firstLine="0"/>
      </w:pPr>
      <w:rPr>
        <w:rFonts w:ascii="Montserrat Light" w:hAnsi="Montserrat Light" w:hint="default"/>
        <w:color w:val="003A66"/>
        <w:sz w:val="48"/>
      </w:rPr>
    </w:lvl>
    <w:lvl w:ilvl="1">
      <w:start w:val="1"/>
      <w:numFmt w:val="decimal"/>
      <w:suff w:val="space"/>
      <w:lvlText w:val="%1.%2."/>
      <w:lvlJc w:val="left"/>
      <w:pPr>
        <w:ind w:left="-113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1019" w:hanging="648"/>
      </w:pPr>
      <w:rPr>
        <w:rFonts w:hint="default"/>
      </w:rPr>
    </w:lvl>
    <w:lvl w:ilvl="4">
      <w:start w:val="1"/>
      <w:numFmt w:val="decimal"/>
      <w:lvlText w:val="%1.%2.%3.%4.%5."/>
      <w:lvlJc w:val="left"/>
      <w:pPr>
        <w:ind w:left="1523" w:hanging="792"/>
      </w:pPr>
      <w:rPr>
        <w:rFonts w:hint="default"/>
      </w:rPr>
    </w:lvl>
    <w:lvl w:ilvl="5">
      <w:start w:val="1"/>
      <w:numFmt w:val="decimal"/>
      <w:lvlText w:val="%1.%2.%3.%4.%5.%6."/>
      <w:lvlJc w:val="left"/>
      <w:pPr>
        <w:ind w:left="2027" w:hanging="936"/>
      </w:pPr>
      <w:rPr>
        <w:rFonts w:hint="default"/>
      </w:rPr>
    </w:lvl>
    <w:lvl w:ilvl="6">
      <w:start w:val="1"/>
      <w:numFmt w:val="decimal"/>
      <w:lvlText w:val="%1.%2.%3.%4.%5.%6.%7."/>
      <w:lvlJc w:val="left"/>
      <w:pPr>
        <w:ind w:left="2531" w:hanging="1080"/>
      </w:pPr>
      <w:rPr>
        <w:rFonts w:hint="default"/>
      </w:rPr>
    </w:lvl>
    <w:lvl w:ilvl="7">
      <w:start w:val="1"/>
      <w:numFmt w:val="decimal"/>
      <w:lvlText w:val="%1.%2.%3.%4.%5.%6.%7.%8."/>
      <w:lvlJc w:val="left"/>
      <w:pPr>
        <w:ind w:left="3035" w:hanging="1224"/>
      </w:pPr>
      <w:rPr>
        <w:rFonts w:hint="default"/>
      </w:rPr>
    </w:lvl>
    <w:lvl w:ilvl="8">
      <w:start w:val="1"/>
      <w:numFmt w:val="decimal"/>
      <w:lvlText w:val="%1.%2.%3.%4.%5.%6.%7.%8.%9."/>
      <w:lvlJc w:val="left"/>
      <w:pPr>
        <w:ind w:left="3611" w:hanging="1440"/>
      </w:pPr>
      <w:rPr>
        <w:rFonts w:hint="default"/>
      </w:rPr>
    </w:lvl>
  </w:abstractNum>
  <w:abstractNum w:abstractNumId="26" w15:restartNumberingAfterBreak="0">
    <w:nsid w:val="523B73B3"/>
    <w:multiLevelType w:val="hybridMultilevel"/>
    <w:tmpl w:val="CE44C57A"/>
    <w:lvl w:ilvl="0" w:tplc="FED00040">
      <w:start w:val="5"/>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2D30BE"/>
    <w:multiLevelType w:val="multilevel"/>
    <w:tmpl w:val="3314FCC0"/>
    <w:styleLink w:val="Listaactual12"/>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right"/>
      <w:pPr>
        <w:ind w:left="709" w:hanging="142"/>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8" w15:restartNumberingAfterBreak="0">
    <w:nsid w:val="5BAF16D4"/>
    <w:multiLevelType w:val="hybridMultilevel"/>
    <w:tmpl w:val="F1A6F3C4"/>
    <w:lvl w:ilvl="0" w:tplc="4086A798">
      <w:start w:val="1"/>
      <w:numFmt w:val="bullet"/>
      <w:pStyle w:val="Bullets"/>
      <w:lvlText w:val="•"/>
      <w:lvlJc w:val="left"/>
      <w:pPr>
        <w:ind w:left="717" w:hanging="360"/>
      </w:pPr>
      <w:rPr>
        <w:rFonts w:ascii="Montserrat" w:hAnsi="Montserrat"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5F737A4F"/>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0" w15:restartNumberingAfterBreak="0">
    <w:nsid w:val="5FF91CF6"/>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1" w15:restartNumberingAfterBreak="0">
    <w:nsid w:val="6E003456"/>
    <w:multiLevelType w:val="multilevel"/>
    <w:tmpl w:val="A5DECBF6"/>
    <w:styleLink w:val="Listaactual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41B1314"/>
    <w:multiLevelType w:val="multilevel"/>
    <w:tmpl w:val="243A4208"/>
    <w:styleLink w:val="Listaactual30"/>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3" w15:restartNumberingAfterBreak="0">
    <w:nsid w:val="78F51CA0"/>
    <w:multiLevelType w:val="multilevel"/>
    <w:tmpl w:val="49640C4A"/>
    <w:styleLink w:val="Listaactual14"/>
    <w:lvl w:ilvl="0">
      <w:start w:val="1"/>
      <w:numFmt w:val="decimal"/>
      <w:suff w:val="space"/>
      <w:lvlText w:val="%1."/>
      <w:lvlJc w:val="right"/>
      <w:pPr>
        <w:ind w:left="1418" w:hanging="113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4" w15:restartNumberingAfterBreak="0">
    <w:nsid w:val="7DF5651A"/>
    <w:multiLevelType w:val="multilevel"/>
    <w:tmpl w:val="822AE644"/>
    <w:styleLink w:val="Listaactual15"/>
    <w:lvl w:ilvl="0">
      <w:start w:val="1"/>
      <w:numFmt w:val="decimal"/>
      <w:suff w:val="space"/>
      <w:lvlText w:val="%1."/>
      <w:lvlJc w:val="right"/>
      <w:pPr>
        <w:ind w:left="1418" w:hanging="1985"/>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num w:numId="1">
    <w:abstractNumId w:val="6"/>
  </w:num>
  <w:num w:numId="2">
    <w:abstractNumId w:val="1"/>
  </w:num>
  <w:num w:numId="3">
    <w:abstractNumId w:val="25"/>
  </w:num>
  <w:num w:numId="4">
    <w:abstractNumId w:val="21"/>
  </w:num>
  <w:num w:numId="5">
    <w:abstractNumId w:val="10"/>
  </w:num>
  <w:num w:numId="6">
    <w:abstractNumId w:val="14"/>
  </w:num>
  <w:num w:numId="7">
    <w:abstractNumId w:val="13"/>
  </w:num>
  <w:num w:numId="8">
    <w:abstractNumId w:val="5"/>
  </w:num>
  <w:num w:numId="9">
    <w:abstractNumId w:val="7"/>
  </w:num>
  <w:num w:numId="10">
    <w:abstractNumId w:val="2"/>
  </w:num>
  <w:num w:numId="11">
    <w:abstractNumId w:val="17"/>
  </w:num>
  <w:num w:numId="12">
    <w:abstractNumId w:val="15"/>
  </w:num>
  <w:num w:numId="13">
    <w:abstractNumId w:val="27"/>
  </w:num>
  <w:num w:numId="14">
    <w:abstractNumId w:val="19"/>
  </w:num>
  <w:num w:numId="15">
    <w:abstractNumId w:val="33"/>
  </w:num>
  <w:num w:numId="16">
    <w:abstractNumId w:val="34"/>
  </w:num>
  <w:num w:numId="17">
    <w:abstractNumId w:val="4"/>
  </w:num>
  <w:num w:numId="18">
    <w:abstractNumId w:val="12"/>
  </w:num>
  <w:num w:numId="19">
    <w:abstractNumId w:val="11"/>
  </w:num>
  <w:num w:numId="20">
    <w:abstractNumId w:val="29"/>
  </w:num>
  <w:num w:numId="21">
    <w:abstractNumId w:val="24"/>
  </w:num>
  <w:num w:numId="22">
    <w:abstractNumId w:val="8"/>
  </w:num>
  <w:num w:numId="23">
    <w:abstractNumId w:val="20"/>
  </w:num>
  <w:num w:numId="24">
    <w:abstractNumId w:val="3"/>
  </w:num>
  <w:num w:numId="25">
    <w:abstractNumId w:val="18"/>
  </w:num>
  <w:num w:numId="26">
    <w:abstractNumId w:val="30"/>
  </w:num>
  <w:num w:numId="27">
    <w:abstractNumId w:val="22"/>
  </w:num>
  <w:num w:numId="28">
    <w:abstractNumId w:val="28"/>
  </w:num>
  <w:num w:numId="29">
    <w:abstractNumId w:val="16"/>
  </w:num>
  <w:num w:numId="30">
    <w:abstractNumId w:val="31"/>
  </w:num>
  <w:num w:numId="31">
    <w:abstractNumId w:val="23"/>
  </w:num>
  <w:num w:numId="32">
    <w:abstractNumId w:val="32"/>
  </w:num>
  <w:num w:numId="33">
    <w:abstractNumId w:val="26"/>
  </w:num>
  <w:num w:numId="34">
    <w:abstractNumId w:val="9"/>
  </w:num>
  <w:num w:numId="35">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8C"/>
    <w:rsid w:val="00000F0F"/>
    <w:rsid w:val="00002A4A"/>
    <w:rsid w:val="00002E2C"/>
    <w:rsid w:val="00003746"/>
    <w:rsid w:val="000051C6"/>
    <w:rsid w:val="00005244"/>
    <w:rsid w:val="00010EFE"/>
    <w:rsid w:val="00011B8B"/>
    <w:rsid w:val="000120F9"/>
    <w:rsid w:val="00013031"/>
    <w:rsid w:val="00013A21"/>
    <w:rsid w:val="00014191"/>
    <w:rsid w:val="00014665"/>
    <w:rsid w:val="0001523A"/>
    <w:rsid w:val="00015493"/>
    <w:rsid w:val="00022001"/>
    <w:rsid w:val="00022E37"/>
    <w:rsid w:val="000247EA"/>
    <w:rsid w:val="0002486D"/>
    <w:rsid w:val="00025C17"/>
    <w:rsid w:val="00025E29"/>
    <w:rsid w:val="00033EA3"/>
    <w:rsid w:val="00037F81"/>
    <w:rsid w:val="00042DD1"/>
    <w:rsid w:val="00045BED"/>
    <w:rsid w:val="00052028"/>
    <w:rsid w:val="00052B49"/>
    <w:rsid w:val="00053993"/>
    <w:rsid w:val="00055009"/>
    <w:rsid w:val="00055999"/>
    <w:rsid w:val="00057709"/>
    <w:rsid w:val="00060E1E"/>
    <w:rsid w:val="00062289"/>
    <w:rsid w:val="00062DF2"/>
    <w:rsid w:val="00062E8C"/>
    <w:rsid w:val="00065A7C"/>
    <w:rsid w:val="0006648E"/>
    <w:rsid w:val="00067839"/>
    <w:rsid w:val="0006788E"/>
    <w:rsid w:val="0007021C"/>
    <w:rsid w:val="00071E47"/>
    <w:rsid w:val="0007296D"/>
    <w:rsid w:val="00083068"/>
    <w:rsid w:val="00083507"/>
    <w:rsid w:val="00085606"/>
    <w:rsid w:val="0008572C"/>
    <w:rsid w:val="00091888"/>
    <w:rsid w:val="00093155"/>
    <w:rsid w:val="00095C6F"/>
    <w:rsid w:val="00095C81"/>
    <w:rsid w:val="00097755"/>
    <w:rsid w:val="000A1B62"/>
    <w:rsid w:val="000A3A12"/>
    <w:rsid w:val="000B2A8C"/>
    <w:rsid w:val="000B30DF"/>
    <w:rsid w:val="000B34DE"/>
    <w:rsid w:val="000B484E"/>
    <w:rsid w:val="000B4D6F"/>
    <w:rsid w:val="000C19A5"/>
    <w:rsid w:val="000C1C33"/>
    <w:rsid w:val="000C2A6B"/>
    <w:rsid w:val="000C3F67"/>
    <w:rsid w:val="000D2A0F"/>
    <w:rsid w:val="000D2C18"/>
    <w:rsid w:val="000D4333"/>
    <w:rsid w:val="000D6C3F"/>
    <w:rsid w:val="000E1D7F"/>
    <w:rsid w:val="000E1E05"/>
    <w:rsid w:val="000E4F9A"/>
    <w:rsid w:val="000E6725"/>
    <w:rsid w:val="000F14E0"/>
    <w:rsid w:val="000F4342"/>
    <w:rsid w:val="000F5713"/>
    <w:rsid w:val="000F6B9E"/>
    <w:rsid w:val="000F73FC"/>
    <w:rsid w:val="001020B0"/>
    <w:rsid w:val="0010360E"/>
    <w:rsid w:val="00103F00"/>
    <w:rsid w:val="00105B8D"/>
    <w:rsid w:val="00110DF7"/>
    <w:rsid w:val="001113F1"/>
    <w:rsid w:val="0011478B"/>
    <w:rsid w:val="00115043"/>
    <w:rsid w:val="00115869"/>
    <w:rsid w:val="00115AD1"/>
    <w:rsid w:val="00116536"/>
    <w:rsid w:val="00116E35"/>
    <w:rsid w:val="001224B0"/>
    <w:rsid w:val="00122C06"/>
    <w:rsid w:val="00123803"/>
    <w:rsid w:val="001258EE"/>
    <w:rsid w:val="00125E14"/>
    <w:rsid w:val="0013039E"/>
    <w:rsid w:val="00133C9F"/>
    <w:rsid w:val="00134B8E"/>
    <w:rsid w:val="00135E49"/>
    <w:rsid w:val="001409BC"/>
    <w:rsid w:val="001418CF"/>
    <w:rsid w:val="00142472"/>
    <w:rsid w:val="001446E1"/>
    <w:rsid w:val="001451CC"/>
    <w:rsid w:val="001505E4"/>
    <w:rsid w:val="00153E23"/>
    <w:rsid w:val="00154359"/>
    <w:rsid w:val="00155963"/>
    <w:rsid w:val="001576D2"/>
    <w:rsid w:val="00172813"/>
    <w:rsid w:val="001740B0"/>
    <w:rsid w:val="001745FB"/>
    <w:rsid w:val="0018164C"/>
    <w:rsid w:val="00182115"/>
    <w:rsid w:val="00183428"/>
    <w:rsid w:val="001837CE"/>
    <w:rsid w:val="00184611"/>
    <w:rsid w:val="00185FE8"/>
    <w:rsid w:val="001920E5"/>
    <w:rsid w:val="001A3A6B"/>
    <w:rsid w:val="001A429E"/>
    <w:rsid w:val="001A6074"/>
    <w:rsid w:val="001B317A"/>
    <w:rsid w:val="001B367B"/>
    <w:rsid w:val="001C680C"/>
    <w:rsid w:val="001C6B9F"/>
    <w:rsid w:val="001C6D2B"/>
    <w:rsid w:val="001D5EB8"/>
    <w:rsid w:val="001D5FB1"/>
    <w:rsid w:val="001D7508"/>
    <w:rsid w:val="001E344C"/>
    <w:rsid w:val="001E4E05"/>
    <w:rsid w:val="001E5D10"/>
    <w:rsid w:val="001E5D6D"/>
    <w:rsid w:val="001F3282"/>
    <w:rsid w:val="001F4EE5"/>
    <w:rsid w:val="002016CE"/>
    <w:rsid w:val="00202586"/>
    <w:rsid w:val="00202910"/>
    <w:rsid w:val="00203CD0"/>
    <w:rsid w:val="00203FB6"/>
    <w:rsid w:val="00204318"/>
    <w:rsid w:val="00205769"/>
    <w:rsid w:val="00206792"/>
    <w:rsid w:val="00207D04"/>
    <w:rsid w:val="00212836"/>
    <w:rsid w:val="002133B9"/>
    <w:rsid w:val="002163E1"/>
    <w:rsid w:val="00217335"/>
    <w:rsid w:val="00221DF2"/>
    <w:rsid w:val="00221EDA"/>
    <w:rsid w:val="0022328F"/>
    <w:rsid w:val="00227651"/>
    <w:rsid w:val="0023007B"/>
    <w:rsid w:val="002313B0"/>
    <w:rsid w:val="0023525F"/>
    <w:rsid w:val="00236247"/>
    <w:rsid w:val="00236B1E"/>
    <w:rsid w:val="00240180"/>
    <w:rsid w:val="00242809"/>
    <w:rsid w:val="002441FE"/>
    <w:rsid w:val="00244F3A"/>
    <w:rsid w:val="00246F95"/>
    <w:rsid w:val="002506F8"/>
    <w:rsid w:val="00253745"/>
    <w:rsid w:val="002546BE"/>
    <w:rsid w:val="002548A6"/>
    <w:rsid w:val="002561BD"/>
    <w:rsid w:val="0025673C"/>
    <w:rsid w:val="00257DFB"/>
    <w:rsid w:val="0026109D"/>
    <w:rsid w:val="00261B0E"/>
    <w:rsid w:val="0026323A"/>
    <w:rsid w:val="00267EF9"/>
    <w:rsid w:val="00270196"/>
    <w:rsid w:val="002730C8"/>
    <w:rsid w:val="0027423C"/>
    <w:rsid w:val="00275B48"/>
    <w:rsid w:val="00275DF2"/>
    <w:rsid w:val="00277A03"/>
    <w:rsid w:val="00280F5D"/>
    <w:rsid w:val="002849D4"/>
    <w:rsid w:val="00287FC8"/>
    <w:rsid w:val="00292D71"/>
    <w:rsid w:val="00294EFE"/>
    <w:rsid w:val="002971F2"/>
    <w:rsid w:val="00297370"/>
    <w:rsid w:val="002A0534"/>
    <w:rsid w:val="002A1777"/>
    <w:rsid w:val="002A19BF"/>
    <w:rsid w:val="002A3A2E"/>
    <w:rsid w:val="002A3DFC"/>
    <w:rsid w:val="002A5193"/>
    <w:rsid w:val="002A6180"/>
    <w:rsid w:val="002B09D4"/>
    <w:rsid w:val="002B1F83"/>
    <w:rsid w:val="002B673C"/>
    <w:rsid w:val="002B71D0"/>
    <w:rsid w:val="002B72DB"/>
    <w:rsid w:val="002C0416"/>
    <w:rsid w:val="002C4B52"/>
    <w:rsid w:val="002C5D63"/>
    <w:rsid w:val="002C6B46"/>
    <w:rsid w:val="002D46F5"/>
    <w:rsid w:val="002D5EF3"/>
    <w:rsid w:val="002E0DE9"/>
    <w:rsid w:val="002E1F32"/>
    <w:rsid w:val="002E31F8"/>
    <w:rsid w:val="002E489B"/>
    <w:rsid w:val="002F3C9F"/>
    <w:rsid w:val="002F585D"/>
    <w:rsid w:val="0030118F"/>
    <w:rsid w:val="00301372"/>
    <w:rsid w:val="00301A34"/>
    <w:rsid w:val="00302A5E"/>
    <w:rsid w:val="00303E90"/>
    <w:rsid w:val="003064AE"/>
    <w:rsid w:val="003161E8"/>
    <w:rsid w:val="003178C7"/>
    <w:rsid w:val="00325AF2"/>
    <w:rsid w:val="00326E1C"/>
    <w:rsid w:val="00327970"/>
    <w:rsid w:val="00330BA4"/>
    <w:rsid w:val="00331526"/>
    <w:rsid w:val="003324A3"/>
    <w:rsid w:val="003324BC"/>
    <w:rsid w:val="00332645"/>
    <w:rsid w:val="00333E16"/>
    <w:rsid w:val="00334B71"/>
    <w:rsid w:val="0034161D"/>
    <w:rsid w:val="00347815"/>
    <w:rsid w:val="00352B60"/>
    <w:rsid w:val="00353BD3"/>
    <w:rsid w:val="00353C98"/>
    <w:rsid w:val="0035536A"/>
    <w:rsid w:val="00356CB2"/>
    <w:rsid w:val="00367056"/>
    <w:rsid w:val="00370CB8"/>
    <w:rsid w:val="003716C3"/>
    <w:rsid w:val="0037276D"/>
    <w:rsid w:val="003756A3"/>
    <w:rsid w:val="00376662"/>
    <w:rsid w:val="00380164"/>
    <w:rsid w:val="003815A1"/>
    <w:rsid w:val="00381B08"/>
    <w:rsid w:val="00381EE0"/>
    <w:rsid w:val="00382363"/>
    <w:rsid w:val="003828D1"/>
    <w:rsid w:val="0038529D"/>
    <w:rsid w:val="00385607"/>
    <w:rsid w:val="0038608A"/>
    <w:rsid w:val="00386921"/>
    <w:rsid w:val="003869F9"/>
    <w:rsid w:val="00386ED2"/>
    <w:rsid w:val="00394B84"/>
    <w:rsid w:val="003A01A3"/>
    <w:rsid w:val="003A266E"/>
    <w:rsid w:val="003A60A0"/>
    <w:rsid w:val="003A68C9"/>
    <w:rsid w:val="003B086F"/>
    <w:rsid w:val="003B22FB"/>
    <w:rsid w:val="003B3F70"/>
    <w:rsid w:val="003B5828"/>
    <w:rsid w:val="003C2D95"/>
    <w:rsid w:val="003C395D"/>
    <w:rsid w:val="003C49FA"/>
    <w:rsid w:val="003C648E"/>
    <w:rsid w:val="003D0CDA"/>
    <w:rsid w:val="003D4F77"/>
    <w:rsid w:val="003E4AFF"/>
    <w:rsid w:val="003E6466"/>
    <w:rsid w:val="003E6B7A"/>
    <w:rsid w:val="003E703A"/>
    <w:rsid w:val="003F2AFB"/>
    <w:rsid w:val="003F3E2B"/>
    <w:rsid w:val="003F4096"/>
    <w:rsid w:val="003F4BEC"/>
    <w:rsid w:val="003F4CB5"/>
    <w:rsid w:val="003F6AFE"/>
    <w:rsid w:val="003F6D22"/>
    <w:rsid w:val="003F7689"/>
    <w:rsid w:val="004040E3"/>
    <w:rsid w:val="00404E6E"/>
    <w:rsid w:val="0040600D"/>
    <w:rsid w:val="00406A45"/>
    <w:rsid w:val="004103F7"/>
    <w:rsid w:val="00410584"/>
    <w:rsid w:val="00413879"/>
    <w:rsid w:val="00420101"/>
    <w:rsid w:val="00424D99"/>
    <w:rsid w:val="00426988"/>
    <w:rsid w:val="00427FE5"/>
    <w:rsid w:val="004311C4"/>
    <w:rsid w:val="00431832"/>
    <w:rsid w:val="00436AF3"/>
    <w:rsid w:val="00437211"/>
    <w:rsid w:val="00437353"/>
    <w:rsid w:val="00441B93"/>
    <w:rsid w:val="00444D40"/>
    <w:rsid w:val="00447DCD"/>
    <w:rsid w:val="00451AC8"/>
    <w:rsid w:val="004537E6"/>
    <w:rsid w:val="0045427D"/>
    <w:rsid w:val="00455BAD"/>
    <w:rsid w:val="004565F5"/>
    <w:rsid w:val="00457D7D"/>
    <w:rsid w:val="00465A02"/>
    <w:rsid w:val="00467CBB"/>
    <w:rsid w:val="00474988"/>
    <w:rsid w:val="0047519C"/>
    <w:rsid w:val="00475648"/>
    <w:rsid w:val="00477008"/>
    <w:rsid w:val="00477B29"/>
    <w:rsid w:val="00480C93"/>
    <w:rsid w:val="00484FD5"/>
    <w:rsid w:val="004862B0"/>
    <w:rsid w:val="004867BC"/>
    <w:rsid w:val="00487A7A"/>
    <w:rsid w:val="00490AC3"/>
    <w:rsid w:val="00490BB8"/>
    <w:rsid w:val="00490FB6"/>
    <w:rsid w:val="0049195C"/>
    <w:rsid w:val="00492401"/>
    <w:rsid w:val="00497990"/>
    <w:rsid w:val="004A13AF"/>
    <w:rsid w:val="004A2000"/>
    <w:rsid w:val="004A202C"/>
    <w:rsid w:val="004A21FA"/>
    <w:rsid w:val="004A2B4C"/>
    <w:rsid w:val="004A5AD5"/>
    <w:rsid w:val="004A6597"/>
    <w:rsid w:val="004B5134"/>
    <w:rsid w:val="004B52D9"/>
    <w:rsid w:val="004B58D8"/>
    <w:rsid w:val="004C0255"/>
    <w:rsid w:val="004C138C"/>
    <w:rsid w:val="004C28ED"/>
    <w:rsid w:val="004C3489"/>
    <w:rsid w:val="004C7940"/>
    <w:rsid w:val="004D2C7F"/>
    <w:rsid w:val="004D2D4B"/>
    <w:rsid w:val="004D35EC"/>
    <w:rsid w:val="004D3CF4"/>
    <w:rsid w:val="004D3EF6"/>
    <w:rsid w:val="004E288F"/>
    <w:rsid w:val="004F07AE"/>
    <w:rsid w:val="004F2467"/>
    <w:rsid w:val="004F3AF9"/>
    <w:rsid w:val="004F6A1E"/>
    <w:rsid w:val="004F7875"/>
    <w:rsid w:val="00500B15"/>
    <w:rsid w:val="00501057"/>
    <w:rsid w:val="0050244E"/>
    <w:rsid w:val="00505D30"/>
    <w:rsid w:val="005105F9"/>
    <w:rsid w:val="00510A92"/>
    <w:rsid w:val="00511DB5"/>
    <w:rsid w:val="0051720D"/>
    <w:rsid w:val="005230B4"/>
    <w:rsid w:val="0052530A"/>
    <w:rsid w:val="005259C1"/>
    <w:rsid w:val="00527460"/>
    <w:rsid w:val="005314B5"/>
    <w:rsid w:val="00531F07"/>
    <w:rsid w:val="00532463"/>
    <w:rsid w:val="0053321C"/>
    <w:rsid w:val="00535CD7"/>
    <w:rsid w:val="0054160F"/>
    <w:rsid w:val="00542DA2"/>
    <w:rsid w:val="005432CD"/>
    <w:rsid w:val="0054388B"/>
    <w:rsid w:val="005440C1"/>
    <w:rsid w:val="00544CC9"/>
    <w:rsid w:val="00550B41"/>
    <w:rsid w:val="00554A65"/>
    <w:rsid w:val="00555A82"/>
    <w:rsid w:val="00555F80"/>
    <w:rsid w:val="005564B3"/>
    <w:rsid w:val="00556773"/>
    <w:rsid w:val="00557996"/>
    <w:rsid w:val="00562970"/>
    <w:rsid w:val="0056424D"/>
    <w:rsid w:val="005663FC"/>
    <w:rsid w:val="00571129"/>
    <w:rsid w:val="0057279C"/>
    <w:rsid w:val="00575312"/>
    <w:rsid w:val="00575A8B"/>
    <w:rsid w:val="00576DE7"/>
    <w:rsid w:val="005808DA"/>
    <w:rsid w:val="00584A60"/>
    <w:rsid w:val="00584C5F"/>
    <w:rsid w:val="0058566A"/>
    <w:rsid w:val="00586388"/>
    <w:rsid w:val="0059226A"/>
    <w:rsid w:val="0059240A"/>
    <w:rsid w:val="00593233"/>
    <w:rsid w:val="00593D22"/>
    <w:rsid w:val="005964A0"/>
    <w:rsid w:val="00597001"/>
    <w:rsid w:val="005A02DA"/>
    <w:rsid w:val="005A1730"/>
    <w:rsid w:val="005A2532"/>
    <w:rsid w:val="005A25D7"/>
    <w:rsid w:val="005A455C"/>
    <w:rsid w:val="005A4728"/>
    <w:rsid w:val="005A7862"/>
    <w:rsid w:val="005B00C1"/>
    <w:rsid w:val="005B09E4"/>
    <w:rsid w:val="005B2AFC"/>
    <w:rsid w:val="005B32F6"/>
    <w:rsid w:val="005B4EDD"/>
    <w:rsid w:val="005B69B2"/>
    <w:rsid w:val="005B7BB7"/>
    <w:rsid w:val="005C6356"/>
    <w:rsid w:val="005C7284"/>
    <w:rsid w:val="005C788D"/>
    <w:rsid w:val="005D050D"/>
    <w:rsid w:val="005D24F2"/>
    <w:rsid w:val="005D73C3"/>
    <w:rsid w:val="005E130F"/>
    <w:rsid w:val="005E29B7"/>
    <w:rsid w:val="005E2B81"/>
    <w:rsid w:val="005E3098"/>
    <w:rsid w:val="005E6152"/>
    <w:rsid w:val="005F3DB7"/>
    <w:rsid w:val="005F4019"/>
    <w:rsid w:val="005F40A0"/>
    <w:rsid w:val="005F40D2"/>
    <w:rsid w:val="005F4B57"/>
    <w:rsid w:val="005F5175"/>
    <w:rsid w:val="006021D3"/>
    <w:rsid w:val="006038C5"/>
    <w:rsid w:val="00603E19"/>
    <w:rsid w:val="00604B57"/>
    <w:rsid w:val="00604BA3"/>
    <w:rsid w:val="006078E2"/>
    <w:rsid w:val="00612809"/>
    <w:rsid w:val="00613AA6"/>
    <w:rsid w:val="00615960"/>
    <w:rsid w:val="00615A94"/>
    <w:rsid w:val="00617E63"/>
    <w:rsid w:val="00620C5B"/>
    <w:rsid w:val="00620E83"/>
    <w:rsid w:val="00626964"/>
    <w:rsid w:val="0063019F"/>
    <w:rsid w:val="00636791"/>
    <w:rsid w:val="00641601"/>
    <w:rsid w:val="00641C3E"/>
    <w:rsid w:val="00642D9D"/>
    <w:rsid w:val="00642F8F"/>
    <w:rsid w:val="0064357E"/>
    <w:rsid w:val="00645D91"/>
    <w:rsid w:val="00645DF1"/>
    <w:rsid w:val="00646DB2"/>
    <w:rsid w:val="006502D2"/>
    <w:rsid w:val="00655EF5"/>
    <w:rsid w:val="006573F3"/>
    <w:rsid w:val="006604F9"/>
    <w:rsid w:val="00665F51"/>
    <w:rsid w:val="00666BB9"/>
    <w:rsid w:val="00673B24"/>
    <w:rsid w:val="0067577D"/>
    <w:rsid w:val="00675D6F"/>
    <w:rsid w:val="00694934"/>
    <w:rsid w:val="006972EE"/>
    <w:rsid w:val="006A0BE8"/>
    <w:rsid w:val="006A2173"/>
    <w:rsid w:val="006A5B31"/>
    <w:rsid w:val="006A6A35"/>
    <w:rsid w:val="006A6F47"/>
    <w:rsid w:val="006A7324"/>
    <w:rsid w:val="006B39E5"/>
    <w:rsid w:val="006B6083"/>
    <w:rsid w:val="006B6944"/>
    <w:rsid w:val="006B6CFA"/>
    <w:rsid w:val="006B7A4A"/>
    <w:rsid w:val="006B7E6A"/>
    <w:rsid w:val="006C3E7D"/>
    <w:rsid w:val="006C45B3"/>
    <w:rsid w:val="006C6F37"/>
    <w:rsid w:val="006C7BFF"/>
    <w:rsid w:val="006D1340"/>
    <w:rsid w:val="006D5200"/>
    <w:rsid w:val="006E0FA2"/>
    <w:rsid w:val="006E1B9C"/>
    <w:rsid w:val="006E6947"/>
    <w:rsid w:val="006E7CEE"/>
    <w:rsid w:val="006F06D4"/>
    <w:rsid w:val="006F19D7"/>
    <w:rsid w:val="006F2048"/>
    <w:rsid w:val="006F2914"/>
    <w:rsid w:val="006F59EF"/>
    <w:rsid w:val="006F6CCB"/>
    <w:rsid w:val="00704DBC"/>
    <w:rsid w:val="00704FB1"/>
    <w:rsid w:val="007054F8"/>
    <w:rsid w:val="00705E37"/>
    <w:rsid w:val="00707F7D"/>
    <w:rsid w:val="00711E32"/>
    <w:rsid w:val="00712E56"/>
    <w:rsid w:val="00717DE1"/>
    <w:rsid w:val="007219D2"/>
    <w:rsid w:val="00723B40"/>
    <w:rsid w:val="00724067"/>
    <w:rsid w:val="00726986"/>
    <w:rsid w:val="00730155"/>
    <w:rsid w:val="00730B4D"/>
    <w:rsid w:val="00734E85"/>
    <w:rsid w:val="00737EC8"/>
    <w:rsid w:val="007408C6"/>
    <w:rsid w:val="00740AC1"/>
    <w:rsid w:val="00741241"/>
    <w:rsid w:val="00742148"/>
    <w:rsid w:val="00742637"/>
    <w:rsid w:val="00742F58"/>
    <w:rsid w:val="00744B5D"/>
    <w:rsid w:val="00744FA2"/>
    <w:rsid w:val="007456A4"/>
    <w:rsid w:val="00747493"/>
    <w:rsid w:val="007529EA"/>
    <w:rsid w:val="0075590C"/>
    <w:rsid w:val="0075607D"/>
    <w:rsid w:val="0075630F"/>
    <w:rsid w:val="00765879"/>
    <w:rsid w:val="00773F88"/>
    <w:rsid w:val="007744D4"/>
    <w:rsid w:val="007767F8"/>
    <w:rsid w:val="007777AE"/>
    <w:rsid w:val="007801ED"/>
    <w:rsid w:val="0078128E"/>
    <w:rsid w:val="00784039"/>
    <w:rsid w:val="00784755"/>
    <w:rsid w:val="00786933"/>
    <w:rsid w:val="00787C96"/>
    <w:rsid w:val="0079007F"/>
    <w:rsid w:val="007909D6"/>
    <w:rsid w:val="00791A1D"/>
    <w:rsid w:val="00794CD4"/>
    <w:rsid w:val="00794CE8"/>
    <w:rsid w:val="00795DA7"/>
    <w:rsid w:val="00796DF0"/>
    <w:rsid w:val="00797E96"/>
    <w:rsid w:val="007A1299"/>
    <w:rsid w:val="007A2811"/>
    <w:rsid w:val="007B64B9"/>
    <w:rsid w:val="007C1673"/>
    <w:rsid w:val="007C1E6B"/>
    <w:rsid w:val="007C2ABD"/>
    <w:rsid w:val="007C2C4F"/>
    <w:rsid w:val="007D015B"/>
    <w:rsid w:val="007D092E"/>
    <w:rsid w:val="007D1163"/>
    <w:rsid w:val="007D3D87"/>
    <w:rsid w:val="007D520F"/>
    <w:rsid w:val="007D668B"/>
    <w:rsid w:val="007E03E7"/>
    <w:rsid w:val="007E486B"/>
    <w:rsid w:val="007E5B97"/>
    <w:rsid w:val="007F0485"/>
    <w:rsid w:val="007F2968"/>
    <w:rsid w:val="007F7FD4"/>
    <w:rsid w:val="00807FA1"/>
    <w:rsid w:val="008105D5"/>
    <w:rsid w:val="00811E2B"/>
    <w:rsid w:val="0081522E"/>
    <w:rsid w:val="00815685"/>
    <w:rsid w:val="00815955"/>
    <w:rsid w:val="00816AC9"/>
    <w:rsid w:val="008205F2"/>
    <w:rsid w:val="00821730"/>
    <w:rsid w:val="00821743"/>
    <w:rsid w:val="008244B9"/>
    <w:rsid w:val="008262F2"/>
    <w:rsid w:val="00830ECC"/>
    <w:rsid w:val="00831F91"/>
    <w:rsid w:val="00833169"/>
    <w:rsid w:val="00834C2B"/>
    <w:rsid w:val="00835D7D"/>
    <w:rsid w:val="00840EF6"/>
    <w:rsid w:val="0084154F"/>
    <w:rsid w:val="0084499F"/>
    <w:rsid w:val="00851595"/>
    <w:rsid w:val="00853B08"/>
    <w:rsid w:val="00854376"/>
    <w:rsid w:val="008548E4"/>
    <w:rsid w:val="00855A8C"/>
    <w:rsid w:val="00863AA2"/>
    <w:rsid w:val="0086587C"/>
    <w:rsid w:val="00866445"/>
    <w:rsid w:val="00871CCE"/>
    <w:rsid w:val="00874616"/>
    <w:rsid w:val="008816E7"/>
    <w:rsid w:val="00882D76"/>
    <w:rsid w:val="008838A4"/>
    <w:rsid w:val="00884807"/>
    <w:rsid w:val="00887C26"/>
    <w:rsid w:val="0089069F"/>
    <w:rsid w:val="0089237E"/>
    <w:rsid w:val="008926D8"/>
    <w:rsid w:val="008930AE"/>
    <w:rsid w:val="008933AC"/>
    <w:rsid w:val="008938BD"/>
    <w:rsid w:val="008A1288"/>
    <w:rsid w:val="008A2309"/>
    <w:rsid w:val="008A4133"/>
    <w:rsid w:val="008A49B1"/>
    <w:rsid w:val="008A67BA"/>
    <w:rsid w:val="008B015C"/>
    <w:rsid w:val="008B02C8"/>
    <w:rsid w:val="008B0351"/>
    <w:rsid w:val="008B05FC"/>
    <w:rsid w:val="008B7A56"/>
    <w:rsid w:val="008C09B4"/>
    <w:rsid w:val="008C1032"/>
    <w:rsid w:val="008C1AEB"/>
    <w:rsid w:val="008D75E6"/>
    <w:rsid w:val="008E187F"/>
    <w:rsid w:val="008E5C6D"/>
    <w:rsid w:val="008F1A13"/>
    <w:rsid w:val="008F2AC2"/>
    <w:rsid w:val="008F2B53"/>
    <w:rsid w:val="008F4952"/>
    <w:rsid w:val="008F5A1B"/>
    <w:rsid w:val="00900595"/>
    <w:rsid w:val="0090112E"/>
    <w:rsid w:val="00901AE6"/>
    <w:rsid w:val="0090244B"/>
    <w:rsid w:val="00902607"/>
    <w:rsid w:val="00902E61"/>
    <w:rsid w:val="00903FE2"/>
    <w:rsid w:val="0090427B"/>
    <w:rsid w:val="0090464B"/>
    <w:rsid w:val="00907A08"/>
    <w:rsid w:val="00907CA9"/>
    <w:rsid w:val="009143B0"/>
    <w:rsid w:val="00920E28"/>
    <w:rsid w:val="00921969"/>
    <w:rsid w:val="009226BB"/>
    <w:rsid w:val="00923F53"/>
    <w:rsid w:val="009244CF"/>
    <w:rsid w:val="009249CE"/>
    <w:rsid w:val="00925CCB"/>
    <w:rsid w:val="0092776D"/>
    <w:rsid w:val="0093044E"/>
    <w:rsid w:val="00931A5C"/>
    <w:rsid w:val="00934F2E"/>
    <w:rsid w:val="0093637B"/>
    <w:rsid w:val="0094036B"/>
    <w:rsid w:val="00941735"/>
    <w:rsid w:val="00942C88"/>
    <w:rsid w:val="00944203"/>
    <w:rsid w:val="0095022D"/>
    <w:rsid w:val="00950862"/>
    <w:rsid w:val="00952C0D"/>
    <w:rsid w:val="00954965"/>
    <w:rsid w:val="00956651"/>
    <w:rsid w:val="0095753B"/>
    <w:rsid w:val="00957C75"/>
    <w:rsid w:val="00961334"/>
    <w:rsid w:val="00962481"/>
    <w:rsid w:val="00963466"/>
    <w:rsid w:val="0096616E"/>
    <w:rsid w:val="00971601"/>
    <w:rsid w:val="00974E50"/>
    <w:rsid w:val="00976691"/>
    <w:rsid w:val="00977AB2"/>
    <w:rsid w:val="00980975"/>
    <w:rsid w:val="00980DA7"/>
    <w:rsid w:val="00984474"/>
    <w:rsid w:val="00992060"/>
    <w:rsid w:val="0099351F"/>
    <w:rsid w:val="009979EF"/>
    <w:rsid w:val="009A1900"/>
    <w:rsid w:val="009A1F05"/>
    <w:rsid w:val="009A41B9"/>
    <w:rsid w:val="009A4DDA"/>
    <w:rsid w:val="009C2676"/>
    <w:rsid w:val="009C4324"/>
    <w:rsid w:val="009C6047"/>
    <w:rsid w:val="009C7F66"/>
    <w:rsid w:val="009D26AA"/>
    <w:rsid w:val="009D2F42"/>
    <w:rsid w:val="009D3EA3"/>
    <w:rsid w:val="009D63E8"/>
    <w:rsid w:val="009D64D7"/>
    <w:rsid w:val="009E26F2"/>
    <w:rsid w:val="009E2E93"/>
    <w:rsid w:val="009E3BB2"/>
    <w:rsid w:val="009E3D2A"/>
    <w:rsid w:val="009E51C3"/>
    <w:rsid w:val="009E6649"/>
    <w:rsid w:val="009E6FFC"/>
    <w:rsid w:val="009F54E4"/>
    <w:rsid w:val="009F75E4"/>
    <w:rsid w:val="009F78CC"/>
    <w:rsid w:val="00A027BA"/>
    <w:rsid w:val="00A0312C"/>
    <w:rsid w:val="00A048D1"/>
    <w:rsid w:val="00A04A74"/>
    <w:rsid w:val="00A05D7F"/>
    <w:rsid w:val="00A07445"/>
    <w:rsid w:val="00A11E54"/>
    <w:rsid w:val="00A15435"/>
    <w:rsid w:val="00A1639D"/>
    <w:rsid w:val="00A209CD"/>
    <w:rsid w:val="00A21391"/>
    <w:rsid w:val="00A213CA"/>
    <w:rsid w:val="00A21645"/>
    <w:rsid w:val="00A25C4E"/>
    <w:rsid w:val="00A2699B"/>
    <w:rsid w:val="00A32314"/>
    <w:rsid w:val="00A34EF4"/>
    <w:rsid w:val="00A414BC"/>
    <w:rsid w:val="00A41F92"/>
    <w:rsid w:val="00A421FB"/>
    <w:rsid w:val="00A42AB2"/>
    <w:rsid w:val="00A460DE"/>
    <w:rsid w:val="00A47B74"/>
    <w:rsid w:val="00A513A1"/>
    <w:rsid w:val="00A51704"/>
    <w:rsid w:val="00A527B9"/>
    <w:rsid w:val="00A53525"/>
    <w:rsid w:val="00A535E8"/>
    <w:rsid w:val="00A5360E"/>
    <w:rsid w:val="00A5796B"/>
    <w:rsid w:val="00A62DEA"/>
    <w:rsid w:val="00A64B28"/>
    <w:rsid w:val="00A654A0"/>
    <w:rsid w:val="00A65ADA"/>
    <w:rsid w:val="00A65EFE"/>
    <w:rsid w:val="00A67744"/>
    <w:rsid w:val="00A71365"/>
    <w:rsid w:val="00A74E8C"/>
    <w:rsid w:val="00A75165"/>
    <w:rsid w:val="00A75795"/>
    <w:rsid w:val="00A809F8"/>
    <w:rsid w:val="00A91098"/>
    <w:rsid w:val="00AA0CF4"/>
    <w:rsid w:val="00AA2707"/>
    <w:rsid w:val="00AA2F39"/>
    <w:rsid w:val="00AA39C8"/>
    <w:rsid w:val="00AA4524"/>
    <w:rsid w:val="00AA4546"/>
    <w:rsid w:val="00AA4559"/>
    <w:rsid w:val="00AA4896"/>
    <w:rsid w:val="00AA6891"/>
    <w:rsid w:val="00AB3FA5"/>
    <w:rsid w:val="00AB472C"/>
    <w:rsid w:val="00AC0649"/>
    <w:rsid w:val="00AC1C8B"/>
    <w:rsid w:val="00AC1F9C"/>
    <w:rsid w:val="00AC6643"/>
    <w:rsid w:val="00AC6BFD"/>
    <w:rsid w:val="00AC78EE"/>
    <w:rsid w:val="00AD0777"/>
    <w:rsid w:val="00AD2069"/>
    <w:rsid w:val="00AD3D03"/>
    <w:rsid w:val="00AE3D0B"/>
    <w:rsid w:val="00AE6632"/>
    <w:rsid w:val="00AF039D"/>
    <w:rsid w:val="00AF091B"/>
    <w:rsid w:val="00AF4F27"/>
    <w:rsid w:val="00AF7885"/>
    <w:rsid w:val="00B02471"/>
    <w:rsid w:val="00B05DCB"/>
    <w:rsid w:val="00B06BFD"/>
    <w:rsid w:val="00B10FB9"/>
    <w:rsid w:val="00B11881"/>
    <w:rsid w:val="00B12D54"/>
    <w:rsid w:val="00B14494"/>
    <w:rsid w:val="00B16371"/>
    <w:rsid w:val="00B17542"/>
    <w:rsid w:val="00B17E52"/>
    <w:rsid w:val="00B233BA"/>
    <w:rsid w:val="00B25914"/>
    <w:rsid w:val="00B26BBE"/>
    <w:rsid w:val="00B30088"/>
    <w:rsid w:val="00B37E0F"/>
    <w:rsid w:val="00B41AB1"/>
    <w:rsid w:val="00B42E26"/>
    <w:rsid w:val="00B4313E"/>
    <w:rsid w:val="00B53F3C"/>
    <w:rsid w:val="00B56F77"/>
    <w:rsid w:val="00B618EF"/>
    <w:rsid w:val="00B61B31"/>
    <w:rsid w:val="00B63C12"/>
    <w:rsid w:val="00B64AED"/>
    <w:rsid w:val="00B67F66"/>
    <w:rsid w:val="00B73307"/>
    <w:rsid w:val="00B7449D"/>
    <w:rsid w:val="00B75355"/>
    <w:rsid w:val="00B754DB"/>
    <w:rsid w:val="00B75E39"/>
    <w:rsid w:val="00B80C8B"/>
    <w:rsid w:val="00B81A32"/>
    <w:rsid w:val="00B845EA"/>
    <w:rsid w:val="00B85DF9"/>
    <w:rsid w:val="00B86076"/>
    <w:rsid w:val="00B86A58"/>
    <w:rsid w:val="00B90BB8"/>
    <w:rsid w:val="00B936BC"/>
    <w:rsid w:val="00B93CCC"/>
    <w:rsid w:val="00B94111"/>
    <w:rsid w:val="00BA072B"/>
    <w:rsid w:val="00BA0FF8"/>
    <w:rsid w:val="00BA2E2B"/>
    <w:rsid w:val="00BA7A6C"/>
    <w:rsid w:val="00BB18F9"/>
    <w:rsid w:val="00BB3A34"/>
    <w:rsid w:val="00BB79FB"/>
    <w:rsid w:val="00BC0E61"/>
    <w:rsid w:val="00BC21BD"/>
    <w:rsid w:val="00BC5F14"/>
    <w:rsid w:val="00BC6B25"/>
    <w:rsid w:val="00BD3D77"/>
    <w:rsid w:val="00BD4C25"/>
    <w:rsid w:val="00BD544A"/>
    <w:rsid w:val="00BD7BFC"/>
    <w:rsid w:val="00BDF6F5"/>
    <w:rsid w:val="00BE0002"/>
    <w:rsid w:val="00BE0270"/>
    <w:rsid w:val="00BE1C91"/>
    <w:rsid w:val="00BE4A4B"/>
    <w:rsid w:val="00BE5958"/>
    <w:rsid w:val="00BE6ADE"/>
    <w:rsid w:val="00BF17FD"/>
    <w:rsid w:val="00BF45F4"/>
    <w:rsid w:val="00C003B7"/>
    <w:rsid w:val="00C00C9E"/>
    <w:rsid w:val="00C01CEA"/>
    <w:rsid w:val="00C03229"/>
    <w:rsid w:val="00C04D85"/>
    <w:rsid w:val="00C058FA"/>
    <w:rsid w:val="00C073E4"/>
    <w:rsid w:val="00C07772"/>
    <w:rsid w:val="00C07FE6"/>
    <w:rsid w:val="00C11B02"/>
    <w:rsid w:val="00C14A15"/>
    <w:rsid w:val="00C16CD3"/>
    <w:rsid w:val="00C17A6E"/>
    <w:rsid w:val="00C26C16"/>
    <w:rsid w:val="00C277CB"/>
    <w:rsid w:val="00C308E3"/>
    <w:rsid w:val="00C30A3D"/>
    <w:rsid w:val="00C30B1A"/>
    <w:rsid w:val="00C30E9D"/>
    <w:rsid w:val="00C31522"/>
    <w:rsid w:val="00C3312A"/>
    <w:rsid w:val="00C3383B"/>
    <w:rsid w:val="00C364E6"/>
    <w:rsid w:val="00C3717F"/>
    <w:rsid w:val="00C37968"/>
    <w:rsid w:val="00C4046C"/>
    <w:rsid w:val="00C41D01"/>
    <w:rsid w:val="00C43698"/>
    <w:rsid w:val="00C45AD9"/>
    <w:rsid w:val="00C4759D"/>
    <w:rsid w:val="00C47AE0"/>
    <w:rsid w:val="00C5176E"/>
    <w:rsid w:val="00C51B61"/>
    <w:rsid w:val="00C543D9"/>
    <w:rsid w:val="00C55294"/>
    <w:rsid w:val="00C56B8A"/>
    <w:rsid w:val="00C732DF"/>
    <w:rsid w:val="00C74588"/>
    <w:rsid w:val="00C759A9"/>
    <w:rsid w:val="00C766E1"/>
    <w:rsid w:val="00C7741F"/>
    <w:rsid w:val="00C779C6"/>
    <w:rsid w:val="00C81394"/>
    <w:rsid w:val="00C853B3"/>
    <w:rsid w:val="00C91275"/>
    <w:rsid w:val="00C9130E"/>
    <w:rsid w:val="00C92373"/>
    <w:rsid w:val="00C9449B"/>
    <w:rsid w:val="00CA00B0"/>
    <w:rsid w:val="00CA12B8"/>
    <w:rsid w:val="00CA2D24"/>
    <w:rsid w:val="00CA4772"/>
    <w:rsid w:val="00CA5A72"/>
    <w:rsid w:val="00CB00B3"/>
    <w:rsid w:val="00CB24C2"/>
    <w:rsid w:val="00CB2968"/>
    <w:rsid w:val="00CB388F"/>
    <w:rsid w:val="00CB4F95"/>
    <w:rsid w:val="00CB55D6"/>
    <w:rsid w:val="00CC02E0"/>
    <w:rsid w:val="00CC07F6"/>
    <w:rsid w:val="00CC54D2"/>
    <w:rsid w:val="00CC57AA"/>
    <w:rsid w:val="00CC5BEA"/>
    <w:rsid w:val="00CC6FC0"/>
    <w:rsid w:val="00CC78F5"/>
    <w:rsid w:val="00CD1558"/>
    <w:rsid w:val="00CD4A7C"/>
    <w:rsid w:val="00CD4F96"/>
    <w:rsid w:val="00CD5363"/>
    <w:rsid w:val="00CE0F24"/>
    <w:rsid w:val="00CE2761"/>
    <w:rsid w:val="00CE7CAD"/>
    <w:rsid w:val="00CF1F78"/>
    <w:rsid w:val="00CF23F6"/>
    <w:rsid w:val="00CF4AC3"/>
    <w:rsid w:val="00CF4CEE"/>
    <w:rsid w:val="00D02B54"/>
    <w:rsid w:val="00D0387D"/>
    <w:rsid w:val="00D04CBB"/>
    <w:rsid w:val="00D0669F"/>
    <w:rsid w:val="00D07934"/>
    <w:rsid w:val="00D10FE4"/>
    <w:rsid w:val="00D12C36"/>
    <w:rsid w:val="00D140F7"/>
    <w:rsid w:val="00D15A07"/>
    <w:rsid w:val="00D21EF4"/>
    <w:rsid w:val="00D23AB9"/>
    <w:rsid w:val="00D249C5"/>
    <w:rsid w:val="00D25107"/>
    <w:rsid w:val="00D268CA"/>
    <w:rsid w:val="00D27D16"/>
    <w:rsid w:val="00D312D8"/>
    <w:rsid w:val="00D364E4"/>
    <w:rsid w:val="00D36F0F"/>
    <w:rsid w:val="00D404C6"/>
    <w:rsid w:val="00D44F54"/>
    <w:rsid w:val="00D50D6D"/>
    <w:rsid w:val="00D54402"/>
    <w:rsid w:val="00D54C90"/>
    <w:rsid w:val="00D562F5"/>
    <w:rsid w:val="00D60767"/>
    <w:rsid w:val="00D623D8"/>
    <w:rsid w:val="00D64D75"/>
    <w:rsid w:val="00D6506A"/>
    <w:rsid w:val="00D65A8F"/>
    <w:rsid w:val="00D6660F"/>
    <w:rsid w:val="00D71FD9"/>
    <w:rsid w:val="00D75F2A"/>
    <w:rsid w:val="00D80DFA"/>
    <w:rsid w:val="00D80E7E"/>
    <w:rsid w:val="00D8525D"/>
    <w:rsid w:val="00D853D7"/>
    <w:rsid w:val="00D876C8"/>
    <w:rsid w:val="00D912FE"/>
    <w:rsid w:val="00D92EE8"/>
    <w:rsid w:val="00D93786"/>
    <w:rsid w:val="00DA0F3B"/>
    <w:rsid w:val="00DA359E"/>
    <w:rsid w:val="00DA56D9"/>
    <w:rsid w:val="00DA573E"/>
    <w:rsid w:val="00DA5D69"/>
    <w:rsid w:val="00DA6796"/>
    <w:rsid w:val="00DA7073"/>
    <w:rsid w:val="00DA7D52"/>
    <w:rsid w:val="00DB0BC1"/>
    <w:rsid w:val="00DB0CDB"/>
    <w:rsid w:val="00DB15B6"/>
    <w:rsid w:val="00DB30D6"/>
    <w:rsid w:val="00DB55C6"/>
    <w:rsid w:val="00DB5ADE"/>
    <w:rsid w:val="00DB73F9"/>
    <w:rsid w:val="00DB7F00"/>
    <w:rsid w:val="00DC0E2B"/>
    <w:rsid w:val="00DC227D"/>
    <w:rsid w:val="00DC483F"/>
    <w:rsid w:val="00DD22ED"/>
    <w:rsid w:val="00DD3923"/>
    <w:rsid w:val="00DD3EA3"/>
    <w:rsid w:val="00DD435C"/>
    <w:rsid w:val="00DE16BB"/>
    <w:rsid w:val="00DE25A5"/>
    <w:rsid w:val="00DE2B76"/>
    <w:rsid w:val="00DE3F25"/>
    <w:rsid w:val="00DE46BD"/>
    <w:rsid w:val="00DF043E"/>
    <w:rsid w:val="00DF0858"/>
    <w:rsid w:val="00DF16A8"/>
    <w:rsid w:val="00E004F5"/>
    <w:rsid w:val="00E02461"/>
    <w:rsid w:val="00E027D1"/>
    <w:rsid w:val="00E0324E"/>
    <w:rsid w:val="00E03D82"/>
    <w:rsid w:val="00E10A15"/>
    <w:rsid w:val="00E121F1"/>
    <w:rsid w:val="00E14493"/>
    <w:rsid w:val="00E1582F"/>
    <w:rsid w:val="00E16191"/>
    <w:rsid w:val="00E17B1D"/>
    <w:rsid w:val="00E24807"/>
    <w:rsid w:val="00E2753A"/>
    <w:rsid w:val="00E27CCC"/>
    <w:rsid w:val="00E34455"/>
    <w:rsid w:val="00E41892"/>
    <w:rsid w:val="00E42346"/>
    <w:rsid w:val="00E423F7"/>
    <w:rsid w:val="00E4300A"/>
    <w:rsid w:val="00E43480"/>
    <w:rsid w:val="00E442BF"/>
    <w:rsid w:val="00E450A2"/>
    <w:rsid w:val="00E520BF"/>
    <w:rsid w:val="00E52AB7"/>
    <w:rsid w:val="00E54DDA"/>
    <w:rsid w:val="00E556E8"/>
    <w:rsid w:val="00E562B1"/>
    <w:rsid w:val="00E572BD"/>
    <w:rsid w:val="00E57537"/>
    <w:rsid w:val="00E610CF"/>
    <w:rsid w:val="00E62216"/>
    <w:rsid w:val="00E62D87"/>
    <w:rsid w:val="00E66878"/>
    <w:rsid w:val="00E71FB3"/>
    <w:rsid w:val="00E76594"/>
    <w:rsid w:val="00E773A5"/>
    <w:rsid w:val="00E7747F"/>
    <w:rsid w:val="00E77C1B"/>
    <w:rsid w:val="00E77EC4"/>
    <w:rsid w:val="00E83DD2"/>
    <w:rsid w:val="00E85CE5"/>
    <w:rsid w:val="00E87858"/>
    <w:rsid w:val="00E90B24"/>
    <w:rsid w:val="00EA32C7"/>
    <w:rsid w:val="00EA436A"/>
    <w:rsid w:val="00EA43C0"/>
    <w:rsid w:val="00EA54D5"/>
    <w:rsid w:val="00EA6810"/>
    <w:rsid w:val="00EA6EE4"/>
    <w:rsid w:val="00EB284D"/>
    <w:rsid w:val="00EB3E82"/>
    <w:rsid w:val="00EB617F"/>
    <w:rsid w:val="00EB68B1"/>
    <w:rsid w:val="00EC237D"/>
    <w:rsid w:val="00EC4CD4"/>
    <w:rsid w:val="00EC4EDB"/>
    <w:rsid w:val="00EC5AC6"/>
    <w:rsid w:val="00EC5BA3"/>
    <w:rsid w:val="00ED129F"/>
    <w:rsid w:val="00ED3290"/>
    <w:rsid w:val="00ED3EAE"/>
    <w:rsid w:val="00ED5327"/>
    <w:rsid w:val="00EE45E3"/>
    <w:rsid w:val="00EE7BAB"/>
    <w:rsid w:val="00EF2F1C"/>
    <w:rsid w:val="00EF3AAF"/>
    <w:rsid w:val="00EF3FCD"/>
    <w:rsid w:val="00EF4171"/>
    <w:rsid w:val="00EF5283"/>
    <w:rsid w:val="00EF7015"/>
    <w:rsid w:val="00F01B7A"/>
    <w:rsid w:val="00F035F2"/>
    <w:rsid w:val="00F048F0"/>
    <w:rsid w:val="00F0552D"/>
    <w:rsid w:val="00F05554"/>
    <w:rsid w:val="00F05CA4"/>
    <w:rsid w:val="00F12DDB"/>
    <w:rsid w:val="00F14E1C"/>
    <w:rsid w:val="00F163F6"/>
    <w:rsid w:val="00F21962"/>
    <w:rsid w:val="00F24270"/>
    <w:rsid w:val="00F27D30"/>
    <w:rsid w:val="00F32CB7"/>
    <w:rsid w:val="00F34201"/>
    <w:rsid w:val="00F344E3"/>
    <w:rsid w:val="00F36B2D"/>
    <w:rsid w:val="00F374C7"/>
    <w:rsid w:val="00F41188"/>
    <w:rsid w:val="00F41A0C"/>
    <w:rsid w:val="00F46C82"/>
    <w:rsid w:val="00F50AF6"/>
    <w:rsid w:val="00F55284"/>
    <w:rsid w:val="00F6050F"/>
    <w:rsid w:val="00F61975"/>
    <w:rsid w:val="00F625FC"/>
    <w:rsid w:val="00F63633"/>
    <w:rsid w:val="00F64879"/>
    <w:rsid w:val="00F65ED4"/>
    <w:rsid w:val="00F67D5C"/>
    <w:rsid w:val="00F7134F"/>
    <w:rsid w:val="00F774A7"/>
    <w:rsid w:val="00F77ED6"/>
    <w:rsid w:val="00F82869"/>
    <w:rsid w:val="00F82E3F"/>
    <w:rsid w:val="00F84200"/>
    <w:rsid w:val="00F85657"/>
    <w:rsid w:val="00F87559"/>
    <w:rsid w:val="00F90BA6"/>
    <w:rsid w:val="00F91558"/>
    <w:rsid w:val="00F92410"/>
    <w:rsid w:val="00F9456F"/>
    <w:rsid w:val="00F95AC0"/>
    <w:rsid w:val="00F976A0"/>
    <w:rsid w:val="00FA228D"/>
    <w:rsid w:val="00FA3781"/>
    <w:rsid w:val="00FA39D9"/>
    <w:rsid w:val="00FA3EEA"/>
    <w:rsid w:val="00FA60AC"/>
    <w:rsid w:val="00FA7621"/>
    <w:rsid w:val="00FA7D88"/>
    <w:rsid w:val="00FB1E31"/>
    <w:rsid w:val="00FB4661"/>
    <w:rsid w:val="00FB5DB2"/>
    <w:rsid w:val="00FB7C78"/>
    <w:rsid w:val="00FC0D0A"/>
    <w:rsid w:val="00FC12FC"/>
    <w:rsid w:val="00FC3028"/>
    <w:rsid w:val="00FC358B"/>
    <w:rsid w:val="00FC582E"/>
    <w:rsid w:val="00FC7B67"/>
    <w:rsid w:val="00FC7E3F"/>
    <w:rsid w:val="00FD0203"/>
    <w:rsid w:val="00FD2251"/>
    <w:rsid w:val="00FD2B69"/>
    <w:rsid w:val="00FD3FA7"/>
    <w:rsid w:val="00FD5296"/>
    <w:rsid w:val="00FD5778"/>
    <w:rsid w:val="00FD76F4"/>
    <w:rsid w:val="00FE09DE"/>
    <w:rsid w:val="00FE1199"/>
    <w:rsid w:val="00FE2631"/>
    <w:rsid w:val="00FE2639"/>
    <w:rsid w:val="00FE3551"/>
    <w:rsid w:val="00FE626F"/>
    <w:rsid w:val="00FE7CB0"/>
    <w:rsid w:val="00FEAD98"/>
    <w:rsid w:val="00FF15CC"/>
    <w:rsid w:val="01B9D8B5"/>
    <w:rsid w:val="0201B186"/>
    <w:rsid w:val="02F0FF00"/>
    <w:rsid w:val="03F44082"/>
    <w:rsid w:val="0411EC3B"/>
    <w:rsid w:val="0476ACFF"/>
    <w:rsid w:val="047D48E5"/>
    <w:rsid w:val="06127D60"/>
    <w:rsid w:val="0627BA14"/>
    <w:rsid w:val="06B8D570"/>
    <w:rsid w:val="072097EE"/>
    <w:rsid w:val="092683B7"/>
    <w:rsid w:val="093F4E93"/>
    <w:rsid w:val="0A4EA160"/>
    <w:rsid w:val="0B92B8F3"/>
    <w:rsid w:val="0C09C583"/>
    <w:rsid w:val="0C7E1C61"/>
    <w:rsid w:val="0CE3DEB6"/>
    <w:rsid w:val="0CFBD87F"/>
    <w:rsid w:val="0D578F3A"/>
    <w:rsid w:val="0F22D6C1"/>
    <w:rsid w:val="0F4B8367"/>
    <w:rsid w:val="10261646"/>
    <w:rsid w:val="1050323D"/>
    <w:rsid w:val="12812AF0"/>
    <w:rsid w:val="1309E551"/>
    <w:rsid w:val="137049FA"/>
    <w:rsid w:val="13945737"/>
    <w:rsid w:val="14EFFE29"/>
    <w:rsid w:val="1517A4E1"/>
    <w:rsid w:val="152740A8"/>
    <w:rsid w:val="153D564E"/>
    <w:rsid w:val="15499830"/>
    <w:rsid w:val="15540D1E"/>
    <w:rsid w:val="15BAE06C"/>
    <w:rsid w:val="15E0D489"/>
    <w:rsid w:val="1600A51C"/>
    <w:rsid w:val="16A91A9C"/>
    <w:rsid w:val="16B37542"/>
    <w:rsid w:val="172E5B34"/>
    <w:rsid w:val="17D0C6AC"/>
    <w:rsid w:val="17E4419E"/>
    <w:rsid w:val="18AC26CC"/>
    <w:rsid w:val="1951171F"/>
    <w:rsid w:val="19DD025B"/>
    <w:rsid w:val="1A87BDA4"/>
    <w:rsid w:val="1B772217"/>
    <w:rsid w:val="1BB353EF"/>
    <w:rsid w:val="1CC3B70E"/>
    <w:rsid w:val="1D8110CB"/>
    <w:rsid w:val="1DC5F251"/>
    <w:rsid w:val="1DEBCBF2"/>
    <w:rsid w:val="1E0B1242"/>
    <w:rsid w:val="1F276183"/>
    <w:rsid w:val="1F3F7F2D"/>
    <w:rsid w:val="1F459C29"/>
    <w:rsid w:val="1F7F621A"/>
    <w:rsid w:val="20A482C3"/>
    <w:rsid w:val="20CA8AD3"/>
    <w:rsid w:val="210330ED"/>
    <w:rsid w:val="2132B647"/>
    <w:rsid w:val="21A3A9A3"/>
    <w:rsid w:val="21FB4CDD"/>
    <w:rsid w:val="2223A4F9"/>
    <w:rsid w:val="224A6171"/>
    <w:rsid w:val="227897B2"/>
    <w:rsid w:val="22CC8CAF"/>
    <w:rsid w:val="235CFA60"/>
    <w:rsid w:val="23BC1754"/>
    <w:rsid w:val="23D6EF39"/>
    <w:rsid w:val="25ED32EE"/>
    <w:rsid w:val="270B0968"/>
    <w:rsid w:val="27937925"/>
    <w:rsid w:val="285CEAAC"/>
    <w:rsid w:val="28C640CC"/>
    <w:rsid w:val="28F0CC69"/>
    <w:rsid w:val="29038C7A"/>
    <w:rsid w:val="29400403"/>
    <w:rsid w:val="2980669C"/>
    <w:rsid w:val="2A16C73E"/>
    <w:rsid w:val="2A2B2B79"/>
    <w:rsid w:val="2A5701EA"/>
    <w:rsid w:val="2A74B969"/>
    <w:rsid w:val="2AAFA982"/>
    <w:rsid w:val="2AD05B3B"/>
    <w:rsid w:val="2B7D50FD"/>
    <w:rsid w:val="2B82861A"/>
    <w:rsid w:val="2C52673A"/>
    <w:rsid w:val="2C61A34E"/>
    <w:rsid w:val="2CB51912"/>
    <w:rsid w:val="2CBE4A32"/>
    <w:rsid w:val="2CC7F971"/>
    <w:rsid w:val="2CCE17B4"/>
    <w:rsid w:val="2DCA7AFD"/>
    <w:rsid w:val="2DD2AC4E"/>
    <w:rsid w:val="2E333317"/>
    <w:rsid w:val="2EBEE75D"/>
    <w:rsid w:val="2F897084"/>
    <w:rsid w:val="30BD984E"/>
    <w:rsid w:val="3158607D"/>
    <w:rsid w:val="31D78C51"/>
    <w:rsid w:val="31FF0065"/>
    <w:rsid w:val="32023852"/>
    <w:rsid w:val="3285B289"/>
    <w:rsid w:val="328B5CF0"/>
    <w:rsid w:val="32AE3CC6"/>
    <w:rsid w:val="338F9ABF"/>
    <w:rsid w:val="33E9C6F3"/>
    <w:rsid w:val="34102666"/>
    <w:rsid w:val="3486F5F9"/>
    <w:rsid w:val="3525F235"/>
    <w:rsid w:val="353801ED"/>
    <w:rsid w:val="35775D46"/>
    <w:rsid w:val="393E13F8"/>
    <w:rsid w:val="39A1AFC3"/>
    <w:rsid w:val="3A146AAA"/>
    <w:rsid w:val="3AEB6759"/>
    <w:rsid w:val="3AFC1C82"/>
    <w:rsid w:val="3B9CB6DF"/>
    <w:rsid w:val="3C85E146"/>
    <w:rsid w:val="3D799ED5"/>
    <w:rsid w:val="3E05AB9C"/>
    <w:rsid w:val="3EC06B87"/>
    <w:rsid w:val="3F7B89E4"/>
    <w:rsid w:val="41016895"/>
    <w:rsid w:val="4113C402"/>
    <w:rsid w:val="4132AA75"/>
    <w:rsid w:val="423A2349"/>
    <w:rsid w:val="43898539"/>
    <w:rsid w:val="43BECE90"/>
    <w:rsid w:val="43FF81F6"/>
    <w:rsid w:val="44753A3D"/>
    <w:rsid w:val="44A61849"/>
    <w:rsid w:val="44DB9FFC"/>
    <w:rsid w:val="45F3F719"/>
    <w:rsid w:val="46749A92"/>
    <w:rsid w:val="4721F223"/>
    <w:rsid w:val="482F6A09"/>
    <w:rsid w:val="4882BA53"/>
    <w:rsid w:val="49F9D524"/>
    <w:rsid w:val="4A3F47CA"/>
    <w:rsid w:val="4A97FEF1"/>
    <w:rsid w:val="4AEED695"/>
    <w:rsid w:val="4B1B44A7"/>
    <w:rsid w:val="4CE21451"/>
    <w:rsid w:val="4E7E8780"/>
    <w:rsid w:val="4F4414B1"/>
    <w:rsid w:val="4FE8B507"/>
    <w:rsid w:val="4FEE605F"/>
    <w:rsid w:val="504B12C2"/>
    <w:rsid w:val="50AFD770"/>
    <w:rsid w:val="50E33C13"/>
    <w:rsid w:val="511F6A90"/>
    <w:rsid w:val="52F94174"/>
    <w:rsid w:val="5351B984"/>
    <w:rsid w:val="53B8E3A8"/>
    <w:rsid w:val="543FB295"/>
    <w:rsid w:val="54405279"/>
    <w:rsid w:val="546C8C3A"/>
    <w:rsid w:val="546CAFBE"/>
    <w:rsid w:val="54F48FCF"/>
    <w:rsid w:val="556C6CF6"/>
    <w:rsid w:val="55709665"/>
    <w:rsid w:val="55EE30FA"/>
    <w:rsid w:val="56D88AFD"/>
    <w:rsid w:val="57004B8F"/>
    <w:rsid w:val="578B7FD6"/>
    <w:rsid w:val="588375E0"/>
    <w:rsid w:val="5883B468"/>
    <w:rsid w:val="59B18F44"/>
    <w:rsid w:val="59B79709"/>
    <w:rsid w:val="59C384E8"/>
    <w:rsid w:val="5A79B89C"/>
    <w:rsid w:val="5C2DD343"/>
    <w:rsid w:val="5E40DE35"/>
    <w:rsid w:val="5EDC202D"/>
    <w:rsid w:val="5EEDE89B"/>
    <w:rsid w:val="5FE86394"/>
    <w:rsid w:val="6012D98D"/>
    <w:rsid w:val="608F6E10"/>
    <w:rsid w:val="617B0915"/>
    <w:rsid w:val="61B3FDCD"/>
    <w:rsid w:val="62036BBB"/>
    <w:rsid w:val="620505A0"/>
    <w:rsid w:val="62824B22"/>
    <w:rsid w:val="62CD2EE1"/>
    <w:rsid w:val="62DA4E0F"/>
    <w:rsid w:val="630B63ED"/>
    <w:rsid w:val="630ED8F5"/>
    <w:rsid w:val="638A69E7"/>
    <w:rsid w:val="63B90BCB"/>
    <w:rsid w:val="641F46A4"/>
    <w:rsid w:val="64596114"/>
    <w:rsid w:val="64720AEA"/>
    <w:rsid w:val="64A5471B"/>
    <w:rsid w:val="64AFA583"/>
    <w:rsid w:val="64DBE271"/>
    <w:rsid w:val="64F688FE"/>
    <w:rsid w:val="6582D5CD"/>
    <w:rsid w:val="65D3DE8A"/>
    <w:rsid w:val="67489F79"/>
    <w:rsid w:val="67934103"/>
    <w:rsid w:val="67D200DB"/>
    <w:rsid w:val="69695E14"/>
    <w:rsid w:val="6C1E8CA7"/>
    <w:rsid w:val="6C23F661"/>
    <w:rsid w:val="6C43DE92"/>
    <w:rsid w:val="6CA0FED6"/>
    <w:rsid w:val="6CF111A5"/>
    <w:rsid w:val="6D47580E"/>
    <w:rsid w:val="6DF7B2F8"/>
    <w:rsid w:val="6F627D7F"/>
    <w:rsid w:val="706C111C"/>
    <w:rsid w:val="71A838DA"/>
    <w:rsid w:val="71B91392"/>
    <w:rsid w:val="71C7AD8D"/>
    <w:rsid w:val="722CAEC0"/>
    <w:rsid w:val="7272E7DA"/>
    <w:rsid w:val="72B1FBBE"/>
    <w:rsid w:val="73D51C42"/>
    <w:rsid w:val="74718097"/>
    <w:rsid w:val="75DCF467"/>
    <w:rsid w:val="75EDFC92"/>
    <w:rsid w:val="76036624"/>
    <w:rsid w:val="766E85AA"/>
    <w:rsid w:val="77212CB4"/>
    <w:rsid w:val="774FF09E"/>
    <w:rsid w:val="785D93AE"/>
    <w:rsid w:val="78D77470"/>
    <w:rsid w:val="78F03258"/>
    <w:rsid w:val="7A1A1F01"/>
    <w:rsid w:val="7A6636E5"/>
    <w:rsid w:val="7B13FFED"/>
    <w:rsid w:val="7B22C036"/>
    <w:rsid w:val="7BE29C05"/>
    <w:rsid w:val="7DDEAE74"/>
    <w:rsid w:val="7E596B9F"/>
    <w:rsid w:val="7E81665F"/>
    <w:rsid w:val="7F34A175"/>
    <w:rsid w:val="7FF36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AF582"/>
  <w15:chartTrackingRefBased/>
  <w15:docId w15:val="{58415A86-2D47-4198-9B17-AE70959E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6CCB"/>
    <w:pPr>
      <w:spacing w:line="288" w:lineRule="auto"/>
      <w:jc w:val="both"/>
    </w:pPr>
    <w:rPr>
      <w:rFonts w:ascii="Montserrat Light" w:hAnsi="Montserrat Light"/>
      <w:color w:val="000000" w:themeColor="text1"/>
      <w:sz w:val="18"/>
    </w:rPr>
  </w:style>
  <w:style w:type="paragraph" w:styleId="Nadpis1">
    <w:name w:val="heading 1"/>
    <w:next w:val="Normln"/>
    <w:link w:val="Nadpis1Char"/>
    <w:uiPriority w:val="9"/>
    <w:qFormat/>
    <w:rsid w:val="00C41D01"/>
    <w:pPr>
      <w:keepNext/>
      <w:keepLines/>
      <w:numPr>
        <w:numId w:val="1"/>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next w:val="Normln"/>
    <w:link w:val="Nadpis2Char"/>
    <w:uiPriority w:val="9"/>
    <w:unhideWhenUsed/>
    <w:qFormat/>
    <w:rsid w:val="00C41D01"/>
    <w:pPr>
      <w:keepNext/>
      <w:keepLines/>
      <w:numPr>
        <w:ilvl w:val="1"/>
        <w:numId w:val="1"/>
      </w:numPr>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basedOn w:val="Normln"/>
    <w:next w:val="Normln"/>
    <w:link w:val="Nadpis3Char"/>
    <w:uiPriority w:val="9"/>
    <w:unhideWhenUsed/>
    <w:qFormat/>
    <w:rsid w:val="00C41D01"/>
    <w:pPr>
      <w:keepNext/>
      <w:keepLines/>
      <w:numPr>
        <w:ilvl w:val="2"/>
        <w:numId w:val="1"/>
      </w:numPr>
      <w:spacing w:after="120"/>
      <w:outlineLvl w:val="2"/>
    </w:pPr>
    <w:rPr>
      <w:rFonts w:ascii="Montserrat SemiBold" w:eastAsiaTheme="majorEastAsia" w:hAnsi="Montserrat SemiBold" w:cstheme="majorBidi"/>
      <w:color w:val="6992B8" w:themeColor="accent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4E1C"/>
    <w:rPr>
      <w:rFonts w:ascii="Montserrat Light" w:hAnsi="Montserrat Light"/>
      <w:b w:val="0"/>
      <w:i w:val="0"/>
      <w:color w:val="F04E30" w:themeColor="hyperlink"/>
      <w:sz w:val="18"/>
      <w:u w:val="single"/>
    </w:rPr>
  </w:style>
  <w:style w:type="character" w:customStyle="1" w:styleId="UnresolvedMention1">
    <w:name w:val="Unresolved Mention1"/>
    <w:basedOn w:val="Standardnpsmoodstavce"/>
    <w:uiPriority w:val="99"/>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5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basedOn w:val="Standardnpsmoodstavce"/>
    <w:link w:val="Nadpis3"/>
    <w:uiPriority w:val="9"/>
    <w:rsid w:val="00C41D01"/>
    <w:rPr>
      <w:rFonts w:ascii="Montserrat SemiBold" w:eastAsiaTheme="majorEastAsia" w:hAnsi="Montserrat SemiBold" w:cstheme="majorBidi"/>
      <w:color w:val="6992B8" w:themeColor="accent2"/>
      <w:sz w:val="18"/>
      <w:szCs w:val="24"/>
    </w:rPr>
  </w:style>
  <w:style w:type="table" w:customStyle="1" w:styleId="TableGrid">
    <w:name w:val="TableGrid"/>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2"/>
      </w:numPr>
    </w:pPr>
  </w:style>
  <w:style w:type="numbering" w:customStyle="1" w:styleId="Listaactual2">
    <w:name w:val="Lista actual2"/>
    <w:uiPriority w:val="99"/>
    <w:rsid w:val="000D2C18"/>
    <w:pPr>
      <w:numPr>
        <w:numId w:val="3"/>
      </w:numPr>
    </w:pPr>
  </w:style>
  <w:style w:type="numbering" w:customStyle="1" w:styleId="Listaactual3">
    <w:name w:val="Lista actual3"/>
    <w:uiPriority w:val="99"/>
    <w:rsid w:val="000D2C18"/>
    <w:pPr>
      <w:numPr>
        <w:numId w:val="4"/>
      </w:numPr>
    </w:pPr>
  </w:style>
  <w:style w:type="numbering" w:customStyle="1" w:styleId="Listaactual4">
    <w:name w:val="Lista actual4"/>
    <w:uiPriority w:val="99"/>
    <w:rsid w:val="000D2C18"/>
    <w:pPr>
      <w:numPr>
        <w:numId w:val="5"/>
      </w:numPr>
    </w:pPr>
  </w:style>
  <w:style w:type="numbering" w:customStyle="1" w:styleId="Listaactual5">
    <w:name w:val="Lista actual5"/>
    <w:uiPriority w:val="99"/>
    <w:rsid w:val="000D2C18"/>
    <w:pPr>
      <w:numPr>
        <w:numId w:val="6"/>
      </w:numPr>
    </w:pPr>
  </w:style>
  <w:style w:type="numbering" w:customStyle="1" w:styleId="Listaactual6">
    <w:name w:val="Lista actual6"/>
    <w:uiPriority w:val="99"/>
    <w:rsid w:val="000D2C18"/>
    <w:pPr>
      <w:numPr>
        <w:numId w:val="7"/>
      </w:numPr>
    </w:pPr>
  </w:style>
  <w:style w:type="numbering" w:customStyle="1" w:styleId="Listaactual7">
    <w:name w:val="Lista actual7"/>
    <w:uiPriority w:val="99"/>
    <w:rsid w:val="000D2C18"/>
    <w:pPr>
      <w:numPr>
        <w:numId w:val="8"/>
      </w:numPr>
    </w:pPr>
  </w:style>
  <w:style w:type="numbering" w:customStyle="1" w:styleId="Listaactual8">
    <w:name w:val="Lista actual8"/>
    <w:uiPriority w:val="99"/>
    <w:rsid w:val="000D2C18"/>
    <w:pPr>
      <w:numPr>
        <w:numId w:val="9"/>
      </w:numPr>
    </w:pPr>
  </w:style>
  <w:style w:type="numbering" w:customStyle="1" w:styleId="Listaactual9">
    <w:name w:val="Lista actual9"/>
    <w:uiPriority w:val="99"/>
    <w:rsid w:val="000D2C18"/>
    <w:pPr>
      <w:numPr>
        <w:numId w:val="10"/>
      </w:numPr>
    </w:pPr>
  </w:style>
  <w:style w:type="numbering" w:customStyle="1" w:styleId="Listaactual10">
    <w:name w:val="Lista actual10"/>
    <w:uiPriority w:val="99"/>
    <w:rsid w:val="000D2C18"/>
    <w:pPr>
      <w:numPr>
        <w:numId w:val="11"/>
      </w:numPr>
    </w:pPr>
  </w:style>
  <w:style w:type="numbering" w:customStyle="1" w:styleId="Listaactual11">
    <w:name w:val="Lista actual11"/>
    <w:uiPriority w:val="99"/>
    <w:rsid w:val="000D2C18"/>
    <w:pPr>
      <w:numPr>
        <w:numId w:val="12"/>
      </w:numPr>
    </w:pPr>
  </w:style>
  <w:style w:type="numbering" w:customStyle="1" w:styleId="Listaactual12">
    <w:name w:val="Lista actual12"/>
    <w:uiPriority w:val="99"/>
    <w:rsid w:val="000D2C18"/>
    <w:pPr>
      <w:numPr>
        <w:numId w:val="13"/>
      </w:numPr>
    </w:pPr>
  </w:style>
  <w:style w:type="numbering" w:customStyle="1" w:styleId="Listaactual13">
    <w:name w:val="Lista actual13"/>
    <w:uiPriority w:val="99"/>
    <w:rsid w:val="000D2C18"/>
    <w:pPr>
      <w:numPr>
        <w:numId w:val="14"/>
      </w:numPr>
    </w:pPr>
  </w:style>
  <w:style w:type="numbering" w:customStyle="1" w:styleId="Listaactual14">
    <w:name w:val="Lista actual14"/>
    <w:uiPriority w:val="99"/>
    <w:rsid w:val="000D2C18"/>
    <w:pPr>
      <w:numPr>
        <w:numId w:val="15"/>
      </w:numPr>
    </w:pPr>
  </w:style>
  <w:style w:type="numbering" w:customStyle="1" w:styleId="Listaactual15">
    <w:name w:val="Lista actual15"/>
    <w:uiPriority w:val="99"/>
    <w:rsid w:val="000D2C18"/>
    <w:pPr>
      <w:numPr>
        <w:numId w:val="16"/>
      </w:numPr>
    </w:pPr>
  </w:style>
  <w:style w:type="numbering" w:customStyle="1" w:styleId="Listaactual16">
    <w:name w:val="Lista actual16"/>
    <w:uiPriority w:val="99"/>
    <w:rsid w:val="000F6B9E"/>
    <w:pPr>
      <w:numPr>
        <w:numId w:val="17"/>
      </w:numPr>
    </w:pPr>
  </w:style>
  <w:style w:type="numbering" w:customStyle="1" w:styleId="Listaactual17">
    <w:name w:val="Lista actual17"/>
    <w:uiPriority w:val="99"/>
    <w:rsid w:val="000F6B9E"/>
    <w:pPr>
      <w:numPr>
        <w:numId w:val="18"/>
      </w:numPr>
    </w:pPr>
  </w:style>
  <w:style w:type="numbering" w:customStyle="1" w:styleId="Listaactual18">
    <w:name w:val="Lista actual18"/>
    <w:uiPriority w:val="99"/>
    <w:rsid w:val="000F6B9E"/>
    <w:pPr>
      <w:numPr>
        <w:numId w:val="19"/>
      </w:numPr>
    </w:pPr>
  </w:style>
  <w:style w:type="numbering" w:customStyle="1" w:styleId="Listaactual19">
    <w:name w:val="Lista actual19"/>
    <w:uiPriority w:val="99"/>
    <w:rsid w:val="000F6B9E"/>
    <w:pPr>
      <w:numPr>
        <w:numId w:val="20"/>
      </w:numPr>
    </w:pPr>
  </w:style>
  <w:style w:type="numbering" w:customStyle="1" w:styleId="Listaactual20">
    <w:name w:val="Lista actual20"/>
    <w:uiPriority w:val="99"/>
    <w:rsid w:val="000F6B9E"/>
    <w:pPr>
      <w:numPr>
        <w:numId w:val="21"/>
      </w:numPr>
    </w:pPr>
  </w:style>
  <w:style w:type="numbering" w:customStyle="1" w:styleId="Listaactual21">
    <w:name w:val="Lista actual21"/>
    <w:uiPriority w:val="99"/>
    <w:rsid w:val="000F6B9E"/>
    <w:pPr>
      <w:numPr>
        <w:numId w:val="22"/>
      </w:numPr>
    </w:pPr>
  </w:style>
  <w:style w:type="numbering" w:customStyle="1" w:styleId="Listaactual22">
    <w:name w:val="Lista actual22"/>
    <w:uiPriority w:val="99"/>
    <w:rsid w:val="00022E37"/>
    <w:pPr>
      <w:numPr>
        <w:numId w:val="23"/>
      </w:numPr>
    </w:pPr>
  </w:style>
  <w:style w:type="numbering" w:customStyle="1" w:styleId="Listaactual23">
    <w:name w:val="Lista actual23"/>
    <w:uiPriority w:val="99"/>
    <w:rsid w:val="00022E37"/>
    <w:pPr>
      <w:numPr>
        <w:numId w:val="24"/>
      </w:numPr>
    </w:pPr>
  </w:style>
  <w:style w:type="numbering" w:customStyle="1" w:styleId="Listaactual24">
    <w:name w:val="Lista actual24"/>
    <w:uiPriority w:val="99"/>
    <w:rsid w:val="00022E37"/>
    <w:pPr>
      <w:numPr>
        <w:numId w:val="25"/>
      </w:numPr>
    </w:pPr>
  </w:style>
  <w:style w:type="numbering" w:customStyle="1" w:styleId="Listaactual25">
    <w:name w:val="Lista actual25"/>
    <w:uiPriority w:val="99"/>
    <w:rsid w:val="00022E37"/>
    <w:pPr>
      <w:numPr>
        <w:numId w:val="26"/>
      </w:numPr>
    </w:pPr>
  </w:style>
  <w:style w:type="numbering" w:customStyle="1" w:styleId="Listaactual26">
    <w:name w:val="Lista actual26"/>
    <w:uiPriority w:val="99"/>
    <w:rsid w:val="00022E37"/>
    <w:pPr>
      <w:numPr>
        <w:numId w:val="27"/>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en-GB"/>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numPr>
        <w:numId w:val="28"/>
      </w:numPr>
      <w:autoSpaceDE w:val="0"/>
      <w:autoSpaceDN w:val="0"/>
      <w:spacing w:line="240" w:lineRule="auto"/>
      <w:ind w:left="714" w:hanging="357"/>
    </w:pPr>
    <w:rPr>
      <w:rFonts w:eastAsia="Verdana" w:cs="Verdana"/>
    </w:rPr>
  </w:style>
  <w:style w:type="numbering" w:customStyle="1" w:styleId="Listaactual27">
    <w:name w:val="Lista actual27"/>
    <w:uiPriority w:val="99"/>
    <w:rsid w:val="00BE6ADE"/>
    <w:pPr>
      <w:numPr>
        <w:numId w:val="29"/>
      </w:numPr>
    </w:pPr>
  </w:style>
  <w:style w:type="numbering" w:customStyle="1" w:styleId="Listaactual28">
    <w:name w:val="Lista actual28"/>
    <w:uiPriority w:val="99"/>
    <w:rsid w:val="00BE6ADE"/>
    <w:pPr>
      <w:numPr>
        <w:numId w:val="30"/>
      </w:numPr>
    </w:pPr>
  </w:style>
  <w:style w:type="numbering" w:customStyle="1" w:styleId="Listaactual29">
    <w:name w:val="Lista actual29"/>
    <w:uiPriority w:val="99"/>
    <w:rsid w:val="00BE6ADE"/>
    <w:pPr>
      <w:numPr>
        <w:numId w:val="31"/>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32"/>
      </w:numPr>
    </w:pPr>
  </w:style>
  <w:style w:type="paragraph" w:styleId="Textkomente">
    <w:name w:val="annotation text"/>
    <w:basedOn w:val="Normln"/>
    <w:link w:val="TextkomenteChar"/>
    <w:uiPriority w:val="99"/>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semiHidden/>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semiHidden/>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semiHidden/>
    <w:unhideWhenUsed/>
    <w:rsid w:val="00555A82"/>
    <w:rPr>
      <w:sz w:val="16"/>
      <w:szCs w:val="16"/>
    </w:rPr>
  </w:style>
  <w:style w:type="paragraph" w:styleId="Textpoznpodarou">
    <w:name w:val="footnote text"/>
    <w:basedOn w:val="Normln"/>
    <w:link w:val="TextpoznpodarouChar"/>
    <w:uiPriority w:val="99"/>
    <w:semiHidden/>
    <w:unhideWhenUsed/>
    <w:rsid w:val="005E130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E130F"/>
    <w:rPr>
      <w:rFonts w:ascii="Montserrat Light" w:hAnsi="Montserrat Light"/>
      <w:color w:val="000000" w:themeColor="text1"/>
      <w:sz w:val="20"/>
      <w:szCs w:val="20"/>
    </w:rPr>
  </w:style>
  <w:style w:type="character" w:styleId="Znakapoznpodarou">
    <w:name w:val="footnote reference"/>
    <w:basedOn w:val="Standardnpsmoodstavce"/>
    <w:uiPriority w:val="99"/>
    <w:semiHidden/>
    <w:unhideWhenUsed/>
    <w:rsid w:val="005E130F"/>
    <w:rPr>
      <w:vertAlign w:val="superscript"/>
    </w:rPr>
  </w:style>
  <w:style w:type="paragraph" w:styleId="Odstavecseseznamem">
    <w:name w:val="List Paragraph"/>
    <w:basedOn w:val="Normln"/>
    <w:uiPriority w:val="1"/>
    <w:qFormat/>
    <w:rsid w:val="00855A8C"/>
    <w:pPr>
      <w:ind w:left="720"/>
      <w:contextualSpacing/>
    </w:pPr>
  </w:style>
  <w:style w:type="table" w:styleId="Tabulkasmkou4zvraznn1">
    <w:name w:val="Grid Table 4 Accent 1"/>
    <w:basedOn w:val="Normlntabulka"/>
    <w:uiPriority w:val="49"/>
    <w:rsid w:val="00E77EC4"/>
    <w:pPr>
      <w:spacing w:after="0" w:line="240" w:lineRule="auto"/>
    </w:pPr>
    <w:tblPr>
      <w:tblStyleRowBandSize w:val="1"/>
      <w:tblStyleColBandSize w:val="1"/>
      <w:tblBorders>
        <w:top w:val="single" w:sz="4" w:space="0" w:color="75A2C9" w:themeColor="accent1" w:themeTint="99"/>
        <w:left w:val="single" w:sz="4" w:space="0" w:color="75A2C9" w:themeColor="accent1" w:themeTint="99"/>
        <w:bottom w:val="single" w:sz="4" w:space="0" w:color="75A2C9" w:themeColor="accent1" w:themeTint="99"/>
        <w:right w:val="single" w:sz="4" w:space="0" w:color="75A2C9" w:themeColor="accent1" w:themeTint="99"/>
        <w:insideH w:val="single" w:sz="4" w:space="0" w:color="75A2C9" w:themeColor="accent1" w:themeTint="99"/>
        <w:insideV w:val="single" w:sz="4" w:space="0" w:color="75A2C9" w:themeColor="accent1" w:themeTint="99"/>
      </w:tblBorders>
    </w:tblPr>
    <w:tblStylePr w:type="firstRow">
      <w:rPr>
        <w:b/>
        <w:bCs/>
        <w:color w:val="FFFFFF" w:themeColor="background1"/>
      </w:rPr>
      <w:tblPr/>
      <w:tcPr>
        <w:tcBorders>
          <w:top w:val="single" w:sz="4" w:space="0" w:color="36638A" w:themeColor="accent1"/>
          <w:left w:val="single" w:sz="4" w:space="0" w:color="36638A" w:themeColor="accent1"/>
          <w:bottom w:val="single" w:sz="4" w:space="0" w:color="36638A" w:themeColor="accent1"/>
          <w:right w:val="single" w:sz="4" w:space="0" w:color="36638A" w:themeColor="accent1"/>
          <w:insideH w:val="nil"/>
          <w:insideV w:val="nil"/>
        </w:tcBorders>
        <w:shd w:val="clear" w:color="auto" w:fill="36638A" w:themeFill="accent1"/>
      </w:tcPr>
    </w:tblStylePr>
    <w:tblStylePr w:type="lastRow">
      <w:rPr>
        <w:b/>
        <w:bCs/>
      </w:rPr>
      <w:tblPr/>
      <w:tcPr>
        <w:tcBorders>
          <w:top w:val="double" w:sz="4" w:space="0" w:color="36638A" w:themeColor="accent1"/>
        </w:tcBorders>
      </w:tcPr>
    </w:tblStylePr>
    <w:tblStylePr w:type="firstCol">
      <w:rPr>
        <w:b/>
        <w:bCs/>
      </w:rPr>
    </w:tblStylePr>
    <w:tblStylePr w:type="lastCol">
      <w:rPr>
        <w:b/>
        <w:bCs/>
      </w:rPr>
    </w:tblStylePr>
    <w:tblStylePr w:type="band1Vert">
      <w:tblPr/>
      <w:tcPr>
        <w:shd w:val="clear" w:color="auto" w:fill="D1E0ED" w:themeFill="accent1" w:themeFillTint="33"/>
      </w:tcPr>
    </w:tblStylePr>
    <w:tblStylePr w:type="band1Horz">
      <w:tblPr/>
      <w:tcPr>
        <w:shd w:val="clear" w:color="auto" w:fill="D1E0ED" w:themeFill="accent1" w:themeFillTint="33"/>
      </w:tcPr>
    </w:tblStylePr>
  </w:style>
  <w:style w:type="table" w:customStyle="1" w:styleId="Table1">
    <w:name w:val="Table 1"/>
    <w:basedOn w:val="Normlntabulka"/>
    <w:uiPriority w:val="99"/>
    <w:rsid w:val="00615960"/>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Yu Gothic UI Semilight" w:hAnsi="@Yu Gothic UI Semilight"/>
        <w:b/>
        <w:color w:val="FFFFFF"/>
        <w:sz w:val="16"/>
      </w:rPr>
      <w:tblPr/>
      <w:tcPr>
        <w:shd w:val="clear" w:color="auto" w:fill="005962"/>
      </w:tcPr>
    </w:tblStylePr>
    <w:tblStylePr w:type="firstCol">
      <w:pPr>
        <w:wordWrap/>
        <w:jc w:val="left"/>
        <w:outlineLvl w:val="9"/>
      </w:pPr>
    </w:tblStylePr>
  </w:style>
  <w:style w:type="paragraph" w:styleId="Titulek">
    <w:name w:val="caption"/>
    <w:basedOn w:val="Normln"/>
    <w:next w:val="Normln"/>
    <w:uiPriority w:val="35"/>
    <w:unhideWhenUsed/>
    <w:qFormat/>
    <w:rsid w:val="00045BED"/>
    <w:pPr>
      <w:spacing w:after="200" w:line="240" w:lineRule="auto"/>
    </w:pPr>
    <w:rPr>
      <w:i/>
      <w:iCs/>
      <w:color w:val="002C54" w:themeColor="text2"/>
      <w:szCs w:val="18"/>
    </w:rPr>
  </w:style>
  <w:style w:type="table" w:styleId="Tabulkaseznamu3zvraznn1">
    <w:name w:val="List Table 3 Accent 1"/>
    <w:basedOn w:val="Normlntabulka"/>
    <w:uiPriority w:val="48"/>
    <w:rsid w:val="00DB55C6"/>
    <w:pPr>
      <w:spacing w:after="0" w:line="240" w:lineRule="auto"/>
    </w:pPr>
    <w:tblPr>
      <w:tblStyleRowBandSize w:val="1"/>
      <w:tblStyleColBandSize w:val="1"/>
      <w:tblBorders>
        <w:top w:val="single" w:sz="4" w:space="0" w:color="36638A" w:themeColor="accent1"/>
        <w:left w:val="single" w:sz="4" w:space="0" w:color="36638A" w:themeColor="accent1"/>
        <w:bottom w:val="single" w:sz="4" w:space="0" w:color="36638A" w:themeColor="accent1"/>
        <w:right w:val="single" w:sz="4" w:space="0" w:color="36638A" w:themeColor="accent1"/>
      </w:tblBorders>
    </w:tblPr>
    <w:tblStylePr w:type="firstRow">
      <w:rPr>
        <w:b/>
        <w:bCs/>
        <w:color w:val="FFFFFF" w:themeColor="background1"/>
      </w:rPr>
      <w:tblPr/>
      <w:tcPr>
        <w:shd w:val="clear" w:color="auto" w:fill="36638A" w:themeFill="accent1"/>
      </w:tcPr>
    </w:tblStylePr>
    <w:tblStylePr w:type="lastRow">
      <w:rPr>
        <w:b/>
        <w:bCs/>
      </w:rPr>
      <w:tblPr/>
      <w:tcPr>
        <w:tcBorders>
          <w:top w:val="double" w:sz="4" w:space="0" w:color="36638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638A" w:themeColor="accent1"/>
          <w:right w:val="single" w:sz="4" w:space="0" w:color="36638A" w:themeColor="accent1"/>
        </w:tcBorders>
      </w:tcPr>
    </w:tblStylePr>
    <w:tblStylePr w:type="band1Horz">
      <w:tblPr/>
      <w:tcPr>
        <w:tcBorders>
          <w:top w:val="single" w:sz="4" w:space="0" w:color="36638A" w:themeColor="accent1"/>
          <w:bottom w:val="single" w:sz="4" w:space="0" w:color="3663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638A" w:themeColor="accent1"/>
          <w:left w:val="nil"/>
        </w:tcBorders>
      </w:tcPr>
    </w:tblStylePr>
    <w:tblStylePr w:type="swCell">
      <w:tblPr/>
      <w:tcPr>
        <w:tcBorders>
          <w:top w:val="double" w:sz="4" w:space="0" w:color="36638A" w:themeColor="accent1"/>
          <w:right w:val="nil"/>
        </w:tcBorders>
      </w:tcPr>
    </w:tblStylePr>
  </w:style>
  <w:style w:type="table" w:styleId="Tabulkasmkou4zvraznn2">
    <w:name w:val="Grid Table 4 Accent 2"/>
    <w:basedOn w:val="Normlntabulka"/>
    <w:uiPriority w:val="49"/>
    <w:rsid w:val="00DB55C6"/>
    <w:pPr>
      <w:spacing w:after="0" w:line="240" w:lineRule="auto"/>
    </w:pPr>
    <w:tblPr>
      <w:tblStyleRowBandSize w:val="1"/>
      <w:tblStyleColBandSize w:val="1"/>
      <w:tblBorders>
        <w:top w:val="single" w:sz="4" w:space="0" w:color="A4BDD4" w:themeColor="accent2" w:themeTint="99"/>
        <w:left w:val="single" w:sz="4" w:space="0" w:color="A4BDD4" w:themeColor="accent2" w:themeTint="99"/>
        <w:bottom w:val="single" w:sz="4" w:space="0" w:color="A4BDD4" w:themeColor="accent2" w:themeTint="99"/>
        <w:right w:val="single" w:sz="4" w:space="0" w:color="A4BDD4" w:themeColor="accent2" w:themeTint="99"/>
        <w:insideH w:val="single" w:sz="4" w:space="0" w:color="A4BDD4" w:themeColor="accent2" w:themeTint="99"/>
        <w:insideV w:val="single" w:sz="4" w:space="0" w:color="A4BDD4" w:themeColor="accent2" w:themeTint="99"/>
      </w:tblBorders>
    </w:tblPr>
    <w:tblStylePr w:type="firstRow">
      <w:rPr>
        <w:b/>
        <w:bCs/>
        <w:color w:val="FFFFFF" w:themeColor="background1"/>
      </w:rPr>
      <w:tblPr/>
      <w:tcPr>
        <w:tcBorders>
          <w:top w:val="single" w:sz="4" w:space="0" w:color="6992B8" w:themeColor="accent2"/>
          <w:left w:val="single" w:sz="4" w:space="0" w:color="6992B8" w:themeColor="accent2"/>
          <w:bottom w:val="single" w:sz="4" w:space="0" w:color="6992B8" w:themeColor="accent2"/>
          <w:right w:val="single" w:sz="4" w:space="0" w:color="6992B8" w:themeColor="accent2"/>
          <w:insideH w:val="nil"/>
          <w:insideV w:val="nil"/>
        </w:tcBorders>
        <w:shd w:val="clear" w:color="auto" w:fill="6992B8" w:themeFill="accent2"/>
      </w:tcPr>
    </w:tblStylePr>
    <w:tblStylePr w:type="lastRow">
      <w:rPr>
        <w:b/>
        <w:bCs/>
      </w:rPr>
      <w:tblPr/>
      <w:tcPr>
        <w:tcBorders>
          <w:top w:val="double" w:sz="4" w:space="0" w:color="6992B8" w:themeColor="accent2"/>
        </w:tcBorders>
      </w:tcPr>
    </w:tblStylePr>
    <w:tblStylePr w:type="firstCol">
      <w:rPr>
        <w:b/>
        <w:bCs/>
      </w:rPr>
    </w:tblStylePr>
    <w:tblStylePr w:type="lastCol">
      <w:rPr>
        <w:b/>
        <w:bCs/>
      </w:rPr>
    </w:tblStylePr>
    <w:tblStylePr w:type="band1Vert">
      <w:tblPr/>
      <w:tcPr>
        <w:shd w:val="clear" w:color="auto" w:fill="E0E9F0" w:themeFill="accent2" w:themeFillTint="33"/>
      </w:tcPr>
    </w:tblStylePr>
    <w:tblStylePr w:type="band1Horz">
      <w:tblPr/>
      <w:tcPr>
        <w:shd w:val="clear" w:color="auto" w:fill="E0E9F0" w:themeFill="accent2" w:themeFillTint="33"/>
      </w:tcPr>
    </w:tblStylePr>
  </w:style>
  <w:style w:type="table" w:styleId="Tmavtabulkasmkou5zvraznn1">
    <w:name w:val="Grid Table 5 Dark Accent 1"/>
    <w:basedOn w:val="Normlntabulka"/>
    <w:uiPriority w:val="50"/>
    <w:rsid w:val="005105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0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63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63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63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638A" w:themeFill="accent1"/>
      </w:tcPr>
    </w:tblStylePr>
    <w:tblStylePr w:type="band1Vert">
      <w:tblPr/>
      <w:tcPr>
        <w:shd w:val="clear" w:color="auto" w:fill="A3C1DB" w:themeFill="accent1" w:themeFillTint="66"/>
      </w:tcPr>
    </w:tblStylePr>
    <w:tblStylePr w:type="band1Horz">
      <w:tblPr/>
      <w:tcPr>
        <w:shd w:val="clear" w:color="auto" w:fill="A3C1DB" w:themeFill="accent1" w:themeFillTint="66"/>
      </w:tcPr>
    </w:tblStylePr>
  </w:style>
  <w:style w:type="character" w:customStyle="1" w:styleId="Mention1">
    <w:name w:val="Mention1"/>
    <w:basedOn w:val="Standardnpsmoodstavce"/>
    <w:uiPriority w:val="99"/>
    <w:unhideWhenUsed/>
    <w:rsid w:val="00907A08"/>
    <w:rPr>
      <w:color w:val="2B579A"/>
      <w:shd w:val="clear" w:color="auto" w:fill="E1DFDD"/>
    </w:rPr>
  </w:style>
  <w:style w:type="paragraph" w:styleId="Normlnweb">
    <w:name w:val="Normal (Web)"/>
    <w:basedOn w:val="Normln"/>
    <w:uiPriority w:val="99"/>
    <w:semiHidden/>
    <w:unhideWhenUsed/>
    <w:rsid w:val="006038C5"/>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Textbubliny">
    <w:name w:val="Balloon Text"/>
    <w:basedOn w:val="Normln"/>
    <w:link w:val="TextbublinyChar"/>
    <w:uiPriority w:val="99"/>
    <w:semiHidden/>
    <w:unhideWhenUsed/>
    <w:rsid w:val="002730C8"/>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2730C8"/>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16203">
      <w:bodyDiv w:val="1"/>
      <w:marLeft w:val="0"/>
      <w:marRight w:val="0"/>
      <w:marTop w:val="0"/>
      <w:marBottom w:val="0"/>
      <w:divBdr>
        <w:top w:val="none" w:sz="0" w:space="0" w:color="auto"/>
        <w:left w:val="none" w:sz="0" w:space="0" w:color="auto"/>
        <w:bottom w:val="none" w:sz="0" w:space="0" w:color="auto"/>
        <w:right w:val="none" w:sz="0" w:space="0" w:color="auto"/>
      </w:divBdr>
    </w:div>
    <w:div w:id="356077776">
      <w:bodyDiv w:val="1"/>
      <w:marLeft w:val="0"/>
      <w:marRight w:val="0"/>
      <w:marTop w:val="0"/>
      <w:marBottom w:val="0"/>
      <w:divBdr>
        <w:top w:val="none" w:sz="0" w:space="0" w:color="auto"/>
        <w:left w:val="none" w:sz="0" w:space="0" w:color="auto"/>
        <w:bottom w:val="none" w:sz="0" w:space="0" w:color="auto"/>
        <w:right w:val="none" w:sz="0" w:space="0" w:color="auto"/>
      </w:divBdr>
    </w:div>
    <w:div w:id="532615243">
      <w:bodyDiv w:val="1"/>
      <w:marLeft w:val="0"/>
      <w:marRight w:val="0"/>
      <w:marTop w:val="0"/>
      <w:marBottom w:val="0"/>
      <w:divBdr>
        <w:top w:val="none" w:sz="0" w:space="0" w:color="auto"/>
        <w:left w:val="none" w:sz="0" w:space="0" w:color="auto"/>
        <w:bottom w:val="none" w:sz="0" w:space="0" w:color="auto"/>
        <w:right w:val="none" w:sz="0" w:space="0" w:color="auto"/>
      </w:divBdr>
    </w:div>
    <w:div w:id="648677280">
      <w:bodyDiv w:val="1"/>
      <w:marLeft w:val="0"/>
      <w:marRight w:val="0"/>
      <w:marTop w:val="0"/>
      <w:marBottom w:val="0"/>
      <w:divBdr>
        <w:top w:val="none" w:sz="0" w:space="0" w:color="auto"/>
        <w:left w:val="none" w:sz="0" w:space="0" w:color="auto"/>
        <w:bottom w:val="none" w:sz="0" w:space="0" w:color="auto"/>
        <w:right w:val="none" w:sz="0" w:space="0" w:color="auto"/>
      </w:divBdr>
      <w:divsChild>
        <w:div w:id="35475891">
          <w:marLeft w:val="0"/>
          <w:marRight w:val="0"/>
          <w:marTop w:val="0"/>
          <w:marBottom w:val="0"/>
          <w:divBdr>
            <w:top w:val="none" w:sz="0" w:space="0" w:color="auto"/>
            <w:left w:val="none" w:sz="0" w:space="0" w:color="auto"/>
            <w:bottom w:val="none" w:sz="0" w:space="0" w:color="auto"/>
            <w:right w:val="none" w:sz="0" w:space="0" w:color="auto"/>
          </w:divBdr>
          <w:divsChild>
            <w:div w:id="262347087">
              <w:marLeft w:val="0"/>
              <w:marRight w:val="0"/>
              <w:marTop w:val="0"/>
              <w:marBottom w:val="0"/>
              <w:divBdr>
                <w:top w:val="none" w:sz="0" w:space="0" w:color="auto"/>
                <w:left w:val="none" w:sz="0" w:space="0" w:color="auto"/>
                <w:bottom w:val="none" w:sz="0" w:space="0" w:color="auto"/>
                <w:right w:val="none" w:sz="0" w:space="0" w:color="auto"/>
              </w:divBdr>
            </w:div>
          </w:divsChild>
        </w:div>
        <w:div w:id="105855314">
          <w:marLeft w:val="0"/>
          <w:marRight w:val="0"/>
          <w:marTop w:val="0"/>
          <w:marBottom w:val="0"/>
          <w:divBdr>
            <w:top w:val="none" w:sz="0" w:space="0" w:color="auto"/>
            <w:left w:val="none" w:sz="0" w:space="0" w:color="auto"/>
            <w:bottom w:val="none" w:sz="0" w:space="0" w:color="auto"/>
            <w:right w:val="none" w:sz="0" w:space="0" w:color="auto"/>
          </w:divBdr>
          <w:divsChild>
            <w:div w:id="1604917984">
              <w:marLeft w:val="0"/>
              <w:marRight w:val="0"/>
              <w:marTop w:val="0"/>
              <w:marBottom w:val="0"/>
              <w:divBdr>
                <w:top w:val="none" w:sz="0" w:space="0" w:color="auto"/>
                <w:left w:val="none" w:sz="0" w:space="0" w:color="auto"/>
                <w:bottom w:val="none" w:sz="0" w:space="0" w:color="auto"/>
                <w:right w:val="none" w:sz="0" w:space="0" w:color="auto"/>
              </w:divBdr>
            </w:div>
          </w:divsChild>
        </w:div>
        <w:div w:id="194541528">
          <w:marLeft w:val="0"/>
          <w:marRight w:val="0"/>
          <w:marTop w:val="0"/>
          <w:marBottom w:val="0"/>
          <w:divBdr>
            <w:top w:val="none" w:sz="0" w:space="0" w:color="auto"/>
            <w:left w:val="none" w:sz="0" w:space="0" w:color="auto"/>
            <w:bottom w:val="none" w:sz="0" w:space="0" w:color="auto"/>
            <w:right w:val="none" w:sz="0" w:space="0" w:color="auto"/>
          </w:divBdr>
          <w:divsChild>
            <w:div w:id="1609043312">
              <w:marLeft w:val="0"/>
              <w:marRight w:val="0"/>
              <w:marTop w:val="0"/>
              <w:marBottom w:val="0"/>
              <w:divBdr>
                <w:top w:val="none" w:sz="0" w:space="0" w:color="auto"/>
                <w:left w:val="none" w:sz="0" w:space="0" w:color="auto"/>
                <w:bottom w:val="none" w:sz="0" w:space="0" w:color="auto"/>
                <w:right w:val="none" w:sz="0" w:space="0" w:color="auto"/>
              </w:divBdr>
            </w:div>
          </w:divsChild>
        </w:div>
        <w:div w:id="214857653">
          <w:marLeft w:val="0"/>
          <w:marRight w:val="0"/>
          <w:marTop w:val="0"/>
          <w:marBottom w:val="0"/>
          <w:divBdr>
            <w:top w:val="none" w:sz="0" w:space="0" w:color="auto"/>
            <w:left w:val="none" w:sz="0" w:space="0" w:color="auto"/>
            <w:bottom w:val="none" w:sz="0" w:space="0" w:color="auto"/>
            <w:right w:val="none" w:sz="0" w:space="0" w:color="auto"/>
          </w:divBdr>
          <w:divsChild>
            <w:div w:id="1116409390">
              <w:marLeft w:val="0"/>
              <w:marRight w:val="0"/>
              <w:marTop w:val="0"/>
              <w:marBottom w:val="0"/>
              <w:divBdr>
                <w:top w:val="none" w:sz="0" w:space="0" w:color="auto"/>
                <w:left w:val="none" w:sz="0" w:space="0" w:color="auto"/>
                <w:bottom w:val="none" w:sz="0" w:space="0" w:color="auto"/>
                <w:right w:val="none" w:sz="0" w:space="0" w:color="auto"/>
              </w:divBdr>
            </w:div>
          </w:divsChild>
        </w:div>
        <w:div w:id="333411308">
          <w:marLeft w:val="0"/>
          <w:marRight w:val="0"/>
          <w:marTop w:val="0"/>
          <w:marBottom w:val="0"/>
          <w:divBdr>
            <w:top w:val="none" w:sz="0" w:space="0" w:color="auto"/>
            <w:left w:val="none" w:sz="0" w:space="0" w:color="auto"/>
            <w:bottom w:val="none" w:sz="0" w:space="0" w:color="auto"/>
            <w:right w:val="none" w:sz="0" w:space="0" w:color="auto"/>
          </w:divBdr>
          <w:divsChild>
            <w:div w:id="1960525108">
              <w:marLeft w:val="0"/>
              <w:marRight w:val="0"/>
              <w:marTop w:val="0"/>
              <w:marBottom w:val="0"/>
              <w:divBdr>
                <w:top w:val="none" w:sz="0" w:space="0" w:color="auto"/>
                <w:left w:val="none" w:sz="0" w:space="0" w:color="auto"/>
                <w:bottom w:val="none" w:sz="0" w:space="0" w:color="auto"/>
                <w:right w:val="none" w:sz="0" w:space="0" w:color="auto"/>
              </w:divBdr>
            </w:div>
          </w:divsChild>
        </w:div>
        <w:div w:id="470484724">
          <w:marLeft w:val="0"/>
          <w:marRight w:val="0"/>
          <w:marTop w:val="0"/>
          <w:marBottom w:val="0"/>
          <w:divBdr>
            <w:top w:val="none" w:sz="0" w:space="0" w:color="auto"/>
            <w:left w:val="none" w:sz="0" w:space="0" w:color="auto"/>
            <w:bottom w:val="none" w:sz="0" w:space="0" w:color="auto"/>
            <w:right w:val="none" w:sz="0" w:space="0" w:color="auto"/>
          </w:divBdr>
          <w:divsChild>
            <w:div w:id="1449665165">
              <w:marLeft w:val="0"/>
              <w:marRight w:val="0"/>
              <w:marTop w:val="0"/>
              <w:marBottom w:val="0"/>
              <w:divBdr>
                <w:top w:val="none" w:sz="0" w:space="0" w:color="auto"/>
                <w:left w:val="none" w:sz="0" w:space="0" w:color="auto"/>
                <w:bottom w:val="none" w:sz="0" w:space="0" w:color="auto"/>
                <w:right w:val="none" w:sz="0" w:space="0" w:color="auto"/>
              </w:divBdr>
            </w:div>
          </w:divsChild>
        </w:div>
        <w:div w:id="753666688">
          <w:marLeft w:val="0"/>
          <w:marRight w:val="0"/>
          <w:marTop w:val="0"/>
          <w:marBottom w:val="0"/>
          <w:divBdr>
            <w:top w:val="none" w:sz="0" w:space="0" w:color="auto"/>
            <w:left w:val="none" w:sz="0" w:space="0" w:color="auto"/>
            <w:bottom w:val="none" w:sz="0" w:space="0" w:color="auto"/>
            <w:right w:val="none" w:sz="0" w:space="0" w:color="auto"/>
          </w:divBdr>
          <w:divsChild>
            <w:div w:id="752091444">
              <w:marLeft w:val="0"/>
              <w:marRight w:val="0"/>
              <w:marTop w:val="0"/>
              <w:marBottom w:val="0"/>
              <w:divBdr>
                <w:top w:val="none" w:sz="0" w:space="0" w:color="auto"/>
                <w:left w:val="none" w:sz="0" w:space="0" w:color="auto"/>
                <w:bottom w:val="none" w:sz="0" w:space="0" w:color="auto"/>
                <w:right w:val="none" w:sz="0" w:space="0" w:color="auto"/>
              </w:divBdr>
            </w:div>
          </w:divsChild>
        </w:div>
        <w:div w:id="816414055">
          <w:marLeft w:val="0"/>
          <w:marRight w:val="0"/>
          <w:marTop w:val="0"/>
          <w:marBottom w:val="0"/>
          <w:divBdr>
            <w:top w:val="none" w:sz="0" w:space="0" w:color="auto"/>
            <w:left w:val="none" w:sz="0" w:space="0" w:color="auto"/>
            <w:bottom w:val="none" w:sz="0" w:space="0" w:color="auto"/>
            <w:right w:val="none" w:sz="0" w:space="0" w:color="auto"/>
          </w:divBdr>
          <w:divsChild>
            <w:div w:id="268125168">
              <w:marLeft w:val="0"/>
              <w:marRight w:val="0"/>
              <w:marTop w:val="0"/>
              <w:marBottom w:val="0"/>
              <w:divBdr>
                <w:top w:val="none" w:sz="0" w:space="0" w:color="auto"/>
                <w:left w:val="none" w:sz="0" w:space="0" w:color="auto"/>
                <w:bottom w:val="none" w:sz="0" w:space="0" w:color="auto"/>
                <w:right w:val="none" w:sz="0" w:space="0" w:color="auto"/>
              </w:divBdr>
            </w:div>
            <w:div w:id="1856118010">
              <w:marLeft w:val="0"/>
              <w:marRight w:val="0"/>
              <w:marTop w:val="0"/>
              <w:marBottom w:val="0"/>
              <w:divBdr>
                <w:top w:val="none" w:sz="0" w:space="0" w:color="auto"/>
                <w:left w:val="none" w:sz="0" w:space="0" w:color="auto"/>
                <w:bottom w:val="none" w:sz="0" w:space="0" w:color="auto"/>
                <w:right w:val="none" w:sz="0" w:space="0" w:color="auto"/>
              </w:divBdr>
            </w:div>
          </w:divsChild>
        </w:div>
        <w:div w:id="974024897">
          <w:marLeft w:val="0"/>
          <w:marRight w:val="0"/>
          <w:marTop w:val="0"/>
          <w:marBottom w:val="0"/>
          <w:divBdr>
            <w:top w:val="none" w:sz="0" w:space="0" w:color="auto"/>
            <w:left w:val="none" w:sz="0" w:space="0" w:color="auto"/>
            <w:bottom w:val="none" w:sz="0" w:space="0" w:color="auto"/>
            <w:right w:val="none" w:sz="0" w:space="0" w:color="auto"/>
          </w:divBdr>
          <w:divsChild>
            <w:div w:id="277488729">
              <w:marLeft w:val="0"/>
              <w:marRight w:val="0"/>
              <w:marTop w:val="0"/>
              <w:marBottom w:val="0"/>
              <w:divBdr>
                <w:top w:val="none" w:sz="0" w:space="0" w:color="auto"/>
                <w:left w:val="none" w:sz="0" w:space="0" w:color="auto"/>
                <w:bottom w:val="none" w:sz="0" w:space="0" w:color="auto"/>
                <w:right w:val="none" w:sz="0" w:space="0" w:color="auto"/>
              </w:divBdr>
            </w:div>
            <w:div w:id="373191790">
              <w:marLeft w:val="0"/>
              <w:marRight w:val="0"/>
              <w:marTop w:val="0"/>
              <w:marBottom w:val="0"/>
              <w:divBdr>
                <w:top w:val="none" w:sz="0" w:space="0" w:color="auto"/>
                <w:left w:val="none" w:sz="0" w:space="0" w:color="auto"/>
                <w:bottom w:val="none" w:sz="0" w:space="0" w:color="auto"/>
                <w:right w:val="none" w:sz="0" w:space="0" w:color="auto"/>
              </w:divBdr>
            </w:div>
            <w:div w:id="1054428888">
              <w:marLeft w:val="0"/>
              <w:marRight w:val="0"/>
              <w:marTop w:val="0"/>
              <w:marBottom w:val="0"/>
              <w:divBdr>
                <w:top w:val="none" w:sz="0" w:space="0" w:color="auto"/>
                <w:left w:val="none" w:sz="0" w:space="0" w:color="auto"/>
                <w:bottom w:val="none" w:sz="0" w:space="0" w:color="auto"/>
                <w:right w:val="none" w:sz="0" w:space="0" w:color="auto"/>
              </w:divBdr>
            </w:div>
            <w:div w:id="1922134703">
              <w:marLeft w:val="0"/>
              <w:marRight w:val="0"/>
              <w:marTop w:val="0"/>
              <w:marBottom w:val="0"/>
              <w:divBdr>
                <w:top w:val="none" w:sz="0" w:space="0" w:color="auto"/>
                <w:left w:val="none" w:sz="0" w:space="0" w:color="auto"/>
                <w:bottom w:val="none" w:sz="0" w:space="0" w:color="auto"/>
                <w:right w:val="none" w:sz="0" w:space="0" w:color="auto"/>
              </w:divBdr>
            </w:div>
          </w:divsChild>
        </w:div>
        <w:div w:id="1107235819">
          <w:marLeft w:val="0"/>
          <w:marRight w:val="0"/>
          <w:marTop w:val="0"/>
          <w:marBottom w:val="0"/>
          <w:divBdr>
            <w:top w:val="none" w:sz="0" w:space="0" w:color="auto"/>
            <w:left w:val="none" w:sz="0" w:space="0" w:color="auto"/>
            <w:bottom w:val="none" w:sz="0" w:space="0" w:color="auto"/>
            <w:right w:val="none" w:sz="0" w:space="0" w:color="auto"/>
          </w:divBdr>
          <w:divsChild>
            <w:div w:id="1294170786">
              <w:marLeft w:val="0"/>
              <w:marRight w:val="0"/>
              <w:marTop w:val="0"/>
              <w:marBottom w:val="0"/>
              <w:divBdr>
                <w:top w:val="none" w:sz="0" w:space="0" w:color="auto"/>
                <w:left w:val="none" w:sz="0" w:space="0" w:color="auto"/>
                <w:bottom w:val="none" w:sz="0" w:space="0" w:color="auto"/>
                <w:right w:val="none" w:sz="0" w:space="0" w:color="auto"/>
              </w:divBdr>
            </w:div>
          </w:divsChild>
        </w:div>
        <w:div w:id="1410496474">
          <w:marLeft w:val="0"/>
          <w:marRight w:val="0"/>
          <w:marTop w:val="0"/>
          <w:marBottom w:val="0"/>
          <w:divBdr>
            <w:top w:val="none" w:sz="0" w:space="0" w:color="auto"/>
            <w:left w:val="none" w:sz="0" w:space="0" w:color="auto"/>
            <w:bottom w:val="none" w:sz="0" w:space="0" w:color="auto"/>
            <w:right w:val="none" w:sz="0" w:space="0" w:color="auto"/>
          </w:divBdr>
          <w:divsChild>
            <w:div w:id="41054713">
              <w:marLeft w:val="0"/>
              <w:marRight w:val="0"/>
              <w:marTop w:val="0"/>
              <w:marBottom w:val="0"/>
              <w:divBdr>
                <w:top w:val="none" w:sz="0" w:space="0" w:color="auto"/>
                <w:left w:val="none" w:sz="0" w:space="0" w:color="auto"/>
                <w:bottom w:val="none" w:sz="0" w:space="0" w:color="auto"/>
                <w:right w:val="none" w:sz="0" w:space="0" w:color="auto"/>
              </w:divBdr>
            </w:div>
            <w:div w:id="971058126">
              <w:marLeft w:val="0"/>
              <w:marRight w:val="0"/>
              <w:marTop w:val="0"/>
              <w:marBottom w:val="0"/>
              <w:divBdr>
                <w:top w:val="none" w:sz="0" w:space="0" w:color="auto"/>
                <w:left w:val="none" w:sz="0" w:space="0" w:color="auto"/>
                <w:bottom w:val="none" w:sz="0" w:space="0" w:color="auto"/>
                <w:right w:val="none" w:sz="0" w:space="0" w:color="auto"/>
              </w:divBdr>
            </w:div>
            <w:div w:id="1482426401">
              <w:marLeft w:val="0"/>
              <w:marRight w:val="0"/>
              <w:marTop w:val="0"/>
              <w:marBottom w:val="0"/>
              <w:divBdr>
                <w:top w:val="none" w:sz="0" w:space="0" w:color="auto"/>
                <w:left w:val="none" w:sz="0" w:space="0" w:color="auto"/>
                <w:bottom w:val="none" w:sz="0" w:space="0" w:color="auto"/>
                <w:right w:val="none" w:sz="0" w:space="0" w:color="auto"/>
              </w:divBdr>
            </w:div>
            <w:div w:id="2017340922">
              <w:marLeft w:val="0"/>
              <w:marRight w:val="0"/>
              <w:marTop w:val="0"/>
              <w:marBottom w:val="0"/>
              <w:divBdr>
                <w:top w:val="none" w:sz="0" w:space="0" w:color="auto"/>
                <w:left w:val="none" w:sz="0" w:space="0" w:color="auto"/>
                <w:bottom w:val="none" w:sz="0" w:space="0" w:color="auto"/>
                <w:right w:val="none" w:sz="0" w:space="0" w:color="auto"/>
              </w:divBdr>
            </w:div>
          </w:divsChild>
        </w:div>
        <w:div w:id="1665863112">
          <w:marLeft w:val="0"/>
          <w:marRight w:val="0"/>
          <w:marTop w:val="0"/>
          <w:marBottom w:val="0"/>
          <w:divBdr>
            <w:top w:val="none" w:sz="0" w:space="0" w:color="auto"/>
            <w:left w:val="none" w:sz="0" w:space="0" w:color="auto"/>
            <w:bottom w:val="none" w:sz="0" w:space="0" w:color="auto"/>
            <w:right w:val="none" w:sz="0" w:space="0" w:color="auto"/>
          </w:divBdr>
          <w:divsChild>
            <w:div w:id="546455189">
              <w:marLeft w:val="0"/>
              <w:marRight w:val="0"/>
              <w:marTop w:val="0"/>
              <w:marBottom w:val="0"/>
              <w:divBdr>
                <w:top w:val="none" w:sz="0" w:space="0" w:color="auto"/>
                <w:left w:val="none" w:sz="0" w:space="0" w:color="auto"/>
                <w:bottom w:val="none" w:sz="0" w:space="0" w:color="auto"/>
                <w:right w:val="none" w:sz="0" w:space="0" w:color="auto"/>
              </w:divBdr>
            </w:div>
            <w:div w:id="103962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15365">
      <w:bodyDiv w:val="1"/>
      <w:marLeft w:val="0"/>
      <w:marRight w:val="0"/>
      <w:marTop w:val="0"/>
      <w:marBottom w:val="0"/>
      <w:divBdr>
        <w:top w:val="none" w:sz="0" w:space="0" w:color="auto"/>
        <w:left w:val="none" w:sz="0" w:space="0" w:color="auto"/>
        <w:bottom w:val="none" w:sz="0" w:space="0" w:color="auto"/>
        <w:right w:val="none" w:sz="0" w:space="0" w:color="auto"/>
      </w:divBdr>
      <w:divsChild>
        <w:div w:id="188569934">
          <w:marLeft w:val="0"/>
          <w:marRight w:val="0"/>
          <w:marTop w:val="0"/>
          <w:marBottom w:val="0"/>
          <w:divBdr>
            <w:top w:val="none" w:sz="0" w:space="0" w:color="auto"/>
            <w:left w:val="none" w:sz="0" w:space="0" w:color="auto"/>
            <w:bottom w:val="none" w:sz="0" w:space="0" w:color="auto"/>
            <w:right w:val="none" w:sz="0" w:space="0" w:color="auto"/>
          </w:divBdr>
          <w:divsChild>
            <w:div w:id="185869281">
              <w:marLeft w:val="0"/>
              <w:marRight w:val="0"/>
              <w:marTop w:val="0"/>
              <w:marBottom w:val="0"/>
              <w:divBdr>
                <w:top w:val="none" w:sz="0" w:space="0" w:color="auto"/>
                <w:left w:val="none" w:sz="0" w:space="0" w:color="auto"/>
                <w:bottom w:val="none" w:sz="0" w:space="0" w:color="auto"/>
                <w:right w:val="none" w:sz="0" w:space="0" w:color="auto"/>
              </w:divBdr>
            </w:div>
            <w:div w:id="245308701">
              <w:marLeft w:val="0"/>
              <w:marRight w:val="0"/>
              <w:marTop w:val="0"/>
              <w:marBottom w:val="0"/>
              <w:divBdr>
                <w:top w:val="none" w:sz="0" w:space="0" w:color="auto"/>
                <w:left w:val="none" w:sz="0" w:space="0" w:color="auto"/>
                <w:bottom w:val="none" w:sz="0" w:space="0" w:color="auto"/>
                <w:right w:val="none" w:sz="0" w:space="0" w:color="auto"/>
              </w:divBdr>
            </w:div>
            <w:div w:id="1507599943">
              <w:marLeft w:val="0"/>
              <w:marRight w:val="0"/>
              <w:marTop w:val="0"/>
              <w:marBottom w:val="0"/>
              <w:divBdr>
                <w:top w:val="none" w:sz="0" w:space="0" w:color="auto"/>
                <w:left w:val="none" w:sz="0" w:space="0" w:color="auto"/>
                <w:bottom w:val="none" w:sz="0" w:space="0" w:color="auto"/>
                <w:right w:val="none" w:sz="0" w:space="0" w:color="auto"/>
              </w:divBdr>
            </w:div>
            <w:div w:id="1926187298">
              <w:marLeft w:val="0"/>
              <w:marRight w:val="0"/>
              <w:marTop w:val="0"/>
              <w:marBottom w:val="0"/>
              <w:divBdr>
                <w:top w:val="none" w:sz="0" w:space="0" w:color="auto"/>
                <w:left w:val="none" w:sz="0" w:space="0" w:color="auto"/>
                <w:bottom w:val="none" w:sz="0" w:space="0" w:color="auto"/>
                <w:right w:val="none" w:sz="0" w:space="0" w:color="auto"/>
              </w:divBdr>
            </w:div>
          </w:divsChild>
        </w:div>
        <w:div w:id="343746559">
          <w:marLeft w:val="0"/>
          <w:marRight w:val="0"/>
          <w:marTop w:val="0"/>
          <w:marBottom w:val="0"/>
          <w:divBdr>
            <w:top w:val="none" w:sz="0" w:space="0" w:color="auto"/>
            <w:left w:val="none" w:sz="0" w:space="0" w:color="auto"/>
            <w:bottom w:val="none" w:sz="0" w:space="0" w:color="auto"/>
            <w:right w:val="none" w:sz="0" w:space="0" w:color="auto"/>
          </w:divBdr>
          <w:divsChild>
            <w:div w:id="1144129290">
              <w:marLeft w:val="0"/>
              <w:marRight w:val="0"/>
              <w:marTop w:val="0"/>
              <w:marBottom w:val="0"/>
              <w:divBdr>
                <w:top w:val="none" w:sz="0" w:space="0" w:color="auto"/>
                <w:left w:val="none" w:sz="0" w:space="0" w:color="auto"/>
                <w:bottom w:val="none" w:sz="0" w:space="0" w:color="auto"/>
                <w:right w:val="none" w:sz="0" w:space="0" w:color="auto"/>
              </w:divBdr>
            </w:div>
          </w:divsChild>
        </w:div>
        <w:div w:id="451479721">
          <w:marLeft w:val="0"/>
          <w:marRight w:val="0"/>
          <w:marTop w:val="0"/>
          <w:marBottom w:val="0"/>
          <w:divBdr>
            <w:top w:val="none" w:sz="0" w:space="0" w:color="auto"/>
            <w:left w:val="none" w:sz="0" w:space="0" w:color="auto"/>
            <w:bottom w:val="none" w:sz="0" w:space="0" w:color="auto"/>
            <w:right w:val="none" w:sz="0" w:space="0" w:color="auto"/>
          </w:divBdr>
          <w:divsChild>
            <w:div w:id="494875999">
              <w:marLeft w:val="0"/>
              <w:marRight w:val="0"/>
              <w:marTop w:val="0"/>
              <w:marBottom w:val="0"/>
              <w:divBdr>
                <w:top w:val="none" w:sz="0" w:space="0" w:color="auto"/>
                <w:left w:val="none" w:sz="0" w:space="0" w:color="auto"/>
                <w:bottom w:val="none" w:sz="0" w:space="0" w:color="auto"/>
                <w:right w:val="none" w:sz="0" w:space="0" w:color="auto"/>
              </w:divBdr>
            </w:div>
          </w:divsChild>
        </w:div>
        <w:div w:id="508371846">
          <w:marLeft w:val="0"/>
          <w:marRight w:val="0"/>
          <w:marTop w:val="0"/>
          <w:marBottom w:val="0"/>
          <w:divBdr>
            <w:top w:val="none" w:sz="0" w:space="0" w:color="auto"/>
            <w:left w:val="none" w:sz="0" w:space="0" w:color="auto"/>
            <w:bottom w:val="none" w:sz="0" w:space="0" w:color="auto"/>
            <w:right w:val="none" w:sz="0" w:space="0" w:color="auto"/>
          </w:divBdr>
          <w:divsChild>
            <w:div w:id="610013516">
              <w:marLeft w:val="0"/>
              <w:marRight w:val="0"/>
              <w:marTop w:val="0"/>
              <w:marBottom w:val="0"/>
              <w:divBdr>
                <w:top w:val="none" w:sz="0" w:space="0" w:color="auto"/>
                <w:left w:val="none" w:sz="0" w:space="0" w:color="auto"/>
                <w:bottom w:val="none" w:sz="0" w:space="0" w:color="auto"/>
                <w:right w:val="none" w:sz="0" w:space="0" w:color="auto"/>
              </w:divBdr>
            </w:div>
          </w:divsChild>
        </w:div>
        <w:div w:id="683941648">
          <w:marLeft w:val="0"/>
          <w:marRight w:val="0"/>
          <w:marTop w:val="0"/>
          <w:marBottom w:val="0"/>
          <w:divBdr>
            <w:top w:val="none" w:sz="0" w:space="0" w:color="auto"/>
            <w:left w:val="none" w:sz="0" w:space="0" w:color="auto"/>
            <w:bottom w:val="none" w:sz="0" w:space="0" w:color="auto"/>
            <w:right w:val="none" w:sz="0" w:space="0" w:color="auto"/>
          </w:divBdr>
          <w:divsChild>
            <w:div w:id="870191016">
              <w:marLeft w:val="0"/>
              <w:marRight w:val="0"/>
              <w:marTop w:val="0"/>
              <w:marBottom w:val="0"/>
              <w:divBdr>
                <w:top w:val="none" w:sz="0" w:space="0" w:color="auto"/>
                <w:left w:val="none" w:sz="0" w:space="0" w:color="auto"/>
                <w:bottom w:val="none" w:sz="0" w:space="0" w:color="auto"/>
                <w:right w:val="none" w:sz="0" w:space="0" w:color="auto"/>
              </w:divBdr>
            </w:div>
          </w:divsChild>
        </w:div>
        <w:div w:id="782578162">
          <w:marLeft w:val="0"/>
          <w:marRight w:val="0"/>
          <w:marTop w:val="0"/>
          <w:marBottom w:val="0"/>
          <w:divBdr>
            <w:top w:val="none" w:sz="0" w:space="0" w:color="auto"/>
            <w:left w:val="none" w:sz="0" w:space="0" w:color="auto"/>
            <w:bottom w:val="none" w:sz="0" w:space="0" w:color="auto"/>
            <w:right w:val="none" w:sz="0" w:space="0" w:color="auto"/>
          </w:divBdr>
          <w:divsChild>
            <w:div w:id="156117901">
              <w:marLeft w:val="0"/>
              <w:marRight w:val="0"/>
              <w:marTop w:val="0"/>
              <w:marBottom w:val="0"/>
              <w:divBdr>
                <w:top w:val="none" w:sz="0" w:space="0" w:color="auto"/>
                <w:left w:val="none" w:sz="0" w:space="0" w:color="auto"/>
                <w:bottom w:val="none" w:sz="0" w:space="0" w:color="auto"/>
                <w:right w:val="none" w:sz="0" w:space="0" w:color="auto"/>
              </w:divBdr>
            </w:div>
            <w:div w:id="1673097986">
              <w:marLeft w:val="0"/>
              <w:marRight w:val="0"/>
              <w:marTop w:val="0"/>
              <w:marBottom w:val="0"/>
              <w:divBdr>
                <w:top w:val="none" w:sz="0" w:space="0" w:color="auto"/>
                <w:left w:val="none" w:sz="0" w:space="0" w:color="auto"/>
                <w:bottom w:val="none" w:sz="0" w:space="0" w:color="auto"/>
                <w:right w:val="none" w:sz="0" w:space="0" w:color="auto"/>
              </w:divBdr>
            </w:div>
          </w:divsChild>
        </w:div>
        <w:div w:id="1081414888">
          <w:marLeft w:val="0"/>
          <w:marRight w:val="0"/>
          <w:marTop w:val="0"/>
          <w:marBottom w:val="0"/>
          <w:divBdr>
            <w:top w:val="none" w:sz="0" w:space="0" w:color="auto"/>
            <w:left w:val="none" w:sz="0" w:space="0" w:color="auto"/>
            <w:bottom w:val="none" w:sz="0" w:space="0" w:color="auto"/>
            <w:right w:val="none" w:sz="0" w:space="0" w:color="auto"/>
          </w:divBdr>
          <w:divsChild>
            <w:div w:id="1992907564">
              <w:marLeft w:val="0"/>
              <w:marRight w:val="0"/>
              <w:marTop w:val="0"/>
              <w:marBottom w:val="0"/>
              <w:divBdr>
                <w:top w:val="none" w:sz="0" w:space="0" w:color="auto"/>
                <w:left w:val="none" w:sz="0" w:space="0" w:color="auto"/>
                <w:bottom w:val="none" w:sz="0" w:space="0" w:color="auto"/>
                <w:right w:val="none" w:sz="0" w:space="0" w:color="auto"/>
              </w:divBdr>
            </w:div>
          </w:divsChild>
        </w:div>
        <w:div w:id="1190679615">
          <w:marLeft w:val="0"/>
          <w:marRight w:val="0"/>
          <w:marTop w:val="0"/>
          <w:marBottom w:val="0"/>
          <w:divBdr>
            <w:top w:val="none" w:sz="0" w:space="0" w:color="auto"/>
            <w:left w:val="none" w:sz="0" w:space="0" w:color="auto"/>
            <w:bottom w:val="none" w:sz="0" w:space="0" w:color="auto"/>
            <w:right w:val="none" w:sz="0" w:space="0" w:color="auto"/>
          </w:divBdr>
          <w:divsChild>
            <w:div w:id="746652484">
              <w:marLeft w:val="0"/>
              <w:marRight w:val="0"/>
              <w:marTop w:val="0"/>
              <w:marBottom w:val="0"/>
              <w:divBdr>
                <w:top w:val="none" w:sz="0" w:space="0" w:color="auto"/>
                <w:left w:val="none" w:sz="0" w:space="0" w:color="auto"/>
                <w:bottom w:val="none" w:sz="0" w:space="0" w:color="auto"/>
                <w:right w:val="none" w:sz="0" w:space="0" w:color="auto"/>
              </w:divBdr>
            </w:div>
            <w:div w:id="1386834369">
              <w:marLeft w:val="0"/>
              <w:marRight w:val="0"/>
              <w:marTop w:val="0"/>
              <w:marBottom w:val="0"/>
              <w:divBdr>
                <w:top w:val="none" w:sz="0" w:space="0" w:color="auto"/>
                <w:left w:val="none" w:sz="0" w:space="0" w:color="auto"/>
                <w:bottom w:val="none" w:sz="0" w:space="0" w:color="auto"/>
                <w:right w:val="none" w:sz="0" w:space="0" w:color="auto"/>
              </w:divBdr>
            </w:div>
          </w:divsChild>
        </w:div>
        <w:div w:id="1499541188">
          <w:marLeft w:val="0"/>
          <w:marRight w:val="0"/>
          <w:marTop w:val="0"/>
          <w:marBottom w:val="0"/>
          <w:divBdr>
            <w:top w:val="none" w:sz="0" w:space="0" w:color="auto"/>
            <w:left w:val="none" w:sz="0" w:space="0" w:color="auto"/>
            <w:bottom w:val="none" w:sz="0" w:space="0" w:color="auto"/>
            <w:right w:val="none" w:sz="0" w:space="0" w:color="auto"/>
          </w:divBdr>
          <w:divsChild>
            <w:div w:id="557127440">
              <w:marLeft w:val="0"/>
              <w:marRight w:val="0"/>
              <w:marTop w:val="0"/>
              <w:marBottom w:val="0"/>
              <w:divBdr>
                <w:top w:val="none" w:sz="0" w:space="0" w:color="auto"/>
                <w:left w:val="none" w:sz="0" w:space="0" w:color="auto"/>
                <w:bottom w:val="none" w:sz="0" w:space="0" w:color="auto"/>
                <w:right w:val="none" w:sz="0" w:space="0" w:color="auto"/>
              </w:divBdr>
            </w:div>
          </w:divsChild>
        </w:div>
        <w:div w:id="1587838935">
          <w:marLeft w:val="0"/>
          <w:marRight w:val="0"/>
          <w:marTop w:val="0"/>
          <w:marBottom w:val="0"/>
          <w:divBdr>
            <w:top w:val="none" w:sz="0" w:space="0" w:color="auto"/>
            <w:left w:val="none" w:sz="0" w:space="0" w:color="auto"/>
            <w:bottom w:val="none" w:sz="0" w:space="0" w:color="auto"/>
            <w:right w:val="none" w:sz="0" w:space="0" w:color="auto"/>
          </w:divBdr>
          <w:divsChild>
            <w:div w:id="1985885076">
              <w:marLeft w:val="0"/>
              <w:marRight w:val="0"/>
              <w:marTop w:val="0"/>
              <w:marBottom w:val="0"/>
              <w:divBdr>
                <w:top w:val="none" w:sz="0" w:space="0" w:color="auto"/>
                <w:left w:val="none" w:sz="0" w:space="0" w:color="auto"/>
                <w:bottom w:val="none" w:sz="0" w:space="0" w:color="auto"/>
                <w:right w:val="none" w:sz="0" w:space="0" w:color="auto"/>
              </w:divBdr>
            </w:div>
          </w:divsChild>
        </w:div>
        <w:div w:id="1930429325">
          <w:marLeft w:val="0"/>
          <w:marRight w:val="0"/>
          <w:marTop w:val="0"/>
          <w:marBottom w:val="0"/>
          <w:divBdr>
            <w:top w:val="none" w:sz="0" w:space="0" w:color="auto"/>
            <w:left w:val="none" w:sz="0" w:space="0" w:color="auto"/>
            <w:bottom w:val="none" w:sz="0" w:space="0" w:color="auto"/>
            <w:right w:val="none" w:sz="0" w:space="0" w:color="auto"/>
          </w:divBdr>
          <w:divsChild>
            <w:div w:id="605313080">
              <w:marLeft w:val="0"/>
              <w:marRight w:val="0"/>
              <w:marTop w:val="0"/>
              <w:marBottom w:val="0"/>
              <w:divBdr>
                <w:top w:val="none" w:sz="0" w:space="0" w:color="auto"/>
                <w:left w:val="none" w:sz="0" w:space="0" w:color="auto"/>
                <w:bottom w:val="none" w:sz="0" w:space="0" w:color="auto"/>
                <w:right w:val="none" w:sz="0" w:space="0" w:color="auto"/>
              </w:divBdr>
            </w:div>
          </w:divsChild>
        </w:div>
        <w:div w:id="1945765974">
          <w:marLeft w:val="0"/>
          <w:marRight w:val="0"/>
          <w:marTop w:val="0"/>
          <w:marBottom w:val="0"/>
          <w:divBdr>
            <w:top w:val="none" w:sz="0" w:space="0" w:color="auto"/>
            <w:left w:val="none" w:sz="0" w:space="0" w:color="auto"/>
            <w:bottom w:val="none" w:sz="0" w:space="0" w:color="auto"/>
            <w:right w:val="none" w:sz="0" w:space="0" w:color="auto"/>
          </w:divBdr>
          <w:divsChild>
            <w:div w:id="108595578">
              <w:marLeft w:val="0"/>
              <w:marRight w:val="0"/>
              <w:marTop w:val="0"/>
              <w:marBottom w:val="0"/>
              <w:divBdr>
                <w:top w:val="none" w:sz="0" w:space="0" w:color="auto"/>
                <w:left w:val="none" w:sz="0" w:space="0" w:color="auto"/>
                <w:bottom w:val="none" w:sz="0" w:space="0" w:color="auto"/>
                <w:right w:val="none" w:sz="0" w:space="0" w:color="auto"/>
              </w:divBdr>
            </w:div>
            <w:div w:id="245308695">
              <w:marLeft w:val="0"/>
              <w:marRight w:val="0"/>
              <w:marTop w:val="0"/>
              <w:marBottom w:val="0"/>
              <w:divBdr>
                <w:top w:val="none" w:sz="0" w:space="0" w:color="auto"/>
                <w:left w:val="none" w:sz="0" w:space="0" w:color="auto"/>
                <w:bottom w:val="none" w:sz="0" w:space="0" w:color="auto"/>
                <w:right w:val="none" w:sz="0" w:space="0" w:color="auto"/>
              </w:divBdr>
            </w:div>
            <w:div w:id="396323653">
              <w:marLeft w:val="0"/>
              <w:marRight w:val="0"/>
              <w:marTop w:val="0"/>
              <w:marBottom w:val="0"/>
              <w:divBdr>
                <w:top w:val="none" w:sz="0" w:space="0" w:color="auto"/>
                <w:left w:val="none" w:sz="0" w:space="0" w:color="auto"/>
                <w:bottom w:val="none" w:sz="0" w:space="0" w:color="auto"/>
                <w:right w:val="none" w:sz="0" w:space="0" w:color="auto"/>
              </w:divBdr>
            </w:div>
            <w:div w:id="189052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22328">
      <w:bodyDiv w:val="1"/>
      <w:marLeft w:val="0"/>
      <w:marRight w:val="0"/>
      <w:marTop w:val="0"/>
      <w:marBottom w:val="0"/>
      <w:divBdr>
        <w:top w:val="none" w:sz="0" w:space="0" w:color="auto"/>
        <w:left w:val="none" w:sz="0" w:space="0" w:color="auto"/>
        <w:bottom w:val="none" w:sz="0" w:space="0" w:color="auto"/>
        <w:right w:val="none" w:sz="0" w:space="0" w:color="auto"/>
      </w:divBdr>
      <w:divsChild>
        <w:div w:id="44378274">
          <w:marLeft w:val="0"/>
          <w:marRight w:val="0"/>
          <w:marTop w:val="0"/>
          <w:marBottom w:val="0"/>
          <w:divBdr>
            <w:top w:val="none" w:sz="0" w:space="0" w:color="auto"/>
            <w:left w:val="none" w:sz="0" w:space="0" w:color="auto"/>
            <w:bottom w:val="none" w:sz="0" w:space="0" w:color="auto"/>
            <w:right w:val="none" w:sz="0" w:space="0" w:color="auto"/>
          </w:divBdr>
          <w:divsChild>
            <w:div w:id="1941909110">
              <w:marLeft w:val="0"/>
              <w:marRight w:val="0"/>
              <w:marTop w:val="0"/>
              <w:marBottom w:val="0"/>
              <w:divBdr>
                <w:top w:val="none" w:sz="0" w:space="0" w:color="auto"/>
                <w:left w:val="none" w:sz="0" w:space="0" w:color="auto"/>
                <w:bottom w:val="none" w:sz="0" w:space="0" w:color="auto"/>
                <w:right w:val="none" w:sz="0" w:space="0" w:color="auto"/>
              </w:divBdr>
            </w:div>
          </w:divsChild>
        </w:div>
        <w:div w:id="153305055">
          <w:marLeft w:val="0"/>
          <w:marRight w:val="0"/>
          <w:marTop w:val="0"/>
          <w:marBottom w:val="0"/>
          <w:divBdr>
            <w:top w:val="none" w:sz="0" w:space="0" w:color="auto"/>
            <w:left w:val="none" w:sz="0" w:space="0" w:color="auto"/>
            <w:bottom w:val="none" w:sz="0" w:space="0" w:color="auto"/>
            <w:right w:val="none" w:sz="0" w:space="0" w:color="auto"/>
          </w:divBdr>
          <w:divsChild>
            <w:div w:id="146481928">
              <w:marLeft w:val="0"/>
              <w:marRight w:val="0"/>
              <w:marTop w:val="0"/>
              <w:marBottom w:val="0"/>
              <w:divBdr>
                <w:top w:val="none" w:sz="0" w:space="0" w:color="auto"/>
                <w:left w:val="none" w:sz="0" w:space="0" w:color="auto"/>
                <w:bottom w:val="none" w:sz="0" w:space="0" w:color="auto"/>
                <w:right w:val="none" w:sz="0" w:space="0" w:color="auto"/>
              </w:divBdr>
            </w:div>
          </w:divsChild>
        </w:div>
        <w:div w:id="334386523">
          <w:marLeft w:val="0"/>
          <w:marRight w:val="0"/>
          <w:marTop w:val="0"/>
          <w:marBottom w:val="0"/>
          <w:divBdr>
            <w:top w:val="none" w:sz="0" w:space="0" w:color="auto"/>
            <w:left w:val="none" w:sz="0" w:space="0" w:color="auto"/>
            <w:bottom w:val="none" w:sz="0" w:space="0" w:color="auto"/>
            <w:right w:val="none" w:sz="0" w:space="0" w:color="auto"/>
          </w:divBdr>
          <w:divsChild>
            <w:div w:id="1639337583">
              <w:marLeft w:val="0"/>
              <w:marRight w:val="0"/>
              <w:marTop w:val="0"/>
              <w:marBottom w:val="0"/>
              <w:divBdr>
                <w:top w:val="none" w:sz="0" w:space="0" w:color="auto"/>
                <w:left w:val="none" w:sz="0" w:space="0" w:color="auto"/>
                <w:bottom w:val="none" w:sz="0" w:space="0" w:color="auto"/>
                <w:right w:val="none" w:sz="0" w:space="0" w:color="auto"/>
              </w:divBdr>
            </w:div>
          </w:divsChild>
        </w:div>
        <w:div w:id="548802351">
          <w:marLeft w:val="0"/>
          <w:marRight w:val="0"/>
          <w:marTop w:val="0"/>
          <w:marBottom w:val="0"/>
          <w:divBdr>
            <w:top w:val="none" w:sz="0" w:space="0" w:color="auto"/>
            <w:left w:val="none" w:sz="0" w:space="0" w:color="auto"/>
            <w:bottom w:val="none" w:sz="0" w:space="0" w:color="auto"/>
            <w:right w:val="none" w:sz="0" w:space="0" w:color="auto"/>
          </w:divBdr>
          <w:divsChild>
            <w:div w:id="342130679">
              <w:marLeft w:val="0"/>
              <w:marRight w:val="0"/>
              <w:marTop w:val="0"/>
              <w:marBottom w:val="0"/>
              <w:divBdr>
                <w:top w:val="none" w:sz="0" w:space="0" w:color="auto"/>
                <w:left w:val="none" w:sz="0" w:space="0" w:color="auto"/>
                <w:bottom w:val="none" w:sz="0" w:space="0" w:color="auto"/>
                <w:right w:val="none" w:sz="0" w:space="0" w:color="auto"/>
              </w:divBdr>
            </w:div>
            <w:div w:id="389231614">
              <w:marLeft w:val="0"/>
              <w:marRight w:val="0"/>
              <w:marTop w:val="0"/>
              <w:marBottom w:val="0"/>
              <w:divBdr>
                <w:top w:val="none" w:sz="0" w:space="0" w:color="auto"/>
                <w:left w:val="none" w:sz="0" w:space="0" w:color="auto"/>
                <w:bottom w:val="none" w:sz="0" w:space="0" w:color="auto"/>
                <w:right w:val="none" w:sz="0" w:space="0" w:color="auto"/>
              </w:divBdr>
            </w:div>
            <w:div w:id="661205186">
              <w:marLeft w:val="0"/>
              <w:marRight w:val="0"/>
              <w:marTop w:val="0"/>
              <w:marBottom w:val="0"/>
              <w:divBdr>
                <w:top w:val="none" w:sz="0" w:space="0" w:color="auto"/>
                <w:left w:val="none" w:sz="0" w:space="0" w:color="auto"/>
                <w:bottom w:val="none" w:sz="0" w:space="0" w:color="auto"/>
                <w:right w:val="none" w:sz="0" w:space="0" w:color="auto"/>
              </w:divBdr>
            </w:div>
            <w:div w:id="1918243041">
              <w:marLeft w:val="0"/>
              <w:marRight w:val="0"/>
              <w:marTop w:val="0"/>
              <w:marBottom w:val="0"/>
              <w:divBdr>
                <w:top w:val="none" w:sz="0" w:space="0" w:color="auto"/>
                <w:left w:val="none" w:sz="0" w:space="0" w:color="auto"/>
                <w:bottom w:val="none" w:sz="0" w:space="0" w:color="auto"/>
                <w:right w:val="none" w:sz="0" w:space="0" w:color="auto"/>
              </w:divBdr>
            </w:div>
          </w:divsChild>
        </w:div>
        <w:div w:id="638725253">
          <w:marLeft w:val="0"/>
          <w:marRight w:val="0"/>
          <w:marTop w:val="0"/>
          <w:marBottom w:val="0"/>
          <w:divBdr>
            <w:top w:val="none" w:sz="0" w:space="0" w:color="auto"/>
            <w:left w:val="none" w:sz="0" w:space="0" w:color="auto"/>
            <w:bottom w:val="none" w:sz="0" w:space="0" w:color="auto"/>
            <w:right w:val="none" w:sz="0" w:space="0" w:color="auto"/>
          </w:divBdr>
          <w:divsChild>
            <w:div w:id="1503395871">
              <w:marLeft w:val="0"/>
              <w:marRight w:val="0"/>
              <w:marTop w:val="0"/>
              <w:marBottom w:val="0"/>
              <w:divBdr>
                <w:top w:val="none" w:sz="0" w:space="0" w:color="auto"/>
                <w:left w:val="none" w:sz="0" w:space="0" w:color="auto"/>
                <w:bottom w:val="none" w:sz="0" w:space="0" w:color="auto"/>
                <w:right w:val="none" w:sz="0" w:space="0" w:color="auto"/>
              </w:divBdr>
            </w:div>
          </w:divsChild>
        </w:div>
        <w:div w:id="788669785">
          <w:marLeft w:val="0"/>
          <w:marRight w:val="0"/>
          <w:marTop w:val="0"/>
          <w:marBottom w:val="0"/>
          <w:divBdr>
            <w:top w:val="none" w:sz="0" w:space="0" w:color="auto"/>
            <w:left w:val="none" w:sz="0" w:space="0" w:color="auto"/>
            <w:bottom w:val="none" w:sz="0" w:space="0" w:color="auto"/>
            <w:right w:val="none" w:sz="0" w:space="0" w:color="auto"/>
          </w:divBdr>
          <w:divsChild>
            <w:div w:id="1818954557">
              <w:marLeft w:val="0"/>
              <w:marRight w:val="0"/>
              <w:marTop w:val="0"/>
              <w:marBottom w:val="0"/>
              <w:divBdr>
                <w:top w:val="none" w:sz="0" w:space="0" w:color="auto"/>
                <w:left w:val="none" w:sz="0" w:space="0" w:color="auto"/>
                <w:bottom w:val="none" w:sz="0" w:space="0" w:color="auto"/>
                <w:right w:val="none" w:sz="0" w:space="0" w:color="auto"/>
              </w:divBdr>
            </w:div>
          </w:divsChild>
        </w:div>
        <w:div w:id="1066801358">
          <w:marLeft w:val="0"/>
          <w:marRight w:val="0"/>
          <w:marTop w:val="0"/>
          <w:marBottom w:val="0"/>
          <w:divBdr>
            <w:top w:val="none" w:sz="0" w:space="0" w:color="auto"/>
            <w:left w:val="none" w:sz="0" w:space="0" w:color="auto"/>
            <w:bottom w:val="none" w:sz="0" w:space="0" w:color="auto"/>
            <w:right w:val="none" w:sz="0" w:space="0" w:color="auto"/>
          </w:divBdr>
          <w:divsChild>
            <w:div w:id="318506593">
              <w:marLeft w:val="0"/>
              <w:marRight w:val="0"/>
              <w:marTop w:val="0"/>
              <w:marBottom w:val="0"/>
              <w:divBdr>
                <w:top w:val="none" w:sz="0" w:space="0" w:color="auto"/>
                <w:left w:val="none" w:sz="0" w:space="0" w:color="auto"/>
                <w:bottom w:val="none" w:sz="0" w:space="0" w:color="auto"/>
                <w:right w:val="none" w:sz="0" w:space="0" w:color="auto"/>
              </w:divBdr>
            </w:div>
          </w:divsChild>
        </w:div>
        <w:div w:id="1556771637">
          <w:marLeft w:val="0"/>
          <w:marRight w:val="0"/>
          <w:marTop w:val="0"/>
          <w:marBottom w:val="0"/>
          <w:divBdr>
            <w:top w:val="none" w:sz="0" w:space="0" w:color="auto"/>
            <w:left w:val="none" w:sz="0" w:space="0" w:color="auto"/>
            <w:bottom w:val="none" w:sz="0" w:space="0" w:color="auto"/>
            <w:right w:val="none" w:sz="0" w:space="0" w:color="auto"/>
          </w:divBdr>
          <w:divsChild>
            <w:div w:id="772676118">
              <w:marLeft w:val="0"/>
              <w:marRight w:val="0"/>
              <w:marTop w:val="0"/>
              <w:marBottom w:val="0"/>
              <w:divBdr>
                <w:top w:val="none" w:sz="0" w:space="0" w:color="auto"/>
                <w:left w:val="none" w:sz="0" w:space="0" w:color="auto"/>
                <w:bottom w:val="none" w:sz="0" w:space="0" w:color="auto"/>
                <w:right w:val="none" w:sz="0" w:space="0" w:color="auto"/>
              </w:divBdr>
            </w:div>
            <w:div w:id="1055931515">
              <w:marLeft w:val="0"/>
              <w:marRight w:val="0"/>
              <w:marTop w:val="0"/>
              <w:marBottom w:val="0"/>
              <w:divBdr>
                <w:top w:val="none" w:sz="0" w:space="0" w:color="auto"/>
                <w:left w:val="none" w:sz="0" w:space="0" w:color="auto"/>
                <w:bottom w:val="none" w:sz="0" w:space="0" w:color="auto"/>
                <w:right w:val="none" w:sz="0" w:space="0" w:color="auto"/>
              </w:divBdr>
            </w:div>
          </w:divsChild>
        </w:div>
        <w:div w:id="1572471579">
          <w:marLeft w:val="0"/>
          <w:marRight w:val="0"/>
          <w:marTop w:val="0"/>
          <w:marBottom w:val="0"/>
          <w:divBdr>
            <w:top w:val="none" w:sz="0" w:space="0" w:color="auto"/>
            <w:left w:val="none" w:sz="0" w:space="0" w:color="auto"/>
            <w:bottom w:val="none" w:sz="0" w:space="0" w:color="auto"/>
            <w:right w:val="none" w:sz="0" w:space="0" w:color="auto"/>
          </w:divBdr>
          <w:divsChild>
            <w:div w:id="664473523">
              <w:marLeft w:val="0"/>
              <w:marRight w:val="0"/>
              <w:marTop w:val="0"/>
              <w:marBottom w:val="0"/>
              <w:divBdr>
                <w:top w:val="none" w:sz="0" w:space="0" w:color="auto"/>
                <w:left w:val="none" w:sz="0" w:space="0" w:color="auto"/>
                <w:bottom w:val="none" w:sz="0" w:space="0" w:color="auto"/>
                <w:right w:val="none" w:sz="0" w:space="0" w:color="auto"/>
              </w:divBdr>
            </w:div>
            <w:div w:id="677926307">
              <w:marLeft w:val="0"/>
              <w:marRight w:val="0"/>
              <w:marTop w:val="0"/>
              <w:marBottom w:val="0"/>
              <w:divBdr>
                <w:top w:val="none" w:sz="0" w:space="0" w:color="auto"/>
                <w:left w:val="none" w:sz="0" w:space="0" w:color="auto"/>
                <w:bottom w:val="none" w:sz="0" w:space="0" w:color="auto"/>
                <w:right w:val="none" w:sz="0" w:space="0" w:color="auto"/>
              </w:divBdr>
            </w:div>
            <w:div w:id="1642923398">
              <w:marLeft w:val="0"/>
              <w:marRight w:val="0"/>
              <w:marTop w:val="0"/>
              <w:marBottom w:val="0"/>
              <w:divBdr>
                <w:top w:val="none" w:sz="0" w:space="0" w:color="auto"/>
                <w:left w:val="none" w:sz="0" w:space="0" w:color="auto"/>
                <w:bottom w:val="none" w:sz="0" w:space="0" w:color="auto"/>
                <w:right w:val="none" w:sz="0" w:space="0" w:color="auto"/>
              </w:divBdr>
            </w:div>
            <w:div w:id="1932204762">
              <w:marLeft w:val="0"/>
              <w:marRight w:val="0"/>
              <w:marTop w:val="0"/>
              <w:marBottom w:val="0"/>
              <w:divBdr>
                <w:top w:val="none" w:sz="0" w:space="0" w:color="auto"/>
                <w:left w:val="none" w:sz="0" w:space="0" w:color="auto"/>
                <w:bottom w:val="none" w:sz="0" w:space="0" w:color="auto"/>
                <w:right w:val="none" w:sz="0" w:space="0" w:color="auto"/>
              </w:divBdr>
            </w:div>
          </w:divsChild>
        </w:div>
        <w:div w:id="1735421746">
          <w:marLeft w:val="0"/>
          <w:marRight w:val="0"/>
          <w:marTop w:val="0"/>
          <w:marBottom w:val="0"/>
          <w:divBdr>
            <w:top w:val="none" w:sz="0" w:space="0" w:color="auto"/>
            <w:left w:val="none" w:sz="0" w:space="0" w:color="auto"/>
            <w:bottom w:val="none" w:sz="0" w:space="0" w:color="auto"/>
            <w:right w:val="none" w:sz="0" w:space="0" w:color="auto"/>
          </w:divBdr>
          <w:divsChild>
            <w:div w:id="75174569">
              <w:marLeft w:val="0"/>
              <w:marRight w:val="0"/>
              <w:marTop w:val="0"/>
              <w:marBottom w:val="0"/>
              <w:divBdr>
                <w:top w:val="none" w:sz="0" w:space="0" w:color="auto"/>
                <w:left w:val="none" w:sz="0" w:space="0" w:color="auto"/>
                <w:bottom w:val="none" w:sz="0" w:space="0" w:color="auto"/>
                <w:right w:val="none" w:sz="0" w:space="0" w:color="auto"/>
              </w:divBdr>
            </w:div>
          </w:divsChild>
        </w:div>
        <w:div w:id="2051150402">
          <w:marLeft w:val="0"/>
          <w:marRight w:val="0"/>
          <w:marTop w:val="0"/>
          <w:marBottom w:val="0"/>
          <w:divBdr>
            <w:top w:val="none" w:sz="0" w:space="0" w:color="auto"/>
            <w:left w:val="none" w:sz="0" w:space="0" w:color="auto"/>
            <w:bottom w:val="none" w:sz="0" w:space="0" w:color="auto"/>
            <w:right w:val="none" w:sz="0" w:space="0" w:color="auto"/>
          </w:divBdr>
          <w:divsChild>
            <w:div w:id="1914772195">
              <w:marLeft w:val="0"/>
              <w:marRight w:val="0"/>
              <w:marTop w:val="0"/>
              <w:marBottom w:val="0"/>
              <w:divBdr>
                <w:top w:val="none" w:sz="0" w:space="0" w:color="auto"/>
                <w:left w:val="none" w:sz="0" w:space="0" w:color="auto"/>
                <w:bottom w:val="none" w:sz="0" w:space="0" w:color="auto"/>
                <w:right w:val="none" w:sz="0" w:space="0" w:color="auto"/>
              </w:divBdr>
            </w:div>
          </w:divsChild>
        </w:div>
        <w:div w:id="2060591077">
          <w:marLeft w:val="0"/>
          <w:marRight w:val="0"/>
          <w:marTop w:val="0"/>
          <w:marBottom w:val="0"/>
          <w:divBdr>
            <w:top w:val="none" w:sz="0" w:space="0" w:color="auto"/>
            <w:left w:val="none" w:sz="0" w:space="0" w:color="auto"/>
            <w:bottom w:val="none" w:sz="0" w:space="0" w:color="auto"/>
            <w:right w:val="none" w:sz="0" w:space="0" w:color="auto"/>
          </w:divBdr>
          <w:divsChild>
            <w:div w:id="815028150">
              <w:marLeft w:val="0"/>
              <w:marRight w:val="0"/>
              <w:marTop w:val="0"/>
              <w:marBottom w:val="0"/>
              <w:divBdr>
                <w:top w:val="none" w:sz="0" w:space="0" w:color="auto"/>
                <w:left w:val="none" w:sz="0" w:space="0" w:color="auto"/>
                <w:bottom w:val="none" w:sz="0" w:space="0" w:color="auto"/>
                <w:right w:val="none" w:sz="0" w:space="0" w:color="auto"/>
              </w:divBdr>
            </w:div>
            <w:div w:id="174228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vla.cihlarova@trinomics.eu"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peter.janoska@trinomics.eu" TargetMode="External"/><Relationship Id="rId17" Type="http://schemas.openxmlformats.org/officeDocument/2006/relationships/header" Target="header1.xml"/><Relationship Id="rId25" Type="http://schemas.openxmlformats.org/officeDocument/2006/relationships/image" Target="media/image4.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29" Type="http://schemas.openxmlformats.org/officeDocument/2006/relationships/hyperlink" Target="http://www.trinomics.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avla.cihlarova@trinomics.eu" TargetMode="External"/><Relationship Id="rId23" Type="http://schemas.openxmlformats.org/officeDocument/2006/relationships/image" Target="media/image2.png"/><Relationship Id="rId28" Type="http://schemas.openxmlformats.org/officeDocument/2006/relationships/hyperlink" Target="http://www.trinomics.eu" TargetMode="Externa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eter.janoska@trinomics.eu"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header" Target="header5.xml"/><Relationship Id="rId35" Type="http://schemas.microsoft.com/office/2018/08/relationships/commentsExtensible" Target="commentsExtensible.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34352EA1DAF24BA21C9715053B55AB"/>
        <w:category>
          <w:name w:val="General"/>
          <w:gallery w:val="placeholder"/>
        </w:category>
        <w:types>
          <w:type w:val="bbPlcHdr"/>
        </w:types>
        <w:behaviors>
          <w:behavior w:val="content"/>
        </w:behaviors>
        <w:guid w:val="{54363C5E-2388-9E43-8524-5A7D64AFE141}"/>
      </w:docPartPr>
      <w:docPartBody>
        <w:p w:rsidR="00DB2275" w:rsidRDefault="00A76797">
          <w:pPr>
            <w:pStyle w:val="AD34352EA1DAF24BA21C9715053B55AB"/>
          </w:pPr>
          <w:r w:rsidRPr="0027564B">
            <w:rPr>
              <w:rStyle w:val="Zstupntext"/>
            </w:rPr>
            <w:t>[Publish Date]</w:t>
          </w:r>
        </w:p>
      </w:docPartBody>
    </w:docPart>
    <w:docPart>
      <w:docPartPr>
        <w:name w:val="421C2D943A147A4B9E89C18A14AC7882"/>
        <w:category>
          <w:name w:val="General"/>
          <w:gallery w:val="placeholder"/>
        </w:category>
        <w:types>
          <w:type w:val="bbPlcHdr"/>
        </w:types>
        <w:behaviors>
          <w:behavior w:val="content"/>
        </w:behaviors>
        <w:guid w:val="{876C7E2D-D8E1-6949-A2D6-949990BC09AD}"/>
      </w:docPartPr>
      <w:docPartBody>
        <w:p w:rsidR="00DB2275" w:rsidRDefault="00A76797">
          <w:pPr>
            <w:pStyle w:val="421C2D943A147A4B9E89C18A14AC7882"/>
          </w:pPr>
          <w:r w:rsidRPr="0027564B">
            <w:rPr>
              <w:rStyle w:val="Zstupntext"/>
            </w:rPr>
            <w:t>[Title]</w:t>
          </w:r>
        </w:p>
      </w:docPartBody>
    </w:docPart>
    <w:docPart>
      <w:docPartPr>
        <w:name w:val="1C2895F09A74C2458EF49A6177C850FC"/>
        <w:category>
          <w:name w:val="General"/>
          <w:gallery w:val="placeholder"/>
        </w:category>
        <w:types>
          <w:type w:val="bbPlcHdr"/>
        </w:types>
        <w:behaviors>
          <w:behavior w:val="content"/>
        </w:behaviors>
        <w:guid w:val="{F238F742-F49C-C840-AC4E-CE5A232CAC20}"/>
      </w:docPartPr>
      <w:docPartBody>
        <w:p w:rsidR="00DB2275" w:rsidRDefault="00A76797">
          <w:pPr>
            <w:pStyle w:val="1C2895F09A74C2458EF49A6177C850FC"/>
          </w:pPr>
          <w:r w:rsidRPr="0027564B">
            <w:rPr>
              <w:rStyle w:val="Zstupn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Light">
    <w:altName w:val="Courier New"/>
    <w:charset w:val="4D"/>
    <w:family w:val="auto"/>
    <w:pitch w:val="variable"/>
    <w:sig w:usb0="00000001" w:usb1="00000003" w:usb2="00000000" w:usb3="00000000" w:csb0="00000197"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altName w:val="Courier New"/>
    <w:charset w:val="4D"/>
    <w:family w:val="auto"/>
    <w:pitch w:val="variable"/>
    <w:sig w:usb0="00000001" w:usb1="00000003" w:usb2="00000000" w:usb3="00000000" w:csb0="00000197"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altName w:val="Calibri"/>
    <w:charset w:val="EE"/>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00000001"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Yu Gothic UI Semilight">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616"/>
    <w:rsid w:val="0005290C"/>
    <w:rsid w:val="002C6B46"/>
    <w:rsid w:val="002C70B8"/>
    <w:rsid w:val="00386ED2"/>
    <w:rsid w:val="003F7689"/>
    <w:rsid w:val="004103F7"/>
    <w:rsid w:val="00447DCD"/>
    <w:rsid w:val="00484D75"/>
    <w:rsid w:val="004900F0"/>
    <w:rsid w:val="005B4635"/>
    <w:rsid w:val="006B6BA3"/>
    <w:rsid w:val="006D1340"/>
    <w:rsid w:val="006D3FC7"/>
    <w:rsid w:val="00743436"/>
    <w:rsid w:val="007C1673"/>
    <w:rsid w:val="0092776D"/>
    <w:rsid w:val="00996543"/>
    <w:rsid w:val="009D39D0"/>
    <w:rsid w:val="00A76797"/>
    <w:rsid w:val="00AD03A8"/>
    <w:rsid w:val="00B162BF"/>
    <w:rsid w:val="00BC21BD"/>
    <w:rsid w:val="00BE4616"/>
    <w:rsid w:val="00C26C16"/>
    <w:rsid w:val="00C31522"/>
    <w:rsid w:val="00D51B56"/>
    <w:rsid w:val="00DB2275"/>
    <w:rsid w:val="00E26770"/>
    <w:rsid w:val="00EC780F"/>
    <w:rsid w:val="00F12D09"/>
    <w:rsid w:val="00F36875"/>
    <w:rsid w:val="00F90AE6"/>
    <w:rsid w:val="00F942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rFonts w:ascii="Montserrat Light" w:hAnsi="Montserrat Light"/>
      <w:b w:val="0"/>
      <w:i w:val="0"/>
      <w:color w:val="808080"/>
      <w:sz w:val="18"/>
    </w:rPr>
  </w:style>
  <w:style w:type="paragraph" w:customStyle="1" w:styleId="AD34352EA1DAF24BA21C9715053B55AB">
    <w:name w:val="AD34352EA1DAF24BA21C9715053B55AB"/>
  </w:style>
  <w:style w:type="paragraph" w:customStyle="1" w:styleId="421C2D943A147A4B9E89C18A14AC7882">
    <w:name w:val="421C2D943A147A4B9E89C18A14AC7882"/>
  </w:style>
  <w:style w:type="paragraph" w:customStyle="1" w:styleId="1C2895F09A74C2458EF49A6177C850FC">
    <w:name w:val="1C2895F09A74C2458EF49A6177C85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2024-04-26T00:00:00</PublishDate>
  <Abstract>[Client Name]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4838B464AC91499AA09F4C55BE8D43" ma:contentTypeVersion="8" ma:contentTypeDescription="Een nieuw document maken." ma:contentTypeScope="" ma:versionID="38ca6378f11dd08582f5958cd077ae4b">
  <xsd:schema xmlns:xsd="http://www.w3.org/2001/XMLSchema" xmlns:xs="http://www.w3.org/2001/XMLSchema" xmlns:p="http://schemas.microsoft.com/office/2006/metadata/properties" xmlns:ns2="78d703fb-01d8-4643-8d91-943788335c7e" xmlns:ns3="abefe56a-03ab-4bc7-ab52-4c54346a4e05" targetNamespace="http://schemas.microsoft.com/office/2006/metadata/properties" ma:root="true" ma:fieldsID="ce648d9d64965ee3e7223d4d242a5276" ns2:_="" ns3:_="">
    <xsd:import namespace="78d703fb-01d8-4643-8d91-943788335c7e"/>
    <xsd:import namespace="abefe56a-03ab-4bc7-ab52-4c54346a4e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703fb-01d8-4643-8d91-94378833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fe56a-03ab-4bc7-ab52-4c54346a4e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959500-0301-4F4E-81AB-CF3B49F78769}">
  <ds:schemaRefs>
    <ds:schemaRef ds:uri="http://schemas.microsoft.com/office/2006/documentManagement/types"/>
    <ds:schemaRef ds:uri="http://purl.org/dc/dcmitype/"/>
    <ds:schemaRef ds:uri="http://schemas.microsoft.com/office/2006/metadata/properties"/>
    <ds:schemaRef ds:uri="abefe56a-03ab-4bc7-ab52-4c54346a4e05"/>
    <ds:schemaRef ds:uri="http://purl.org/dc/elements/1.1/"/>
    <ds:schemaRef ds:uri="http://purl.org/dc/terms/"/>
    <ds:schemaRef ds:uri="http://schemas.microsoft.com/office/infopath/2007/PartnerControls"/>
    <ds:schemaRef ds:uri="http://schemas.openxmlformats.org/package/2006/metadata/core-properties"/>
    <ds:schemaRef ds:uri="78d703fb-01d8-4643-8d91-943788335c7e"/>
    <ds:schemaRef ds:uri="http://www.w3.org/XML/1998/namespace"/>
  </ds:schemaRefs>
</ds:datastoreItem>
</file>

<file path=customXml/itemProps3.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4.xml><?xml version="1.0" encoding="utf-8"?>
<ds:datastoreItem xmlns:ds="http://schemas.openxmlformats.org/officeDocument/2006/customXml" ds:itemID="{A111032F-1758-40C5-93B8-4D4790520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703fb-01d8-4643-8d91-943788335c7e"/>
    <ds:schemaRef ds:uri="abefe56a-03ab-4bc7-ab52-4c54346a4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4020A0-20E2-4226-95E4-2F797CC9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18</Pages>
  <Words>5108</Words>
  <Characters>30140</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Methodology for the application of the DNSH principle at national level in Czechia</vt:lpstr>
    </vt:vector>
  </TitlesOfParts>
  <Manager/>
  <Company/>
  <LinksUpToDate>false</LinksUpToDate>
  <CharactersWithSpaces>35178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Methodology for the application of the DNSH principle at national level in Czechia</dc:title>
  <dc:subject>CA0002</dc:subject>
  <dc:creator>Microsoft Office User</dc:creator>
  <cp:keywords/>
  <dc:description/>
  <cp:lastModifiedBy>Maděra Milan</cp:lastModifiedBy>
  <cp:revision>289</cp:revision>
  <cp:lastPrinted>2024-08-08T17:18:00Z</cp:lastPrinted>
  <dcterms:created xsi:type="dcterms:W3CDTF">2024-04-02T17:52:00Z</dcterms:created>
  <dcterms:modified xsi:type="dcterms:W3CDTF">2024-08-08T17:18:00Z</dcterms:modified>
  <cp:category/>
  <cp:contentStatus>[Ref 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0x010100B44838B464AC91499AA09F4C55BE8D43</vt:lpwstr>
  </property>
  <property fmtid="{D5CDD505-2E9C-101B-9397-08002B2CF9AE}" pid="3" name="MediaServiceImageTags">
    <vt:lpwstr/>
  </property>
</Properties>
</file>