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0660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Pr="00E36D0F" w:rsidRDefault="00506605">
      <w:pPr>
        <w:pStyle w:val="divzakon-citace"/>
        <w:rPr>
          <w:rFonts w:ascii="Arial" w:hAnsi="Arial" w:cs="Arial"/>
          <w:i w:val="0"/>
          <w:iCs w:val="0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564/2006 Sb. znění účinné od 1. 1. 2016</w:t>
      </w: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035"/>
        <w:gridCol w:w="3036"/>
        <w:gridCol w:w="3036"/>
      </w:tblGrid>
      <w:tr w:rsidR="00000000" w:rsidRPr="00E36D0F" w:rsidT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změněno</w:t>
            </w:r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 xml:space="preserve">s účinností </w:t>
            </w:r>
            <w:proofErr w:type="gramStart"/>
            <w:r w:rsidRPr="00E36D0F">
              <w:rPr>
                <w:rFonts w:ascii="Arial" w:hAnsi="Arial" w:cs="Arial"/>
                <w:sz w:val="22"/>
                <w:szCs w:val="22"/>
              </w:rPr>
              <w:t>od</w:t>
            </w:r>
            <w:proofErr w:type="gramEnd"/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000000" w:rsidRPr="00E36D0F" w:rsidT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 xml:space="preserve">nařízením č. </w:t>
            </w:r>
            <w:hyperlink r:id="rId8" w:history="1">
              <w:r w:rsidRPr="00E36D0F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278/2015 Sb.</w:t>
              </w:r>
            </w:hyperlink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36D0F">
              <w:rPr>
                <w:rFonts w:ascii="Arial" w:hAnsi="Arial" w:cs="Arial"/>
                <w:sz w:val="22"/>
                <w:szCs w:val="22"/>
              </w:rPr>
              <w:t>1.1.2016</w:t>
            </w:r>
            <w:proofErr w:type="gramEnd"/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:rsidRPr="00E36D0F" w:rsidT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 xml:space="preserve">nařízením č. </w:t>
            </w:r>
            <w:hyperlink r:id="rId9" w:history="1">
              <w:r w:rsidRPr="00E36D0F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278/2015 Sb.</w:t>
              </w:r>
            </w:hyperlink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36D0F">
              <w:rPr>
                <w:rFonts w:ascii="Arial" w:hAnsi="Arial" w:cs="Arial"/>
                <w:sz w:val="22"/>
                <w:szCs w:val="22"/>
              </w:rPr>
              <w:t>1.11.2015</w:t>
            </w:r>
            <w:proofErr w:type="gramEnd"/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:rsidRPr="00E36D0F" w:rsidT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 xml:space="preserve">nařízením č. </w:t>
            </w:r>
            <w:hyperlink r:id="rId10" w:history="1">
              <w:r w:rsidRPr="00E36D0F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303/2014 Sb.</w:t>
              </w:r>
            </w:hyperlink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36D0F">
              <w:rPr>
                <w:rFonts w:ascii="Arial" w:hAnsi="Arial" w:cs="Arial"/>
                <w:sz w:val="22"/>
                <w:szCs w:val="22"/>
              </w:rPr>
              <w:t>1.1.2015</w:t>
            </w:r>
            <w:proofErr w:type="gramEnd"/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:rsidRPr="00E36D0F" w:rsidT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 xml:space="preserve">nařízením č. </w:t>
            </w:r>
            <w:hyperlink r:id="rId11" w:history="1">
              <w:r w:rsidRPr="00E36D0F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224/2014 Sb.</w:t>
              </w:r>
            </w:hyperlink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36D0F">
              <w:rPr>
                <w:rFonts w:ascii="Arial" w:hAnsi="Arial" w:cs="Arial"/>
                <w:sz w:val="22"/>
                <w:szCs w:val="22"/>
              </w:rPr>
              <w:t>1.11.2014</w:t>
            </w:r>
            <w:proofErr w:type="gramEnd"/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:rsidRPr="00E36D0F" w:rsidT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 xml:space="preserve">nařízením č. </w:t>
            </w:r>
            <w:hyperlink r:id="rId12" w:history="1">
              <w:r w:rsidRPr="00E36D0F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448/2011 Sb.</w:t>
              </w:r>
            </w:hyperlink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36D0F">
              <w:rPr>
                <w:rFonts w:ascii="Arial" w:hAnsi="Arial" w:cs="Arial"/>
                <w:sz w:val="22"/>
                <w:szCs w:val="22"/>
              </w:rPr>
              <w:t>1.1.2012</w:t>
            </w:r>
            <w:proofErr w:type="gramEnd"/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:rsidRPr="00E36D0F" w:rsidT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 xml:space="preserve">nařízením č. </w:t>
            </w:r>
            <w:hyperlink r:id="rId13" w:history="1">
              <w:r w:rsidRPr="00E36D0F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44/2011 Sb.</w:t>
              </w:r>
            </w:hyperlink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36D0F">
              <w:rPr>
                <w:rFonts w:ascii="Arial" w:hAnsi="Arial" w:cs="Arial"/>
                <w:sz w:val="22"/>
                <w:szCs w:val="22"/>
              </w:rPr>
              <w:t>1.3.2011</w:t>
            </w:r>
            <w:proofErr w:type="gramEnd"/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:rsidRPr="00E36D0F" w:rsidT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 xml:space="preserve">nařízením č. </w:t>
            </w:r>
            <w:hyperlink r:id="rId14" w:history="1">
              <w:r w:rsidRPr="00E36D0F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381/2010 Sb.</w:t>
              </w:r>
            </w:hyperlink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36D0F">
              <w:rPr>
                <w:rFonts w:ascii="Arial" w:hAnsi="Arial" w:cs="Arial"/>
                <w:sz w:val="22"/>
                <w:szCs w:val="22"/>
              </w:rPr>
              <w:t>1.1.2011</w:t>
            </w:r>
            <w:proofErr w:type="gramEnd"/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:rsidRPr="00E36D0F" w:rsidT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 xml:space="preserve">nařízením č. </w:t>
            </w:r>
            <w:hyperlink r:id="rId15" w:history="1">
              <w:r w:rsidRPr="00E36D0F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201/2009 Sb.</w:t>
              </w:r>
            </w:hyperlink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36D0F">
              <w:rPr>
                <w:rFonts w:ascii="Arial" w:hAnsi="Arial" w:cs="Arial"/>
                <w:sz w:val="22"/>
                <w:szCs w:val="22"/>
              </w:rPr>
              <w:t>1.7.2009</w:t>
            </w:r>
            <w:proofErr w:type="gramEnd"/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:rsidRPr="00E36D0F" w:rsidT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 xml:space="preserve">nařízením č. </w:t>
            </w:r>
            <w:hyperlink r:id="rId16" w:history="1">
              <w:r w:rsidRPr="00E36D0F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133/2009 Sb.</w:t>
              </w:r>
            </w:hyperlink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36D0F">
              <w:rPr>
                <w:rFonts w:ascii="Arial" w:hAnsi="Arial" w:cs="Arial"/>
                <w:sz w:val="22"/>
                <w:szCs w:val="22"/>
              </w:rPr>
              <w:t>1.7.2009</w:t>
            </w:r>
            <w:proofErr w:type="gramEnd"/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:rsidRPr="00E36D0F" w:rsidT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 xml:space="preserve">nařízením č. </w:t>
            </w:r>
            <w:hyperlink r:id="rId17" w:history="1">
              <w:r w:rsidRPr="00E36D0F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130/2009 Sb.</w:t>
              </w:r>
            </w:hyperlink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36D0F">
              <w:rPr>
                <w:rFonts w:ascii="Arial" w:hAnsi="Arial" w:cs="Arial"/>
                <w:sz w:val="22"/>
                <w:szCs w:val="22"/>
              </w:rPr>
              <w:t>1.6.2009</w:t>
            </w:r>
            <w:proofErr w:type="gramEnd"/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:rsidRPr="00E36D0F" w:rsidT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 xml:space="preserve">nařízením č. </w:t>
            </w:r>
            <w:hyperlink r:id="rId18" w:history="1">
              <w:r w:rsidRPr="00E36D0F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74/2009 Sb.</w:t>
              </w:r>
            </w:hyperlink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36D0F">
              <w:rPr>
                <w:rFonts w:ascii="Arial" w:hAnsi="Arial" w:cs="Arial"/>
                <w:sz w:val="22"/>
                <w:szCs w:val="22"/>
              </w:rPr>
              <w:t>1.4.2009</w:t>
            </w:r>
            <w:proofErr w:type="gramEnd"/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00000" w:rsidRPr="00E36D0F" w:rsidRDefault="00506605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pcenter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564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pcenter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NAŘÍZENÍ VLÁDY</w:t>
      </w:r>
    </w:p>
    <w:p w:rsidR="00000000" w:rsidRPr="00E36D0F" w:rsidRDefault="00506605">
      <w:pPr>
        <w:pStyle w:val="pcenter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ze dne 6. prosince 2006</w:t>
      </w:r>
    </w:p>
    <w:p w:rsidR="00000000" w:rsidRPr="00E36D0F" w:rsidRDefault="00506605">
      <w:pPr>
        <w:pStyle w:val="pcenter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o platových poměrech zaměstnanců ve veřejných službách a správě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p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Vláda nař</w:t>
      </w:r>
      <w:r w:rsidRPr="00E36D0F">
        <w:rPr>
          <w:rFonts w:ascii="Arial" w:hAnsi="Arial" w:cs="Arial"/>
          <w:sz w:val="22"/>
          <w:szCs w:val="22"/>
        </w:rPr>
        <w:t xml:space="preserve">izuje podle § 123 odst. 6 písm. c) až g), </w:t>
      </w:r>
      <w:hyperlink r:id="rId19" w:history="1">
        <w:r w:rsidRPr="00E36D0F">
          <w:rPr>
            <w:rFonts w:ascii="Arial" w:hAnsi="Arial" w:cs="Arial"/>
            <w:color w:val="0000FF"/>
            <w:sz w:val="22"/>
            <w:szCs w:val="22"/>
            <w:u w:val="single"/>
          </w:rPr>
          <w:t>§ 128</w:t>
        </w:r>
      </w:hyperlink>
      <w:r w:rsidRPr="00E36D0F">
        <w:rPr>
          <w:rFonts w:ascii="Arial" w:hAnsi="Arial" w:cs="Arial"/>
          <w:sz w:val="22"/>
          <w:szCs w:val="22"/>
        </w:rPr>
        <w:t xml:space="preserve"> odst. 2 a </w:t>
      </w:r>
      <w:hyperlink r:id="rId20" w:history="1">
        <w:r w:rsidRPr="00E36D0F">
          <w:rPr>
            <w:rFonts w:ascii="Arial" w:hAnsi="Arial" w:cs="Arial"/>
            <w:color w:val="0000FF"/>
            <w:sz w:val="22"/>
            <w:szCs w:val="22"/>
            <w:u w:val="single"/>
          </w:rPr>
          <w:t>§</w:t>
        </w:r>
        <w:r w:rsidRPr="00E36D0F">
          <w:rPr>
            <w:rFonts w:ascii="Arial" w:hAnsi="Arial" w:cs="Arial"/>
            <w:color w:val="0000FF"/>
            <w:sz w:val="22"/>
            <w:szCs w:val="22"/>
            <w:u w:val="single"/>
          </w:rPr>
          <w:t> 129</w:t>
        </w:r>
      </w:hyperlink>
      <w:r w:rsidRPr="00E36D0F">
        <w:rPr>
          <w:rFonts w:ascii="Arial" w:hAnsi="Arial" w:cs="Arial"/>
          <w:sz w:val="22"/>
          <w:szCs w:val="22"/>
        </w:rPr>
        <w:t xml:space="preserve"> odst. 2 zákona č. 262/2006 Sb., </w:t>
      </w:r>
      <w:hyperlink r:id="rId21" w:history="1">
        <w:r w:rsidRPr="00E36D0F">
          <w:rPr>
            <w:rFonts w:ascii="Arial" w:hAnsi="Arial" w:cs="Arial"/>
            <w:color w:val="0000FF"/>
            <w:sz w:val="22"/>
            <w:szCs w:val="22"/>
            <w:u w:val="single"/>
          </w:rPr>
          <w:t>zákoník práce</w:t>
        </w:r>
      </w:hyperlink>
      <w:r w:rsidRPr="00E36D0F">
        <w:rPr>
          <w:rFonts w:ascii="Arial" w:hAnsi="Arial" w:cs="Arial"/>
          <w:sz w:val="22"/>
          <w:szCs w:val="22"/>
        </w:rPr>
        <w:t>: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1paragraf-title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§ 1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2paragraf-line"/>
        <w:rPr>
          <w:rFonts w:ascii="Arial" w:hAnsi="Arial" w:cs="Arial"/>
          <w:b w:val="0"/>
          <w:bCs w:val="0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Úvodní ustanovení</w:t>
      </w:r>
    </w:p>
    <w:p w:rsidR="00000000" w:rsidRPr="00E36D0F" w:rsidRDefault="00506605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p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 xml:space="preserve">Toto nařízení stanoví pro zaměstnance, kterým zaměstnavatel poskytuje podle </w:t>
      </w:r>
      <w:hyperlink r:id="rId22" w:history="1">
        <w:r w:rsidRPr="00E36D0F">
          <w:rPr>
            <w:rFonts w:ascii="Arial" w:hAnsi="Arial" w:cs="Arial"/>
            <w:color w:val="0000FF"/>
            <w:sz w:val="22"/>
            <w:szCs w:val="22"/>
            <w:u w:val="single"/>
          </w:rPr>
          <w:t>§ 109</w:t>
        </w:r>
      </w:hyperlink>
      <w:r w:rsidRPr="00E36D0F">
        <w:rPr>
          <w:rFonts w:ascii="Arial" w:hAnsi="Arial" w:cs="Arial"/>
          <w:sz w:val="22"/>
          <w:szCs w:val="22"/>
        </w:rPr>
        <w:t xml:space="preserve"> odst. 3 zákoníku práce za práci plat,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a)  kvalifikační předpoklady vzdělání pro výkon prací zařazených do jednotlivých platových tříd,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b)  způsob zařa</w:t>
      </w:r>
      <w:r w:rsidRPr="00E36D0F">
        <w:rPr>
          <w:rFonts w:ascii="Arial" w:hAnsi="Arial" w:cs="Arial"/>
          <w:sz w:val="22"/>
          <w:szCs w:val="22"/>
        </w:rPr>
        <w:t>zování do platových tříd,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c)  podmínky pro určení započitatelné praxe,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d)  okruh uvedených zaměstnanců, u kterých může zaměstnavatel určit platový tarif zvláštním způsobem,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e)  stupnice platových tarifů,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f)  výši příplatku za práci ve ztíženém pracovním pr</w:t>
      </w:r>
      <w:r w:rsidRPr="00E36D0F">
        <w:rPr>
          <w:rFonts w:ascii="Arial" w:hAnsi="Arial" w:cs="Arial"/>
          <w:sz w:val="22"/>
          <w:szCs w:val="22"/>
        </w:rPr>
        <w:t>ostředí,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g)  rozdělení prací podle pracovních podmínek do skupin v závislosti na míře neuropsychické zátěže a pravděpodobnosti rizika ohrožení života a zdraví a podle obtížnosti práce a výši zvláštního příplatku pro jednotlivé skupiny.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506605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506605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506605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1paragraf-title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lastRenderedPageBreak/>
        <w:t>§ 2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2paragraf-line"/>
        <w:rPr>
          <w:rFonts w:ascii="Arial" w:hAnsi="Arial" w:cs="Arial"/>
          <w:b w:val="0"/>
          <w:bCs w:val="0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 xml:space="preserve">Kvalifikační </w:t>
      </w:r>
      <w:r w:rsidRPr="00E36D0F">
        <w:rPr>
          <w:rFonts w:ascii="Arial" w:hAnsi="Arial" w:cs="Arial"/>
          <w:sz w:val="22"/>
          <w:szCs w:val="22"/>
        </w:rPr>
        <w:t>předpoklady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(1) Kvalifikační předpoklady vzdělání pro výkon prací v jednotlivých platových třídách (dále jen „potřebné vzdělání“) jsou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1.  platová třída: základní vzdělání nebo základy vzdělání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2.  platová třída: základní vzdělání nebo základy vzdělání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3</w:t>
      </w:r>
      <w:r w:rsidRPr="00E36D0F">
        <w:rPr>
          <w:rFonts w:ascii="Arial" w:hAnsi="Arial" w:cs="Arial"/>
          <w:sz w:val="22"/>
          <w:szCs w:val="22"/>
        </w:rPr>
        <w:t>.  platová třída: střední vzdělání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4.  platová třída: střední vzdělání s výučním listem nebo střední vzdělání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5.  platová třída: střední vzdělání s výučním listem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6.  platová třída: střední vzdělání s maturitní zkouškou nebo střední vzdělání s výuční</w:t>
      </w:r>
      <w:r w:rsidRPr="00E36D0F">
        <w:rPr>
          <w:rFonts w:ascii="Arial" w:hAnsi="Arial" w:cs="Arial"/>
          <w:sz w:val="22"/>
          <w:szCs w:val="22"/>
        </w:rPr>
        <w:t>m listem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7.  platová třída: střední vzdělání s maturitní zkouškou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8.  platová třída: střední vzdělání s maturitní zkouškou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9.  platová třída: vyšší odborné vzdělání nebo střední vzdělání s maturitní zkouškou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10.  platová třída: vysokoškolské vzdělání v bak</w:t>
      </w:r>
      <w:r w:rsidRPr="00E36D0F">
        <w:rPr>
          <w:rFonts w:ascii="Arial" w:hAnsi="Arial" w:cs="Arial"/>
          <w:sz w:val="22"/>
          <w:szCs w:val="22"/>
        </w:rPr>
        <w:t>alářském studijním programu nebo vyšší odborné vzdělání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11.  platová třída: vysokoškolské vzdělání v magisterském studijním programu nebo vysokoškolské vzdělání v bakalářském studijním programu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12.  platová třída: vysokoškolské vzdělání v magisterském stud</w:t>
      </w:r>
      <w:r w:rsidRPr="00E36D0F">
        <w:rPr>
          <w:rFonts w:ascii="Arial" w:hAnsi="Arial" w:cs="Arial"/>
          <w:sz w:val="22"/>
          <w:szCs w:val="22"/>
        </w:rPr>
        <w:t>ijním programu nebo vysokoškolské vzdělání v bakalářském studijním programu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13.  platová třída: vysokoškolské vzdělání v magisterském studijním programu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14.  platová třída: vysokoškolské vzdělání v magisterském studijním programu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15.  platová třída: vysoko</w:t>
      </w:r>
      <w:r w:rsidRPr="00E36D0F">
        <w:rPr>
          <w:rFonts w:ascii="Arial" w:hAnsi="Arial" w:cs="Arial"/>
          <w:sz w:val="22"/>
          <w:szCs w:val="22"/>
        </w:rPr>
        <w:t>školské vzdělání v magisterském studijním programu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16.  platová třída: vysokoškolské vzdělání v magisterském studijním programu.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(2) Potřebné vzdělání nenahrazuje kvalifikační předpoklady, které pro výkon stejných prací stanoví zvláštní právní předpis</w:t>
      </w:r>
      <w:r w:rsidRPr="00E36D0F">
        <w:rPr>
          <w:rFonts w:ascii="Arial" w:hAnsi="Arial" w:cs="Arial"/>
          <w:sz w:val="22"/>
          <w:szCs w:val="22"/>
          <w:vertAlign w:val="superscript"/>
        </w:rPr>
        <w:t>1</w:t>
      </w:r>
      <w:r w:rsidRPr="00E36D0F">
        <w:rPr>
          <w:rFonts w:ascii="Arial" w:hAnsi="Arial" w:cs="Arial"/>
          <w:sz w:val="22"/>
          <w:szCs w:val="22"/>
          <w:vertAlign w:val="superscript"/>
        </w:rPr>
        <w:endnoteReference w:customMarkFollows="1" w:id="1"/>
        <w:t xml:space="preserve"> </w:t>
      </w:r>
      <w:r w:rsidRPr="00E36D0F">
        <w:rPr>
          <w:rFonts w:ascii="Arial" w:hAnsi="Arial" w:cs="Arial"/>
          <w:sz w:val="22"/>
          <w:szCs w:val="22"/>
        </w:rPr>
        <w:t>.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1paragraf-title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§ 3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2paragraf-line"/>
        <w:rPr>
          <w:rFonts w:ascii="Arial" w:hAnsi="Arial" w:cs="Arial"/>
          <w:b w:val="0"/>
          <w:bCs w:val="0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Zařazení zaměstnance do platové třídy</w:t>
      </w:r>
    </w:p>
    <w:p w:rsidR="00000000" w:rsidRPr="00E36D0F" w:rsidRDefault="00506605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 xml:space="preserve">(1) Zaměstnavatel zařadí zaměstnance podle </w:t>
      </w:r>
      <w:hyperlink r:id="rId23" w:history="1">
        <w:r w:rsidRPr="00E36D0F">
          <w:rPr>
            <w:rFonts w:ascii="Arial" w:hAnsi="Arial" w:cs="Arial"/>
            <w:color w:val="0000FF"/>
            <w:sz w:val="22"/>
            <w:szCs w:val="22"/>
            <w:u w:val="single"/>
          </w:rPr>
          <w:t>§ 123</w:t>
        </w:r>
      </w:hyperlink>
      <w:r w:rsidRPr="00E36D0F">
        <w:rPr>
          <w:rFonts w:ascii="Arial" w:hAnsi="Arial" w:cs="Arial"/>
          <w:sz w:val="22"/>
          <w:szCs w:val="22"/>
        </w:rPr>
        <w:t xml:space="preserve"> o</w:t>
      </w:r>
      <w:r w:rsidRPr="00E36D0F">
        <w:rPr>
          <w:rFonts w:ascii="Arial" w:hAnsi="Arial" w:cs="Arial"/>
          <w:sz w:val="22"/>
          <w:szCs w:val="22"/>
        </w:rPr>
        <w:t>dst. 2 zákoníku práce do platové třídy, ve které je podle nařízení vlády, kterým se stanoví katalog prací</w:t>
      </w:r>
      <w:r w:rsidRPr="00E36D0F">
        <w:rPr>
          <w:rFonts w:ascii="Arial" w:hAnsi="Arial" w:cs="Arial"/>
          <w:sz w:val="22"/>
          <w:szCs w:val="22"/>
          <w:vertAlign w:val="superscript"/>
        </w:rPr>
        <w:t>2</w:t>
      </w:r>
      <w:r w:rsidRPr="00E36D0F">
        <w:rPr>
          <w:rFonts w:ascii="Arial" w:hAnsi="Arial" w:cs="Arial"/>
          <w:sz w:val="22"/>
          <w:szCs w:val="22"/>
          <w:vertAlign w:val="superscript"/>
        </w:rPr>
        <w:endnoteReference w:customMarkFollows="1" w:id="2"/>
        <w:t xml:space="preserve"> </w:t>
      </w:r>
      <w:r w:rsidRPr="00E36D0F">
        <w:rPr>
          <w:rFonts w:ascii="Arial" w:hAnsi="Arial" w:cs="Arial"/>
          <w:sz w:val="22"/>
          <w:szCs w:val="22"/>
        </w:rPr>
        <w:t xml:space="preserve"> (dále jen „katalog prací“), zařazena nejnáročnější práce, jejíž výkon zaměstnavatel na zamě</w:t>
      </w:r>
      <w:r w:rsidRPr="00E36D0F">
        <w:rPr>
          <w:rFonts w:ascii="Arial" w:hAnsi="Arial" w:cs="Arial"/>
          <w:sz w:val="22"/>
          <w:szCs w:val="22"/>
        </w:rPr>
        <w:t>stnanci požaduje. Pokud není tato práce v katalogu prací uvedena, zařadí zaměstnavatel zaměstnance do platové třídy, ve které jsou v katalogu prací zahrnuty příklady prací porovnatelné s ní z hlediska složitosti, odpovědnosti a namáhavosti.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(2) Zaměstnavat</w:t>
      </w:r>
      <w:r w:rsidRPr="00E36D0F">
        <w:rPr>
          <w:rFonts w:ascii="Arial" w:hAnsi="Arial" w:cs="Arial"/>
          <w:sz w:val="22"/>
          <w:szCs w:val="22"/>
        </w:rPr>
        <w:t>el zařadí zaměstnance do platové třídy podle odstavce 1, pokud pro výkon práce zařazené v této platové třídě splňuje potřebné vzdělání.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(3) Nemůže-li zaměstnavatel obsadit pracovní místo zaměstnancem, který dosáhl potřebného vzdělání, a nestanoví-li zvlášt</w:t>
      </w:r>
      <w:r w:rsidRPr="00E36D0F">
        <w:rPr>
          <w:rFonts w:ascii="Arial" w:hAnsi="Arial" w:cs="Arial"/>
          <w:sz w:val="22"/>
          <w:szCs w:val="22"/>
        </w:rPr>
        <w:t>ní právní předpis jinak, může zaměstnavatel zaměstnance výjimečně zařadit do platové třídy, pro kterou nesplňuje potřebné vzdělání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a)  až na dobu 4 roků,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b)  na dobu delší, jestliže předchozí praxí nebo po dobu výjimečného zařazení podle písmene a) prokáza</w:t>
      </w:r>
      <w:r w:rsidRPr="00E36D0F">
        <w:rPr>
          <w:rFonts w:ascii="Arial" w:hAnsi="Arial" w:cs="Arial"/>
          <w:sz w:val="22"/>
          <w:szCs w:val="22"/>
        </w:rPr>
        <w:t>l schopnost k výkonu požadované práce.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1paragraf-title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lastRenderedPageBreak/>
        <w:t>§ 4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2paragraf-line"/>
        <w:rPr>
          <w:rFonts w:ascii="Arial" w:hAnsi="Arial" w:cs="Arial"/>
          <w:b w:val="0"/>
          <w:bCs w:val="0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Zařazení zaměstnance do platového stupně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 xml:space="preserve">(1) Zaměstnavatel zařadí zaměstnance do platového stupně příslušné platové třídy podle započitatelné praxe podle </w:t>
      </w:r>
      <w:hyperlink r:id="rId24" w:history="1">
        <w:r w:rsidRPr="00E36D0F">
          <w:rPr>
            <w:rFonts w:ascii="Arial" w:hAnsi="Arial" w:cs="Arial"/>
            <w:color w:val="0000FF"/>
            <w:sz w:val="22"/>
            <w:szCs w:val="22"/>
            <w:u w:val="single"/>
          </w:rPr>
          <w:t>§ 123</w:t>
        </w:r>
      </w:hyperlink>
      <w:r w:rsidRPr="00E36D0F">
        <w:rPr>
          <w:rFonts w:ascii="Arial" w:hAnsi="Arial" w:cs="Arial"/>
          <w:sz w:val="22"/>
          <w:szCs w:val="22"/>
        </w:rPr>
        <w:t xml:space="preserve"> odst. 4 zákoníku práce a míry jejího zápočtu určené podle odstavců 2 až 9.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(2) V plném rozsahu započte zaměstnavatel zaměstnanci dobu praxe v oboru po</w:t>
      </w:r>
      <w:r w:rsidRPr="00E36D0F">
        <w:rPr>
          <w:rFonts w:ascii="Arial" w:hAnsi="Arial" w:cs="Arial"/>
          <w:sz w:val="22"/>
          <w:szCs w:val="22"/>
        </w:rPr>
        <w:t>žadované práce. Praxí v oboru požadované práce se pro účely tohoto nařízení rozumí výkon práce, pro kterou jsou potřebné znalosti stejného nebo obdobného zaměření jako pro výkon požadované práce.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(3) V rozsahu nejvýše dvou třetin započte zaměstnavatel zamě</w:t>
      </w:r>
      <w:r w:rsidRPr="00E36D0F">
        <w:rPr>
          <w:rFonts w:ascii="Arial" w:hAnsi="Arial" w:cs="Arial"/>
          <w:sz w:val="22"/>
          <w:szCs w:val="22"/>
        </w:rPr>
        <w:t>stnanci dobu jiné praxe, a to v závislosti na míře její využitelnosti pro výkon požadované práce.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(4) V plném rozsahu, nejvýše však v rozsahu stanoveném zvláštním právním předpisem pro výkon vojenské základní (náhradní) služby</w:t>
      </w:r>
      <w:r w:rsidRPr="00E36D0F">
        <w:rPr>
          <w:rFonts w:ascii="Arial" w:hAnsi="Arial" w:cs="Arial"/>
          <w:sz w:val="22"/>
          <w:szCs w:val="22"/>
          <w:vertAlign w:val="superscript"/>
        </w:rPr>
        <w:t>10</w:t>
      </w:r>
      <w:r w:rsidRPr="00E36D0F">
        <w:rPr>
          <w:rFonts w:ascii="Arial" w:hAnsi="Arial" w:cs="Arial"/>
          <w:sz w:val="22"/>
          <w:szCs w:val="22"/>
          <w:vertAlign w:val="superscript"/>
        </w:rPr>
        <w:endnoteReference w:customMarkFollows="1" w:id="3"/>
        <w:t xml:space="preserve"> </w:t>
      </w:r>
      <w:r w:rsidRPr="00E36D0F">
        <w:rPr>
          <w:rFonts w:ascii="Arial" w:hAnsi="Arial" w:cs="Arial"/>
          <w:sz w:val="22"/>
          <w:szCs w:val="22"/>
        </w:rPr>
        <w:t xml:space="preserve"> platným v době jejího výkonu, započte zaměst</w:t>
      </w:r>
      <w:r w:rsidRPr="00E36D0F">
        <w:rPr>
          <w:rFonts w:ascii="Arial" w:hAnsi="Arial" w:cs="Arial"/>
          <w:sz w:val="22"/>
          <w:szCs w:val="22"/>
        </w:rPr>
        <w:t>navatel zaměstnanci dobu výkonu vojenské základní (náhradní) služby nebo civilní služby</w:t>
      </w:r>
      <w:r w:rsidRPr="00E36D0F">
        <w:rPr>
          <w:rFonts w:ascii="Arial" w:hAnsi="Arial" w:cs="Arial"/>
          <w:sz w:val="22"/>
          <w:szCs w:val="22"/>
          <w:vertAlign w:val="superscript"/>
        </w:rPr>
        <w:t>11</w:t>
      </w:r>
      <w:r w:rsidRPr="00E36D0F">
        <w:rPr>
          <w:rFonts w:ascii="Arial" w:hAnsi="Arial" w:cs="Arial"/>
          <w:sz w:val="22"/>
          <w:szCs w:val="22"/>
          <w:vertAlign w:val="superscript"/>
        </w:rPr>
        <w:endnoteReference w:customMarkFollows="1" w:id="4"/>
        <w:t xml:space="preserve"> </w:t>
      </w:r>
      <w:r w:rsidRPr="00E36D0F">
        <w:rPr>
          <w:rFonts w:ascii="Arial" w:hAnsi="Arial" w:cs="Arial"/>
          <w:sz w:val="22"/>
          <w:szCs w:val="22"/>
        </w:rPr>
        <w:t>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(5) V plném rozsahu, nejvýše však celkovém rozsahu 6 let, započte zaměstnavatel zaměstnanci dobu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a)  skutečného čerpání mateřské dovolené, další mateřské dovolené nebo rodičovské dovolené nebo trvalé péče o dítě nebo děti nejvýše v rozsahu odpovídajícím dé</w:t>
      </w:r>
      <w:r w:rsidRPr="00E36D0F">
        <w:rPr>
          <w:rFonts w:ascii="Arial" w:hAnsi="Arial" w:cs="Arial"/>
          <w:sz w:val="22"/>
          <w:szCs w:val="22"/>
        </w:rPr>
        <w:t>lce mateřské dovolené a další mateřské dovolené nebo rodičovské dovolené platné v době této péče podle zvláštního právního předpisu</w:t>
      </w:r>
      <w:r w:rsidRPr="00E36D0F">
        <w:rPr>
          <w:rFonts w:ascii="Arial" w:hAnsi="Arial" w:cs="Arial"/>
          <w:sz w:val="22"/>
          <w:szCs w:val="22"/>
          <w:vertAlign w:val="superscript"/>
        </w:rPr>
        <w:t>12</w:t>
      </w:r>
      <w:r w:rsidRPr="00E36D0F">
        <w:rPr>
          <w:rFonts w:ascii="Arial" w:hAnsi="Arial" w:cs="Arial"/>
          <w:sz w:val="22"/>
          <w:szCs w:val="22"/>
          <w:vertAlign w:val="superscript"/>
        </w:rPr>
        <w:endnoteReference w:customMarkFollows="1" w:id="5"/>
        <w:t xml:space="preserve"> </w:t>
      </w:r>
      <w:r w:rsidRPr="00E36D0F">
        <w:rPr>
          <w:rFonts w:ascii="Arial" w:hAnsi="Arial" w:cs="Arial"/>
          <w:sz w:val="22"/>
          <w:szCs w:val="22"/>
        </w:rPr>
        <w:t>,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b)  osobní péče o osobu závislou na péči jiné osoby, je-li závislou osobou nezletilé dítě</w:t>
      </w:r>
      <w:r w:rsidRPr="00E36D0F">
        <w:rPr>
          <w:rFonts w:ascii="Arial" w:hAnsi="Arial" w:cs="Arial"/>
          <w:sz w:val="22"/>
          <w:szCs w:val="22"/>
          <w:vertAlign w:val="superscript"/>
        </w:rPr>
        <w:t>13</w:t>
      </w:r>
      <w:r w:rsidRPr="00E36D0F">
        <w:rPr>
          <w:rFonts w:ascii="Arial" w:hAnsi="Arial" w:cs="Arial"/>
          <w:sz w:val="22"/>
          <w:szCs w:val="22"/>
          <w:vertAlign w:val="superscript"/>
        </w:rPr>
        <w:endnoteReference w:customMarkFollows="1" w:id="6"/>
        <w:t xml:space="preserve"> </w:t>
      </w:r>
      <w:r w:rsidRPr="00E36D0F">
        <w:rPr>
          <w:rFonts w:ascii="Arial" w:hAnsi="Arial" w:cs="Arial"/>
          <w:sz w:val="22"/>
          <w:szCs w:val="22"/>
        </w:rPr>
        <w:t>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(6) Doby uvedené v odstavcích 4 a 5 započte zaměstnavatel, pokud se zaměstnankyně nebo zaměstnanec současně nepřipravovali na povolání v denním</w:t>
      </w:r>
      <w:r w:rsidRPr="00E36D0F">
        <w:rPr>
          <w:rFonts w:ascii="Arial" w:hAnsi="Arial" w:cs="Arial"/>
          <w:sz w:val="22"/>
          <w:szCs w:val="22"/>
          <w:vertAlign w:val="superscript"/>
        </w:rPr>
        <w:t>14</w:t>
      </w:r>
      <w:r w:rsidRPr="00E36D0F">
        <w:rPr>
          <w:rFonts w:ascii="Arial" w:hAnsi="Arial" w:cs="Arial"/>
          <w:sz w:val="22"/>
          <w:szCs w:val="22"/>
          <w:vertAlign w:val="superscript"/>
        </w:rPr>
        <w:endnoteReference w:customMarkFollows="1" w:id="7"/>
        <w:t xml:space="preserve"> </w:t>
      </w:r>
      <w:r w:rsidRPr="00E36D0F">
        <w:rPr>
          <w:rFonts w:ascii="Arial" w:hAnsi="Arial" w:cs="Arial"/>
          <w:sz w:val="22"/>
          <w:szCs w:val="22"/>
        </w:rPr>
        <w:t xml:space="preserve"> nebo v prezenčním studiu</w:t>
      </w:r>
      <w:r w:rsidRPr="00E36D0F">
        <w:rPr>
          <w:rFonts w:ascii="Arial" w:hAnsi="Arial" w:cs="Arial"/>
          <w:sz w:val="22"/>
          <w:szCs w:val="22"/>
          <w:vertAlign w:val="superscript"/>
        </w:rPr>
        <w:t>15</w:t>
      </w:r>
      <w:r w:rsidRPr="00E36D0F">
        <w:rPr>
          <w:rFonts w:ascii="Arial" w:hAnsi="Arial" w:cs="Arial"/>
          <w:sz w:val="22"/>
          <w:szCs w:val="22"/>
          <w:vertAlign w:val="superscript"/>
        </w:rPr>
        <w:endnoteReference w:customMarkFollows="1" w:id="8"/>
        <w:t xml:space="preserve"> </w:t>
      </w:r>
      <w:r w:rsidRPr="00E36D0F">
        <w:rPr>
          <w:rFonts w:ascii="Arial" w:hAnsi="Arial" w:cs="Arial"/>
          <w:sz w:val="22"/>
          <w:szCs w:val="22"/>
        </w:rPr>
        <w:t>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 xml:space="preserve">(7) Z doby, kterou zaměstnanci započetl podle odstavců 2 až 6, odečte zaměstnavatel </w:t>
      </w:r>
      <w:r w:rsidRPr="00E36D0F">
        <w:rPr>
          <w:rFonts w:ascii="Arial" w:hAnsi="Arial" w:cs="Arial"/>
          <w:sz w:val="22"/>
          <w:szCs w:val="22"/>
        </w:rPr>
        <w:t xml:space="preserve">zaměstnanci zařazenému </w:t>
      </w:r>
      <w:proofErr w:type="gramStart"/>
      <w:r w:rsidRPr="00E36D0F">
        <w:rPr>
          <w:rFonts w:ascii="Arial" w:hAnsi="Arial" w:cs="Arial"/>
          <w:sz w:val="22"/>
          <w:szCs w:val="22"/>
        </w:rPr>
        <w:t>do</w:t>
      </w:r>
      <w:proofErr w:type="gramEnd"/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a)  šesté až osmé platové třídy, který dosáhl jen středního vzdělání s výučním listem dobu 1 roku, nebo dobu 2 roků, pokud dosáhl jen středního vzdělání, anebo dobu 4 roků, pokud dosáhl jen základního vzdělání nebo základů vzdělán</w:t>
      </w:r>
      <w:r w:rsidRPr="00E36D0F">
        <w:rPr>
          <w:rFonts w:ascii="Arial" w:hAnsi="Arial" w:cs="Arial"/>
          <w:sz w:val="22"/>
          <w:szCs w:val="22"/>
        </w:rPr>
        <w:t>í,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 xml:space="preserve">b)  deváté platové třídy, </w:t>
      </w:r>
      <w:proofErr w:type="gramStart"/>
      <w:r w:rsidRPr="00E36D0F">
        <w:rPr>
          <w:rFonts w:ascii="Arial" w:hAnsi="Arial" w:cs="Arial"/>
          <w:sz w:val="22"/>
          <w:szCs w:val="22"/>
        </w:rPr>
        <w:t>který dosáhl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jen středního vzdělání s maturitní zkouškou dobu 2 roků, nebo jen středního vzdělání s výučním listem dobu 3 roků, nebo středního vzdělání dobu 4 roků, anebo dobu 6 roků, pokud dosáhl jen základního vzdělání nebo z</w:t>
      </w:r>
      <w:r w:rsidRPr="00E36D0F">
        <w:rPr>
          <w:rFonts w:ascii="Arial" w:hAnsi="Arial" w:cs="Arial"/>
          <w:sz w:val="22"/>
          <w:szCs w:val="22"/>
        </w:rPr>
        <w:t>ákladů vzdělání,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 xml:space="preserve">c)  desáté platové třídy, </w:t>
      </w:r>
      <w:proofErr w:type="gramStart"/>
      <w:r w:rsidRPr="00E36D0F">
        <w:rPr>
          <w:rFonts w:ascii="Arial" w:hAnsi="Arial" w:cs="Arial"/>
          <w:sz w:val="22"/>
          <w:szCs w:val="22"/>
        </w:rPr>
        <w:t>který dosáhl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jen vyššího odborného vzdělání dobu 1 roku, nebo jen středního vzdělání s maturitní zkouškou dobu 3 roků, nebo jen středního vzdělání s výučním listem dobu 4 roků, nebo jen středního vzdělání dobu 5 r</w:t>
      </w:r>
      <w:r w:rsidRPr="00E36D0F">
        <w:rPr>
          <w:rFonts w:ascii="Arial" w:hAnsi="Arial" w:cs="Arial"/>
          <w:sz w:val="22"/>
          <w:szCs w:val="22"/>
        </w:rPr>
        <w:t>oků, anebo dobu 7 roků, pokud dosáhl jen základního vzdělání nebo základů vzdělání,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d)  jedenácté až šestnácté platové třídy, který dosáhl jen vysokoškolského vzdělání v bakalářském studijním programu dobu 2 roků, nebo jen vyššího odborného vzdělání dobu 3</w:t>
      </w:r>
      <w:r w:rsidRPr="00E36D0F">
        <w:rPr>
          <w:rFonts w:ascii="Arial" w:hAnsi="Arial" w:cs="Arial"/>
          <w:sz w:val="22"/>
          <w:szCs w:val="22"/>
        </w:rPr>
        <w:t xml:space="preserve"> roků, nebo jen středního vzdělání s maturitní zkouškou dobu 5 roků, nebo jen středního vzdělání s výučním listem dobu 6 roků, nebo jen středního vzdělání dobu 7 roků, anebo dobu 9 roků, pokud dosáhl jen základního vzdělání nebo základů vzdělání.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(8) Zaměs</w:t>
      </w:r>
      <w:r w:rsidRPr="00E36D0F">
        <w:rPr>
          <w:rFonts w:ascii="Arial" w:hAnsi="Arial" w:cs="Arial"/>
          <w:sz w:val="22"/>
          <w:szCs w:val="22"/>
        </w:rPr>
        <w:t xml:space="preserve">tnanci, který nezískal započitatelnou praxi podle </w:t>
      </w:r>
      <w:hyperlink r:id="rId25" w:history="1">
        <w:r w:rsidRPr="00E36D0F">
          <w:rPr>
            <w:rFonts w:ascii="Arial" w:hAnsi="Arial" w:cs="Arial"/>
            <w:color w:val="0000FF"/>
            <w:sz w:val="22"/>
            <w:szCs w:val="22"/>
            <w:u w:val="single"/>
          </w:rPr>
          <w:t>§ 123</w:t>
        </w:r>
      </w:hyperlink>
      <w:r w:rsidRPr="00E36D0F">
        <w:rPr>
          <w:rFonts w:ascii="Arial" w:hAnsi="Arial" w:cs="Arial"/>
          <w:sz w:val="22"/>
          <w:szCs w:val="22"/>
        </w:rPr>
        <w:t xml:space="preserve"> odst. 4 zákoníku práce, nebo získal započitatelnou praxi kratší, než je doba, kterou mu měl zaměstna</w:t>
      </w:r>
      <w:r w:rsidRPr="00E36D0F">
        <w:rPr>
          <w:rFonts w:ascii="Arial" w:hAnsi="Arial" w:cs="Arial"/>
          <w:sz w:val="22"/>
          <w:szCs w:val="22"/>
        </w:rPr>
        <w:t>vatel podle odstavce 7 odečíst, se o dobu, která mu nemohla být odečtena, prodlužuje doba stanovená v přílohách č. 2 až 9 k tomuto nařízení pro postup do nejbližšího vyššího platového stupně.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(9) Jestliže zaměstnanec dosáhne v průběhu pracovního poměru vyš</w:t>
      </w:r>
      <w:r w:rsidRPr="00E36D0F">
        <w:rPr>
          <w:rFonts w:ascii="Arial" w:hAnsi="Arial" w:cs="Arial"/>
          <w:sz w:val="22"/>
          <w:szCs w:val="22"/>
        </w:rPr>
        <w:t xml:space="preserve">šího vzdělání, než podle kterého mu byla naposledy určena započitatelná praxe, přičte mu zaměstnavatel dobu </w:t>
      </w:r>
      <w:r w:rsidRPr="00E36D0F">
        <w:rPr>
          <w:rFonts w:ascii="Arial" w:hAnsi="Arial" w:cs="Arial"/>
          <w:sz w:val="22"/>
          <w:szCs w:val="22"/>
        </w:rPr>
        <w:lastRenderedPageBreak/>
        <w:t>odpovídající dosaženému vzdělání, kterou mu podle odstavce 7 odečetl.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 xml:space="preserve">(10) Platový tarif ve vyšším platovém stupni náleží zaměstnanci od prvého dne </w:t>
      </w:r>
      <w:r w:rsidRPr="00E36D0F">
        <w:rPr>
          <w:rFonts w:ascii="Arial" w:hAnsi="Arial" w:cs="Arial"/>
          <w:sz w:val="22"/>
          <w:szCs w:val="22"/>
        </w:rPr>
        <w:t>kalendářního měsíce, ve kterém dosáhl započitatelné praxe stanovené pro jednotlivé platové stupně v přílohách č. 1 až 9 k tomuto nařízení.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1paragraf-title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§ 5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2paragraf-line"/>
        <w:rPr>
          <w:rFonts w:ascii="Arial" w:hAnsi="Arial" w:cs="Arial"/>
          <w:b w:val="0"/>
          <w:bCs w:val="0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Platový tarif</w:t>
      </w:r>
    </w:p>
    <w:p w:rsidR="00000000" w:rsidRPr="00E36D0F" w:rsidRDefault="00506605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(1) Zaměstnanci přísluší platový tarif podle stupnice platových tarifů uvedené v příloze č. </w:t>
      </w:r>
      <w:r w:rsidRPr="00E36D0F">
        <w:rPr>
          <w:rFonts w:ascii="Arial" w:hAnsi="Arial" w:cs="Arial"/>
          <w:sz w:val="22"/>
          <w:szCs w:val="22"/>
        </w:rPr>
        <w:t>1 k tomuto nařízení pro platovou třídu a platový stupeň, do kterých je zařazen, nestanoví-li se dále jinak.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(2) Zaměstnanci, který není uveden v odstavcích 6 a 8, poskytovatele zdravotních služeb, který není uveden v odstavci 5, přísluší platový tarif stan</w:t>
      </w:r>
      <w:r w:rsidRPr="00E36D0F">
        <w:rPr>
          <w:rFonts w:ascii="Arial" w:hAnsi="Arial" w:cs="Arial"/>
          <w:sz w:val="22"/>
          <w:szCs w:val="22"/>
        </w:rPr>
        <w:t>ovený podle stupnice platových tarifů uvedených v příloze č. 2 k tomuto nařízení.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(3) Zaměstnanci, který je pracovníkem v sociálních službách nebo sociálním pracovníkem v zařízení sociálních služeb, u poskytovatele sociálních služeb, který vykonává činnost</w:t>
      </w:r>
      <w:r w:rsidRPr="00E36D0F">
        <w:rPr>
          <w:rFonts w:ascii="Arial" w:hAnsi="Arial" w:cs="Arial"/>
          <w:sz w:val="22"/>
          <w:szCs w:val="22"/>
        </w:rPr>
        <w:t xml:space="preserve"> v sociálních službách nebo podle zvláštních právních předpisů při pomoci v hmotné nouzi, v sociálně-právní ochraně dětí, ve škole a školském zařízení, ve věznici, v zařízení pro zajištění cizinců a v azylovém zařízení, nebo sociálním pracovníkem u poskyto</w:t>
      </w:r>
      <w:r w:rsidRPr="00E36D0F">
        <w:rPr>
          <w:rFonts w:ascii="Arial" w:hAnsi="Arial" w:cs="Arial"/>
          <w:sz w:val="22"/>
          <w:szCs w:val="22"/>
        </w:rPr>
        <w:t>vatele zdravotních služeb, přísluší platový tarif stanovený podle stupnice platových tarifů uvedené v příloze č. 3 k tomuto nařízení, pokud mu nepřísluší platový tarif podle stupnice platových tarifů uvedené v příloze č. 4 k tomuto nařízení.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(4) Zaměstnanc</w:t>
      </w:r>
      <w:r w:rsidRPr="00E36D0F">
        <w:rPr>
          <w:rFonts w:ascii="Arial" w:hAnsi="Arial" w:cs="Arial"/>
          <w:sz w:val="22"/>
          <w:szCs w:val="22"/>
        </w:rPr>
        <w:t>i, který je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 xml:space="preserve">a)  uveden v </w:t>
      </w:r>
      <w:hyperlink r:id="rId26" w:history="1">
        <w:r w:rsidRPr="00E36D0F">
          <w:rPr>
            <w:rFonts w:ascii="Arial" w:hAnsi="Arial" w:cs="Arial"/>
            <w:color w:val="0000FF"/>
            <w:sz w:val="22"/>
            <w:szCs w:val="22"/>
            <w:u w:val="single"/>
          </w:rPr>
          <w:t>§ 303</w:t>
        </w:r>
      </w:hyperlink>
      <w:r w:rsidRPr="00E36D0F">
        <w:rPr>
          <w:rFonts w:ascii="Arial" w:hAnsi="Arial" w:cs="Arial"/>
          <w:sz w:val="22"/>
          <w:szCs w:val="22"/>
        </w:rPr>
        <w:t xml:space="preserve"> odst. 1 zákoníku práce,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b)  úředníkem územního samosprávného celku</w:t>
      </w:r>
      <w:r w:rsidRPr="00E36D0F">
        <w:rPr>
          <w:rFonts w:ascii="Arial" w:hAnsi="Arial" w:cs="Arial"/>
          <w:sz w:val="22"/>
          <w:szCs w:val="22"/>
          <w:vertAlign w:val="superscript"/>
        </w:rPr>
        <w:t>23</w:t>
      </w:r>
      <w:r w:rsidRPr="00E36D0F">
        <w:rPr>
          <w:rFonts w:ascii="Arial" w:hAnsi="Arial" w:cs="Arial"/>
          <w:sz w:val="22"/>
          <w:szCs w:val="22"/>
          <w:vertAlign w:val="superscript"/>
        </w:rPr>
        <w:endnoteReference w:customMarkFollows="1" w:id="9"/>
        <w:t xml:space="preserve"> </w:t>
      </w:r>
      <w:r w:rsidRPr="00E36D0F">
        <w:rPr>
          <w:rFonts w:ascii="Arial" w:hAnsi="Arial" w:cs="Arial"/>
          <w:sz w:val="22"/>
          <w:szCs w:val="22"/>
        </w:rPr>
        <w:t>,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c)  zaměstnancem státu v Akademii věd České republiky,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d)  zaměstnancem státu v Grantové agentuře Česk</w:t>
      </w:r>
      <w:r w:rsidRPr="00E36D0F">
        <w:rPr>
          <w:rFonts w:ascii="Arial" w:hAnsi="Arial" w:cs="Arial"/>
          <w:sz w:val="22"/>
          <w:szCs w:val="22"/>
        </w:rPr>
        <w:t>é republiky,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e)  zaměstnancem státu v Technologické agentuře České republiky,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přísluší platový tarif stanovený podle stupnice platových tarifů uvedené v příloze č. 4 k tomuto nařízení.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(5) Zaměstnanci, který je zdravotnickým pracovníkem</w:t>
      </w:r>
      <w:r w:rsidRPr="00E36D0F">
        <w:rPr>
          <w:rFonts w:ascii="Arial" w:hAnsi="Arial" w:cs="Arial"/>
          <w:sz w:val="22"/>
          <w:szCs w:val="22"/>
          <w:vertAlign w:val="superscript"/>
        </w:rPr>
        <w:t>18</w:t>
      </w:r>
      <w:r w:rsidRPr="00E36D0F">
        <w:rPr>
          <w:rFonts w:ascii="Arial" w:hAnsi="Arial" w:cs="Arial"/>
          <w:sz w:val="22"/>
          <w:szCs w:val="22"/>
          <w:vertAlign w:val="superscript"/>
        </w:rPr>
        <w:endnoteReference w:customMarkFollows="1" w:id="10"/>
        <w:t xml:space="preserve"> </w:t>
      </w:r>
      <w:r w:rsidRPr="00E36D0F">
        <w:rPr>
          <w:rFonts w:ascii="Arial" w:hAnsi="Arial" w:cs="Arial"/>
          <w:sz w:val="22"/>
          <w:szCs w:val="22"/>
        </w:rPr>
        <w:t xml:space="preserve"> poskytu</w:t>
      </w:r>
      <w:r w:rsidRPr="00E36D0F">
        <w:rPr>
          <w:rFonts w:ascii="Arial" w:hAnsi="Arial" w:cs="Arial"/>
          <w:sz w:val="22"/>
          <w:szCs w:val="22"/>
        </w:rPr>
        <w:t>jícím zdravotní služby ve zdravotnickém zařízení Ministerstva obrany, které není příspěvkovou organizací, v centru letecké záchranné služby Armády České republiky, ve Zdravotnickém zařízení Ministerstva vnitra České republiky a ve Vězeňské službě České rep</w:t>
      </w:r>
      <w:r w:rsidRPr="00E36D0F">
        <w:rPr>
          <w:rFonts w:ascii="Arial" w:hAnsi="Arial" w:cs="Arial"/>
          <w:sz w:val="22"/>
          <w:szCs w:val="22"/>
        </w:rPr>
        <w:t>ubliky, přísluší platový tarif stanovený podle stupnice platových tarifů uvedené v příloze č. 5 k tomuto nařízení, není-li v odstavci 7 nebo 8 stanoveno jinak.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(6) Zaměstnanci, který je zdravotnickým pracovníkem</w:t>
      </w:r>
      <w:r w:rsidRPr="00E36D0F">
        <w:rPr>
          <w:rFonts w:ascii="Arial" w:hAnsi="Arial" w:cs="Arial"/>
          <w:sz w:val="22"/>
          <w:szCs w:val="22"/>
          <w:vertAlign w:val="superscript"/>
        </w:rPr>
        <w:t>18</w:t>
      </w:r>
      <w:r w:rsidRPr="00E36D0F">
        <w:rPr>
          <w:rFonts w:ascii="Arial" w:hAnsi="Arial" w:cs="Arial"/>
          <w:sz w:val="22"/>
          <w:szCs w:val="22"/>
          <w:vertAlign w:val="superscript"/>
        </w:rPr>
        <w:endnoteReference w:customMarkFollows="1" w:id="11"/>
        <w:t xml:space="preserve"> </w:t>
      </w:r>
      <w:r w:rsidRPr="00E36D0F">
        <w:rPr>
          <w:rFonts w:ascii="Arial" w:hAnsi="Arial" w:cs="Arial"/>
          <w:sz w:val="22"/>
          <w:szCs w:val="22"/>
        </w:rPr>
        <w:t xml:space="preserve"> poskytujícím zdravotní služby u </w:t>
      </w:r>
      <w:r w:rsidRPr="00E36D0F">
        <w:rPr>
          <w:rFonts w:ascii="Arial" w:hAnsi="Arial" w:cs="Arial"/>
          <w:sz w:val="22"/>
          <w:szCs w:val="22"/>
        </w:rPr>
        <w:t>poskytovatele zdravotních služeb a v zařízení sociálních služeb, přísluší platový tarif stanovený podle stupnice platových tarifů uvedené v příloze č. 6 k tomuto nařízení, není-li v odstavci 5 nebo 8 stanoveno jinak.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(7) Zaměstnanci, který je lékařem orgán</w:t>
      </w:r>
      <w:r w:rsidRPr="00E36D0F">
        <w:rPr>
          <w:rFonts w:ascii="Arial" w:hAnsi="Arial" w:cs="Arial"/>
          <w:sz w:val="22"/>
          <w:szCs w:val="22"/>
        </w:rPr>
        <w:t>u sociálního zabezpečení</w:t>
      </w:r>
      <w:r w:rsidRPr="00E36D0F">
        <w:rPr>
          <w:rFonts w:ascii="Arial" w:hAnsi="Arial" w:cs="Arial"/>
          <w:sz w:val="22"/>
          <w:szCs w:val="22"/>
          <w:vertAlign w:val="superscript"/>
        </w:rPr>
        <w:t>29</w:t>
      </w:r>
      <w:r w:rsidRPr="00E36D0F">
        <w:rPr>
          <w:rFonts w:ascii="Arial" w:hAnsi="Arial" w:cs="Arial"/>
          <w:sz w:val="22"/>
          <w:szCs w:val="22"/>
          <w:vertAlign w:val="superscript"/>
        </w:rPr>
        <w:endnoteReference w:customMarkFollows="1" w:id="12"/>
        <w:t xml:space="preserve"> </w:t>
      </w:r>
      <w:r w:rsidRPr="00E36D0F">
        <w:rPr>
          <w:rFonts w:ascii="Arial" w:hAnsi="Arial" w:cs="Arial"/>
          <w:sz w:val="22"/>
          <w:szCs w:val="22"/>
        </w:rPr>
        <w:t xml:space="preserve">, </w:t>
      </w:r>
      <w:r w:rsidRPr="00E36D0F">
        <w:rPr>
          <w:rFonts w:ascii="Arial" w:hAnsi="Arial" w:cs="Arial"/>
          <w:sz w:val="22"/>
          <w:szCs w:val="22"/>
        </w:rPr>
        <w:t xml:space="preserve">přísluší </w:t>
      </w:r>
      <w:r w:rsidRPr="00E36D0F">
        <w:rPr>
          <w:rFonts w:ascii="Arial" w:hAnsi="Arial" w:cs="Arial"/>
          <w:sz w:val="22"/>
          <w:szCs w:val="22"/>
        </w:rPr>
        <w:t>platový tarif stanovený podle stupnice platových tarifů uvedené v příloze č. 7 k tomuto nařízení.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(8) Zaměstnanci, který je lékařem nebo zubním lékařem</w:t>
      </w:r>
      <w:r w:rsidRPr="00E36D0F">
        <w:rPr>
          <w:rFonts w:ascii="Arial" w:hAnsi="Arial" w:cs="Arial"/>
          <w:sz w:val="22"/>
          <w:szCs w:val="22"/>
          <w:vertAlign w:val="superscript"/>
        </w:rPr>
        <w:t>18d</w:t>
      </w:r>
      <w:r w:rsidRPr="00E36D0F">
        <w:rPr>
          <w:rFonts w:ascii="Arial" w:hAnsi="Arial" w:cs="Arial"/>
          <w:sz w:val="22"/>
          <w:szCs w:val="22"/>
          <w:vertAlign w:val="superscript"/>
        </w:rPr>
        <w:endnoteReference w:customMarkFollows="1" w:id="13"/>
        <w:t xml:space="preserve"> </w:t>
      </w:r>
      <w:r w:rsidRPr="00E36D0F">
        <w:rPr>
          <w:rFonts w:ascii="Arial" w:hAnsi="Arial" w:cs="Arial"/>
          <w:sz w:val="22"/>
          <w:szCs w:val="22"/>
        </w:rPr>
        <w:t xml:space="preserve"> poskytujícím zdravotní služby u poskytovatele zdravotních služeb lůžkové péče, ve Zdravotnickém zařízení Ministerstva vnitra a ve Vězeňské službě České republiky nebo u poskytovatele zdravotnické záchranné služby, pří</w:t>
      </w:r>
      <w:r w:rsidRPr="00E36D0F">
        <w:rPr>
          <w:rFonts w:ascii="Arial" w:hAnsi="Arial" w:cs="Arial"/>
          <w:sz w:val="22"/>
          <w:szCs w:val="22"/>
        </w:rPr>
        <w:t>sluší platový tarif stanovený podle stupnice platových tarifů uvedené v příloze č. 8 k tomuto nařízení.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(9) Zaměstnanci, který je pedagogickým pracovníkem</w:t>
      </w:r>
      <w:r w:rsidRPr="00E36D0F">
        <w:rPr>
          <w:rFonts w:ascii="Arial" w:hAnsi="Arial" w:cs="Arial"/>
          <w:sz w:val="22"/>
          <w:szCs w:val="22"/>
          <w:vertAlign w:val="superscript"/>
        </w:rPr>
        <w:t>18b</w:t>
      </w:r>
      <w:r w:rsidRPr="00E36D0F">
        <w:rPr>
          <w:rFonts w:ascii="Arial" w:hAnsi="Arial" w:cs="Arial"/>
          <w:sz w:val="22"/>
          <w:szCs w:val="22"/>
          <w:vertAlign w:val="superscript"/>
        </w:rPr>
        <w:endnoteReference w:customMarkFollows="1" w:id="14"/>
        <w:t xml:space="preserve"> </w:t>
      </w:r>
      <w:r w:rsidRPr="00E36D0F">
        <w:rPr>
          <w:rFonts w:ascii="Arial" w:hAnsi="Arial" w:cs="Arial"/>
          <w:sz w:val="22"/>
          <w:szCs w:val="22"/>
        </w:rPr>
        <w:t>, přísluší platový tarif stanovený</w:t>
      </w:r>
      <w:r w:rsidRPr="00E36D0F">
        <w:rPr>
          <w:rFonts w:ascii="Arial" w:hAnsi="Arial" w:cs="Arial"/>
          <w:sz w:val="22"/>
          <w:szCs w:val="22"/>
        </w:rPr>
        <w:t xml:space="preserve"> </w:t>
      </w:r>
      <w:r w:rsidRPr="00E36D0F">
        <w:rPr>
          <w:rFonts w:ascii="Arial" w:hAnsi="Arial" w:cs="Arial"/>
          <w:sz w:val="22"/>
          <w:szCs w:val="22"/>
        </w:rPr>
        <w:lastRenderedPageBreak/>
        <w:t>podle stupnice platových tarifů uvedené v příloze č. 9 k tomuto nařízení.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1paragraf-title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§ 6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2paragraf-line"/>
        <w:rPr>
          <w:rFonts w:ascii="Arial" w:hAnsi="Arial" w:cs="Arial"/>
          <w:b w:val="0"/>
          <w:bCs w:val="0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Zvláštní způsob určení platového tarifu</w:t>
      </w:r>
    </w:p>
    <w:p w:rsidR="00000000" w:rsidRPr="00E36D0F" w:rsidRDefault="00506605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(1) Zaměstnavatel může určit platový tarif v rámci rozpětí platových tarifů stanovených pro nejnižší až nejvyšší platový stupeň přís</w:t>
      </w:r>
      <w:r w:rsidRPr="00E36D0F">
        <w:rPr>
          <w:rFonts w:ascii="Arial" w:hAnsi="Arial" w:cs="Arial"/>
          <w:sz w:val="22"/>
          <w:szCs w:val="22"/>
        </w:rPr>
        <w:t xml:space="preserve">lušné platové třídy zaměstnanci zařazenému </w:t>
      </w:r>
      <w:proofErr w:type="gramStart"/>
      <w:r w:rsidRPr="00E36D0F">
        <w:rPr>
          <w:rFonts w:ascii="Arial" w:hAnsi="Arial" w:cs="Arial"/>
          <w:sz w:val="22"/>
          <w:szCs w:val="22"/>
        </w:rPr>
        <w:t>do</w:t>
      </w:r>
      <w:proofErr w:type="gramEnd"/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a)  první až páté platové třídy, nebo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 xml:space="preserve">b)  šesté a vyšší platové třídy, </w:t>
      </w:r>
      <w:proofErr w:type="gramStart"/>
      <w:r w:rsidRPr="00E36D0F">
        <w:rPr>
          <w:rFonts w:ascii="Arial" w:hAnsi="Arial" w:cs="Arial"/>
          <w:sz w:val="22"/>
          <w:szCs w:val="22"/>
        </w:rPr>
        <w:t>který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vykonává umělecké, uměleckotechnické, </w:t>
      </w:r>
      <w:proofErr w:type="spellStart"/>
      <w:r w:rsidRPr="00E36D0F">
        <w:rPr>
          <w:rFonts w:ascii="Arial" w:hAnsi="Arial" w:cs="Arial"/>
          <w:sz w:val="22"/>
          <w:szCs w:val="22"/>
        </w:rPr>
        <w:t>uměleckopedagogické</w:t>
      </w:r>
      <w:proofErr w:type="spellEnd"/>
      <w:r w:rsidRPr="00E36D0F">
        <w:rPr>
          <w:rFonts w:ascii="Arial" w:hAnsi="Arial" w:cs="Arial"/>
          <w:sz w:val="22"/>
          <w:szCs w:val="22"/>
        </w:rPr>
        <w:t xml:space="preserve"> práce, činnost sportovce nebo trenéra, nebo práci výkonného letce,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pokud ok</w:t>
      </w:r>
      <w:r w:rsidRPr="00E36D0F">
        <w:rPr>
          <w:rFonts w:ascii="Arial" w:hAnsi="Arial" w:cs="Arial"/>
          <w:sz w:val="22"/>
          <w:szCs w:val="22"/>
        </w:rPr>
        <w:t>ruh zaměstnanců, jichž se tento způsob určení platového tarifu týká, a pravidla pro určení platového tarifu v rámci rozpětí nejnižšího až nejvyššího platového stupně příslušné platové třídy sjedná v kolektivní smlouvě nebo stanoví vnitřním předpisem.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(2) Z</w:t>
      </w:r>
      <w:r w:rsidRPr="00E36D0F">
        <w:rPr>
          <w:rFonts w:ascii="Arial" w:hAnsi="Arial" w:cs="Arial"/>
          <w:sz w:val="22"/>
          <w:szCs w:val="22"/>
        </w:rPr>
        <w:t>aměstnavatel, který je poskytovatelem zdravotních služeb, může s předchozím souhlasem zřizovatele sjednat v kolektivní smlouvě nebo stanovit vnitřním předpisem způsob určení platového tarifu zaměstnancům v rámci rozpětí platových tarifů stanovených pro nej</w:t>
      </w:r>
      <w:r w:rsidRPr="00E36D0F">
        <w:rPr>
          <w:rFonts w:ascii="Arial" w:hAnsi="Arial" w:cs="Arial"/>
          <w:sz w:val="22"/>
          <w:szCs w:val="22"/>
        </w:rPr>
        <w:t>nižší až nejvyšší platový stupeň v příslušné platové třídě. Výše takto určeného platového tarifu musí být určena nejméně ve výši odpovídající platovému tarifu, který by zaměstnanci příslušel při zařazení do platového stupně podle § 4.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1paragraf-title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§ 6a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peditor"/>
        <w:rPr>
          <w:rFonts w:ascii="Arial" w:hAnsi="Arial" w:cs="Arial"/>
          <w:i w:val="0"/>
          <w:iCs w:val="0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zrušen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1paragraf-title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§ 7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2paragraf-line"/>
        <w:rPr>
          <w:rFonts w:ascii="Arial" w:hAnsi="Arial" w:cs="Arial"/>
          <w:b w:val="0"/>
          <w:bCs w:val="0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Příplatek za práci ve ztíženém pracovním prostředí</w:t>
      </w:r>
    </w:p>
    <w:p w:rsidR="00000000" w:rsidRPr="00E36D0F" w:rsidRDefault="00506605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(1) Výše příplatku za práci ve ztíženém pracovním prostředí</w:t>
      </w:r>
      <w:r w:rsidRPr="00E36D0F">
        <w:rPr>
          <w:rFonts w:ascii="Arial" w:hAnsi="Arial" w:cs="Arial"/>
          <w:sz w:val="22"/>
          <w:szCs w:val="22"/>
          <w:vertAlign w:val="superscript"/>
        </w:rPr>
        <w:t>26</w:t>
      </w:r>
      <w:r w:rsidRPr="00E36D0F">
        <w:rPr>
          <w:rFonts w:ascii="Arial" w:hAnsi="Arial" w:cs="Arial"/>
          <w:sz w:val="22"/>
          <w:szCs w:val="22"/>
          <w:vertAlign w:val="superscript"/>
        </w:rPr>
        <w:endnoteReference w:customMarkFollows="1" w:id="15"/>
        <w:t xml:space="preserve"> </w:t>
      </w:r>
      <w:r w:rsidRPr="00E36D0F">
        <w:rPr>
          <w:rFonts w:ascii="Arial" w:hAnsi="Arial" w:cs="Arial"/>
          <w:sz w:val="22"/>
          <w:szCs w:val="22"/>
        </w:rPr>
        <w:t xml:space="preserve"> činí 400 až 1 400 Kč měsíčně.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(2) Výši příplatku za práci ve ztíženém pracovním prostředí určí zaměs</w:t>
      </w:r>
      <w:r w:rsidRPr="00E36D0F">
        <w:rPr>
          <w:rFonts w:ascii="Arial" w:hAnsi="Arial" w:cs="Arial"/>
          <w:sz w:val="22"/>
          <w:szCs w:val="22"/>
        </w:rPr>
        <w:t>tnanci zaměstnavatel podle míry rizika, intenzity a doby působení ztěžujících vlivů.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1paragraf-title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§ 8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2paragraf-line"/>
        <w:rPr>
          <w:rFonts w:ascii="Arial" w:hAnsi="Arial" w:cs="Arial"/>
          <w:b w:val="0"/>
          <w:bCs w:val="0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Zvláštní příplatek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(1) Zvláštní příplatek určí zaměstnanci zaměstnavatel v rámci rozpětí příplatku stanovené</w:t>
      </w:r>
      <w:r w:rsidRPr="00E36D0F">
        <w:rPr>
          <w:rFonts w:ascii="Arial" w:hAnsi="Arial" w:cs="Arial"/>
          <w:sz w:val="22"/>
          <w:szCs w:val="22"/>
        </w:rPr>
        <w:t>ho pro příslušnou skupinu prací</w:t>
      </w:r>
      <w:r w:rsidRPr="00E36D0F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E36D0F">
        <w:rPr>
          <w:rFonts w:ascii="Arial" w:hAnsi="Arial" w:cs="Arial"/>
          <w:sz w:val="22"/>
          <w:szCs w:val="22"/>
        </w:rPr>
        <w:t>Rozdělení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prací podl</w:t>
      </w:r>
      <w:r w:rsidRPr="00E36D0F">
        <w:rPr>
          <w:rFonts w:ascii="Arial" w:hAnsi="Arial" w:cs="Arial"/>
          <w:sz w:val="22"/>
          <w:szCs w:val="22"/>
        </w:rPr>
        <w:t>e míry ztěžujících vlivů pracovních podmínek do skupin stanoví příloha č. 10 k tomuto nařízení.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(2) Výše zvláštního příplatku činí měsíčně ve skupině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I.  400 až 1 000 Kč,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II.  600 až 2 000 Kč,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III.  1 000 až 4 000 Kč,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IV.  1 500 až 6 000 Kč a ve skupině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V.</w:t>
      </w:r>
      <w:r w:rsidRPr="00E36D0F">
        <w:rPr>
          <w:rFonts w:ascii="Arial" w:hAnsi="Arial" w:cs="Arial"/>
          <w:sz w:val="22"/>
          <w:szCs w:val="22"/>
        </w:rPr>
        <w:t>  2 000 až 8 000 Kč.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(3) Zaměstnanci přísluší pouze jeden zvláštní příplatek ve skupinách I. až V., s výjimkou zvláštního příplatku za práce vykonávané střídavě ve dvousměnném, třísměnném neb</w:t>
      </w:r>
      <w:r>
        <w:rPr>
          <w:rFonts w:ascii="Arial" w:hAnsi="Arial" w:cs="Arial"/>
          <w:sz w:val="22"/>
          <w:szCs w:val="22"/>
        </w:rPr>
        <w:t>o nepřetržitém provozním režimu</w:t>
      </w:r>
      <w:r w:rsidRPr="00E36D0F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E36D0F">
        <w:rPr>
          <w:rFonts w:ascii="Arial" w:hAnsi="Arial" w:cs="Arial"/>
          <w:sz w:val="22"/>
          <w:szCs w:val="22"/>
        </w:rPr>
        <w:t>Výši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zvláštního příplatku určí </w:t>
      </w:r>
      <w:r w:rsidRPr="00E36D0F">
        <w:rPr>
          <w:rFonts w:ascii="Arial" w:hAnsi="Arial" w:cs="Arial"/>
          <w:sz w:val="22"/>
          <w:szCs w:val="22"/>
        </w:rPr>
        <w:t xml:space="preserve">zaměstnanci zaměstnavatel v rámci rozpětí, které je při splnění stanovených podmínek pro zaměstnance nejvýhodnější. </w:t>
      </w:r>
      <w:r w:rsidRPr="00E36D0F">
        <w:rPr>
          <w:rFonts w:ascii="Arial" w:hAnsi="Arial" w:cs="Arial"/>
          <w:sz w:val="22"/>
          <w:szCs w:val="22"/>
        </w:rPr>
        <w:lastRenderedPageBreak/>
        <w:t>Právo na zvláštní příplatek za práce střídavě vykonávané ve dvousměnném, třísměnném nebo nepřetržitém provozním režimu a jeho výše se posoud</w:t>
      </w:r>
      <w:r w:rsidRPr="00E36D0F">
        <w:rPr>
          <w:rFonts w:ascii="Arial" w:hAnsi="Arial" w:cs="Arial"/>
          <w:sz w:val="22"/>
          <w:szCs w:val="22"/>
        </w:rPr>
        <w:t>í samostatně.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1paragraf-title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§ 9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2paragraf-line"/>
        <w:rPr>
          <w:rFonts w:ascii="Arial" w:hAnsi="Arial" w:cs="Arial"/>
          <w:b w:val="0"/>
          <w:bCs w:val="0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Zmírnění následků křivd</w:t>
      </w:r>
    </w:p>
    <w:p w:rsidR="00000000" w:rsidRPr="00E36D0F" w:rsidRDefault="00506605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(1) Ke zmírnění následků křivd vzniklých pracovněprávními úkony učiněnými</w:t>
      </w:r>
      <w:r w:rsidRPr="00E36D0F">
        <w:rPr>
          <w:rFonts w:ascii="Arial" w:hAnsi="Arial" w:cs="Arial"/>
          <w:sz w:val="22"/>
          <w:szCs w:val="22"/>
        </w:rPr>
        <w:t xml:space="preserve"> v období od 25. února 1948 do 1</w:t>
      </w:r>
      <w:r w:rsidRPr="00E36D0F">
        <w:rPr>
          <w:rFonts w:ascii="Arial" w:hAnsi="Arial" w:cs="Arial"/>
          <w:sz w:val="22"/>
          <w:szCs w:val="22"/>
        </w:rPr>
        <w:t xml:space="preserve">. ledna 1990 může zaměstnavatel do započitatelné praxe zahrnout odchylně od § 4 odst. 3 v plném rozsahu </w:t>
      </w:r>
      <w:r w:rsidRPr="00E36D0F">
        <w:rPr>
          <w:rFonts w:ascii="Arial" w:hAnsi="Arial" w:cs="Arial"/>
          <w:sz w:val="22"/>
          <w:szCs w:val="22"/>
        </w:rPr>
        <w:t>i dobu jiné praxe, pokud zaměstnanec nemohl vykonávat praxi v oboru požadované práce z důvodu neplatného pracovněprávního úkonu</w:t>
      </w:r>
      <w:r w:rsidRPr="00E36D0F">
        <w:rPr>
          <w:rFonts w:ascii="Arial" w:hAnsi="Arial" w:cs="Arial"/>
          <w:sz w:val="22"/>
          <w:szCs w:val="22"/>
          <w:vertAlign w:val="superscript"/>
        </w:rPr>
        <w:t>27</w:t>
      </w:r>
      <w:r w:rsidRPr="00E36D0F">
        <w:rPr>
          <w:rFonts w:ascii="Arial" w:hAnsi="Arial" w:cs="Arial"/>
          <w:sz w:val="22"/>
          <w:szCs w:val="22"/>
          <w:vertAlign w:val="superscript"/>
        </w:rPr>
        <w:endnoteReference w:customMarkFollows="1" w:id="16"/>
        <w:t xml:space="preserve"> </w:t>
      </w:r>
      <w:r w:rsidRPr="00E36D0F">
        <w:rPr>
          <w:rFonts w:ascii="Arial" w:hAnsi="Arial" w:cs="Arial"/>
          <w:sz w:val="22"/>
          <w:szCs w:val="22"/>
        </w:rPr>
        <w:t>.</w:t>
      </w:r>
    </w:p>
    <w:p w:rsidR="00000000" w:rsidRPr="00E36D0F" w:rsidRDefault="00506605">
      <w:pPr>
        <w:pStyle w:val="div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(2) Ke zmírnění následků rozhodnutí, jimiž byli žáci a studenti v důsledku politické perzekuce v období od 25. února 1948 do 1. ledna 1990 vyloučeni ze studia na školách poskytujících střední nebo vyšší vzdělání a </w:t>
      </w:r>
      <w:r w:rsidRPr="00E36D0F">
        <w:rPr>
          <w:rFonts w:ascii="Arial" w:hAnsi="Arial" w:cs="Arial"/>
          <w:sz w:val="22"/>
          <w:szCs w:val="22"/>
        </w:rPr>
        <w:t>na vysokých školách, může zaměstnavatel do započitatelné praxe zahrnout odchylně od § 4 odst. 3 v plném rozsahu i dobu jiné praxe, pokud zaměstnanec na základě studijní rehabilitace</w:t>
      </w:r>
      <w:r w:rsidRPr="00E36D0F">
        <w:rPr>
          <w:rFonts w:ascii="Arial" w:hAnsi="Arial" w:cs="Arial"/>
          <w:sz w:val="22"/>
          <w:szCs w:val="22"/>
          <w:vertAlign w:val="superscript"/>
        </w:rPr>
        <w:t>28</w:t>
      </w:r>
      <w:r w:rsidRPr="00E36D0F">
        <w:rPr>
          <w:rFonts w:ascii="Arial" w:hAnsi="Arial" w:cs="Arial"/>
          <w:sz w:val="22"/>
          <w:szCs w:val="22"/>
          <w:vertAlign w:val="superscript"/>
        </w:rPr>
        <w:endnoteReference w:customMarkFollows="1" w:id="17"/>
        <w:t xml:space="preserve"> </w:t>
      </w:r>
      <w:r w:rsidRPr="00E36D0F">
        <w:rPr>
          <w:rFonts w:ascii="Arial" w:hAnsi="Arial" w:cs="Arial"/>
          <w:sz w:val="22"/>
          <w:szCs w:val="22"/>
        </w:rPr>
        <w:t xml:space="preserve"> příslušné studium řádně ukončil.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 w:rsidP="00506605">
      <w:pPr>
        <w:pStyle w:val="divh5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Přechodná a závěrečná ustanovení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1paragraf-title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§ 10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p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Podle tohoto nařízení se ke dni nabytí jeho úč</w:t>
      </w:r>
      <w:r w:rsidRPr="00E36D0F">
        <w:rPr>
          <w:rFonts w:ascii="Arial" w:hAnsi="Arial" w:cs="Arial"/>
          <w:sz w:val="22"/>
          <w:szCs w:val="22"/>
        </w:rPr>
        <w:t>innosti určí plat také zaměstnancům, jejichž pracovní poměr vznikl před 1. lednem 2007.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1paragraf-title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§ 11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2paragraf-line"/>
        <w:rPr>
          <w:rFonts w:ascii="Arial" w:hAnsi="Arial" w:cs="Arial"/>
          <w:b w:val="0"/>
          <w:bCs w:val="0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Účinnost</w:t>
      </w:r>
    </w:p>
    <w:p w:rsidR="00000000" w:rsidRPr="00E36D0F" w:rsidRDefault="00506605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pind1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Toto nařízení nabývá účinnosti dnem 1. ledna 2007.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divpodpis"/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pcenter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Předseda vlády:</w:t>
      </w:r>
    </w:p>
    <w:p w:rsidR="00000000" w:rsidRPr="00E36D0F" w:rsidRDefault="00506605">
      <w:pPr>
        <w:pStyle w:val="pcenter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Ing. Topolánek v. r.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pcenter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Místopředseda vlády</w:t>
      </w:r>
    </w:p>
    <w:p w:rsidR="00000000" w:rsidRPr="00E36D0F" w:rsidRDefault="00506605">
      <w:pPr>
        <w:pStyle w:val="pcenter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a ministr práce a sociálních věcí:</w:t>
      </w:r>
    </w:p>
    <w:p w:rsidR="00000000" w:rsidRPr="00E36D0F" w:rsidRDefault="00506605">
      <w:pPr>
        <w:pStyle w:val="pcenter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RN</w:t>
      </w:r>
      <w:r w:rsidRPr="00E36D0F">
        <w:rPr>
          <w:rFonts w:ascii="Arial" w:hAnsi="Arial" w:cs="Arial"/>
          <w:sz w:val="22"/>
          <w:szCs w:val="22"/>
        </w:rPr>
        <w:t>Dr. Nečas v. r.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000000" w:rsidRPr="00E36D0F" w:rsidRDefault="00506605">
      <w:pPr>
        <w:pStyle w:val="h1priloha-title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lastRenderedPageBreak/>
        <w:t>Příloha č. 1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2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Stupnice platových tarifů podle platových tříd a platových stupňů pro zaměstnance uvedené v § 5 odst. 1 (v Kč měsíčně)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05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Platový</w:t>
            </w:r>
          </w:p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stupeň</w:t>
            </w:r>
          </w:p>
        </w:tc>
        <w:tc>
          <w:tcPr>
            <w:tcW w:w="505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Počet let započitatelné praxe</w:t>
            </w:r>
          </w:p>
        </w:tc>
        <w:tc>
          <w:tcPr>
            <w:tcW w:w="8080" w:type="dxa"/>
            <w:gridSpan w:val="16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Platová třída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 roku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6 990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7 590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8 220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8 910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9 670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10 490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11 380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12 340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13 380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14 530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15 760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17 090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18 520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20 100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21 830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23 670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2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7 250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7 860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8 530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9 250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10 030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10 880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11 800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12 800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13 900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15 070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16 360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17 740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19 240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20 870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22 650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24 560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4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7 520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8 160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8 860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9 600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10 430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11 290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12 250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13 290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14 420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15 650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16 980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18 410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19 970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21 660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23 520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25 490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6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7 810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8 470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9 200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9 970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10 820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11 730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12 720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13 800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14 980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16 250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17 620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19 100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20 710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22 470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24 410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26 450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9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8 110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8 790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9 550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10 340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11 220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12 160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13 200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14 310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15 540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16 870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18 280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19 820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21 500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23 310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25 320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27 450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12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8 420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9 120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9 910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10 750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11 650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12 630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13 690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14 860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16 120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17 500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18 990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20 570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22 310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24 200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26 280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28 480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15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8 740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9 490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10 280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11 150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12 100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13 100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14 220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15 410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16 730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18 160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19 700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21 350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23 150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25 120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27 270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29 550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19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9 070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9 850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10 670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11 560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12 560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13 600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14 750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16 000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17 360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18 840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20 440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22 150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24 020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26 060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28 290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30 670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23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9 410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10 220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11 090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12 010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13 030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14 120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15 320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16 610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18 030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19 570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21 210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22 980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24 930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27 040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29 370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31 820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27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9 770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10 600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11 500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12 460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13 530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14 650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15 910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17 240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18 710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20 310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22 020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23 860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25 870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28 060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30 460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33 030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32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10 150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11 020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11 940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12 930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14 040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15 200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16 520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17 890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19410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21 080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22 840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24 770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26 850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29 120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31 620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34 270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nad 32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10 530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11 440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12 400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13 430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14 570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15 760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17 140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18 560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20 150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21 870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23 710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25 700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27 860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30 230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32 810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35 560</w:t>
            </w:r>
          </w:p>
        </w:tc>
      </w:tr>
    </w:tbl>
    <w:p w:rsidR="00000000" w:rsidRPr="00E36D0F" w:rsidRDefault="00506605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000000" w:rsidRPr="00E36D0F" w:rsidRDefault="00506605">
      <w:pPr>
        <w:pStyle w:val="h1priloha-title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lastRenderedPageBreak/>
        <w:t>Příloha č. 2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2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Stupnice platových tarifů podle platových tříd a platových stupňů pro zaměstnance uvedené v § 5 odst. 2 (v Kč měsíčně)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05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Platový</w:t>
            </w:r>
          </w:p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stupeň</w:t>
            </w:r>
          </w:p>
        </w:tc>
        <w:tc>
          <w:tcPr>
            <w:tcW w:w="505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Počet let započitatelné praxe</w:t>
            </w:r>
          </w:p>
        </w:tc>
        <w:tc>
          <w:tcPr>
            <w:tcW w:w="8080" w:type="dxa"/>
            <w:gridSpan w:val="16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Platová třída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 roku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7 230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7 850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8 510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9 210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10 000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10 850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11 760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12 760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13 840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15 030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16 300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17 680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19 160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20 790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22 580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24 480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2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7 490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8 130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8 820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9 570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10 370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11 250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12 210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13 230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14 380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15 590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16 920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18 350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19 890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21 580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23 430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25 400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4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7 790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8 450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9 160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9 930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10 780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11 670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12 670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13 750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14 910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16 190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17 560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19 040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20 650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22 390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24 320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26 360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6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8 080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8 760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9 520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10 310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11 190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12 120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13 150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14 260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15 490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16 800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18 220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19 760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21 420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23 240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25 240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27 350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9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8 380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9 100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9 870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10 690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11 610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12 570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13 640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14 810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16 070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17 450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18 900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20 490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22 230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24 110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26 180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28 390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12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8 710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9 430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10 250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11 110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12 050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13 070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14 170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15 370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16 680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18 110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19 630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21 280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23 070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25 030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27 180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29 460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15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9 030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9 810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10 640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11 530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12 510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13 550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14 700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15 940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17 310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18 790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20 370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22 080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23 940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25 970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28 200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30 560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19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9 380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10 190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11 030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11 960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12 980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14 060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15 260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16 540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17 960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19 490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21 130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22 910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24 850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26 960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29 260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31 710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23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9 740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10 570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11 460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12 430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13 490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14 600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15 840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17 170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18 640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20 240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21 940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23 770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25 780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27 970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30 370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32 910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27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10 100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10 970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11 890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12 890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13 990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15 150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16 450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17 820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19 350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21 000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22 770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24 670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26 760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29 020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31 500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34 150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32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10 490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11 390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12 340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13 370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14 520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15 720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17 080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18 500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20 070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21 790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23 630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25 610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27 760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30 120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32 700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35 440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nad 32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10 890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11 830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12 830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13 880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15 070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16 300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17 730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19 190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20 840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22 620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24 520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26 580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28 810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31 250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33 930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36 780</w:t>
            </w:r>
          </w:p>
        </w:tc>
      </w:tr>
    </w:tbl>
    <w:p w:rsidR="00000000" w:rsidRPr="00E36D0F" w:rsidRDefault="00506605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000000" w:rsidRPr="00E36D0F" w:rsidRDefault="00506605">
      <w:pPr>
        <w:pStyle w:val="h1priloha-title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lastRenderedPageBreak/>
        <w:t>Příloha č. 3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2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Stupnice platových tarifů podle platových tříd a platových stupňů pro zaměstnance uvedené v § 5 odst. 3 (v Kč měsíčně)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05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Platový</w:t>
            </w:r>
          </w:p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stupeň</w:t>
            </w:r>
          </w:p>
        </w:tc>
        <w:tc>
          <w:tcPr>
            <w:tcW w:w="505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Počet let započitatelné praxe</w:t>
            </w:r>
          </w:p>
        </w:tc>
        <w:tc>
          <w:tcPr>
            <w:tcW w:w="8080" w:type="dxa"/>
            <w:gridSpan w:val="16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Platová třída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 roku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7 280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7 890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8 550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9 270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10 060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10 910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11 840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12 840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13 920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15 120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16 400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17 780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19 270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20 910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22 710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24 620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2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7 540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8 180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8 880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9 630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10 430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11 320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12 270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13 310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14 460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15 680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17 020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18 450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20 010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21 720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23 560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25 550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4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7 830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8 490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9 220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10 000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10 850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11 750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12 750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13 830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15 000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16 280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17 660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19 150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20 770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22 530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24 470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26 510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6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8 130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8 810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9 570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10 370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11 250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12 200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13 230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14 350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15 590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16 910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18 330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19 870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21 540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23 380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25 380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27 510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9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8 440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9 150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9 940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10 760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11 670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12 650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13 730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14 890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16 170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17 550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19 010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20 620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22 370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24 250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26 340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28 560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12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8 760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9 490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10 320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11 180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12 130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13 150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14 250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15 450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16 770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18210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19 750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21 400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23 210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25 170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27 340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29 630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15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9 090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9 870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10 700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11 600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12 580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13 620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14 800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16 030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17 400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18 900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20 490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22 200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24 080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26 130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28 360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30 730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19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9 440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10 250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11 100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12 030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13 070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14 150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15 350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16 650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18 060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19610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21 260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23 040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24 990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27 110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29 420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31 900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23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9 790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10 630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11 540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12 500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13 560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14 680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15 940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17 280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18 750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20 360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22 070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23 910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25 930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28 120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30 550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33 100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27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10 160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11 040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11 960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12 960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14 070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15 240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16 550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17 930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19 460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21 120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22 900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24 820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26 910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29 180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31 690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34 360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32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10 560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11 460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12 430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13 460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14 610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15 810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17 190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18 610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20 190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21 920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23 760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25 770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27 930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30 300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32 880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35 650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nad 32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10 950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11 900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12 900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13 970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15 160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16 400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17 830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19 310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20 970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22 750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24 660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26 730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28 980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31 440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34 130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36 990</w:t>
            </w:r>
          </w:p>
        </w:tc>
      </w:tr>
    </w:tbl>
    <w:p w:rsidR="00000000" w:rsidRPr="00E36D0F" w:rsidRDefault="00506605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000000" w:rsidRPr="00E36D0F" w:rsidRDefault="00506605">
      <w:pPr>
        <w:pStyle w:val="h1priloha-title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lastRenderedPageBreak/>
        <w:t>Příloha č. 4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2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Stupnice platových tarifů podle platových tříd a platových stupňů pro zaměstnance uvedené v § 5 odst. 4 (v Kč měsíčně)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05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Platový</w:t>
            </w:r>
          </w:p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stupeň</w:t>
            </w:r>
          </w:p>
        </w:tc>
        <w:tc>
          <w:tcPr>
            <w:tcW w:w="505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Počet let započitatelné praxe</w:t>
            </w:r>
          </w:p>
        </w:tc>
        <w:tc>
          <w:tcPr>
            <w:tcW w:w="8080" w:type="dxa"/>
            <w:gridSpan w:val="16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Platová třída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 roku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7 920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8 600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9 320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10 100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10 950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11 870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12 880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13 980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15 170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16 440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17 870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19 360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20 990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22 780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24 720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26 830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2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8 210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8 920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9 670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10 490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11 390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12 330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13 360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14 510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15 730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17 060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18 530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20 080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21 790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23 630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25 660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27 840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4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8 510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9 260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10 030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10 880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11 810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12 790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13 870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15 060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16 330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17 720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19 260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20 850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22 610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24 530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26 630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28 880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6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8 830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9 610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10 430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11 290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12 260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13 280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14 400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15 640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16 950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18 390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19 980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21 620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23 460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25 460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27 630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29 980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9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9 190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9 980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10 820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11 730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12 730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13 790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14 950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16 240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17 590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19 080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20 730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22 450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24 340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26 410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28 670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31 100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12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9 540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10 350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11 220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12 160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13 210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14 300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15 510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16 860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18 250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19 790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21 510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23 290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25 260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27 400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29 750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32 260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15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9 900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10 760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11 650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12 630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13 700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14 850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16 080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17 490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18 960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20 550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22 330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24 180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26 220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28 450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30 870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33 480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19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10 270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11 160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12 100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13 100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14 230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15 400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16 690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18 150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19 670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21 320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23 170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25 100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27 210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29 510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32 050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34 750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23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10 660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11 570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12 560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13 600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14 760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15 990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17 320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18 830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20 400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22 130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24 030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26 040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28 230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30 640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33 260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36 050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27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11 080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12 030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13 030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14 120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15 330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16 600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17 970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19 550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21 180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22 960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24 940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27 020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29 300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31 790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34 520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37 400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32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11 490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12 470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13 530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14 650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15 920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17 230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18 670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20 300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21 990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23 840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25 880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28 040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30 400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33 000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35 820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38 830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nad 32 let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11 930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12 950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14 040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15 200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16 530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17 880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19 370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21 070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22 810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24 750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26 870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29 100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31 550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34 240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37 160</w:t>
            </w:r>
          </w:p>
        </w:tc>
        <w:tc>
          <w:tcPr>
            <w:tcW w:w="50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40 290</w:t>
            </w:r>
          </w:p>
        </w:tc>
      </w:tr>
    </w:tbl>
    <w:p w:rsidR="00000000" w:rsidRPr="00E36D0F" w:rsidRDefault="00506605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000000" w:rsidRPr="00E36D0F" w:rsidRDefault="00506605">
      <w:pPr>
        <w:pStyle w:val="h1priloha-title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lastRenderedPageBreak/>
        <w:t>Příloha č. 5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2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Stupnice platových tarifů podle platových tříd a platových stupňů pro zamě</w:t>
      </w:r>
      <w:r w:rsidRPr="00E36D0F">
        <w:rPr>
          <w:rFonts w:ascii="Arial" w:hAnsi="Arial" w:cs="Arial"/>
          <w:sz w:val="22"/>
          <w:szCs w:val="22"/>
        </w:rPr>
        <w:t>stnance uvedené v § 5 odst. 5 (v Kč měsíčně)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70"/>
        <w:gridCol w:w="570"/>
        <w:gridCol w:w="570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Platový</w:t>
            </w:r>
          </w:p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stupeň</w:t>
            </w:r>
          </w:p>
        </w:tc>
        <w:tc>
          <w:tcPr>
            <w:tcW w:w="569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Počet let započitatelné praxe</w:t>
            </w:r>
          </w:p>
        </w:tc>
        <w:tc>
          <w:tcPr>
            <w:tcW w:w="7966" w:type="dxa"/>
            <w:gridSpan w:val="14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Platová třída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 roku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8 900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9 650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10 460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11 350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12 290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13 330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14 480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15 700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17 020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18 490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20 040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21 730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23 580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25 590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</w:t>
            </w:r>
            <w:r w:rsidRPr="00E36D0F">
              <w:rPr>
                <w:rFonts w:ascii="Arial" w:hAnsi="Arial" w:cs="Arial"/>
                <w:sz w:val="22"/>
                <w:szCs w:val="22"/>
              </w:rPr>
              <w:t xml:space="preserve"> 2 let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9 240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10 010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10 860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11 790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12 770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13 840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15 020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16 290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17 660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19 180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20 790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22 560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24 470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26 570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4 let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9 590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10 390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11 260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12 230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13 240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14 360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15 600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16 910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18 350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19 940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21 580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23 410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25 390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27 570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</w:t>
            </w:r>
            <w:r w:rsidRPr="00E36D0F">
              <w:rPr>
                <w:rFonts w:ascii="Arial" w:hAnsi="Arial" w:cs="Arial"/>
                <w:sz w:val="22"/>
                <w:szCs w:val="22"/>
              </w:rPr>
              <w:t xml:space="preserve"> 6 let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9 950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10 800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11 700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12 690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13 760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14 910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16 200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17 550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19 040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20 680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22 390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24 280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26 350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28 600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9 let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10 330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11200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12 140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13 180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14 270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15 480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16 810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18210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19 750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21460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23 240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25 200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27 340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29 680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</w:t>
            </w:r>
            <w:r w:rsidRPr="00E36D0F">
              <w:rPr>
                <w:rFonts w:ascii="Arial" w:hAnsi="Arial" w:cs="Arial"/>
                <w:sz w:val="22"/>
                <w:szCs w:val="22"/>
              </w:rPr>
              <w:t xml:space="preserve"> 12 let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10 720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11 620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12 590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13 670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14 810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16 050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17 450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18 880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20 490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22 270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24 120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26 150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28 370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30 800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</w:t>
            </w:r>
            <w:r w:rsidRPr="00E36D0F">
              <w:rPr>
                <w:rFonts w:ascii="Arial" w:hAnsi="Arial" w:cs="Arial"/>
                <w:sz w:val="22"/>
                <w:szCs w:val="22"/>
              </w:rPr>
              <w:t xml:space="preserve"> 15 let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11 140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12 070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13 080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14 190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15 370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16 650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18 110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19 630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21 270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23 110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25 030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27 150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29 450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31 960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19 let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11 550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12 530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13 560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14 730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15 950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17 280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18 790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20 360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22 070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23 980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25 980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28 170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30 550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33 170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</w:t>
            </w:r>
            <w:r w:rsidRPr="00E36D0F">
              <w:rPr>
                <w:rFonts w:ascii="Arial" w:hAnsi="Arial" w:cs="Arial"/>
                <w:sz w:val="22"/>
                <w:szCs w:val="22"/>
              </w:rPr>
              <w:t xml:space="preserve"> 23 let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11 980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13 000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14 090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15 290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16 560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17 930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19 490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21 120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22 910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24 880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26 960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29 220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31 720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34 440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</w:t>
            </w:r>
            <w:r w:rsidRPr="00E36D0F">
              <w:rPr>
                <w:rFonts w:ascii="Arial" w:hAnsi="Arial" w:cs="Arial"/>
                <w:sz w:val="22"/>
                <w:szCs w:val="22"/>
              </w:rPr>
              <w:t>o 27 let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12 450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13 500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14 610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15 880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17 190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18 610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20 240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21 920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23 780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25 820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27 970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30 330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32 910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35 740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32 let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12 910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14 000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15 170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16 480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17 830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19 330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21 010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22 760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24 670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26 780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29 030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31 470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34 160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37 070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n</w:t>
            </w:r>
            <w:r w:rsidRPr="00E36D0F">
              <w:rPr>
                <w:rFonts w:ascii="Arial" w:hAnsi="Arial" w:cs="Arial"/>
                <w:sz w:val="22"/>
                <w:szCs w:val="22"/>
              </w:rPr>
              <w:t>ad 32 let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13 410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14 540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15 730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17 110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18 500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20 050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21 810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23 610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25 620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27 810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30 120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32 670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35 450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38 470</w:t>
            </w:r>
          </w:p>
        </w:tc>
      </w:tr>
    </w:tbl>
    <w:p w:rsidR="00000000" w:rsidRPr="00E36D0F" w:rsidRDefault="00506605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000000" w:rsidRPr="00E36D0F" w:rsidRDefault="00506605">
      <w:pPr>
        <w:pStyle w:val="h1priloha-title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lastRenderedPageBreak/>
        <w:t>Příloha č. 6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2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Stupnice platových tarifů podle platových tříd a platových stupňů pro zaměstnance uvedené v § 5 odst. 6 (v Kč měsíčně)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70"/>
        <w:gridCol w:w="570"/>
        <w:gridCol w:w="570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Platový</w:t>
            </w:r>
          </w:p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stupeň</w:t>
            </w:r>
          </w:p>
        </w:tc>
        <w:tc>
          <w:tcPr>
            <w:tcW w:w="569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Počet let započitatelné praxe</w:t>
            </w:r>
          </w:p>
        </w:tc>
        <w:tc>
          <w:tcPr>
            <w:tcW w:w="7966" w:type="dxa"/>
            <w:gridSpan w:val="14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Platová třída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 roku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9 200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9 980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10 810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11 730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12 710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13 790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14 970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16 240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17 600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19 130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20 720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22 460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24 390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26 460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2 let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9 560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10 350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11230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12 200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13 200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14 310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15 530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16 850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18 260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19 840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21 500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23 330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25 300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27 470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</w:t>
            </w:r>
            <w:r w:rsidRPr="00E36D0F">
              <w:rPr>
                <w:rFonts w:ascii="Arial" w:hAnsi="Arial" w:cs="Arial"/>
                <w:sz w:val="22"/>
                <w:szCs w:val="22"/>
              </w:rPr>
              <w:t xml:space="preserve"> 4 let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9 920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10 740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11 650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12 650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13 700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14 850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16 130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17 490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18 970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20 620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22 330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24 210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26 270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28 510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6 let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10 290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11 170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12 090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13 130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14 220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15 420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16 740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18 150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19 690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21 380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23 150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25 110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27 250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29 580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</w:t>
            </w:r>
            <w:r w:rsidRPr="00E36D0F">
              <w:rPr>
                <w:rFonts w:ascii="Arial" w:hAnsi="Arial" w:cs="Arial"/>
                <w:sz w:val="22"/>
                <w:szCs w:val="22"/>
              </w:rPr>
              <w:t xml:space="preserve"> 9 let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10 680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11 590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12 550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13 620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14 760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16 010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17 380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18 830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20 430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22 190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24 030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26 070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28 280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30 700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</w:t>
            </w:r>
            <w:r w:rsidRPr="00E36D0F">
              <w:rPr>
                <w:rFonts w:ascii="Arial" w:hAnsi="Arial" w:cs="Arial"/>
                <w:sz w:val="22"/>
                <w:szCs w:val="22"/>
              </w:rPr>
              <w:t xml:space="preserve"> 12 let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11 080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12 020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13 010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14 150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15 310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16 610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18 040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19 530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21 190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23 030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24 940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27 040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29 330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31 850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15 let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11 520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12 480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13 530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14 670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15 900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17 220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18 730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20 290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22 000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23 900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25 890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28 070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30 470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33 050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</w:t>
            </w:r>
            <w:r w:rsidRPr="00E36D0F">
              <w:rPr>
                <w:rFonts w:ascii="Arial" w:hAnsi="Arial" w:cs="Arial"/>
                <w:sz w:val="22"/>
                <w:szCs w:val="22"/>
              </w:rPr>
              <w:t xml:space="preserve"> 19 let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11 950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12 950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14 020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15 240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16 490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17 870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19 440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21 060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22 820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24 810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26 860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29 130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31 600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34 310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</w:t>
            </w:r>
            <w:r w:rsidRPr="00E36D0F">
              <w:rPr>
                <w:rFonts w:ascii="Arial" w:hAnsi="Arial" w:cs="Arial"/>
                <w:sz w:val="22"/>
                <w:szCs w:val="22"/>
              </w:rPr>
              <w:t xml:space="preserve"> 23 let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12 390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13 440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14 560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15 810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17 120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18 550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20 160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21 830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23 690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25 730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27 880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30 210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32 800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35 610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27 let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12 880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13 960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15 110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16 420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17 770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19 240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20 930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22 670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24 590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26 710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28 930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31 370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34 040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36 950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</w:t>
            </w:r>
            <w:r w:rsidRPr="00E36D0F">
              <w:rPr>
                <w:rFonts w:ascii="Arial" w:hAnsi="Arial" w:cs="Arial"/>
                <w:sz w:val="22"/>
                <w:szCs w:val="22"/>
              </w:rPr>
              <w:t>o 32 let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13 350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14 480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15 690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17 050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18 440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19 990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21 730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23 540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25 520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27 700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30 020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32 540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35 330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38 340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nad 32 let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13 860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15 040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16 270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17 700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19 140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20 730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22 560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24 420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26 500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28 760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31 160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33 780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36 660</w:t>
            </w:r>
          </w:p>
        </w:tc>
        <w:tc>
          <w:tcPr>
            <w:tcW w:w="56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39 780</w:t>
            </w:r>
          </w:p>
        </w:tc>
      </w:tr>
    </w:tbl>
    <w:p w:rsidR="00000000" w:rsidRPr="00E36D0F" w:rsidRDefault="00506605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iloha-title"/>
        <w:rPr>
          <w:rFonts w:ascii="Arial" w:hAnsi="Arial" w:cs="Arial"/>
          <w:sz w:val="22"/>
          <w:szCs w:val="22"/>
        </w:rPr>
      </w:pPr>
    </w:p>
    <w:p w:rsidR="00000000" w:rsidRPr="00E36D0F" w:rsidRDefault="00506605">
      <w:pPr>
        <w:pStyle w:val="h1priloha-title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lastRenderedPageBreak/>
        <w:t>P</w:t>
      </w:r>
      <w:r w:rsidRPr="00E36D0F">
        <w:rPr>
          <w:rFonts w:ascii="Arial" w:hAnsi="Arial" w:cs="Arial"/>
          <w:sz w:val="22"/>
          <w:szCs w:val="22"/>
        </w:rPr>
        <w:t>říloha č. 7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2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Stupnice platových tarifů podle platových tříd a platových stupňů pro zaměstnance uvedené v § 5 odst. 7 (v Kč měsíčně)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517"/>
        <w:gridCol w:w="1518"/>
        <w:gridCol w:w="1518"/>
        <w:gridCol w:w="1518"/>
        <w:gridCol w:w="1518"/>
        <w:gridCol w:w="1518"/>
      </w:tblGrid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7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Platový</w:t>
            </w:r>
          </w:p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stupeň</w:t>
            </w:r>
          </w:p>
        </w:tc>
        <w:tc>
          <w:tcPr>
            <w:tcW w:w="1517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Počet let započitatelné praxe</w:t>
            </w:r>
          </w:p>
        </w:tc>
        <w:tc>
          <w:tcPr>
            <w:tcW w:w="6068" w:type="dxa"/>
            <w:gridSpan w:val="4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Platová třída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7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 roku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23 830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25 370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28 660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32 110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2 let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24 520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26 120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29 480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33 000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4 let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25 260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26 920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30 340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33 920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6 let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26 010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27 710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31210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34 880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9 let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26 780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28 570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32 130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35 870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12 let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27 600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29 440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33 080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36 900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15 let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28 440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30 360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34 070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37 980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19 let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29 320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31 310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35 100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39 080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23 let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30 210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32 290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36 150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40 250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27 let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31 150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33 300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37 260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41 440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32 let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32 120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34 360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38 400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42 690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nad 32 let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33 140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35 460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39 590</w:t>
            </w:r>
          </w:p>
        </w:tc>
        <w:tc>
          <w:tcPr>
            <w:tcW w:w="151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43 980</w:t>
            </w:r>
          </w:p>
        </w:tc>
      </w:tr>
    </w:tbl>
    <w:p w:rsidR="00000000" w:rsidRPr="00E36D0F" w:rsidRDefault="00506605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1priloha-title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Příloha č. 8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2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Stupnice platových tarifů podle platový</w:t>
      </w:r>
      <w:r w:rsidRPr="00E36D0F">
        <w:rPr>
          <w:rFonts w:ascii="Arial" w:hAnsi="Arial" w:cs="Arial"/>
          <w:sz w:val="22"/>
          <w:szCs w:val="22"/>
        </w:rPr>
        <w:t>ch tříd a platových stupňů pro zaměstnance uvedené v § 5 odst. 8 (v Kč měsíčně)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139"/>
        <w:gridCol w:w="1139"/>
        <w:gridCol w:w="1139"/>
        <w:gridCol w:w="1138"/>
        <w:gridCol w:w="1138"/>
        <w:gridCol w:w="1138"/>
        <w:gridCol w:w="1138"/>
        <w:gridCol w:w="1138"/>
      </w:tblGrid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Platový</w:t>
            </w:r>
          </w:p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stupeň</w:t>
            </w:r>
          </w:p>
        </w:tc>
        <w:tc>
          <w:tcPr>
            <w:tcW w:w="1138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Počet let započitatelné praxe</w:t>
            </w:r>
          </w:p>
        </w:tc>
        <w:tc>
          <w:tcPr>
            <w:tcW w:w="6828" w:type="dxa"/>
            <w:gridSpan w:val="6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Platová třída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 roku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24 640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26 230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29 640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33 210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35 280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37 540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2 let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25 350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27 010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30 500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34 120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36 290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38 620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4 let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26 130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27 840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31 380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35 090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37 330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39 740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6 let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26 900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28 660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32 280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36 070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38 400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40 910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9 let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27 700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29 540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33 230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37 100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39 520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42 110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12 let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28 540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30 450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34 210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38 150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40 670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43 360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15 let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29 420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31400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35 230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39 290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41 870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44 660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19 let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30 320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32 380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36 290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40 420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43 130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46 020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23 let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31 240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33 390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37 380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41 620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44 430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47 410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27 let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32 220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34 440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38 530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42 860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45 770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48 860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32 let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33 220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35 540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39 720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44 150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47 160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50 380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nad 32 let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34 280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36 670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40 940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45 480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48 600</w:t>
            </w:r>
          </w:p>
        </w:tc>
        <w:tc>
          <w:tcPr>
            <w:tcW w:w="1138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51 950</w:t>
            </w:r>
          </w:p>
        </w:tc>
      </w:tr>
    </w:tbl>
    <w:p w:rsidR="00000000" w:rsidRPr="00E36D0F" w:rsidRDefault="00506605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000000" w:rsidRPr="00E36D0F" w:rsidRDefault="00506605">
      <w:pPr>
        <w:pStyle w:val="h1priloha-title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lastRenderedPageBreak/>
        <w:t>Příloha č. 9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2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Stupnice platových tarifů podle platových tříd a platových stupňů pro zaměstnance uvedené v § 5 odst. 9 (v Kč měsíčně)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0"/>
        <w:gridCol w:w="700"/>
        <w:gridCol w:w="700"/>
        <w:gridCol w:w="700"/>
        <w:gridCol w:w="700"/>
        <w:gridCol w:w="700"/>
        <w:gridCol w:w="701"/>
        <w:gridCol w:w="701"/>
        <w:gridCol w:w="701"/>
        <w:gridCol w:w="701"/>
        <w:gridCol w:w="701"/>
        <w:gridCol w:w="701"/>
        <w:gridCol w:w="701"/>
      </w:tblGrid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0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Platový</w:t>
            </w:r>
          </w:p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stupeň</w:t>
            </w:r>
          </w:p>
        </w:tc>
        <w:tc>
          <w:tcPr>
            <w:tcW w:w="700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Počet let započitatelné praxe</w:t>
            </w:r>
          </w:p>
        </w:tc>
        <w:tc>
          <w:tcPr>
            <w:tcW w:w="7700" w:type="dxa"/>
            <w:gridSpan w:val="11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Platová</w:t>
            </w:r>
            <w:r w:rsidRPr="00E36D0F">
              <w:rPr>
                <w:rFonts w:ascii="Arial" w:hAnsi="Arial" w:cs="Arial"/>
                <w:sz w:val="22"/>
                <w:szCs w:val="22"/>
              </w:rPr>
              <w:t xml:space="preserve"> třída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0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6 let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10 190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11 050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11 950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12 960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16 430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20 530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20 700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21 070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21 530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22 050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22 870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12 let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11 000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11 900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12 910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13 970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17 090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20 850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21 120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21 500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22 280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23 030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24 340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19 let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11 790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12 800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13 870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15 090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17 960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21 380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21 700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22 170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23 430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24 700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26 370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27 let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12 750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13 820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14 990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16 220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18 980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22 100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22 580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23 200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25 000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26 820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29 110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do 32 let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13 700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14 880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16 100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17 490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20 100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23 080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23 700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24 600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27 250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29 500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32 360</w:t>
            </w:r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nad 32 let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14 100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15 300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16 570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18 000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20 700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23 600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24 200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25 290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27 940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30 230</w:t>
            </w:r>
          </w:p>
        </w:tc>
        <w:tc>
          <w:tcPr>
            <w:tcW w:w="7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pStyle w:val="pcenter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>33 130</w:t>
            </w:r>
          </w:p>
        </w:tc>
      </w:tr>
    </w:tbl>
    <w:p w:rsidR="00000000" w:rsidRPr="00E36D0F" w:rsidRDefault="00506605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1priloha-title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Příloha č. 10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h2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Skupiny prací podle míry ztěžujících vlivů pracovních podmínek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I.  skupina - Práce se zvýšenou mírou neuropsychické zátěže nebo jiným možným rizikem ohrožení zdraví</w:t>
      </w:r>
      <w:r w:rsidRPr="00E36D0F">
        <w:rPr>
          <w:rFonts w:ascii="Arial" w:hAnsi="Arial" w:cs="Arial"/>
          <w:sz w:val="22"/>
          <w:szCs w:val="22"/>
        </w:rPr>
        <w:t xml:space="preserve"> nebo života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1.  Práce vykonávané střídavě ve dvousměnném, třísměnném nebo nepřetržitém provozním režimu</w:t>
      </w:r>
      <w:r w:rsidRPr="00E36D0F">
        <w:rPr>
          <w:rFonts w:ascii="MS Gothic" w:eastAsia="MS Gothic" w:hAnsi="MS Gothic" w:cs="MS Gothic" w:hint="eastAsia"/>
          <w:sz w:val="22"/>
          <w:szCs w:val="22"/>
        </w:rPr>
        <w:t>․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2.  Přímá pedagogická činnost spojená s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2.1.  výkonem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práce třídního učitele, vedoucího oddělení na konzervatoři nebo základní umělecké škole nebo</w:t>
      </w:r>
      <w:r w:rsidRPr="00E36D0F">
        <w:rPr>
          <w:rFonts w:ascii="Arial" w:hAnsi="Arial" w:cs="Arial"/>
          <w:sz w:val="22"/>
          <w:szCs w:val="22"/>
        </w:rPr>
        <w:t xml:space="preserve"> vedoucího studijní skupiny na vyšší odborné škole,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2.2.  dohledem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nad žáky nebo studenty, u kterých hrozí zvýšené riziko úrazu z důvodu používání strojů, nástrojů nebo přístrojů v rámci praktického vyučování nebo praktické přípravy.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3.  Práce vyžadující</w:t>
      </w:r>
      <w:r w:rsidRPr="00E36D0F">
        <w:rPr>
          <w:rFonts w:ascii="Arial" w:hAnsi="Arial" w:cs="Arial"/>
          <w:sz w:val="22"/>
          <w:szCs w:val="22"/>
        </w:rPr>
        <w:t xml:space="preserve"> individuální přístup k jednotlivým případům, popřípadě rozhodování při volbě z více variantních řešení, spočívající v soustavném přímém osobním styku s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3.1.  občany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v krizových sociálních situacích, při nichž dochází k ohrožení života, zdraví, základních </w:t>
      </w:r>
      <w:r w:rsidRPr="00E36D0F">
        <w:rPr>
          <w:rFonts w:ascii="Arial" w:hAnsi="Arial" w:cs="Arial"/>
          <w:sz w:val="22"/>
          <w:szCs w:val="22"/>
        </w:rPr>
        <w:t>životních potřeb (výživy, ošacení, ubytování), popřípadě vývoje nezletilých dětí,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3.2.  uchazeči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o zaměstnání při zprostředkování práce,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3.3.  občany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v mimořádně tíživé nebo neočekávané sociální situaci </w:t>
      </w:r>
      <w:proofErr w:type="spellStart"/>
      <w:r w:rsidRPr="00E36D0F">
        <w:rPr>
          <w:rFonts w:ascii="Arial" w:hAnsi="Arial" w:cs="Arial"/>
          <w:sz w:val="22"/>
          <w:szCs w:val="22"/>
        </w:rPr>
        <w:t>nárokující</w:t>
      </w:r>
      <w:proofErr w:type="spellEnd"/>
      <w:r w:rsidRPr="00E36D0F">
        <w:rPr>
          <w:rFonts w:ascii="Arial" w:hAnsi="Arial" w:cs="Arial"/>
          <w:sz w:val="22"/>
          <w:szCs w:val="22"/>
        </w:rPr>
        <w:t xml:space="preserve"> nepojistné </w:t>
      </w:r>
      <w:r w:rsidRPr="00E36D0F">
        <w:rPr>
          <w:rFonts w:ascii="Arial" w:hAnsi="Arial" w:cs="Arial"/>
          <w:sz w:val="22"/>
          <w:szCs w:val="22"/>
        </w:rPr>
        <w:lastRenderedPageBreak/>
        <w:t>sociální dávky.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4.  Práce spo</w:t>
      </w:r>
      <w:r w:rsidRPr="00E36D0F">
        <w:rPr>
          <w:rFonts w:ascii="Arial" w:hAnsi="Arial" w:cs="Arial"/>
          <w:sz w:val="22"/>
          <w:szCs w:val="22"/>
        </w:rPr>
        <w:t xml:space="preserve">jené s ochranou a zajišťováním veřejných zájmů a vykonávané mimo sídlo zaměstnavatele, jeho organizačních útvarů, s výjimkou těchto prací vykonávaných u právnických osob, jejichž zakladatelem nebo zřizovatelem je zaměstnavatel, nebo které podle zvláštního </w:t>
      </w:r>
      <w:r w:rsidRPr="00E36D0F">
        <w:rPr>
          <w:rFonts w:ascii="Arial" w:hAnsi="Arial" w:cs="Arial"/>
          <w:sz w:val="22"/>
          <w:szCs w:val="22"/>
        </w:rPr>
        <w:t>právního předpisu odborně řídí, spočívající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4.1.  v soustavné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revizní, kontrolní a vyhledávací činnosti,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4.2.  v provádění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státního zdravotního dozoru v rámci hygienické služby,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4.3.  v získávání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statistických údajů o výši a struktuře platů a výdajů, zaměs</w:t>
      </w:r>
      <w:r w:rsidRPr="00E36D0F">
        <w:rPr>
          <w:rFonts w:ascii="Arial" w:hAnsi="Arial" w:cs="Arial"/>
          <w:sz w:val="22"/>
          <w:szCs w:val="22"/>
        </w:rPr>
        <w:t>tnání, sociální úrovni a životních podmínkách přímo u občanů v rámci státní statistické služby.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5.  Práce spočívající v revizní, kontrolní a vyhledávací činnosti v souvislosti s ověřováním správnosti údajů u plátců daní a poplatků, pojistného na sociální</w:t>
      </w:r>
      <w:r w:rsidRPr="00E36D0F">
        <w:rPr>
          <w:rFonts w:ascii="Arial" w:hAnsi="Arial" w:cs="Arial"/>
          <w:sz w:val="22"/>
          <w:szCs w:val="22"/>
        </w:rPr>
        <w:t xml:space="preserve"> a zdravotní pojištění a příspěvku na státní politiku zaměstnanosti.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6.  Práce spočívající ve fotogrammetrickém vyhodnocování a překreslování map.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7.  Práce vykonávané zaměstnanci státu v ústředních správních úřadech, kterým jsou zvláštním právním př</w:t>
      </w:r>
      <w:r w:rsidRPr="00E36D0F">
        <w:rPr>
          <w:rFonts w:ascii="Arial" w:hAnsi="Arial" w:cs="Arial"/>
          <w:sz w:val="22"/>
          <w:szCs w:val="22"/>
        </w:rPr>
        <w:t>edpisem svěřeny úkoly spojené s obranou a bezpečností státu nebo zaměstnanci v ozbrojených silách a bezpečnostních sborech, pokud se podílejí na plnění těchto úkolů, jde-li o práce spočívající v trvalé průběžné přípravě na plnění úkolů spojených s přechode</w:t>
      </w:r>
      <w:r w:rsidRPr="00E36D0F">
        <w:rPr>
          <w:rFonts w:ascii="Arial" w:hAnsi="Arial" w:cs="Arial"/>
          <w:sz w:val="22"/>
          <w:szCs w:val="22"/>
        </w:rPr>
        <w:t>m státu z mírového stavu do stavu ohrožení, nebo se zajišťováním krizového řízení.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II.  skupina - Práce se značnou mírou neuropsychické zátěže nebo jiným možným rizikem ohrožení zdraví nebo života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 xml:space="preserve">1.  Přímá pedagogická činnost, práce třídního učitele, </w:t>
      </w:r>
      <w:r w:rsidRPr="00E36D0F">
        <w:rPr>
          <w:rFonts w:ascii="Arial" w:hAnsi="Arial" w:cs="Arial"/>
          <w:sz w:val="22"/>
          <w:szCs w:val="22"/>
        </w:rPr>
        <w:t>diagnostická činnost nebo sociální práce s dětmi, žáky nebo studenty se speciálními vzdělávacími potřebami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1.1.  ve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školách, třídách, odděleních nebo studijních skupinách samostatně zřízených pro tyto děti, žáky nebo studenty,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1.2.  ve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výchovných skupinách</w:t>
      </w:r>
      <w:r w:rsidRPr="00E36D0F">
        <w:rPr>
          <w:rFonts w:ascii="Arial" w:hAnsi="Arial" w:cs="Arial"/>
          <w:sz w:val="22"/>
          <w:szCs w:val="22"/>
        </w:rPr>
        <w:t xml:space="preserve"> školských zařízení samostatně zřízených pro tyto děti, žáky nebo studenty, ve třídách nebo ve výchovných skupinách školských zařízení samostatně zřízených pro tyto děti, žáky a studenty,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1.3.  ve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speciálně pedagogickém centru nebo v zařízeních pro výkon ú</w:t>
      </w:r>
      <w:r w:rsidRPr="00E36D0F">
        <w:rPr>
          <w:rFonts w:ascii="Arial" w:hAnsi="Arial" w:cs="Arial"/>
          <w:sz w:val="22"/>
          <w:szCs w:val="22"/>
        </w:rPr>
        <w:t>stavní výchovy nebo ochranné výchovy a pro preventivně výchovnou péči, ve speciálně pedagogickém centru nebo ve školských zařízeních pro výkon ústavní výchovy nebo ochranné výchovy a pro preventivně výchovnou péči,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1.4.  v zařízeních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sociálních služeb pro </w:t>
      </w:r>
      <w:r w:rsidRPr="00E36D0F">
        <w:rPr>
          <w:rFonts w:ascii="Arial" w:hAnsi="Arial" w:cs="Arial"/>
          <w:sz w:val="22"/>
          <w:szCs w:val="22"/>
        </w:rPr>
        <w:t>osoby mentálně nebo tělesně postižené.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2.  Přímá pedagogická činnost spojená s výkonem práce třídního učitele vykonávaná ve třídách se žáky různých postupných ročníků v rámci jedné třídy v základních školách, které nemají zřízeny všechny ročníky.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3.  S</w:t>
      </w:r>
      <w:r w:rsidRPr="00E36D0F">
        <w:rPr>
          <w:rFonts w:ascii="Arial" w:hAnsi="Arial" w:cs="Arial"/>
          <w:sz w:val="22"/>
          <w:szCs w:val="22"/>
        </w:rPr>
        <w:t>oustavné poskytování zdravotních služeb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3.1.  na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operačních a porodních sálech,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 xml:space="preserve">3.2.  anesteziologickoresuscitačních </w:t>
      </w:r>
      <w:proofErr w:type="gramStart"/>
      <w:r w:rsidRPr="00E36D0F">
        <w:rPr>
          <w:rFonts w:ascii="Arial" w:hAnsi="Arial" w:cs="Arial"/>
          <w:sz w:val="22"/>
          <w:szCs w:val="22"/>
        </w:rPr>
        <w:t>odděleních</w:t>
      </w:r>
      <w:proofErr w:type="gramEnd"/>
      <w:r w:rsidRPr="00E36D0F">
        <w:rPr>
          <w:rFonts w:ascii="Arial" w:hAnsi="Arial" w:cs="Arial"/>
          <w:sz w:val="22"/>
          <w:szCs w:val="22"/>
        </w:rPr>
        <w:t>,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3.3.  jednotkách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intenzivní péče,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3.4.  na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onkologických odděleních.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4.  Soustavné poskytování přímé zdravotní nebo přímé obs</w:t>
      </w:r>
      <w:r w:rsidRPr="00E36D0F">
        <w:rPr>
          <w:rFonts w:ascii="Arial" w:hAnsi="Arial" w:cs="Arial"/>
          <w:sz w:val="22"/>
          <w:szCs w:val="22"/>
        </w:rPr>
        <w:t>lužné péče osobám u poskytovatele zdravotních služeb a v zařízeních sociálních služeb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4.1.  v psychiatrických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a gerontologických odděleních lůžkových zařízení,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lastRenderedPageBreak/>
        <w:t>4.2.  v samostatných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ošetřovatelských odděleních pro osoby upoutané na lůžko nebo vyžadující jin</w:t>
      </w:r>
      <w:r w:rsidRPr="00E36D0F">
        <w:rPr>
          <w:rFonts w:ascii="Arial" w:hAnsi="Arial" w:cs="Arial"/>
          <w:sz w:val="22"/>
          <w:szCs w:val="22"/>
        </w:rPr>
        <w:t>ou náročnou ošetřovatelskou péči, případně v samostatných ošetřovatelských odděleních pro ošetřování dementních osob,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4.3.  tělesně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nebo mentálně postiženým.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 xml:space="preserve">5.  Práce, při nichž zaměstnanec přichází do styku se zadrženými, obviněnými, obžalovanými nebo </w:t>
      </w:r>
      <w:r w:rsidRPr="00E36D0F">
        <w:rPr>
          <w:rFonts w:ascii="Arial" w:hAnsi="Arial" w:cs="Arial"/>
          <w:sz w:val="22"/>
          <w:szCs w:val="22"/>
        </w:rPr>
        <w:t>odsouzenými osobami.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6.  Práce spočívající v </w:t>
      </w:r>
      <w:proofErr w:type="gramStart"/>
      <w:r w:rsidRPr="00E36D0F">
        <w:rPr>
          <w:rFonts w:ascii="Arial" w:hAnsi="Arial" w:cs="Arial"/>
          <w:sz w:val="22"/>
          <w:szCs w:val="22"/>
        </w:rPr>
        <w:t>plněni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zvláštních úkolů pro přípravu a zajišťování obrany a bezpečnosti státu, vykonávané zaměstnanci státu v ústředních správních úřadech, kterým jsou zvláštním právním předpisem svěřeny úkoly spojené s obran</w:t>
      </w:r>
      <w:r w:rsidRPr="00E36D0F">
        <w:rPr>
          <w:rFonts w:ascii="Arial" w:hAnsi="Arial" w:cs="Arial"/>
          <w:sz w:val="22"/>
          <w:szCs w:val="22"/>
        </w:rPr>
        <w:t>ou a bezpečností státu nebo zaměstnanci v ozbrojených silách a bezpečnostních sborech.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7.  Vyřizování žádostí o povolení k trvalému pobytu nebo o poskytnutí mezinárodní ochrany spojené s přímým každodenním osobním stykem s cizinci.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8.  Soustavný vý</w:t>
      </w:r>
      <w:r w:rsidRPr="00E36D0F">
        <w:rPr>
          <w:rFonts w:ascii="Arial" w:hAnsi="Arial" w:cs="Arial"/>
          <w:sz w:val="22"/>
          <w:szCs w:val="22"/>
        </w:rPr>
        <w:t>kon kontroly a dozoru na pozemních komunikacích nebo státního odborného dozoru v silniční dopravě při nepřerušeném silničním provozu.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9.  Práce, při nichž zaměstnanec přichází do styku s cizinci umístěnými v zařízeních pro zajištění cizinců nebo se žadat</w:t>
      </w:r>
      <w:r w:rsidRPr="00E36D0F">
        <w:rPr>
          <w:rFonts w:ascii="Arial" w:hAnsi="Arial" w:cs="Arial"/>
          <w:sz w:val="22"/>
          <w:szCs w:val="22"/>
        </w:rPr>
        <w:t>eli o udělení mezinárodní ochrany ubytovanými v azylových zařízeních.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III.  skupina - Práce se značnou mírou neuropsychické zátěže a práce se zvýšeným rizikem ohrožení života nebo zdraví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1.  Poskytování neodkladné zdravotní péče členy výjezdové skupiny</w:t>
      </w:r>
      <w:r w:rsidRPr="00E36D0F">
        <w:rPr>
          <w:rFonts w:ascii="Arial" w:hAnsi="Arial" w:cs="Arial"/>
          <w:sz w:val="22"/>
          <w:szCs w:val="22"/>
        </w:rPr>
        <w:t xml:space="preserve"> zdravotnické záchranné služby.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2.  Práce vykonávané zaměstnanci v báňských úřadech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2.1.  spočívající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v dozoru nad hornickou činností a činností prováděnou hornickým způsobem.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2.2.  spojené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s manipulací s výbušninami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3.  Geodetické práce spojené s tvor</w:t>
      </w:r>
      <w:r w:rsidRPr="00E36D0F">
        <w:rPr>
          <w:rFonts w:ascii="Arial" w:hAnsi="Arial" w:cs="Arial"/>
          <w:sz w:val="22"/>
          <w:szCs w:val="22"/>
        </w:rPr>
        <w:t>bou map, vykonávané převážně v podzemí.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4.  Výkon prací spočívajících výhradně v provádění úkonů v rámci výkonu rozhodnutí soudu.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5.  Práce spojené s ochranou života a zdraví občanů a majetku před požáry, provádění požárních zásahů a poskytování pomoci</w:t>
      </w:r>
      <w:r w:rsidRPr="00E36D0F">
        <w:rPr>
          <w:rFonts w:ascii="Arial" w:hAnsi="Arial" w:cs="Arial"/>
          <w:sz w:val="22"/>
          <w:szCs w:val="22"/>
        </w:rPr>
        <w:t xml:space="preserve"> při živelních pohromách a jiných mimořádných událostech.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6.  Práce vykonávané zaměstnanci státu v ozbrojených silách a bezpečnostních sborech, jestliže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6.1.  spočívají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v manipulaci s výbušninami,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6.2.  jsou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trvale vykonávané v podzemí,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6.3.  jsou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vykoná</w:t>
      </w:r>
      <w:r w:rsidRPr="00E36D0F">
        <w:rPr>
          <w:rFonts w:ascii="Arial" w:hAnsi="Arial" w:cs="Arial"/>
          <w:sz w:val="22"/>
          <w:szCs w:val="22"/>
        </w:rPr>
        <w:t>vané pozemním leteckým personálem.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7.  Práce spojené s ochranou zájmů státu nebo s ochranou a zajišťováním veřejných zájmů, pokud při nich může dojít k ohrožení života, zdraví nebo jiným závažným rizikům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7.1.  spočívající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v rozhodování v daňovém nebo jin</w:t>
      </w:r>
      <w:r w:rsidRPr="00E36D0F">
        <w:rPr>
          <w:rFonts w:ascii="Arial" w:hAnsi="Arial" w:cs="Arial"/>
          <w:sz w:val="22"/>
          <w:szCs w:val="22"/>
        </w:rPr>
        <w:t>ém správním řízení v působnosti územního finančního orgánu nebo celního orgánu,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lastRenderedPageBreak/>
        <w:t>7.2.  vykonávané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zaměstnanci státu v územním finančním orgánu nebo v celním orgánu, spočívající v soustavném výkonu kontrolní, revizní, vyhledávací, zajišťovací a exekuční činn</w:t>
      </w:r>
      <w:r w:rsidRPr="00E36D0F">
        <w:rPr>
          <w:rFonts w:ascii="Arial" w:hAnsi="Arial" w:cs="Arial"/>
          <w:sz w:val="22"/>
          <w:szCs w:val="22"/>
        </w:rPr>
        <w:t>osti.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8.  Údržba (běžná, souvislá, zimní) a opravy pozemních komunikací při nepřerušeném silničním provozu.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9.  Práce, při nichž zaměstnanec provádí fyzickou kontrolu odsouzených v rámci výkonu alternativních trestů a opatření včetně trestu domácího vě</w:t>
      </w:r>
      <w:r w:rsidRPr="00E36D0F">
        <w:rPr>
          <w:rFonts w:ascii="Arial" w:hAnsi="Arial" w:cs="Arial"/>
          <w:sz w:val="22"/>
          <w:szCs w:val="22"/>
        </w:rPr>
        <w:t>zení nebo soudem uložených omezení a povinností.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IV.  skupina - Práce s nejvyšší mírou neuropsychické zátěže a práce s vysokým rizikem ohrožení života nebo zdraví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1.  Práce vykonávané zaměstnanci státu v báňském úřadu na pracovištích v podzemí v podmín</w:t>
      </w:r>
      <w:r w:rsidRPr="00E36D0F">
        <w:rPr>
          <w:rFonts w:ascii="Arial" w:hAnsi="Arial" w:cs="Arial"/>
          <w:sz w:val="22"/>
          <w:szCs w:val="22"/>
        </w:rPr>
        <w:t>kách vyžadujících použiti izolačních dýchacích přístrojů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1.1.  při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dozoru,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1.2.  při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záchranných a havarijních pracích.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 xml:space="preserve">2.  Práce spojené s ochranou zájmů státu nebo s ochranou a zajišťováním veřejných zájmů, pokud při nich může dojít k ohrožení života, </w:t>
      </w:r>
      <w:r w:rsidRPr="00E36D0F">
        <w:rPr>
          <w:rFonts w:ascii="Arial" w:hAnsi="Arial" w:cs="Arial"/>
          <w:sz w:val="22"/>
          <w:szCs w:val="22"/>
        </w:rPr>
        <w:t>zdraví nebo jiným závažným rizikům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2.1.  vykonávané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zaměstnanci státu ve finančně analytickém útvaru Ministerstva financí, spočívající v soustavném výkonu kontrolní, revizní, vyhledávací, zajišťovací a exekuční činnosti nebo směřující proti legalizaci výno</w:t>
      </w:r>
      <w:r w:rsidRPr="00E36D0F">
        <w:rPr>
          <w:rFonts w:ascii="Arial" w:hAnsi="Arial" w:cs="Arial"/>
          <w:sz w:val="22"/>
          <w:szCs w:val="22"/>
        </w:rPr>
        <w:t>sů z trestné činnosti,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2.2.  vykonávané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zaměstnanci státu v Národním bezpečnostním úřadu při plnění úkolů spojených s ochranou bezpečnostních zájmů státu.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3.  Práce vykonávané zaměstnanci státu v ozbrojených silách a bezpečnostních sborech, spočívající v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3.1.  řízení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letového provozu,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3.2.  činnosti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potápěče, výsadkáře, instruktora speciální tělesné přípravy nebo vojenského záchranáře,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proofErr w:type="gramStart"/>
      <w:r w:rsidRPr="00E36D0F">
        <w:rPr>
          <w:rFonts w:ascii="Arial" w:hAnsi="Arial" w:cs="Arial"/>
          <w:sz w:val="22"/>
          <w:szCs w:val="22"/>
        </w:rPr>
        <w:t>3.3.  zabezpečování</w:t>
      </w:r>
      <w:proofErr w:type="gramEnd"/>
      <w:r w:rsidRPr="00E36D0F">
        <w:rPr>
          <w:rFonts w:ascii="Arial" w:hAnsi="Arial" w:cs="Arial"/>
          <w:sz w:val="22"/>
          <w:szCs w:val="22"/>
        </w:rPr>
        <w:t xml:space="preserve"> výkonu vazby, výkonu trestu odnětí svobody a výkonu zabezpečovací detence, bezpečnosti vazebních vězn</w:t>
      </w:r>
      <w:r w:rsidRPr="00E36D0F">
        <w:rPr>
          <w:rFonts w:ascii="Arial" w:hAnsi="Arial" w:cs="Arial"/>
          <w:sz w:val="22"/>
          <w:szCs w:val="22"/>
        </w:rPr>
        <w:t>ic, věznic a ústavů zabezpečovací detence, a ve zdravotní péči o obviněné a odsouzené osoby a o</w:t>
      </w:r>
      <w:bookmarkStart w:id="0" w:name="_GoBack"/>
      <w:bookmarkEnd w:id="0"/>
      <w:r w:rsidRPr="00E36D0F">
        <w:rPr>
          <w:rFonts w:ascii="Arial" w:hAnsi="Arial" w:cs="Arial"/>
          <w:sz w:val="22"/>
          <w:szCs w:val="22"/>
        </w:rPr>
        <w:t xml:space="preserve"> osoby ve výkonu zabezpečovací detence.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 xml:space="preserve">4.  Práce vykonávané strážníky obecní policie spojené s ochranou a zajišťováním veřejného pořádku, pokud při nich může </w:t>
      </w:r>
      <w:r w:rsidRPr="00E36D0F">
        <w:rPr>
          <w:rFonts w:ascii="Arial" w:hAnsi="Arial" w:cs="Arial"/>
          <w:sz w:val="22"/>
          <w:szCs w:val="22"/>
        </w:rPr>
        <w:t>dojít k ohrožení života, zdraví nebo jiným závažným rizikům při zabezpečování místních záležitostí veřejného pořádku.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divpredpis-text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V.  skupina - Práce s mimořádným rizikem ohrožení života nebo zdraví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1.  Práce výkonného letce</w:t>
      </w:r>
    </w:p>
    <w:p w:rsidR="00000000" w:rsidRPr="00E36D0F" w:rsidRDefault="00506605">
      <w:pPr>
        <w:pStyle w:val="p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 </w:t>
      </w:r>
    </w:p>
    <w:p w:rsidR="00000000" w:rsidRPr="00E36D0F" w:rsidRDefault="00506605">
      <w:pPr>
        <w:pStyle w:val="group-documents"/>
        <w:rPr>
          <w:rFonts w:ascii="Arial" w:hAnsi="Arial" w:cs="Arial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t>2.  Práce soustavně vykonávané zaměst</w:t>
      </w:r>
      <w:r w:rsidRPr="00E36D0F">
        <w:rPr>
          <w:rFonts w:ascii="Arial" w:hAnsi="Arial" w:cs="Arial"/>
          <w:sz w:val="22"/>
          <w:szCs w:val="22"/>
        </w:rPr>
        <w:t>nanci státu v Ministerstvu zahraničních věcí v oblastech se zvýšeným rizikem vzniku válečných konfliktů nebo s jinými riziky, pokud při nich může dojít k ohrožení života, zdraví nebo jinému závažnému ohrožení.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p w:rsidR="00506605" w:rsidRDefault="00506605">
      <w:pPr>
        <w:pStyle w:val="h1prechodnaustanoveni-title"/>
        <w:rPr>
          <w:rFonts w:ascii="Arial" w:hAnsi="Arial" w:cs="Arial"/>
          <w:sz w:val="22"/>
          <w:szCs w:val="22"/>
        </w:rPr>
      </w:pPr>
    </w:p>
    <w:p w:rsidR="00506605" w:rsidRDefault="00506605">
      <w:pPr>
        <w:pStyle w:val="h1prechodnaustanoveni-title"/>
        <w:rPr>
          <w:rFonts w:ascii="Arial" w:hAnsi="Arial" w:cs="Arial"/>
          <w:sz w:val="22"/>
          <w:szCs w:val="22"/>
        </w:rPr>
      </w:pPr>
    </w:p>
    <w:p w:rsidR="00000000" w:rsidRPr="00E36D0F" w:rsidRDefault="00506605">
      <w:pPr>
        <w:pStyle w:val="h1prechodnaustanoveni-title"/>
        <w:rPr>
          <w:rFonts w:ascii="Arial" w:hAnsi="Arial" w:cs="Arial"/>
          <w:b w:val="0"/>
          <w:bCs w:val="0"/>
          <w:sz w:val="22"/>
          <w:szCs w:val="22"/>
        </w:rPr>
      </w:pPr>
      <w:r w:rsidRPr="00E36D0F">
        <w:rPr>
          <w:rFonts w:ascii="Arial" w:hAnsi="Arial" w:cs="Arial"/>
          <w:sz w:val="22"/>
          <w:szCs w:val="22"/>
        </w:rPr>
        <w:lastRenderedPageBreak/>
        <w:t>Přechodná ustanovení novel:</w:t>
      </w:r>
    </w:p>
    <w:p w:rsidR="00000000" w:rsidRPr="00E36D0F" w:rsidRDefault="00506605">
      <w:pPr>
        <w:rPr>
          <w:rFonts w:ascii="Arial" w:hAnsi="Arial" w:cs="Arial"/>
          <w:color w:val="auto"/>
          <w:sz w:val="22"/>
          <w:szCs w:val="22"/>
        </w:rPr>
      </w:pP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553"/>
        <w:gridCol w:w="4554"/>
      </w:tblGrid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55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D0F">
              <w:rPr>
                <w:rFonts w:ascii="Arial" w:hAnsi="Arial" w:cs="Arial"/>
                <w:sz w:val="22"/>
                <w:szCs w:val="22"/>
              </w:rPr>
              <w:t xml:space="preserve">účinné </w:t>
            </w:r>
            <w:proofErr w:type="gramStart"/>
            <w:r w:rsidRPr="00E36D0F">
              <w:rPr>
                <w:rFonts w:ascii="Arial" w:hAnsi="Arial" w:cs="Arial"/>
                <w:sz w:val="22"/>
                <w:szCs w:val="22"/>
              </w:rPr>
              <w:t>od</w:t>
            </w:r>
            <w:proofErr w:type="gramEnd"/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320" w:lineRule="atLeas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hyperlink r:id="rId27" w:history="1">
              <w:r w:rsidRPr="00E36D0F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 xml:space="preserve">Čl. </w:t>
              </w:r>
              <w:proofErr w:type="gramStart"/>
              <w:r w:rsidRPr="00E36D0F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II  nařízení</w:t>
              </w:r>
              <w:proofErr w:type="gramEnd"/>
              <w:r w:rsidRPr="00E36D0F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 xml:space="preserve"> č. 224/2014 Sb.</w:t>
              </w:r>
            </w:hyperlink>
          </w:p>
        </w:tc>
        <w:tc>
          <w:tcPr>
            <w:tcW w:w="455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36D0F">
              <w:rPr>
                <w:rFonts w:ascii="Arial" w:hAnsi="Arial" w:cs="Arial"/>
                <w:sz w:val="22"/>
                <w:szCs w:val="22"/>
              </w:rPr>
              <w:t>1.11.2014</w:t>
            </w:r>
            <w:proofErr w:type="gramEnd"/>
          </w:p>
        </w:tc>
      </w:tr>
      <w:tr w:rsidR="00000000" w:rsidRPr="00E36D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320" w:lineRule="atLeas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hyperlink r:id="rId28" w:history="1">
              <w:r w:rsidRPr="00E36D0F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 xml:space="preserve">Čl. </w:t>
              </w:r>
              <w:proofErr w:type="gramStart"/>
              <w:r w:rsidRPr="00E36D0F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II  nařízení</w:t>
              </w:r>
              <w:proofErr w:type="gramEnd"/>
              <w:r w:rsidRPr="00E36D0F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 xml:space="preserve"> č</w:t>
              </w:r>
              <w:r w:rsidRPr="00E36D0F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. 381/2010 Sb.</w:t>
              </w:r>
            </w:hyperlink>
          </w:p>
        </w:tc>
        <w:tc>
          <w:tcPr>
            <w:tcW w:w="455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E36D0F" w:rsidRDefault="00506605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36D0F">
              <w:rPr>
                <w:rFonts w:ascii="Arial" w:hAnsi="Arial" w:cs="Arial"/>
                <w:sz w:val="22"/>
                <w:szCs w:val="22"/>
              </w:rPr>
              <w:t>1.1.2011</w:t>
            </w:r>
            <w:proofErr w:type="gramEnd"/>
          </w:p>
        </w:tc>
      </w:tr>
    </w:tbl>
    <w:p w:rsidR="00000000" w:rsidRPr="00E36D0F" w:rsidRDefault="00506605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000000" w:rsidRPr="00E36D0F" w:rsidRDefault="00506605">
      <w:pPr>
        <w:spacing w:line="800" w:lineRule="atLeast"/>
        <w:jc w:val="left"/>
        <w:rPr>
          <w:rFonts w:ascii="Arial" w:hAnsi="Arial" w:cs="Arial"/>
          <w:color w:val="auto"/>
          <w:sz w:val="22"/>
          <w:szCs w:val="22"/>
        </w:rPr>
      </w:pPr>
    </w:p>
    <w:p w:rsidR="00000000" w:rsidRDefault="00506605">
      <w:pPr>
        <w:spacing w:line="800" w:lineRule="atLeas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000000">
      <w:footerReference w:type="default" r:id="rId29"/>
      <w:pgSz w:w="11907" w:h="16840"/>
      <w:pgMar w:top="1400" w:right="1400" w:bottom="1400" w:left="14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6605">
      <w:pPr>
        <w:spacing w:line="240" w:lineRule="auto"/>
      </w:pPr>
      <w:r>
        <w:separator/>
      </w:r>
    </w:p>
  </w:endnote>
  <w:endnote w:type="continuationSeparator" w:id="0">
    <w:p w:rsidR="00000000" w:rsidRDefault="00506605">
      <w:pPr>
        <w:spacing w:line="240" w:lineRule="auto"/>
      </w:pPr>
      <w:r>
        <w:continuationSeparator/>
      </w:r>
    </w:p>
  </w:endnote>
  <w:endnote w:id="1">
    <w:p w:rsidR="00000000" w:rsidRDefault="00506605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t>Nap</w:t>
      </w:r>
      <w:r>
        <w:t>ří</w:t>
      </w:r>
      <w:r>
        <w:t>klad</w:t>
      </w:r>
      <w:proofErr w:type="gramEnd"/>
      <w:r>
        <w:t xml:space="preserve"> z</w:t>
      </w:r>
      <w:r>
        <w:t>á</w:t>
      </w:r>
      <w:r>
        <w:t xml:space="preserve">kon </w:t>
      </w:r>
      <w:r>
        <w:t>č</w:t>
      </w:r>
      <w:r>
        <w:t>.</w:t>
      </w:r>
      <w:r>
        <w:t> </w:t>
      </w:r>
      <w:hyperlink r:id="rId1" w:history="1">
        <w:r>
          <w:rPr>
            <w:color w:val="0000FF"/>
            <w:u w:val="single"/>
          </w:rPr>
          <w:t>95/2004</w:t>
        </w:r>
        <w:r>
          <w:rPr>
            <w:color w:val="0000FF"/>
            <w:u w:val="single"/>
          </w:rPr>
          <w:t> </w:t>
        </w:r>
        <w:r>
          <w:rPr>
            <w:color w:val="0000FF"/>
            <w:u w:val="single"/>
          </w:rPr>
          <w:t>Sb.</w:t>
        </w:r>
      </w:hyperlink>
      <w:r>
        <w:t>, o</w:t>
      </w:r>
      <w:r>
        <w:t> </w:t>
      </w:r>
      <w:r>
        <w:t>podm</w:t>
      </w:r>
      <w:r>
        <w:t>í</w:t>
      </w:r>
      <w:r>
        <w:t>nk</w:t>
      </w:r>
      <w:r>
        <w:t>á</w:t>
      </w:r>
      <w:r>
        <w:t>ch z</w:t>
      </w:r>
      <w:r>
        <w:t>í</w:t>
      </w:r>
      <w:r>
        <w:t>sk</w:t>
      </w:r>
      <w:r>
        <w:t>á</w:t>
      </w:r>
      <w:r>
        <w:t>v</w:t>
      </w:r>
      <w:r>
        <w:t>á</w:t>
      </w:r>
      <w:r>
        <w:t>n</w:t>
      </w:r>
      <w:r>
        <w:t>í</w:t>
      </w:r>
      <w:r>
        <w:t xml:space="preserve"> a</w:t>
      </w:r>
      <w:r>
        <w:t> </w:t>
      </w:r>
      <w:r>
        <w:t>uzn</w:t>
      </w:r>
      <w:r>
        <w:t>á</w:t>
      </w:r>
      <w:r>
        <w:t>v</w:t>
      </w:r>
      <w:r>
        <w:t>á</w:t>
      </w:r>
      <w:r>
        <w:t>n</w:t>
      </w:r>
      <w:r>
        <w:t>í</w:t>
      </w:r>
      <w:r>
        <w:t xml:space="preserve"> odborn</w:t>
      </w:r>
      <w:r>
        <w:t>é</w:t>
      </w:r>
      <w:r>
        <w:t xml:space="preserve"> zp</w:t>
      </w:r>
      <w:r>
        <w:t>ů</w:t>
      </w:r>
      <w:r>
        <w:t>sobilosti a</w:t>
      </w:r>
      <w:r>
        <w:t> </w:t>
      </w:r>
      <w:r>
        <w:t>specializovan</w:t>
      </w:r>
      <w:r>
        <w:t>é</w:t>
      </w:r>
      <w:r>
        <w:t xml:space="preserve"> zp</w:t>
      </w:r>
      <w:r>
        <w:t>ů</w:t>
      </w:r>
      <w:r>
        <w:t>sobilosti k</w:t>
      </w:r>
      <w:r>
        <w:t> </w:t>
      </w:r>
      <w:r>
        <w:t>v</w:t>
      </w:r>
      <w:r>
        <w:t>ý</w:t>
      </w:r>
      <w:r>
        <w:t>konu zdravotnick</w:t>
      </w:r>
      <w:r>
        <w:t>é</w:t>
      </w:r>
      <w:r>
        <w:t>ho povol</w:t>
      </w:r>
      <w:r>
        <w:t>á</w:t>
      </w:r>
      <w:r>
        <w:t>n</w:t>
      </w:r>
      <w:r>
        <w:t>í</w:t>
      </w:r>
      <w:r>
        <w:t xml:space="preserve"> l</w:t>
      </w:r>
      <w:r>
        <w:t>é</w:t>
      </w:r>
      <w:r>
        <w:t>ka</w:t>
      </w:r>
      <w:r>
        <w:t>ř</w:t>
      </w:r>
      <w:r>
        <w:t>e, zubn</w:t>
      </w:r>
      <w:r>
        <w:t>í</w:t>
      </w:r>
      <w:r>
        <w:t xml:space="preserve">ho </w:t>
      </w:r>
      <w:r>
        <w:t>l</w:t>
      </w:r>
      <w:r>
        <w:t>é</w:t>
      </w:r>
      <w:r>
        <w:t>ka</w:t>
      </w:r>
      <w:r>
        <w:t>ř</w:t>
      </w:r>
      <w:r>
        <w:t>e a</w:t>
      </w:r>
      <w:r>
        <w:t> </w:t>
      </w:r>
      <w:r>
        <w:t>farmaceuta, ve zn</w:t>
      </w:r>
      <w:r>
        <w:t>ě</w:t>
      </w:r>
      <w:r>
        <w:t>n</w:t>
      </w:r>
      <w:r>
        <w:t>í</w:t>
      </w:r>
      <w:r>
        <w:t xml:space="preserve"> z</w:t>
      </w:r>
      <w:r>
        <w:t>á</w:t>
      </w:r>
      <w:r>
        <w:t xml:space="preserve">kona </w:t>
      </w:r>
      <w:r>
        <w:t>č</w:t>
      </w:r>
      <w:r>
        <w:t>.</w:t>
      </w:r>
      <w:r>
        <w:t> </w:t>
      </w:r>
      <w:hyperlink r:id="rId2" w:history="1">
        <w:r>
          <w:rPr>
            <w:color w:val="0000FF"/>
            <w:u w:val="single"/>
          </w:rPr>
          <w:t>125/2005</w:t>
        </w:r>
        <w:r>
          <w:rPr>
            <w:color w:val="0000FF"/>
            <w:u w:val="single"/>
          </w:rPr>
          <w:t> </w:t>
        </w:r>
        <w:r>
          <w:rPr>
            <w:color w:val="0000FF"/>
            <w:u w:val="single"/>
          </w:rPr>
          <w:t>Sb.</w:t>
        </w:r>
      </w:hyperlink>
      <w:r>
        <w:t>, z</w:t>
      </w:r>
      <w:r>
        <w:t>á</w:t>
      </w:r>
      <w:r>
        <w:t xml:space="preserve">kon </w:t>
      </w:r>
      <w:r>
        <w:t>č</w:t>
      </w:r>
      <w:r>
        <w:t>.</w:t>
      </w:r>
      <w:r>
        <w:t> </w:t>
      </w:r>
      <w:hyperlink r:id="rId3" w:history="1">
        <w:r>
          <w:rPr>
            <w:color w:val="0000FF"/>
            <w:u w:val="single"/>
          </w:rPr>
          <w:t>96/2004</w:t>
        </w:r>
        <w:r>
          <w:rPr>
            <w:color w:val="0000FF"/>
            <w:u w:val="single"/>
          </w:rPr>
          <w:t> </w:t>
        </w:r>
        <w:r>
          <w:rPr>
            <w:color w:val="0000FF"/>
            <w:u w:val="single"/>
          </w:rPr>
          <w:t>Sb.</w:t>
        </w:r>
      </w:hyperlink>
      <w:r>
        <w:t>, o</w:t>
      </w:r>
      <w:r>
        <w:t> </w:t>
      </w:r>
      <w:r>
        <w:t>podm</w:t>
      </w:r>
      <w:r>
        <w:t>í</w:t>
      </w:r>
      <w:r>
        <w:t>nk</w:t>
      </w:r>
      <w:r>
        <w:t>á</w:t>
      </w:r>
      <w:r>
        <w:t>ch z</w:t>
      </w:r>
      <w:r>
        <w:t>í</w:t>
      </w:r>
      <w:r>
        <w:t>sk</w:t>
      </w:r>
      <w:r>
        <w:t>á</w:t>
      </w:r>
      <w:r>
        <w:t>v</w:t>
      </w:r>
      <w:r>
        <w:t>á</w:t>
      </w:r>
      <w:r>
        <w:t>n</w:t>
      </w:r>
      <w:r>
        <w:t>í</w:t>
      </w:r>
      <w:r>
        <w:t xml:space="preserve"> a</w:t>
      </w:r>
      <w:r>
        <w:t> </w:t>
      </w:r>
      <w:r>
        <w:t>uzn</w:t>
      </w:r>
      <w:r>
        <w:t>á</w:t>
      </w:r>
      <w:r>
        <w:t>v</w:t>
      </w:r>
      <w:r>
        <w:t>á</w:t>
      </w:r>
      <w:r>
        <w:t>n</w:t>
      </w:r>
      <w:r>
        <w:t>í</w:t>
      </w:r>
      <w:r>
        <w:t xml:space="preserve"> zp</w:t>
      </w:r>
      <w:r>
        <w:t>ů</w:t>
      </w:r>
      <w:r>
        <w:t>sobilosti k</w:t>
      </w:r>
      <w:r>
        <w:t> </w:t>
      </w:r>
      <w:r>
        <w:t>v</w:t>
      </w:r>
      <w:r>
        <w:t>ý</w:t>
      </w:r>
      <w:r>
        <w:t>konu nel</w:t>
      </w:r>
      <w:r>
        <w:t>é</w:t>
      </w:r>
      <w:r>
        <w:t>ka</w:t>
      </w:r>
      <w:r>
        <w:t>ř</w:t>
      </w:r>
      <w:r>
        <w:t>sk</w:t>
      </w:r>
      <w:r>
        <w:t>ý</w:t>
      </w:r>
      <w:r>
        <w:t>ch zdravotnick</w:t>
      </w:r>
      <w:r>
        <w:t>ý</w:t>
      </w:r>
      <w:r>
        <w:t>ch povol</w:t>
      </w:r>
      <w:r>
        <w:t>á</w:t>
      </w:r>
      <w:r>
        <w:t>n</w:t>
      </w:r>
      <w:r>
        <w:t>í</w:t>
      </w:r>
      <w:r>
        <w:t xml:space="preserve"> a</w:t>
      </w:r>
      <w:r>
        <w:t> </w:t>
      </w:r>
      <w:r>
        <w:t>k</w:t>
      </w:r>
      <w:r>
        <w:t> </w:t>
      </w:r>
      <w:r>
        <w:t>v</w:t>
      </w:r>
      <w:r>
        <w:t>ý</w:t>
      </w:r>
      <w:r>
        <w:t xml:space="preserve">konu </w:t>
      </w:r>
      <w:r>
        <w:t>č</w:t>
      </w:r>
      <w:r>
        <w:t>innost</w:t>
      </w:r>
      <w:r>
        <w:t>í</w:t>
      </w:r>
      <w:r>
        <w:t xml:space="preserve"> souvisej</w:t>
      </w:r>
      <w:r>
        <w:t>í</w:t>
      </w:r>
      <w:r>
        <w:t>c</w:t>
      </w:r>
      <w:r>
        <w:t>í</w:t>
      </w:r>
      <w:r>
        <w:t>ch s</w:t>
      </w:r>
      <w:r>
        <w:t> </w:t>
      </w:r>
      <w:r>
        <w:t>poskytov</w:t>
      </w:r>
      <w:r>
        <w:t>á</w:t>
      </w:r>
      <w:r>
        <w:t>n</w:t>
      </w:r>
      <w:r>
        <w:t>í</w:t>
      </w:r>
      <w:r>
        <w:t>m zdravotn</w:t>
      </w:r>
      <w:r>
        <w:t>í</w:t>
      </w:r>
      <w:r>
        <w:t xml:space="preserve"> p</w:t>
      </w:r>
      <w:r>
        <w:t>éč</w:t>
      </w:r>
      <w:r>
        <w:t>e a</w:t>
      </w:r>
      <w:r>
        <w:t> </w:t>
      </w:r>
      <w:r>
        <w:t>o</w:t>
      </w:r>
      <w:r>
        <w:t> </w:t>
      </w:r>
      <w:r>
        <w:t>zm</w:t>
      </w:r>
      <w:r>
        <w:t>ě</w:t>
      </w:r>
      <w:r>
        <w:t>n</w:t>
      </w:r>
      <w:r>
        <w:t>ě</w:t>
      </w:r>
      <w:r>
        <w:t xml:space="preserve"> n</w:t>
      </w:r>
      <w:r>
        <w:t>ě</w:t>
      </w:r>
      <w:r>
        <w:t>kter</w:t>
      </w:r>
      <w:r>
        <w:t>ý</w:t>
      </w:r>
      <w:r>
        <w:t>ch souvisej</w:t>
      </w:r>
      <w:r>
        <w:t>í</w:t>
      </w:r>
      <w:r>
        <w:t>c</w:t>
      </w:r>
      <w:r>
        <w:t>í</w:t>
      </w:r>
      <w:r>
        <w:t>ch z</w:t>
      </w:r>
      <w:r>
        <w:t>á</w:t>
      </w:r>
      <w:r>
        <w:t>kon</w:t>
      </w:r>
      <w:r>
        <w:t>ů</w:t>
      </w:r>
      <w:r>
        <w:t xml:space="preserve"> (z</w:t>
      </w:r>
      <w:r>
        <w:t>á</w:t>
      </w:r>
      <w:r>
        <w:t>kon o</w:t>
      </w:r>
      <w:r>
        <w:t> </w:t>
      </w:r>
      <w:r>
        <w:t>nel</w:t>
      </w:r>
      <w:r>
        <w:t>é</w:t>
      </w:r>
      <w:r>
        <w:t>ka</w:t>
      </w:r>
      <w:r>
        <w:t>ř</w:t>
      </w:r>
      <w:r>
        <w:t>sk</w:t>
      </w:r>
      <w:r>
        <w:t>ý</w:t>
      </w:r>
      <w:r>
        <w:t>ch zdravotnick</w:t>
      </w:r>
      <w:r>
        <w:t>ý</w:t>
      </w:r>
      <w:r>
        <w:t>ch povol</w:t>
      </w:r>
      <w:r>
        <w:t>á</w:t>
      </w:r>
      <w:r>
        <w:t>n</w:t>
      </w:r>
      <w:r>
        <w:t>í</w:t>
      </w:r>
      <w:r>
        <w:t>ch), ve zn</w:t>
      </w:r>
      <w:r>
        <w:t>ě</w:t>
      </w:r>
      <w:r>
        <w:t>n</w:t>
      </w:r>
      <w:r>
        <w:t>í</w:t>
      </w:r>
      <w:r>
        <w:t xml:space="preserve"> z</w:t>
      </w:r>
      <w:r>
        <w:t>á</w:t>
      </w:r>
      <w:r>
        <w:t xml:space="preserve">kona </w:t>
      </w:r>
      <w:r>
        <w:t>č</w:t>
      </w:r>
      <w:r>
        <w:t>.</w:t>
      </w:r>
      <w:r>
        <w:t> </w:t>
      </w:r>
      <w:hyperlink r:id="rId4" w:history="1">
        <w:r>
          <w:rPr>
            <w:color w:val="0000FF"/>
            <w:u w:val="single"/>
          </w:rPr>
          <w:t>125/2005</w:t>
        </w:r>
        <w:r>
          <w:rPr>
            <w:color w:val="0000FF"/>
            <w:u w:val="single"/>
          </w:rPr>
          <w:t> </w:t>
        </w:r>
        <w:r>
          <w:rPr>
            <w:color w:val="0000FF"/>
            <w:u w:val="single"/>
          </w:rPr>
          <w:t>Sb.</w:t>
        </w:r>
      </w:hyperlink>
      <w:r>
        <w:t>, z</w:t>
      </w:r>
      <w:r>
        <w:t>á</w:t>
      </w:r>
      <w:r>
        <w:t xml:space="preserve">kon </w:t>
      </w:r>
      <w:r>
        <w:t>č</w:t>
      </w:r>
      <w:r>
        <w:t>.</w:t>
      </w:r>
      <w:r>
        <w:t> </w:t>
      </w:r>
      <w:hyperlink r:id="rId5" w:history="1">
        <w:r>
          <w:rPr>
            <w:color w:val="0000FF"/>
            <w:u w:val="single"/>
          </w:rPr>
          <w:t>563/2004</w:t>
        </w:r>
        <w:r>
          <w:rPr>
            <w:color w:val="0000FF"/>
            <w:u w:val="single"/>
          </w:rPr>
          <w:t> </w:t>
        </w:r>
        <w:r>
          <w:rPr>
            <w:color w:val="0000FF"/>
            <w:u w:val="single"/>
          </w:rPr>
          <w:t>Sb.</w:t>
        </w:r>
      </w:hyperlink>
      <w:r>
        <w:t>, o</w:t>
      </w:r>
      <w:r>
        <w:t> </w:t>
      </w:r>
      <w:r>
        <w:t>pedagogick</w:t>
      </w:r>
      <w:r>
        <w:t>ý</w:t>
      </w:r>
      <w:r>
        <w:t>ch pracovn</w:t>
      </w:r>
      <w:r>
        <w:t>í</w:t>
      </w:r>
      <w:r>
        <w:t>c</w:t>
      </w:r>
      <w:r>
        <w:t>í</w:t>
      </w:r>
      <w:r>
        <w:t>ch a</w:t>
      </w:r>
      <w:r>
        <w:t> </w:t>
      </w:r>
      <w:r>
        <w:t>o</w:t>
      </w:r>
      <w:r>
        <w:t> </w:t>
      </w:r>
      <w:r>
        <w:t>zm</w:t>
      </w:r>
      <w:r>
        <w:t>ě</w:t>
      </w:r>
      <w:r>
        <w:t>n</w:t>
      </w:r>
      <w:r>
        <w:t>ě</w:t>
      </w:r>
      <w:r>
        <w:t xml:space="preserve"> n</w:t>
      </w:r>
      <w:r>
        <w:t>ě</w:t>
      </w:r>
      <w:r>
        <w:t>kter</w:t>
      </w:r>
      <w:r>
        <w:t>ý</w:t>
      </w:r>
      <w:r>
        <w:t>ch z</w:t>
      </w:r>
      <w:r>
        <w:t>á</w:t>
      </w:r>
      <w:r>
        <w:t>kon</w:t>
      </w:r>
      <w:r>
        <w:t>ů</w:t>
      </w:r>
      <w:r>
        <w:t>, ve zn</w:t>
      </w:r>
      <w:r>
        <w:t>ě</w:t>
      </w:r>
      <w:r>
        <w:t>n</w:t>
      </w:r>
      <w:r>
        <w:t>í</w:t>
      </w:r>
      <w:r>
        <w:t xml:space="preserve"> pozd</w:t>
      </w:r>
      <w:r>
        <w:t>ě</w:t>
      </w:r>
      <w:r>
        <w:t>j</w:t>
      </w:r>
      <w:r>
        <w:t>ší</w:t>
      </w:r>
      <w:r>
        <w:t>ch p</w:t>
      </w:r>
      <w:r>
        <w:t>ř</w:t>
      </w:r>
      <w:r>
        <w:t>edpis</w:t>
      </w:r>
      <w:r>
        <w:t>ů</w:t>
      </w:r>
      <w:r>
        <w:t>.</w:t>
      </w:r>
    </w:p>
  </w:endnote>
  <w:endnote w:id="2">
    <w:p w:rsidR="00000000" w:rsidRDefault="00506605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>
        <w:t>Na</w:t>
      </w:r>
      <w:r>
        <w:t>ří</w:t>
      </w:r>
      <w:r>
        <w:t>zen</w:t>
      </w:r>
      <w:r>
        <w:t>í</w:t>
      </w:r>
      <w:proofErr w:type="gramEnd"/>
      <w:r>
        <w:t xml:space="preserve"> vl</w:t>
      </w:r>
      <w:r>
        <w:t>á</w:t>
      </w:r>
      <w:r>
        <w:t xml:space="preserve">dy </w:t>
      </w:r>
      <w:r>
        <w:t>č</w:t>
      </w:r>
      <w:r>
        <w:t>.</w:t>
      </w:r>
      <w:r>
        <w:t> </w:t>
      </w:r>
      <w:hyperlink r:id="rId6" w:history="1">
        <w:r>
          <w:rPr>
            <w:color w:val="0000FF"/>
            <w:u w:val="single"/>
          </w:rPr>
          <w:t>469/2002</w:t>
        </w:r>
        <w:r>
          <w:rPr>
            <w:color w:val="0000FF"/>
            <w:u w:val="single"/>
          </w:rPr>
          <w:t> </w:t>
        </w:r>
        <w:r>
          <w:rPr>
            <w:color w:val="0000FF"/>
            <w:u w:val="single"/>
          </w:rPr>
          <w:t>Sb.</w:t>
        </w:r>
      </w:hyperlink>
      <w:r>
        <w:t>, kter</w:t>
      </w:r>
      <w:r>
        <w:t>ý</w:t>
      </w:r>
      <w:r>
        <w:t>m se stanov</w:t>
      </w:r>
      <w:r>
        <w:t>í</w:t>
      </w:r>
      <w:r>
        <w:t xml:space="preserve"> kata</w:t>
      </w:r>
      <w:r>
        <w:t>log prac</w:t>
      </w:r>
      <w:r>
        <w:t>í</w:t>
      </w:r>
      <w:r>
        <w:t xml:space="preserve"> a</w:t>
      </w:r>
      <w:r>
        <w:t> </w:t>
      </w:r>
      <w:r>
        <w:t>kvalifika</w:t>
      </w:r>
      <w:r>
        <w:t>č</w:t>
      </w:r>
      <w:r>
        <w:t>n</w:t>
      </w:r>
      <w:r>
        <w:t>í</w:t>
      </w:r>
      <w:r>
        <w:t xml:space="preserve"> p</w:t>
      </w:r>
      <w:r>
        <w:t>ř</w:t>
      </w:r>
      <w:r>
        <w:t>edpoklady a</w:t>
      </w:r>
      <w:r>
        <w:t> </w:t>
      </w:r>
      <w:r>
        <w:t>kter</w:t>
      </w:r>
      <w:r>
        <w:t>ý</w:t>
      </w:r>
      <w:r>
        <w:t>m se m</w:t>
      </w:r>
      <w:r>
        <w:t>ě</w:t>
      </w:r>
      <w:r>
        <w:t>n</w:t>
      </w:r>
      <w:r>
        <w:t>í</w:t>
      </w:r>
      <w:r>
        <w:t xml:space="preserve"> na</w:t>
      </w:r>
      <w:r>
        <w:t>ří</w:t>
      </w:r>
      <w:r>
        <w:t>zen</w:t>
      </w:r>
      <w:r>
        <w:t>í</w:t>
      </w:r>
      <w:r>
        <w:t xml:space="preserve"> vl</w:t>
      </w:r>
      <w:r>
        <w:t>á</w:t>
      </w:r>
      <w:r>
        <w:t>dy o</w:t>
      </w:r>
      <w:r>
        <w:t> </w:t>
      </w:r>
      <w:r>
        <w:t>platov</w:t>
      </w:r>
      <w:r>
        <w:t>ý</w:t>
      </w:r>
      <w:r>
        <w:t>ch pom</w:t>
      </w:r>
      <w:r>
        <w:t>ě</w:t>
      </w:r>
      <w:r>
        <w:t>rech zam</w:t>
      </w:r>
      <w:r>
        <w:t>ě</w:t>
      </w:r>
      <w:r>
        <w:t>stnanc</w:t>
      </w:r>
      <w:r>
        <w:t>ů</w:t>
      </w:r>
      <w:r>
        <w:t xml:space="preserve"> ve ve</w:t>
      </w:r>
      <w:r>
        <w:t>ř</w:t>
      </w:r>
      <w:r>
        <w:t>ejn</w:t>
      </w:r>
      <w:r>
        <w:t>ý</w:t>
      </w:r>
      <w:r>
        <w:t>ch slu</w:t>
      </w:r>
      <w:r>
        <w:t>ž</w:t>
      </w:r>
      <w:r>
        <w:t>b</w:t>
      </w:r>
      <w:r>
        <w:t>á</w:t>
      </w:r>
      <w:r>
        <w:t>ch a</w:t>
      </w:r>
      <w:r>
        <w:t> </w:t>
      </w:r>
      <w:r>
        <w:t>spr</w:t>
      </w:r>
      <w:r>
        <w:t>á</w:t>
      </w:r>
      <w:r>
        <w:t>v</w:t>
      </w:r>
      <w:r>
        <w:t>ě</w:t>
      </w:r>
      <w:r>
        <w:t>, ve zn</w:t>
      </w:r>
      <w:r>
        <w:t>ě</w:t>
      </w:r>
      <w:r>
        <w:t>n</w:t>
      </w:r>
      <w:r>
        <w:t>í</w:t>
      </w:r>
      <w:r>
        <w:t xml:space="preserve"> pozd</w:t>
      </w:r>
      <w:r>
        <w:t>ě</w:t>
      </w:r>
      <w:r>
        <w:t>j</w:t>
      </w:r>
      <w:r>
        <w:t>ší</w:t>
      </w:r>
      <w:r>
        <w:t>ch p</w:t>
      </w:r>
      <w:r>
        <w:t>ř</w:t>
      </w:r>
      <w:r>
        <w:t>edpis</w:t>
      </w:r>
      <w:r>
        <w:t>ů</w:t>
      </w:r>
      <w:r>
        <w:t>.</w:t>
      </w:r>
    </w:p>
  </w:endnote>
  <w:endnote w:id="3">
    <w:p w:rsidR="00000000" w:rsidRDefault="00506605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>10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>
        <w:t>Nap</w:t>
      </w:r>
      <w:r>
        <w:t>ří</w:t>
      </w:r>
      <w:r>
        <w:t>klad</w:t>
      </w:r>
      <w:proofErr w:type="gramEnd"/>
      <w:r>
        <w:t xml:space="preserve"> z</w:t>
      </w:r>
      <w:r>
        <w:t>á</w:t>
      </w:r>
      <w:r>
        <w:t xml:space="preserve">kon </w:t>
      </w:r>
      <w:r>
        <w:t>č</w:t>
      </w:r>
      <w:r>
        <w:t>.</w:t>
      </w:r>
      <w:r>
        <w:t> </w:t>
      </w:r>
      <w:hyperlink r:id="rId7" w:history="1">
        <w:r>
          <w:rPr>
            <w:color w:val="0000FF"/>
            <w:u w:val="single"/>
          </w:rPr>
          <w:t>218/1999</w:t>
        </w:r>
        <w:r>
          <w:rPr>
            <w:color w:val="0000FF"/>
            <w:u w:val="single"/>
          </w:rPr>
          <w:t> </w:t>
        </w:r>
        <w:r>
          <w:rPr>
            <w:color w:val="0000FF"/>
            <w:u w:val="single"/>
          </w:rPr>
          <w:t>Sb.</w:t>
        </w:r>
      </w:hyperlink>
      <w:r>
        <w:t>, o</w:t>
      </w:r>
      <w:r>
        <w:t> </w:t>
      </w:r>
      <w:r>
        <w:t>rozsahu brann</w:t>
      </w:r>
      <w:r>
        <w:t>é</w:t>
      </w:r>
      <w:r>
        <w:t xml:space="preserve"> povinnosti a</w:t>
      </w:r>
      <w:r>
        <w:t> </w:t>
      </w:r>
      <w:r>
        <w:t>o</w:t>
      </w:r>
      <w:r>
        <w:t> </w:t>
      </w:r>
      <w:r>
        <w:t>vojensk</w:t>
      </w:r>
      <w:r>
        <w:t>ý</w:t>
      </w:r>
      <w:r>
        <w:t>ch spr</w:t>
      </w:r>
      <w:r>
        <w:t>á</w:t>
      </w:r>
      <w:r>
        <w:t>vn</w:t>
      </w:r>
      <w:r>
        <w:t>í</w:t>
      </w:r>
      <w:r>
        <w:t xml:space="preserve">ch </w:t>
      </w:r>
      <w:r>
        <w:t>úř</w:t>
      </w:r>
      <w:r>
        <w:t>adech (brann</w:t>
      </w:r>
      <w:r>
        <w:t>ý</w:t>
      </w:r>
      <w:r>
        <w:t xml:space="preserve"> z</w:t>
      </w:r>
      <w:r>
        <w:t>á</w:t>
      </w:r>
      <w:r>
        <w:t>kon), ve zn</w:t>
      </w:r>
      <w:r>
        <w:t>ě</w:t>
      </w:r>
      <w:r>
        <w:t>n</w:t>
      </w:r>
      <w:r>
        <w:t>í</w:t>
      </w:r>
      <w:r>
        <w:t xml:space="preserve"> pozd</w:t>
      </w:r>
      <w:r>
        <w:t>ě</w:t>
      </w:r>
      <w:r>
        <w:t>j</w:t>
      </w:r>
      <w:r>
        <w:t>ší</w:t>
      </w:r>
      <w:r>
        <w:t>ch p</w:t>
      </w:r>
      <w:r>
        <w:t>ř</w:t>
      </w:r>
      <w:r>
        <w:t>edpis</w:t>
      </w:r>
      <w:r>
        <w:t>ů</w:t>
      </w:r>
      <w:r>
        <w:t>.</w:t>
      </w:r>
    </w:p>
  </w:endnote>
  <w:endnote w:id="4">
    <w:p w:rsidR="00000000" w:rsidRDefault="00506605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>11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>
        <w:t>Z</w:t>
      </w:r>
      <w:r>
        <w:t>á</w:t>
      </w:r>
      <w:r>
        <w:t>kon</w:t>
      </w:r>
      <w:proofErr w:type="gramEnd"/>
      <w:r>
        <w:t xml:space="preserve"> </w:t>
      </w:r>
      <w:r>
        <w:t>č</w:t>
      </w:r>
      <w:r>
        <w:t>.</w:t>
      </w:r>
      <w:r>
        <w:t> </w:t>
      </w:r>
      <w:hyperlink r:id="rId8" w:history="1">
        <w:r>
          <w:rPr>
            <w:color w:val="0000FF"/>
            <w:u w:val="single"/>
          </w:rPr>
          <w:t>18/1992</w:t>
        </w:r>
        <w:r>
          <w:rPr>
            <w:color w:val="0000FF"/>
            <w:u w:val="single"/>
          </w:rPr>
          <w:t> </w:t>
        </w:r>
        <w:r>
          <w:rPr>
            <w:color w:val="0000FF"/>
            <w:u w:val="single"/>
          </w:rPr>
          <w:t>Sb.</w:t>
        </w:r>
      </w:hyperlink>
      <w:r>
        <w:t>, o</w:t>
      </w:r>
      <w:r>
        <w:t> </w:t>
      </w:r>
      <w:r>
        <w:t>civiln</w:t>
      </w:r>
      <w:r>
        <w:t>í</w:t>
      </w:r>
      <w:r>
        <w:t xml:space="preserve"> slu</w:t>
      </w:r>
      <w:r>
        <w:t>ž</w:t>
      </w:r>
      <w:r>
        <w:t>b</w:t>
      </w:r>
      <w:r>
        <w:t>ě</w:t>
      </w:r>
      <w:r>
        <w:t>, ve zn</w:t>
      </w:r>
      <w:r>
        <w:t>ě</w:t>
      </w:r>
      <w:r>
        <w:t>n</w:t>
      </w:r>
      <w:r>
        <w:t>í</w:t>
      </w:r>
      <w:r>
        <w:t xml:space="preserve"> pozd</w:t>
      </w:r>
      <w:r>
        <w:t>ě</w:t>
      </w:r>
      <w:r>
        <w:t>j</w:t>
      </w:r>
      <w:r>
        <w:t>ší</w:t>
      </w:r>
      <w:r>
        <w:t>ch p</w:t>
      </w:r>
      <w:r>
        <w:t>ř</w:t>
      </w:r>
      <w:r>
        <w:t>edpis</w:t>
      </w:r>
      <w:r>
        <w:t>ů</w:t>
      </w:r>
      <w:r>
        <w:t>.</w:t>
      </w:r>
    </w:p>
  </w:endnote>
  <w:endnote w:id="5">
    <w:p w:rsidR="00000000" w:rsidRDefault="00506605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>12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>
        <w:t>Nap</w:t>
      </w:r>
      <w:r>
        <w:t>ří</w:t>
      </w:r>
      <w:r>
        <w:t>klad</w:t>
      </w:r>
      <w:proofErr w:type="gramEnd"/>
      <w:r>
        <w:t xml:space="preserve"> z</w:t>
      </w:r>
      <w:r>
        <w:t>á</w:t>
      </w:r>
      <w:r>
        <w:t xml:space="preserve">kon </w:t>
      </w:r>
      <w:r>
        <w:t>č</w:t>
      </w:r>
      <w:r>
        <w:t>.</w:t>
      </w:r>
      <w:r>
        <w:t> </w:t>
      </w:r>
      <w:hyperlink r:id="rId9" w:history="1">
        <w:r>
          <w:rPr>
            <w:color w:val="0000FF"/>
            <w:u w:val="single"/>
          </w:rPr>
          <w:t>99/1948</w:t>
        </w:r>
        <w:r>
          <w:rPr>
            <w:color w:val="0000FF"/>
            <w:u w:val="single"/>
          </w:rPr>
          <w:t> </w:t>
        </w:r>
        <w:r>
          <w:rPr>
            <w:color w:val="0000FF"/>
            <w:u w:val="single"/>
          </w:rPr>
          <w:t>Sb.</w:t>
        </w:r>
      </w:hyperlink>
      <w:r>
        <w:t>, o</w:t>
      </w:r>
      <w:r>
        <w:t> </w:t>
      </w:r>
      <w:r>
        <w:t>n</w:t>
      </w:r>
      <w:r>
        <w:t>á</w:t>
      </w:r>
      <w:r>
        <w:t>rodn</w:t>
      </w:r>
      <w:r>
        <w:t>í</w:t>
      </w:r>
      <w:r>
        <w:t>m poji</w:t>
      </w:r>
      <w:r>
        <w:t>š</w:t>
      </w:r>
      <w:r>
        <w:t>t</w:t>
      </w:r>
      <w:r>
        <w:t>ě</w:t>
      </w:r>
      <w:r>
        <w:t>n</w:t>
      </w:r>
      <w:r>
        <w:t>í</w:t>
      </w:r>
      <w:r>
        <w:t>, ve zn</w:t>
      </w:r>
      <w:r>
        <w:t>ě</w:t>
      </w:r>
      <w:r>
        <w:t>n</w:t>
      </w:r>
      <w:r>
        <w:t>í</w:t>
      </w:r>
      <w:r>
        <w:t xml:space="preserve"> pozd</w:t>
      </w:r>
      <w:r>
        <w:t>ě</w:t>
      </w:r>
      <w:r>
        <w:t>j</w:t>
      </w:r>
      <w:r>
        <w:t>ší</w:t>
      </w:r>
      <w:r>
        <w:t>ch p</w:t>
      </w:r>
      <w:r>
        <w:t>ř</w:t>
      </w:r>
      <w:r>
        <w:t>edpis</w:t>
      </w:r>
      <w:r>
        <w:t>ů</w:t>
      </w:r>
      <w:r>
        <w:t>, z</w:t>
      </w:r>
      <w:r>
        <w:t>á</w:t>
      </w:r>
      <w:r>
        <w:t xml:space="preserve">kon </w:t>
      </w:r>
      <w:r>
        <w:t>č</w:t>
      </w:r>
      <w:r>
        <w:t>.</w:t>
      </w:r>
      <w:r>
        <w:t> </w:t>
      </w:r>
      <w:hyperlink r:id="rId10" w:history="1">
        <w:r>
          <w:rPr>
            <w:color w:val="0000FF"/>
            <w:u w:val="single"/>
          </w:rPr>
          <w:t>65/1965</w:t>
        </w:r>
        <w:r>
          <w:rPr>
            <w:color w:val="0000FF"/>
            <w:u w:val="single"/>
          </w:rPr>
          <w:t> </w:t>
        </w:r>
        <w:r>
          <w:rPr>
            <w:color w:val="0000FF"/>
            <w:u w:val="single"/>
          </w:rPr>
          <w:t>Sb.</w:t>
        </w:r>
      </w:hyperlink>
      <w:r>
        <w:t xml:space="preserve">, </w:t>
      </w:r>
      <w:hyperlink r:id="rId11" w:history="1">
        <w:r>
          <w:rPr>
            <w:color w:val="0000FF"/>
            <w:u w:val="single"/>
          </w:rPr>
          <w:t>z</w:t>
        </w:r>
        <w:r>
          <w:rPr>
            <w:color w:val="0000FF"/>
            <w:u w:val="single"/>
          </w:rPr>
          <w:t>á</w:t>
        </w:r>
        <w:r>
          <w:rPr>
            <w:color w:val="0000FF"/>
            <w:u w:val="single"/>
          </w:rPr>
          <w:t>k</w:t>
        </w:r>
        <w:r>
          <w:rPr>
            <w:color w:val="0000FF"/>
            <w:u w:val="single"/>
          </w:rPr>
          <w:t>on</w:t>
        </w:r>
        <w:r>
          <w:rPr>
            <w:color w:val="0000FF"/>
            <w:u w:val="single"/>
          </w:rPr>
          <w:t>í</w:t>
        </w:r>
        <w:r>
          <w:rPr>
            <w:color w:val="0000FF"/>
            <w:u w:val="single"/>
          </w:rPr>
          <w:t>k pr</w:t>
        </w:r>
        <w:r>
          <w:rPr>
            <w:color w:val="0000FF"/>
            <w:u w:val="single"/>
          </w:rPr>
          <w:t>á</w:t>
        </w:r>
        <w:r>
          <w:rPr>
            <w:color w:val="0000FF"/>
            <w:u w:val="single"/>
          </w:rPr>
          <w:t>ce</w:t>
        </w:r>
      </w:hyperlink>
      <w:r>
        <w:t>, ve zn</w:t>
      </w:r>
      <w:r>
        <w:t>ě</w:t>
      </w:r>
      <w:r>
        <w:t>n</w:t>
      </w:r>
      <w:r>
        <w:t>í</w:t>
      </w:r>
      <w:r>
        <w:t xml:space="preserve"> pozd</w:t>
      </w:r>
      <w:r>
        <w:t>ě</w:t>
      </w:r>
      <w:r>
        <w:t>j</w:t>
      </w:r>
      <w:r>
        <w:t>ší</w:t>
      </w:r>
      <w:r>
        <w:t>ch p</w:t>
      </w:r>
      <w:r>
        <w:t>ř</w:t>
      </w:r>
      <w:r>
        <w:t>edpis</w:t>
      </w:r>
      <w:r>
        <w:t>ů</w:t>
      </w:r>
      <w:r>
        <w:t>.</w:t>
      </w:r>
    </w:p>
  </w:endnote>
  <w:endnote w:id="6">
    <w:p w:rsidR="00000000" w:rsidRDefault="00506605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13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12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120</w:t>
        </w:r>
      </w:hyperlink>
      <w:r>
        <w:t xml:space="preserve"> odst.</w:t>
      </w:r>
      <w:r>
        <w:t xml:space="preserve"> 3 z</w:t>
      </w:r>
      <w:r>
        <w:t>á</w:t>
      </w:r>
      <w:r>
        <w:t xml:space="preserve">kona </w:t>
      </w:r>
      <w:r>
        <w:t>č</w:t>
      </w:r>
      <w:r>
        <w:t>.</w:t>
      </w:r>
      <w:r>
        <w:t> </w:t>
      </w:r>
      <w:r>
        <w:t>108/2006</w:t>
      </w:r>
      <w:r>
        <w:t> </w:t>
      </w:r>
      <w:r>
        <w:t>Sb., o</w:t>
      </w:r>
      <w:r>
        <w:t> </w:t>
      </w:r>
      <w:r>
        <w:t>soci</w:t>
      </w:r>
      <w:r>
        <w:t>á</w:t>
      </w:r>
      <w:r>
        <w:t>ln</w:t>
      </w:r>
      <w:r>
        <w:t>í</w:t>
      </w:r>
      <w:r>
        <w:t>ch slu</w:t>
      </w:r>
      <w:r>
        <w:t>ž</w:t>
      </w:r>
      <w:r>
        <w:t>b</w:t>
      </w:r>
      <w:r>
        <w:t>á</w:t>
      </w:r>
      <w:r>
        <w:t>ch.</w:t>
      </w:r>
    </w:p>
  </w:endnote>
  <w:endnote w:id="7">
    <w:p w:rsidR="00000000" w:rsidRDefault="00506605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>14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>
        <w:t>Nap</w:t>
      </w:r>
      <w:r>
        <w:t>ří</w:t>
      </w:r>
      <w:r>
        <w:t>klad</w:t>
      </w:r>
      <w:proofErr w:type="gramEnd"/>
      <w:r>
        <w:t xml:space="preserve"> </w:t>
      </w:r>
      <w:hyperlink r:id="rId13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25</w:t>
        </w:r>
      </w:hyperlink>
      <w:r>
        <w:t xml:space="preserve"> odst. 2 p</w:t>
      </w:r>
      <w:r>
        <w:t>í</w:t>
      </w:r>
      <w:r>
        <w:t xml:space="preserve">sm. a) </w:t>
      </w:r>
      <w:r>
        <w:t>š</w:t>
      </w:r>
      <w:r>
        <w:t>kolsk</w:t>
      </w:r>
      <w:r>
        <w:t>é</w:t>
      </w:r>
      <w:r>
        <w:t>ho z</w:t>
      </w:r>
      <w:r>
        <w:t>á</w:t>
      </w:r>
      <w:r>
        <w:t>kona.</w:t>
      </w:r>
    </w:p>
  </w:endnote>
  <w:endnote w:id="8">
    <w:p w:rsidR="00000000" w:rsidRDefault="00506605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>15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>
        <w:t>§ </w:t>
      </w:r>
      <w:r>
        <w:t>44</w:t>
      </w:r>
      <w:proofErr w:type="gramEnd"/>
      <w:r>
        <w:t xml:space="preserve"> odst. 4 z</w:t>
      </w:r>
      <w:r>
        <w:t>á</w:t>
      </w:r>
      <w:r>
        <w:t>kona o</w:t>
      </w:r>
      <w:r>
        <w:t> </w:t>
      </w:r>
      <w:r>
        <w:t>vysok</w:t>
      </w:r>
      <w:r>
        <w:t>ý</w:t>
      </w:r>
      <w:r>
        <w:t xml:space="preserve">ch </w:t>
      </w:r>
      <w:r>
        <w:t>š</w:t>
      </w:r>
      <w:r>
        <w:t>kol</w:t>
      </w:r>
      <w:r>
        <w:t>á</w:t>
      </w:r>
      <w:r>
        <w:t>ch.</w:t>
      </w:r>
    </w:p>
  </w:endnote>
  <w:endnote w:id="9">
    <w:p w:rsidR="00000000" w:rsidRDefault="00506605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23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14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2</w:t>
        </w:r>
      </w:hyperlink>
      <w:r>
        <w:t xml:space="preserve"> odst. 4 z</w:t>
      </w:r>
      <w:r>
        <w:t>á</w:t>
      </w:r>
      <w:r>
        <w:t xml:space="preserve">kona </w:t>
      </w:r>
      <w:r>
        <w:t>č</w:t>
      </w:r>
      <w:r>
        <w:t>.</w:t>
      </w:r>
      <w:r>
        <w:t> </w:t>
      </w:r>
      <w:r>
        <w:t>312/2002</w:t>
      </w:r>
      <w:r>
        <w:t> </w:t>
      </w:r>
      <w:r>
        <w:t>Sb., o</w:t>
      </w:r>
      <w:r>
        <w:t> úř</w:t>
      </w:r>
      <w:r>
        <w:t>edn</w:t>
      </w:r>
      <w:r>
        <w:t>í</w:t>
      </w:r>
      <w:r>
        <w:t>c</w:t>
      </w:r>
      <w:r>
        <w:t>í</w:t>
      </w:r>
      <w:r>
        <w:t xml:space="preserve">ch </w:t>
      </w:r>
      <w:r>
        <w:t>ú</w:t>
      </w:r>
      <w:r>
        <w:t>zemn</w:t>
      </w:r>
      <w:r>
        <w:t>í</w:t>
      </w:r>
      <w:r>
        <w:t>ch samospr</w:t>
      </w:r>
      <w:r>
        <w:t>á</w:t>
      </w:r>
      <w:r>
        <w:t>vn</w:t>
      </w:r>
      <w:r>
        <w:t>ý</w:t>
      </w:r>
      <w:r>
        <w:t>ch celk</w:t>
      </w:r>
      <w:r>
        <w:t>ů</w:t>
      </w:r>
      <w:r>
        <w:t xml:space="preserve"> a</w:t>
      </w:r>
      <w:r>
        <w:t> </w:t>
      </w:r>
      <w:r>
        <w:t>o</w:t>
      </w:r>
      <w:r>
        <w:t> </w:t>
      </w:r>
      <w:r>
        <w:t>zm</w:t>
      </w:r>
      <w:r>
        <w:t>ě</w:t>
      </w:r>
      <w:r>
        <w:t>n</w:t>
      </w:r>
      <w:r>
        <w:t>ě</w:t>
      </w:r>
      <w:r>
        <w:t xml:space="preserve"> n</w:t>
      </w:r>
      <w:r>
        <w:t>ě</w:t>
      </w:r>
      <w:r>
        <w:t>kter</w:t>
      </w:r>
      <w:r>
        <w:t>ý</w:t>
      </w:r>
      <w:r>
        <w:t>ch z</w:t>
      </w:r>
      <w:r>
        <w:t>á</w:t>
      </w:r>
      <w:r>
        <w:t>kon</w:t>
      </w:r>
      <w:r>
        <w:t>ů</w:t>
      </w:r>
      <w:r>
        <w:t>.</w:t>
      </w:r>
    </w:p>
  </w:endnote>
  <w:endnote w:id="10">
    <w:p w:rsidR="00000000" w:rsidRDefault="00506605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18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15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2</w:t>
        </w:r>
      </w:hyperlink>
      <w:r>
        <w:t xml:space="preserve"> p</w:t>
      </w:r>
      <w:r>
        <w:t>í</w:t>
      </w:r>
      <w:r>
        <w:t>sm. b) z</w:t>
      </w:r>
      <w:r>
        <w:t>á</w:t>
      </w:r>
      <w:r>
        <w:t xml:space="preserve">kona </w:t>
      </w:r>
      <w:r>
        <w:t>č</w:t>
      </w:r>
      <w:r>
        <w:t>. 95/2004</w:t>
      </w:r>
      <w:r>
        <w:t> </w:t>
      </w:r>
      <w:proofErr w:type="gramStart"/>
      <w:r>
        <w:t>Sb.</w:t>
      </w:r>
      <w:hyperlink r:id="rId16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2</w:t>
        </w:r>
      </w:hyperlink>
      <w:r>
        <w:t xml:space="preserve"> p</w:t>
      </w:r>
      <w:r>
        <w:t>í</w:t>
      </w:r>
      <w:r>
        <w:t>sm.</w:t>
      </w:r>
      <w:proofErr w:type="gramEnd"/>
      <w:r>
        <w:t xml:space="preserve"> b) z</w:t>
      </w:r>
      <w:r>
        <w:t>á</w:t>
      </w:r>
      <w:r>
        <w:t xml:space="preserve">kona </w:t>
      </w:r>
      <w:r>
        <w:t>č</w:t>
      </w:r>
      <w:r>
        <w:t>. 96/2004</w:t>
      </w:r>
      <w:r>
        <w:t> </w:t>
      </w:r>
      <w:r>
        <w:t>Sb.</w:t>
      </w:r>
    </w:p>
  </w:endnote>
  <w:endnote w:id="11">
    <w:p w:rsidR="00000000" w:rsidRDefault="00506605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18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17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2</w:t>
        </w:r>
      </w:hyperlink>
      <w:r>
        <w:t xml:space="preserve"> p</w:t>
      </w:r>
      <w:r>
        <w:t>í</w:t>
      </w:r>
      <w:r>
        <w:t>sm. b) z</w:t>
      </w:r>
      <w:r>
        <w:t>á</w:t>
      </w:r>
      <w:r>
        <w:t xml:space="preserve">kona </w:t>
      </w:r>
      <w:r>
        <w:t>č</w:t>
      </w:r>
      <w:r>
        <w:t>. 95/2004</w:t>
      </w:r>
      <w:r>
        <w:t> </w:t>
      </w:r>
      <w:proofErr w:type="gramStart"/>
      <w:r>
        <w:t>Sb.</w:t>
      </w:r>
      <w:hyperlink r:id="rId18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2</w:t>
        </w:r>
      </w:hyperlink>
      <w:r>
        <w:t xml:space="preserve"> p</w:t>
      </w:r>
      <w:r>
        <w:t>í</w:t>
      </w:r>
      <w:r>
        <w:t>sm.</w:t>
      </w:r>
      <w:proofErr w:type="gramEnd"/>
      <w:r>
        <w:t xml:space="preserve"> b) z</w:t>
      </w:r>
      <w:r>
        <w:t>á</w:t>
      </w:r>
      <w:r>
        <w:t xml:space="preserve">kona </w:t>
      </w:r>
      <w:r>
        <w:t>č</w:t>
      </w:r>
      <w:r>
        <w:t>. 96/2004</w:t>
      </w:r>
      <w:r>
        <w:t> </w:t>
      </w:r>
      <w:r>
        <w:t>Sb.</w:t>
      </w:r>
    </w:p>
  </w:endnote>
  <w:endnote w:id="12">
    <w:p w:rsidR="00000000" w:rsidRDefault="00506605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29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19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3</w:t>
        </w:r>
      </w:hyperlink>
      <w:r>
        <w:t xml:space="preserve"> odst. 3 z</w:t>
      </w:r>
      <w:r>
        <w:t>á</w:t>
      </w:r>
      <w:r>
        <w:t xml:space="preserve">kona </w:t>
      </w:r>
      <w:r>
        <w:t>č</w:t>
      </w:r>
      <w:r>
        <w:t>. 582/1991</w:t>
      </w:r>
      <w:r>
        <w:t> </w:t>
      </w:r>
      <w:r>
        <w:t>Sb., o organizaci a prov</w:t>
      </w:r>
      <w:r>
        <w:t>á</w:t>
      </w:r>
      <w:r>
        <w:t>d</w:t>
      </w:r>
      <w:r>
        <w:t>ě</w:t>
      </w:r>
      <w:r>
        <w:t>n</w:t>
      </w:r>
      <w:r>
        <w:t>í</w:t>
      </w:r>
      <w:r>
        <w:t xml:space="preserve"> soci</w:t>
      </w:r>
      <w:r>
        <w:t>á</w:t>
      </w:r>
      <w:r>
        <w:t>ln</w:t>
      </w:r>
      <w:r>
        <w:t>í</w:t>
      </w:r>
      <w:r>
        <w:t>ho zabezpe</w:t>
      </w:r>
      <w:r>
        <w:t>č</w:t>
      </w:r>
      <w:r>
        <w:t>en</w:t>
      </w:r>
      <w:r>
        <w:t>í</w:t>
      </w:r>
      <w:r>
        <w:t>, ve zn</w:t>
      </w:r>
      <w:r>
        <w:t>ě</w:t>
      </w:r>
      <w:r>
        <w:t>n</w:t>
      </w:r>
      <w:r>
        <w:t>í</w:t>
      </w:r>
      <w:r>
        <w:t xml:space="preserve"> pozd</w:t>
      </w:r>
      <w:r>
        <w:t>ě</w:t>
      </w:r>
      <w:r>
        <w:t>j</w:t>
      </w:r>
      <w:r>
        <w:t>ší</w:t>
      </w:r>
      <w:r>
        <w:t>ch p</w:t>
      </w:r>
      <w:r>
        <w:t>ř</w:t>
      </w:r>
      <w:r>
        <w:t>edpis</w:t>
      </w:r>
      <w:r>
        <w:t>ů</w:t>
      </w:r>
      <w:r>
        <w:t>.</w:t>
      </w:r>
    </w:p>
  </w:endnote>
  <w:endnote w:id="13">
    <w:p w:rsidR="00000000" w:rsidRDefault="00506605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18d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20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2</w:t>
        </w:r>
      </w:hyperlink>
      <w:r>
        <w:t xml:space="preserve"> p</w:t>
      </w:r>
      <w:r>
        <w:t>í</w:t>
      </w:r>
      <w:r>
        <w:t>sm. b) z</w:t>
      </w:r>
      <w:r>
        <w:t>á</w:t>
      </w:r>
      <w:r>
        <w:t xml:space="preserve">kona </w:t>
      </w:r>
      <w:r>
        <w:t>č</w:t>
      </w:r>
      <w:r>
        <w:t>. 95/2004</w:t>
      </w:r>
      <w:r>
        <w:t> </w:t>
      </w:r>
      <w:r>
        <w:t>Sb.</w:t>
      </w:r>
    </w:p>
  </w:endnote>
  <w:endnote w:id="14">
    <w:p w:rsidR="00000000" w:rsidRDefault="00506605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18b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21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2</w:t>
        </w:r>
      </w:hyperlink>
      <w:r>
        <w:t xml:space="preserve"> z</w:t>
      </w:r>
      <w:r>
        <w:t>á</w:t>
      </w:r>
      <w:r>
        <w:t xml:space="preserve">kona </w:t>
      </w:r>
      <w:r>
        <w:t>č</w:t>
      </w:r>
      <w:r>
        <w:t>. 563/2004</w:t>
      </w:r>
      <w:r>
        <w:t> </w:t>
      </w:r>
      <w:r>
        <w:t>Sb., o pedagogick</w:t>
      </w:r>
      <w:r>
        <w:t>ý</w:t>
      </w:r>
      <w:r>
        <w:t>ch pracovn</w:t>
      </w:r>
      <w:r>
        <w:t>í</w:t>
      </w:r>
      <w:r>
        <w:t>c</w:t>
      </w:r>
      <w:r>
        <w:t>í</w:t>
      </w:r>
      <w:r>
        <w:t>ch a o zm</w:t>
      </w:r>
      <w:r>
        <w:t>ě</w:t>
      </w:r>
      <w:r>
        <w:t>n</w:t>
      </w:r>
      <w:r>
        <w:t>ě</w:t>
      </w:r>
      <w:r>
        <w:t xml:space="preserve"> n</w:t>
      </w:r>
      <w:r>
        <w:t>ě</w:t>
      </w:r>
      <w:r>
        <w:t>kter</w:t>
      </w:r>
      <w:r>
        <w:t>ý</w:t>
      </w:r>
      <w:r>
        <w:t>ch z</w:t>
      </w:r>
      <w:r>
        <w:t>á</w:t>
      </w:r>
      <w:r>
        <w:t>kon</w:t>
      </w:r>
      <w:r>
        <w:t>ů</w:t>
      </w:r>
      <w:r>
        <w:t>, ve zn</w:t>
      </w:r>
      <w:r>
        <w:t>ě</w:t>
      </w:r>
      <w:r>
        <w:t>n</w:t>
      </w:r>
      <w:r>
        <w:t>í</w:t>
      </w:r>
      <w:r>
        <w:t xml:space="preserve"> z</w:t>
      </w:r>
      <w:r>
        <w:t>á</w:t>
      </w:r>
      <w:r>
        <w:t xml:space="preserve">kona </w:t>
      </w:r>
      <w:r>
        <w:t>č</w:t>
      </w:r>
      <w:r>
        <w:t xml:space="preserve">. </w:t>
      </w:r>
      <w:hyperlink r:id="rId22" w:history="1">
        <w:r>
          <w:rPr>
            <w:color w:val="0000FF"/>
            <w:u w:val="single"/>
          </w:rPr>
          <w:t>159/2010</w:t>
        </w:r>
        <w:r>
          <w:rPr>
            <w:color w:val="0000FF"/>
            <w:u w:val="single"/>
          </w:rPr>
          <w:t> </w:t>
        </w:r>
        <w:r>
          <w:rPr>
            <w:color w:val="0000FF"/>
            <w:u w:val="single"/>
          </w:rPr>
          <w:t>Sb.</w:t>
        </w:r>
      </w:hyperlink>
    </w:p>
  </w:endnote>
  <w:endnote w:id="15">
    <w:p w:rsidR="00000000" w:rsidRDefault="00506605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>26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>
        <w:t>Na</w:t>
      </w:r>
      <w:r>
        <w:t>ří</w:t>
      </w:r>
      <w:r>
        <w:t>zen</w:t>
      </w:r>
      <w:r>
        <w:t>í</w:t>
      </w:r>
      <w:proofErr w:type="gramEnd"/>
      <w:r>
        <w:t xml:space="preserve"> vl</w:t>
      </w:r>
      <w:r>
        <w:t>á</w:t>
      </w:r>
      <w:r>
        <w:t xml:space="preserve">dy </w:t>
      </w:r>
      <w:r>
        <w:t>č</w:t>
      </w:r>
      <w:r>
        <w:t>.</w:t>
      </w:r>
      <w:r>
        <w:t> </w:t>
      </w:r>
      <w:hyperlink r:id="rId23" w:history="1">
        <w:r>
          <w:rPr>
            <w:color w:val="0000FF"/>
            <w:u w:val="single"/>
          </w:rPr>
          <w:t>567/2006</w:t>
        </w:r>
        <w:r>
          <w:rPr>
            <w:color w:val="0000FF"/>
            <w:u w:val="single"/>
          </w:rPr>
          <w:t> </w:t>
        </w:r>
        <w:r>
          <w:rPr>
            <w:color w:val="0000FF"/>
            <w:u w:val="single"/>
          </w:rPr>
          <w:t>Sb.</w:t>
        </w:r>
      </w:hyperlink>
      <w:r>
        <w:t>, o</w:t>
      </w:r>
      <w:r>
        <w:t> </w:t>
      </w:r>
      <w:r>
        <w:t>minim</w:t>
      </w:r>
      <w:r>
        <w:t>á</w:t>
      </w:r>
      <w:r>
        <w:t>ln</w:t>
      </w:r>
      <w:r>
        <w:t>í</w:t>
      </w:r>
      <w:r>
        <w:t xml:space="preserve"> mzd</w:t>
      </w:r>
      <w:r>
        <w:t>ě</w:t>
      </w:r>
      <w:r>
        <w:t>, o</w:t>
      </w:r>
      <w:r>
        <w:t> </w:t>
      </w:r>
      <w:r>
        <w:t>nejni</w:t>
      </w:r>
      <w:r>
        <w:t>žší</w:t>
      </w:r>
      <w:r>
        <w:t xml:space="preserve">ch </w:t>
      </w:r>
      <w:r>
        <w:t>ú</w:t>
      </w:r>
      <w:r>
        <w:t>rovn</w:t>
      </w:r>
      <w:r>
        <w:t>í</w:t>
      </w:r>
      <w:r>
        <w:t>ch zaru</w:t>
      </w:r>
      <w:r>
        <w:t>č</w:t>
      </w:r>
      <w:r>
        <w:t>en</w:t>
      </w:r>
      <w:r>
        <w:t>é</w:t>
      </w:r>
      <w:r>
        <w:t xml:space="preserve"> mzdy, o</w:t>
      </w:r>
      <w:r>
        <w:t> </w:t>
      </w:r>
      <w:r>
        <w:t>vymezen</w:t>
      </w:r>
      <w:r>
        <w:t>í</w:t>
      </w:r>
      <w:r>
        <w:t xml:space="preserve"> zt</w:t>
      </w:r>
      <w:r>
        <w:t>íž</w:t>
      </w:r>
      <w:r>
        <w:t>en</w:t>
      </w:r>
      <w:r>
        <w:t>é</w:t>
      </w:r>
      <w:r>
        <w:t>ho pracovn</w:t>
      </w:r>
      <w:r>
        <w:t>í</w:t>
      </w:r>
      <w:r>
        <w:t>ho prost</w:t>
      </w:r>
      <w:r>
        <w:t>ř</w:t>
      </w:r>
      <w:r>
        <w:t>ed</w:t>
      </w:r>
      <w:r>
        <w:t>í</w:t>
      </w:r>
      <w:r>
        <w:t xml:space="preserve"> a</w:t>
      </w:r>
      <w:r>
        <w:t> </w:t>
      </w:r>
      <w:r>
        <w:t>o</w:t>
      </w:r>
      <w:r>
        <w:t> </w:t>
      </w:r>
      <w:r>
        <w:t>v</w:t>
      </w:r>
      <w:r>
        <w:t>ýš</w:t>
      </w:r>
      <w:r>
        <w:t>i p</w:t>
      </w:r>
      <w:r>
        <w:t>ří</w:t>
      </w:r>
      <w:r>
        <w:t>platku ke mzd</w:t>
      </w:r>
      <w:r>
        <w:t>ě</w:t>
      </w:r>
      <w:r>
        <w:t xml:space="preserve"> za pr</w:t>
      </w:r>
      <w:r>
        <w:t>á</w:t>
      </w:r>
      <w:r>
        <w:t>ci ve zt</w:t>
      </w:r>
      <w:r>
        <w:t>íž</w:t>
      </w:r>
      <w:r>
        <w:t>en</w:t>
      </w:r>
      <w:r>
        <w:t>é</w:t>
      </w:r>
      <w:r>
        <w:t>m pracovn</w:t>
      </w:r>
      <w:r>
        <w:t>í</w:t>
      </w:r>
      <w:r>
        <w:t>m prost</w:t>
      </w:r>
      <w:r>
        <w:t>ř</w:t>
      </w:r>
      <w:r>
        <w:t>ed</w:t>
      </w:r>
      <w:r>
        <w:t>í</w:t>
      </w:r>
      <w:r>
        <w:t>.</w:t>
      </w:r>
    </w:p>
  </w:endnote>
  <w:endnote w:id="16">
    <w:p w:rsidR="00000000" w:rsidRDefault="00506605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27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24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21</w:t>
        </w:r>
      </w:hyperlink>
      <w:r>
        <w:t xml:space="preserve"> z</w:t>
      </w:r>
      <w:r>
        <w:t>á</w:t>
      </w:r>
      <w:r>
        <w:t xml:space="preserve">kona </w:t>
      </w:r>
      <w:r>
        <w:t>č</w:t>
      </w:r>
      <w:r>
        <w:t>.</w:t>
      </w:r>
      <w:r>
        <w:t> </w:t>
      </w:r>
      <w:r>
        <w:t>87/1991</w:t>
      </w:r>
      <w:r>
        <w:t> </w:t>
      </w:r>
      <w:r>
        <w:t>S</w:t>
      </w:r>
      <w:r>
        <w:t>b., o</w:t>
      </w:r>
      <w:r>
        <w:t> </w:t>
      </w:r>
      <w:r>
        <w:t>mimosoudn</w:t>
      </w:r>
      <w:r>
        <w:t>í</w:t>
      </w:r>
      <w:r>
        <w:t>ch rehabilitac</w:t>
      </w:r>
      <w:r>
        <w:t>í</w:t>
      </w:r>
      <w:r>
        <w:t>ch.</w:t>
      </w:r>
    </w:p>
  </w:endnote>
  <w:endnote w:id="17">
    <w:p w:rsidR="00000000" w:rsidRDefault="00506605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28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25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18</w:t>
        </w:r>
      </w:hyperlink>
      <w:r>
        <w:t xml:space="preserve"> odst. 3 z</w:t>
      </w:r>
      <w:r>
        <w:t>á</w:t>
      </w:r>
      <w:r>
        <w:t xml:space="preserve">kona </w:t>
      </w:r>
      <w:r>
        <w:t>č</w:t>
      </w:r>
      <w:r>
        <w:t>.</w:t>
      </w:r>
      <w:r>
        <w:t> </w:t>
      </w:r>
      <w:r>
        <w:t>87/1991</w:t>
      </w:r>
      <w:r>
        <w:t> </w:t>
      </w:r>
      <w:r>
        <w:t>Sb., o</w:t>
      </w:r>
      <w:r>
        <w:t> </w:t>
      </w:r>
      <w:r>
        <w:t>mimosoudn</w:t>
      </w:r>
      <w:r>
        <w:t>í</w:t>
      </w:r>
      <w:r>
        <w:t>ch rehabilitac</w:t>
      </w:r>
      <w:r>
        <w:t>í</w:t>
      </w:r>
      <w:r>
        <w:t>ch, ve zn</w:t>
      </w:r>
      <w:r>
        <w:t>ě</w:t>
      </w:r>
      <w:r>
        <w:t>n</w:t>
      </w:r>
      <w:r>
        <w:t>í</w:t>
      </w:r>
      <w:r>
        <w:t xml:space="preserve"> pozd</w:t>
      </w:r>
      <w:r>
        <w:t>ě</w:t>
      </w:r>
      <w:r>
        <w:t>j</w:t>
      </w:r>
      <w:r>
        <w:t>ší</w:t>
      </w:r>
      <w:r>
        <w:t>ch p</w:t>
      </w:r>
      <w:r>
        <w:t>ř</w:t>
      </w:r>
      <w:r>
        <w:t>edpis</w:t>
      </w:r>
      <w:r>
        <w:t>ů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6605">
    <w:pPr>
      <w:spacing w:line="320" w:lineRule="atLeast"/>
      <w:jc w:val="left"/>
    </w:pPr>
    <w:proofErr w:type="spellStart"/>
    <w:r>
      <w:t>vladanet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6605">
      <w:pPr>
        <w:spacing w:line="240" w:lineRule="auto"/>
      </w:pPr>
      <w:r>
        <w:separator/>
      </w:r>
    </w:p>
  </w:footnote>
  <w:footnote w:type="continuationSeparator" w:id="0">
    <w:p w:rsidR="00000000" w:rsidRDefault="005066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0F"/>
    <w:rsid w:val="00506605"/>
    <w:rsid w:val="00E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99"/>
    <w:qFormat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drelated-citation-clock-me">
    <w:name w:val="td.related-citation-clock-me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related-citation-no-clock-me">
    <w:name w:val="p.related-citation-no-clock-me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c">
    <w:name w:val="h2.zakladnipredpis_c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o">
    <w:name w:val="h2.zakladnipredpis_o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l">
    <w:name w:val="h2.zakladnipredpis_l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komentar-if">
    <w:name w:val="div.komentar-if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panstatement-name">
    <w:name w:val="span.statement-nam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redpisy">
    <w:name w:val="div.predpisy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h2zakladnipredpisj">
    <w:name w:val="h2.zakladnipredpis_j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k">
    <w:name w:val="h2.zakladnipredpis_k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hl-group-document-entry">
    <w:name w:val=".hl-group-document-entry"/>
    <w:uiPriority w:val="99"/>
    <w:pPr>
      <w:widowControl w:val="0"/>
      <w:autoSpaceDE w:val="0"/>
      <w:autoSpaceDN w:val="0"/>
      <w:adjustRightInd w:val="0"/>
      <w:spacing w:before="20" w:after="0" w:line="40" w:lineRule="atLeast"/>
      <w:ind w:left="6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h2vzork">
    <w:name w:val="h2.vzor_k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nadpisjournals">
    <w:name w:val="h1.nadpis_journals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h1dohoda-title">
    <w:name w:val="h1.dohoda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left-ind">
    <w:name w:val="p.left-ind"/>
    <w:uiPriority w:val="99"/>
    <w:pPr>
      <w:widowControl w:val="0"/>
      <w:autoSpaceDE w:val="0"/>
      <w:autoSpaceDN w:val="0"/>
      <w:adjustRightInd w:val="0"/>
      <w:spacing w:after="0" w:line="40" w:lineRule="atLeast"/>
      <w:ind w:left="220" w:hanging="2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vydavatel">
    <w:name w:val="h1.frontpage_vydavatel"/>
    <w:uiPriority w:val="99"/>
    <w:pPr>
      <w:widowControl w:val="0"/>
      <w:autoSpaceDE w:val="0"/>
      <w:autoSpaceDN w:val="0"/>
      <w:adjustRightInd w:val="0"/>
      <w:spacing w:before="220" w:after="0" w:line="40" w:lineRule="atLeast"/>
      <w:jc w:val="center"/>
    </w:pPr>
    <w:rPr>
      <w:rFonts w:ascii="Helvetica" w:hAnsi="Helvetica" w:cs="Helvetica"/>
      <w:color w:val="A5A5A5"/>
      <w:sz w:val="14"/>
      <w:szCs w:val="14"/>
    </w:rPr>
  </w:style>
  <w:style w:type="paragraph" w:customStyle="1" w:styleId="h1frontpageisbn">
    <w:name w:val="h1.frontpage_isbn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A5A5A5"/>
      <w:sz w:val="14"/>
      <w:szCs w:val="14"/>
    </w:rPr>
  </w:style>
  <w:style w:type="paragraph" w:customStyle="1" w:styleId="verzenovela-column3">
    <w:name w:val=".verzenovela-column3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pc38centregrasgrandespacement">
    <w:name w:val="p.c38centregrasgrandespacement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verzenovela-column4">
    <w:name w:val=".verzenovela-column4"/>
    <w:uiPriority w:val="99"/>
    <w:pPr>
      <w:widowControl w:val="0"/>
      <w:autoSpaceDE w:val="0"/>
      <w:autoSpaceDN w:val="0"/>
      <w:adjustRightInd w:val="0"/>
      <w:spacing w:after="0" w:line="40" w:lineRule="atLeast"/>
      <w:ind w:left="240"/>
    </w:pPr>
    <w:rPr>
      <w:rFonts w:ascii="Helvetica" w:hAnsi="Helvetica" w:cs="Helvetica"/>
      <w:color w:val="000000"/>
      <w:sz w:val="18"/>
      <w:szCs w:val="18"/>
    </w:rPr>
  </w:style>
  <w:style w:type="paragraph" w:customStyle="1" w:styleId="floating-body">
    <w:name w:val=".floating-body"/>
    <w:uiPriority w:val="99"/>
    <w:pPr>
      <w:widowControl w:val="0"/>
      <w:autoSpaceDE w:val="0"/>
      <w:autoSpaceDN w:val="0"/>
      <w:adjustRightInd w:val="0"/>
      <w:spacing w:before="36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oddil-title">
    <w:name w:val="h1.oddil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1nadpisjudikatura">
    <w:name w:val="h1.nadpis_judikatura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divpriloha">
    <w:name w:val="div.priloha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frontpagenadpis">
    <w:name w:val="h1.frontpage_nadpis"/>
    <w:uiPriority w:val="99"/>
    <w:pPr>
      <w:widowControl w:val="0"/>
      <w:autoSpaceDE w:val="0"/>
      <w:autoSpaceDN w:val="0"/>
      <w:adjustRightInd w:val="0"/>
      <w:spacing w:after="320" w:line="40" w:lineRule="atLeast"/>
      <w:jc w:val="center"/>
    </w:pPr>
    <w:rPr>
      <w:rFonts w:ascii="Helvetica" w:hAnsi="Helvetica" w:cs="Helvetica"/>
      <w:b/>
      <w:bCs/>
      <w:color w:val="800000"/>
      <w:sz w:val="20"/>
      <w:szCs w:val="20"/>
    </w:rPr>
  </w:style>
  <w:style w:type="paragraph" w:customStyle="1" w:styleId="divpredpis-text">
    <w:name w:val="div.predpis-text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ustanoveni">
    <w:name w:val="div.ustanoveni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h2paragraf-line">
    <w:name w:val="h2.paragraf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article-veta">
    <w:name w:val=".article-veta"/>
    <w:uiPriority w:val="99"/>
    <w:pPr>
      <w:widowControl w:val="0"/>
      <w:autoSpaceDE w:val="0"/>
      <w:autoSpaceDN w:val="0"/>
      <w:adjustRightInd w:val="0"/>
      <w:spacing w:after="28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2dohoda-line">
    <w:name w:val="h2.dohoda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upfnt">
    <w:name w:val="sup.fnt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oc">
    <w:name w:val=".doc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footnote-content-header">
    <w:name w:val=".footnote-content-head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verzenovela">
    <w:name w:val="div.verzenovela"/>
    <w:uiPriority w:val="99"/>
    <w:pPr>
      <w:widowControl w:val="0"/>
      <w:autoSpaceDE w:val="0"/>
      <w:autoSpaceDN w:val="0"/>
      <w:adjustRightInd w:val="0"/>
      <w:spacing w:after="60" w:line="40" w:lineRule="atLeast"/>
      <w:jc w:val="center"/>
    </w:pPr>
    <w:rPr>
      <w:rFonts w:ascii="Helvetica" w:hAnsi="Helvetica" w:cs="Helvetica"/>
      <w:color w:val="000000"/>
      <w:sz w:val="10"/>
      <w:szCs w:val="10"/>
    </w:rPr>
  </w:style>
  <w:style w:type="paragraph" w:customStyle="1" w:styleId="supfnr">
    <w:name w:val="sup.fn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0"/>
      <w:szCs w:val="10"/>
    </w:rPr>
  </w:style>
  <w:style w:type="paragraph" w:customStyle="1" w:styleId="h1frontpage-autor">
    <w:name w:val="h1.frontpage-auto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4"/>
      <w:szCs w:val="14"/>
    </w:rPr>
  </w:style>
  <w:style w:type="paragraph" w:customStyle="1" w:styleId="psti-art">
    <w:name w:val="p.sti-art"/>
    <w:uiPriority w:val="99"/>
    <w:pPr>
      <w:widowControl w:val="0"/>
      <w:autoSpaceDE w:val="0"/>
      <w:autoSpaceDN w:val="0"/>
      <w:adjustRightInd w:val="0"/>
      <w:spacing w:after="10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prechodnaustanoveni-title">
    <w:name w:val="h1.prechodnaustanoveni-title"/>
    <w:uiPriority w:val="99"/>
    <w:pPr>
      <w:widowControl w:val="0"/>
      <w:autoSpaceDE w:val="0"/>
      <w:autoSpaceDN w:val="0"/>
      <w:adjustRightInd w:val="0"/>
      <w:spacing w:after="180" w:line="40" w:lineRule="atLeast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tdpu-column1">
    <w:name w:val="td.pu-column1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divpodpis">
    <w:name w:val="div.podpis"/>
    <w:uiPriority w:val="99"/>
    <w:pPr>
      <w:widowControl w:val="0"/>
      <w:autoSpaceDE w:val="0"/>
      <w:autoSpaceDN w:val="0"/>
      <w:adjustRightInd w:val="0"/>
      <w:spacing w:before="160"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results-invalid">
    <w:name w:val=".results-invali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10DE13"/>
      <w:sz w:val="18"/>
      <w:szCs w:val="18"/>
    </w:rPr>
  </w:style>
  <w:style w:type="paragraph" w:customStyle="1" w:styleId="p">
    <w:name w:val="p"/>
    <w:uiPriority w:val="99"/>
    <w:pPr>
      <w:widowControl w:val="0"/>
      <w:autoSpaceDE w:val="0"/>
      <w:autoSpaceDN w:val="0"/>
      <w:adjustRightInd w:val="0"/>
      <w:spacing w:after="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citace">
    <w:name w:val="h1.frontpage_citace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4"/>
      <w:szCs w:val="14"/>
    </w:rPr>
  </w:style>
  <w:style w:type="paragraph" w:customStyle="1" w:styleId="th">
    <w:name w:val="th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h1book-template-chapter">
    <w:name w:val="h1.book-template-chapter"/>
    <w:uiPriority w:val="99"/>
    <w:pPr>
      <w:widowControl w:val="0"/>
      <w:autoSpaceDE w:val="0"/>
      <w:autoSpaceDN w:val="0"/>
      <w:adjustRightInd w:val="0"/>
      <w:spacing w:before="100" w:after="60" w:line="40" w:lineRule="atLeast"/>
      <w:jc w:val="both"/>
    </w:pPr>
    <w:rPr>
      <w:rFonts w:ascii="Helvetica" w:hAnsi="Helvetica" w:cs="Helvetica"/>
      <w:color w:val="000000"/>
      <w:sz w:val="16"/>
      <w:szCs w:val="16"/>
    </w:rPr>
  </w:style>
  <w:style w:type="paragraph" w:customStyle="1" w:styleId="h2vydani">
    <w:name w:val="h2.vydan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kapitola-title">
    <w:name w:val="h1.kapitola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dr-table-footercell">
    <w:name w:val="td.dr-table-footercell"/>
    <w:uiPriority w:val="99"/>
    <w:pPr>
      <w:widowControl w:val="0"/>
      <w:autoSpaceDE w:val="0"/>
      <w:autoSpaceDN w:val="0"/>
      <w:adjustRightInd w:val="0"/>
      <w:spacing w:after="0" w:line="40" w:lineRule="atLeast"/>
      <w:ind w:firstLine="280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group-documents">
    <w:name w:val=".group-documents"/>
    <w:uiPriority w:val="99"/>
    <w:pPr>
      <w:widowControl w:val="0"/>
      <w:autoSpaceDE w:val="0"/>
      <w:autoSpaceDN w:val="0"/>
      <w:adjustRightInd w:val="0"/>
      <w:spacing w:after="0" w:line="40" w:lineRule="atLeast"/>
      <w:ind w:left="4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">
    <w:name w:val=".subtoc"/>
    <w:uiPriority w:val="99"/>
    <w:pPr>
      <w:widowControl w:val="0"/>
      <w:autoSpaceDE w:val="0"/>
      <w:autoSpaceDN w:val="0"/>
      <w:adjustRightInd w:val="0"/>
      <w:spacing w:before="100" w:after="10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title-if">
    <w:name w:val="div.title-if"/>
    <w:uiPriority w:val="99"/>
    <w:pPr>
      <w:widowControl w:val="0"/>
      <w:autoSpaceDE w:val="0"/>
      <w:autoSpaceDN w:val="0"/>
      <w:adjustRightInd w:val="0"/>
      <w:spacing w:before="120" w:after="18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cituje">
    <w:name w:val="h2.cituj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verzenovela-column12">
    <w:name w:val=".verzenovela-column12"/>
    <w:uiPriority w:val="99"/>
    <w:pPr>
      <w:widowControl w:val="0"/>
      <w:autoSpaceDE w:val="0"/>
      <w:autoSpaceDN w:val="0"/>
      <w:adjustRightInd w:val="0"/>
      <w:spacing w:after="0" w:line="40" w:lineRule="atLeast"/>
      <w:ind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2">
    <w:name w:val=".subtoc-12"/>
    <w:uiPriority w:val="99"/>
    <w:pPr>
      <w:widowControl w:val="0"/>
      <w:autoSpaceDE w:val="0"/>
      <w:autoSpaceDN w:val="0"/>
      <w:adjustRightInd w:val="0"/>
      <w:spacing w:after="0" w:line="40" w:lineRule="atLeast"/>
      <w:ind w:left="23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3">
    <w:name w:val=".subtoc-13"/>
    <w:uiPriority w:val="99"/>
    <w:pPr>
      <w:widowControl w:val="0"/>
      <w:autoSpaceDE w:val="0"/>
      <w:autoSpaceDN w:val="0"/>
      <w:adjustRightInd w:val="0"/>
      <w:spacing w:after="0" w:line="40" w:lineRule="atLeast"/>
      <w:ind w:left="25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titul2">
    <w:name w:val="div.titul2"/>
    <w:uiPriority w:val="99"/>
    <w:pPr>
      <w:widowControl w:val="0"/>
      <w:autoSpaceDE w:val="0"/>
      <w:autoSpaceDN w:val="0"/>
      <w:adjustRightInd w:val="0"/>
      <w:spacing w:after="18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4">
    <w:name w:val=".subtoc-14"/>
    <w:uiPriority w:val="99"/>
    <w:pPr>
      <w:widowControl w:val="0"/>
      <w:autoSpaceDE w:val="0"/>
      <w:autoSpaceDN w:val="0"/>
      <w:adjustRightInd w:val="0"/>
      <w:spacing w:after="0" w:line="40" w:lineRule="atLeast"/>
      <w:ind w:left="27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hlava-line">
    <w:name w:val="h2.hlava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5">
    <w:name w:val=".subtoc-15"/>
    <w:uiPriority w:val="99"/>
    <w:pPr>
      <w:widowControl w:val="0"/>
      <w:autoSpaceDE w:val="0"/>
      <w:autoSpaceDN w:val="0"/>
      <w:adjustRightInd w:val="0"/>
      <w:spacing w:after="0" w:line="40" w:lineRule="atLeast"/>
      <w:ind w:left="28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ew">
    <w:name w:val=".new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divzakon-citace">
    <w:name w:val="div.zakon-citace"/>
    <w:uiPriority w:val="99"/>
    <w:pPr>
      <w:widowControl w:val="0"/>
      <w:autoSpaceDE w:val="0"/>
      <w:autoSpaceDN w:val="0"/>
      <w:adjustRightInd w:val="0"/>
      <w:spacing w:after="160" w:line="40" w:lineRule="atLeast"/>
      <w:jc w:val="right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2basicstatement">
    <w:name w:val="h2.basic_statement"/>
    <w:uiPriority w:val="99"/>
    <w:pPr>
      <w:widowControl w:val="0"/>
      <w:autoSpaceDE w:val="0"/>
      <w:autoSpaceDN w:val="0"/>
      <w:adjustRightInd w:val="0"/>
      <w:spacing w:after="12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itlist-invalid-link">
    <w:name w:val=".hitlist-invalid-lin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10DE13"/>
      <w:sz w:val="18"/>
      <w:szCs w:val="18"/>
    </w:rPr>
  </w:style>
  <w:style w:type="paragraph" w:customStyle="1" w:styleId="pright">
    <w:name w:val="p.right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pc39centreespacement">
    <w:name w:val="p.c39centreespacement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0">
    <w:name w:val=".subtoc-10"/>
    <w:uiPriority w:val="99"/>
    <w:pPr>
      <w:widowControl w:val="0"/>
      <w:autoSpaceDE w:val="0"/>
      <w:autoSpaceDN w:val="0"/>
      <w:adjustRightInd w:val="0"/>
      <w:spacing w:after="0" w:line="40" w:lineRule="atLeast"/>
      <w:ind w:left="19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veta-if">
    <w:name w:val="div.veta-if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hAnsi="Helvetica" w:cs="Helvetica"/>
      <w:b/>
      <w:bCs/>
      <w:color w:val="000099"/>
      <w:sz w:val="18"/>
      <w:szCs w:val="18"/>
    </w:rPr>
  </w:style>
  <w:style w:type="paragraph" w:customStyle="1" w:styleId="pc19centre">
    <w:name w:val="p.c19centr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1">
    <w:name w:val=".subtoc-11"/>
    <w:uiPriority w:val="99"/>
    <w:pPr>
      <w:widowControl w:val="0"/>
      <w:autoSpaceDE w:val="0"/>
      <w:autoSpaceDN w:val="0"/>
      <w:adjustRightInd w:val="0"/>
      <w:spacing w:after="0" w:line="40" w:lineRule="atLeast"/>
      <w:ind w:left="21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cell2mllist">
    <w:name w:val="td.cell2mllist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strana">
    <w:name w:val="a.stran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4"/>
      <w:szCs w:val="14"/>
    </w:rPr>
  </w:style>
  <w:style w:type="paragraph" w:customStyle="1" w:styleId="h2novelizovano">
    <w:name w:val="h2.novelizovano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kupina">
    <w:name w:val="h2.skupina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doc-ti">
    <w:name w:val="p.doc-ti"/>
    <w:uiPriority w:val="99"/>
    <w:pPr>
      <w:widowControl w:val="0"/>
      <w:autoSpaceDE w:val="0"/>
      <w:autoSpaceDN w:val="0"/>
      <w:adjustRightInd w:val="0"/>
      <w:spacing w:after="10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panbok-nadpis-literatura">
    <w:name w:val="span.bok-nadpis-literatura"/>
    <w:uiPriority w:val="99"/>
    <w:pPr>
      <w:widowControl w:val="0"/>
      <w:autoSpaceDE w:val="0"/>
      <w:autoSpaceDN w:val="0"/>
      <w:adjustRightInd w:val="0"/>
      <w:spacing w:before="80" w:after="0" w:line="40" w:lineRule="atLeast"/>
    </w:pPr>
    <w:rPr>
      <w:rFonts w:ascii="Helvetica" w:hAnsi="Helvetica" w:cs="Helvetica"/>
      <w:b/>
      <w:bCs/>
      <w:color w:val="000000"/>
      <w:sz w:val="12"/>
      <w:szCs w:val="12"/>
    </w:rPr>
  </w:style>
  <w:style w:type="paragraph" w:customStyle="1" w:styleId="h2zakladnipredpisj-active">
    <w:name w:val="h2.zakladnipredpis_j-activ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hlava-title">
    <w:name w:val="h1.hlava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divjudikatura">
    <w:name w:val="div.judikatura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italic">
    <w:name w:val=".italic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  <w:spacing w:before="360" w:after="180" w:line="160" w:lineRule="atLeast"/>
    </w:pPr>
    <w:rPr>
      <w:rFonts w:ascii="Helvetica" w:hAnsi="Helvetica" w:cs="Helvetica"/>
      <w:b/>
      <w:bCs/>
      <w:color w:val="000000"/>
      <w:sz w:val="36"/>
      <w:szCs w:val="36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pcitation">
    <w:name w:val="p.citation"/>
    <w:uiPriority w:val="99"/>
    <w:pPr>
      <w:widowControl w:val="0"/>
      <w:autoSpaceDE w:val="0"/>
      <w:autoSpaceDN w:val="0"/>
      <w:adjustRightInd w:val="0"/>
      <w:spacing w:after="0" w:line="40" w:lineRule="atLeast"/>
      <w:ind w:left="60"/>
    </w:pPr>
    <w:rPr>
      <w:rFonts w:ascii="Helvetica" w:hAnsi="Helvetica" w:cs="Helvetica"/>
      <w:color w:val="000000"/>
      <w:sz w:val="12"/>
      <w:szCs w:val="12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  <w:spacing w:before="280" w:after="140" w:line="160" w:lineRule="atLeast"/>
    </w:pPr>
    <w:rPr>
      <w:rFonts w:ascii="Helvetica" w:hAnsi="Helvetica" w:cs="Helvetica"/>
      <w:b/>
      <w:bCs/>
      <w:color w:val="000000"/>
      <w:sz w:val="28"/>
      <w:szCs w:val="28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6"/>
      <w:szCs w:val="26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4"/>
      <w:szCs w:val="24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</w:rPr>
  </w:style>
  <w:style w:type="paragraph" w:customStyle="1" w:styleId="h2republikuje">
    <w:name w:val="h2.republikuje"/>
    <w:uiPriority w:val="99"/>
    <w:pPr>
      <w:widowControl w:val="0"/>
      <w:autoSpaceDE w:val="0"/>
      <w:autoSpaceDN w:val="0"/>
      <w:adjustRightInd w:val="0"/>
      <w:spacing w:after="10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margin">
    <w:name w:val="div.margin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right"/>
    </w:pPr>
    <w:rPr>
      <w:rFonts w:ascii="Helvetica" w:hAnsi="Helvetica" w:cs="Helvetica"/>
      <w:b/>
      <w:bCs/>
      <w:color w:val="990000"/>
      <w:sz w:val="18"/>
      <w:szCs w:val="18"/>
    </w:rPr>
  </w:style>
  <w:style w:type="paragraph" w:customStyle="1" w:styleId="tablefrontpagetabulka">
    <w:name w:val="table.frontpagetabulka"/>
    <w:uiPriority w:val="99"/>
    <w:pPr>
      <w:widowControl w:val="0"/>
      <w:autoSpaceDE w:val="0"/>
      <w:autoSpaceDN w:val="0"/>
      <w:adjustRightInd w:val="0"/>
      <w:spacing w:before="120" w:after="12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ulgesaufz">
    <w:name w:val="ul.gesaufz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veta">
    <w:name w:val="div.veta"/>
    <w:uiPriority w:val="99"/>
    <w:pPr>
      <w:widowControl w:val="0"/>
      <w:autoSpaceDE w:val="0"/>
      <w:autoSpaceDN w:val="0"/>
      <w:adjustRightInd w:val="0"/>
      <w:spacing w:after="18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predchozi">
    <w:name w:val="h2.predchoz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itlist-entry-author">
    <w:name w:val=".hitlist-entry-auth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toccitationtitle">
    <w:name w:val=".toc_citation_title"/>
    <w:uiPriority w:val="99"/>
    <w:pPr>
      <w:widowControl w:val="0"/>
      <w:autoSpaceDE w:val="0"/>
      <w:autoSpaceDN w:val="0"/>
      <w:adjustRightInd w:val="0"/>
      <w:spacing w:before="140" w:after="0" w:line="40" w:lineRule="atLeast"/>
      <w:jc w:val="both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tdbulletcolumn">
    <w:name w:val="td.bulletcolum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0000"/>
      <w:sz w:val="18"/>
      <w:szCs w:val="18"/>
    </w:rPr>
  </w:style>
  <w:style w:type="paragraph" w:customStyle="1" w:styleId="h2dil-line">
    <w:name w:val="h2.dil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signatory">
    <w:name w:val=".signatory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vydani">
    <w:name w:val="h1.frontpage_vydani"/>
    <w:uiPriority w:val="99"/>
    <w:pPr>
      <w:widowControl w:val="0"/>
      <w:autoSpaceDE w:val="0"/>
      <w:autoSpaceDN w:val="0"/>
      <w:adjustRightInd w:val="0"/>
      <w:spacing w:after="220" w:line="40" w:lineRule="atLeast"/>
      <w:jc w:val="center"/>
    </w:pPr>
    <w:rPr>
      <w:rFonts w:ascii="Helvetica" w:hAnsi="Helvetica" w:cs="Helvetica"/>
      <w:b/>
      <w:bCs/>
      <w:color w:val="800000"/>
      <w:sz w:val="14"/>
      <w:szCs w:val="14"/>
    </w:rPr>
  </w:style>
  <w:style w:type="paragraph" w:customStyle="1" w:styleId="bold">
    <w:name w:val=".bol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center">
    <w:name w:val="p.cente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oddil-line">
    <w:name w:val="h2.oddil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1nadpiseu">
    <w:name w:val="h1.nadpis_eu"/>
    <w:uiPriority w:val="99"/>
    <w:pPr>
      <w:widowControl w:val="0"/>
      <w:autoSpaceDE w:val="0"/>
      <w:autoSpaceDN w:val="0"/>
      <w:adjustRightInd w:val="0"/>
      <w:spacing w:before="6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przypis">
    <w:name w:val="przypis"/>
    <w:uiPriority w:val="99"/>
    <w:pPr>
      <w:widowControl w:val="0"/>
      <w:autoSpaceDE w:val="0"/>
      <w:autoSpaceDN w:val="0"/>
      <w:adjustRightInd w:val="0"/>
      <w:spacing w:after="120" w:line="240" w:lineRule="auto"/>
    </w:pPr>
    <w:rPr>
      <w:rFonts w:ascii="Helvetica" w:hAnsi="Helvetica" w:cs="Helvetica"/>
      <w:color w:val="000000"/>
      <w:sz w:val="16"/>
      <w:szCs w:val="16"/>
    </w:rPr>
  </w:style>
  <w:style w:type="paragraph" w:customStyle="1" w:styleId="h1cast-title">
    <w:name w:val="h1.cast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h1dil-title">
    <w:name w:val="h1.dil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ptbl-hdr">
    <w:name w:val="p.tbl-hd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ind1">
    <w:name w:val="div.ind1"/>
    <w:uiPriority w:val="99"/>
    <w:pPr>
      <w:widowControl w:val="0"/>
      <w:autoSpaceDE w:val="0"/>
      <w:autoSpaceDN w:val="0"/>
      <w:adjustRightInd w:val="0"/>
      <w:spacing w:before="120" w:after="0" w:line="40" w:lineRule="atLeast"/>
      <w:ind w:firstLine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cell1mllist">
    <w:name w:val="td.cell1mllist"/>
    <w:uiPriority w:val="99"/>
    <w:pPr>
      <w:widowControl w:val="0"/>
      <w:autoSpaceDE w:val="0"/>
      <w:autoSpaceDN w:val="0"/>
      <w:adjustRightInd w:val="0"/>
      <w:spacing w:before="40"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h2souvisi">
    <w:name w:val="h2.souvis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panstatement-value">
    <w:name w:val="span.statement-valu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creator">
    <w:name w:val="p.creator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60"/>
      <w:jc w:val="both"/>
    </w:pPr>
    <w:rPr>
      <w:rFonts w:ascii="Helvetica" w:hAnsi="Helvetica" w:cs="Helvetica"/>
      <w:i/>
      <w:iCs/>
      <w:color w:val="000000"/>
      <w:sz w:val="12"/>
      <w:szCs w:val="12"/>
    </w:rPr>
  </w:style>
  <w:style w:type="paragraph" w:customStyle="1" w:styleId="pleft">
    <w:name w:val="p.left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h1nadpisvz">
    <w:name w:val="h1.nadpis_vz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h2zakladnipredpis">
    <w:name w:val="h2.zakladnipredpis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monitorh3">
    <w:name w:val="h3.monitorh3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4B91"/>
      <w:sz w:val="32"/>
      <w:szCs w:val="32"/>
    </w:rPr>
  </w:style>
  <w:style w:type="paragraph" w:customStyle="1" w:styleId="divpoznamka">
    <w:name w:val="div.poznamka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</w:pPr>
    <w:rPr>
      <w:rFonts w:ascii="Helvetica" w:hAnsi="Helvetica" w:cs="Helvetica"/>
      <w:i/>
      <w:iCs/>
      <w:color w:val="000000"/>
      <w:sz w:val="12"/>
      <w:szCs w:val="12"/>
    </w:rPr>
  </w:style>
  <w:style w:type="paragraph" w:customStyle="1" w:styleId="pind1">
    <w:name w:val="p.ind1"/>
    <w:uiPriority w:val="99"/>
    <w:pPr>
      <w:widowControl w:val="0"/>
      <w:autoSpaceDE w:val="0"/>
      <w:autoSpaceDN w:val="0"/>
      <w:adjustRightInd w:val="0"/>
      <w:spacing w:after="0" w:line="40" w:lineRule="atLeast"/>
      <w:ind w:firstLine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imgstatement-obalka">
    <w:name w:val="img.statement-obalka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citace-if">
    <w:name w:val="div.citace-if"/>
    <w:uiPriority w:val="99"/>
    <w:pPr>
      <w:widowControl w:val="0"/>
      <w:autoSpaceDE w:val="0"/>
      <w:autoSpaceDN w:val="0"/>
      <w:adjustRightInd w:val="0"/>
      <w:spacing w:after="80" w:line="40" w:lineRule="atLeast"/>
      <w:jc w:val="right"/>
    </w:pPr>
    <w:rPr>
      <w:rFonts w:ascii="Helvetica" w:hAnsi="Helvetica" w:cs="Helvetica"/>
      <w:color w:val="000000"/>
      <w:sz w:val="12"/>
      <w:szCs w:val="12"/>
    </w:rPr>
  </w:style>
  <w:style w:type="paragraph" w:customStyle="1" w:styleId="old">
    <w:name w:val=".ol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pu-column2">
    <w:name w:val=".pu-column2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hrstrana1">
    <w:name w:val="hr.strana1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hrstrana2">
    <w:name w:val="hr.strana2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h1clanek-title">
    <w:name w:val="h1.clanek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souvisieu">
    <w:name w:val="h2.souvisi_eu"/>
    <w:uiPriority w:val="99"/>
    <w:pPr>
      <w:widowControl w:val="0"/>
      <w:autoSpaceDE w:val="0"/>
      <w:autoSpaceDN w:val="0"/>
      <w:adjustRightInd w:val="0"/>
      <w:spacing w:after="14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komentar">
    <w:name w:val="div.komentar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footnote-content-number">
    <w:name w:val=".footnote-content-numb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ableobsah">
    <w:name w:val="table.obsah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cast-line">
    <w:name w:val="h2.cast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peditor">
    <w:name w:val="p.edito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presultstitle">
    <w:name w:val="p.results_titl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clanek-line">
    <w:name w:val="h2.clanek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afr">
    <w:name w:val="a.f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rticle-title">
    <w:name w:val=".article-title"/>
    <w:uiPriority w:val="99"/>
    <w:pPr>
      <w:widowControl w:val="0"/>
      <w:autoSpaceDE w:val="0"/>
      <w:autoSpaceDN w:val="0"/>
      <w:adjustRightInd w:val="0"/>
      <w:spacing w:after="28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div-eu-table">
    <w:name w:val="div.div-eu-tabl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citation">
    <w:name w:val=".citation"/>
    <w:uiPriority w:val="99"/>
    <w:pPr>
      <w:widowControl w:val="0"/>
      <w:autoSpaceDE w:val="0"/>
      <w:autoSpaceDN w:val="0"/>
      <w:adjustRightInd w:val="0"/>
      <w:spacing w:after="240" w:line="40" w:lineRule="atLeast"/>
      <w:jc w:val="right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afl">
    <w:name w:val="a.f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nadpissb">
    <w:name w:val="h1.nadpis_sb"/>
    <w:uiPriority w:val="99"/>
    <w:pPr>
      <w:widowControl w:val="0"/>
      <w:autoSpaceDE w:val="0"/>
      <w:autoSpaceDN w:val="0"/>
      <w:adjustRightInd w:val="0"/>
      <w:spacing w:before="6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hl-related-inner-entry">
    <w:name w:val=".hl-related-inner-entry"/>
    <w:uiPriority w:val="99"/>
    <w:pPr>
      <w:widowControl w:val="0"/>
      <w:autoSpaceDE w:val="0"/>
      <w:autoSpaceDN w:val="0"/>
      <w:adjustRightInd w:val="0"/>
      <w:spacing w:before="40" w:after="0" w:line="100" w:lineRule="atLeast"/>
      <w:ind w:left="20" w:right="18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h1nadpismis">
    <w:name w:val="h1.nadpis_mis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prelated-citation-clock-me">
    <w:name w:val="p.related-citation-clock-me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kapitola-line">
    <w:name w:val="h2.kapitola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imgfrontpageobrazek">
    <w:name w:val="img.frontpage_obrazek"/>
    <w:uiPriority w:val="99"/>
    <w:pPr>
      <w:widowControl w:val="0"/>
      <w:autoSpaceDE w:val="0"/>
      <w:autoSpaceDN w:val="0"/>
      <w:adjustRightInd w:val="0"/>
      <w:spacing w:before="24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paragraf-title">
    <w:name w:val="h1.paragraf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6"/>
      <w:szCs w:val="16"/>
    </w:rPr>
  </w:style>
  <w:style w:type="paragraph" w:customStyle="1" w:styleId="pc71indicateur">
    <w:name w:val="p.c71indicateu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divliteratura">
    <w:name w:val="div.literatura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tabela">
    <w:name w:val="tabel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paragraph" w:customStyle="1" w:styleId="note">
    <w:name w:val=".not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subtoc-8">
    <w:name w:val=".subtoc-8"/>
    <w:uiPriority w:val="99"/>
    <w:pPr>
      <w:widowControl w:val="0"/>
      <w:autoSpaceDE w:val="0"/>
      <w:autoSpaceDN w:val="0"/>
      <w:adjustRightInd w:val="0"/>
      <w:spacing w:after="0" w:line="40" w:lineRule="atLeast"/>
      <w:ind w:left="16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priloha-title">
    <w:name w:val="h1.priloha-title"/>
    <w:uiPriority w:val="99"/>
    <w:pPr>
      <w:widowControl w:val="0"/>
      <w:autoSpaceDE w:val="0"/>
      <w:autoSpaceDN w:val="0"/>
      <w:adjustRightInd w:val="0"/>
      <w:spacing w:after="6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7">
    <w:name w:val=".subtoc-7"/>
    <w:uiPriority w:val="99"/>
    <w:pPr>
      <w:widowControl w:val="0"/>
      <w:autoSpaceDE w:val="0"/>
      <w:autoSpaceDN w:val="0"/>
      <w:adjustRightInd w:val="0"/>
      <w:spacing w:after="0" w:line="40" w:lineRule="atLeast"/>
      <w:ind w:left="14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p-margin">
    <w:name w:val="p.p-margin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9">
    <w:name w:val=".subtoc-9"/>
    <w:uiPriority w:val="99"/>
    <w:pPr>
      <w:widowControl w:val="0"/>
      <w:autoSpaceDE w:val="0"/>
      <w:autoSpaceDN w:val="0"/>
      <w:adjustRightInd w:val="0"/>
      <w:spacing w:after="0" w:line="40" w:lineRule="atLeast"/>
      <w:ind w:left="18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4">
    <w:name w:val=".subtoc-4"/>
    <w:uiPriority w:val="99"/>
    <w:pPr>
      <w:widowControl w:val="0"/>
      <w:autoSpaceDE w:val="0"/>
      <w:autoSpaceDN w:val="0"/>
      <w:adjustRightInd w:val="0"/>
      <w:spacing w:after="0" w:line="40" w:lineRule="atLeast"/>
      <w:ind w:left="9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related-citation-no-clock-me">
    <w:name w:val="td.related-citation-no-clock-me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3">
    <w:name w:val=".subtoc-3"/>
    <w:uiPriority w:val="99"/>
    <w:pPr>
      <w:widowControl w:val="0"/>
      <w:autoSpaceDE w:val="0"/>
      <w:autoSpaceDN w:val="0"/>
      <w:adjustRightInd w:val="0"/>
      <w:spacing w:after="0" w:line="40" w:lineRule="atLeast"/>
      <w:ind w:left="7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6">
    <w:name w:val=".subtoc-6"/>
    <w:uiPriority w:val="99"/>
    <w:pPr>
      <w:widowControl w:val="0"/>
      <w:autoSpaceDE w:val="0"/>
      <w:autoSpaceDN w:val="0"/>
      <w:adjustRightInd w:val="0"/>
      <w:spacing w:after="0" w:line="40" w:lineRule="atLeast"/>
      <w:ind w:left="1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5">
    <w:name w:val=".subtoc-5"/>
    <w:uiPriority w:val="99"/>
    <w:pPr>
      <w:widowControl w:val="0"/>
      <w:autoSpaceDE w:val="0"/>
      <w:autoSpaceDN w:val="0"/>
      <w:adjustRightInd w:val="0"/>
      <w:spacing w:after="0" w:line="40" w:lineRule="atLeast"/>
      <w:ind w:left="10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0">
    <w:name w:val=".subtoc-0"/>
    <w:uiPriority w:val="99"/>
    <w:pPr>
      <w:widowControl w:val="0"/>
      <w:autoSpaceDE w:val="0"/>
      <w:autoSpaceDN w:val="0"/>
      <w:adjustRightInd w:val="0"/>
      <w:spacing w:after="0" w:line="40" w:lineRule="atLeast"/>
      <w:ind w:lef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2">
    <w:name w:val=".subtoc-2"/>
    <w:uiPriority w:val="99"/>
    <w:pPr>
      <w:widowControl w:val="0"/>
      <w:autoSpaceDE w:val="0"/>
      <w:autoSpaceDN w:val="0"/>
      <w:adjustRightInd w:val="0"/>
      <w:spacing w:after="0" w:line="40" w:lineRule="atLeast"/>
      <w:ind w:lef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monitortabulka">
    <w:name w:val="table.monitortabulk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">
    <w:name w:val=".subtoc-1"/>
    <w:uiPriority w:val="99"/>
    <w:pPr>
      <w:widowControl w:val="0"/>
      <w:autoSpaceDE w:val="0"/>
      <w:autoSpaceDN w:val="0"/>
      <w:adjustRightInd w:val="0"/>
      <w:spacing w:after="0" w:line="40" w:lineRule="atLeast"/>
      <w:ind w:left="3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novelizuje">
    <w:name w:val="h2.novelizuje"/>
    <w:uiPriority w:val="99"/>
    <w:pPr>
      <w:widowControl w:val="0"/>
      <w:autoSpaceDE w:val="0"/>
      <w:autoSpaceDN w:val="0"/>
      <w:adjustRightInd w:val="0"/>
      <w:spacing w:after="10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bok-uvod-vyklad">
    <w:name w:val="p.bok-uvod-vyklad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occitationcitationline">
    <w:name w:val=".toc_citation_citationline"/>
    <w:uiPriority w:val="99"/>
    <w:pPr>
      <w:widowControl w:val="0"/>
      <w:autoSpaceDE w:val="0"/>
      <w:autoSpaceDN w:val="0"/>
      <w:adjustRightInd w:val="0"/>
      <w:spacing w:before="16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c36centre">
    <w:name w:val="p.c36centr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related-versions">
    <w:name w:val="h2.related-versions"/>
    <w:uiPriority w:val="99"/>
    <w:pPr>
      <w:widowControl w:val="0"/>
      <w:autoSpaceDE w:val="0"/>
      <w:autoSpaceDN w:val="0"/>
      <w:adjustRightInd w:val="0"/>
      <w:spacing w:after="120" w:line="40" w:lineRule="atLeast"/>
      <w:ind w:left="-40"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results-list-group-more">
    <w:name w:val="a.results-list-group-mor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divparagraf">
    <w:name w:val="div.paragraf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footnote-displaycontent">
    <w:name w:val=".footnote-display_content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pc37centregras">
    <w:name w:val="p.c37centregras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rrich-table-row">
    <w:name w:val="tr.rich-table-row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4"/>
      <w:szCs w:val="14"/>
    </w:rPr>
  </w:style>
  <w:style w:type="paragraph" w:customStyle="1" w:styleId="footnote-display-content-header">
    <w:name w:val=".footnote-display-content-head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bunkaodsazeni">
    <w:name w:val="td.bunkaodsazeni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custom-menu2">
    <w:name w:val=".custom-menu2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custom-menu1">
    <w:name w:val=".custom-menu1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ti-section-2">
    <w:name w:val="p.ti-section-2"/>
    <w:uiPriority w:val="99"/>
    <w:pPr>
      <w:widowControl w:val="0"/>
      <w:autoSpaceDE w:val="0"/>
      <w:autoSpaceDN w:val="0"/>
      <w:adjustRightInd w:val="0"/>
      <w:spacing w:after="10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rusi">
    <w:name w:val="h2.rus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fn">
    <w:name w:val="div.f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divh5">
    <w:name w:val="div.h5"/>
    <w:uiPriority w:val="99"/>
    <w:pPr>
      <w:widowControl w:val="0"/>
      <w:autoSpaceDE w:val="0"/>
      <w:autoSpaceDN w:val="0"/>
      <w:adjustRightInd w:val="0"/>
      <w:spacing w:before="180"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skupina">
    <w:name w:val="h1.skupina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copyrighteu">
    <w:name w:val="div.copyrighteu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i/>
      <w:iCs/>
      <w:color w:val="000000"/>
      <w:sz w:val="16"/>
      <w:szCs w:val="16"/>
    </w:rPr>
  </w:style>
  <w:style w:type="paragraph" w:customStyle="1" w:styleId="tdright">
    <w:name w:val="td.right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footnote-display-content-number">
    <w:name w:val=".footnote-display-content-numb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nolink">
    <w:name w:val="h2.nolink"/>
    <w:uiPriority w:val="99"/>
    <w:pPr>
      <w:widowControl w:val="0"/>
      <w:autoSpaceDE w:val="0"/>
      <w:autoSpaceDN w:val="0"/>
      <w:adjustRightInd w:val="0"/>
      <w:spacing w:after="140" w:line="40" w:lineRule="atLeast"/>
      <w:ind w:left="-40"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c-active">
    <w:name w:val="h2.zakladnipredpis_c-activ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ti-art">
    <w:name w:val="p.ti-art"/>
    <w:uiPriority w:val="99"/>
    <w:pPr>
      <w:widowControl w:val="0"/>
      <w:autoSpaceDE w:val="0"/>
      <w:autoSpaceDN w:val="0"/>
      <w:adjustRightInd w:val="0"/>
      <w:spacing w:before="280" w:after="100" w:line="40" w:lineRule="atLeast"/>
      <w:jc w:val="center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2zakladnipredpisk-active">
    <w:name w:val="h2.zakladnipredpis_k-activ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ti-section-1">
    <w:name w:val="p.ti-section-1"/>
    <w:uiPriority w:val="99"/>
    <w:pPr>
      <w:widowControl w:val="0"/>
      <w:autoSpaceDE w:val="0"/>
      <w:autoSpaceDN w:val="0"/>
      <w:adjustRightInd w:val="0"/>
      <w:spacing w:before="280" w:after="10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imgobrazekbig">
    <w:name w:val="img.obrazekbig"/>
    <w:uiPriority w:val="99"/>
    <w:pPr>
      <w:widowControl w:val="0"/>
      <w:autoSpaceDE w:val="0"/>
      <w:autoSpaceDN w:val="0"/>
      <w:adjustRightInd w:val="0"/>
      <w:spacing w:before="160"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99"/>
    <w:qFormat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drelated-citation-clock-me">
    <w:name w:val="td.related-citation-clock-me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related-citation-no-clock-me">
    <w:name w:val="p.related-citation-no-clock-me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c">
    <w:name w:val="h2.zakladnipredpis_c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o">
    <w:name w:val="h2.zakladnipredpis_o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l">
    <w:name w:val="h2.zakladnipredpis_l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komentar-if">
    <w:name w:val="div.komentar-if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panstatement-name">
    <w:name w:val="span.statement-nam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redpisy">
    <w:name w:val="div.predpisy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h2zakladnipredpisj">
    <w:name w:val="h2.zakladnipredpis_j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k">
    <w:name w:val="h2.zakladnipredpis_k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hl-group-document-entry">
    <w:name w:val=".hl-group-document-entry"/>
    <w:uiPriority w:val="99"/>
    <w:pPr>
      <w:widowControl w:val="0"/>
      <w:autoSpaceDE w:val="0"/>
      <w:autoSpaceDN w:val="0"/>
      <w:adjustRightInd w:val="0"/>
      <w:spacing w:before="20" w:after="0" w:line="40" w:lineRule="atLeast"/>
      <w:ind w:left="6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h2vzork">
    <w:name w:val="h2.vzor_k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nadpisjournals">
    <w:name w:val="h1.nadpis_journals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h1dohoda-title">
    <w:name w:val="h1.dohoda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left-ind">
    <w:name w:val="p.left-ind"/>
    <w:uiPriority w:val="99"/>
    <w:pPr>
      <w:widowControl w:val="0"/>
      <w:autoSpaceDE w:val="0"/>
      <w:autoSpaceDN w:val="0"/>
      <w:adjustRightInd w:val="0"/>
      <w:spacing w:after="0" w:line="40" w:lineRule="atLeast"/>
      <w:ind w:left="220" w:hanging="2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vydavatel">
    <w:name w:val="h1.frontpage_vydavatel"/>
    <w:uiPriority w:val="99"/>
    <w:pPr>
      <w:widowControl w:val="0"/>
      <w:autoSpaceDE w:val="0"/>
      <w:autoSpaceDN w:val="0"/>
      <w:adjustRightInd w:val="0"/>
      <w:spacing w:before="220" w:after="0" w:line="40" w:lineRule="atLeast"/>
      <w:jc w:val="center"/>
    </w:pPr>
    <w:rPr>
      <w:rFonts w:ascii="Helvetica" w:hAnsi="Helvetica" w:cs="Helvetica"/>
      <w:color w:val="A5A5A5"/>
      <w:sz w:val="14"/>
      <w:szCs w:val="14"/>
    </w:rPr>
  </w:style>
  <w:style w:type="paragraph" w:customStyle="1" w:styleId="h1frontpageisbn">
    <w:name w:val="h1.frontpage_isbn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A5A5A5"/>
      <w:sz w:val="14"/>
      <w:szCs w:val="14"/>
    </w:rPr>
  </w:style>
  <w:style w:type="paragraph" w:customStyle="1" w:styleId="verzenovela-column3">
    <w:name w:val=".verzenovela-column3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pc38centregrasgrandespacement">
    <w:name w:val="p.c38centregrasgrandespacement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verzenovela-column4">
    <w:name w:val=".verzenovela-column4"/>
    <w:uiPriority w:val="99"/>
    <w:pPr>
      <w:widowControl w:val="0"/>
      <w:autoSpaceDE w:val="0"/>
      <w:autoSpaceDN w:val="0"/>
      <w:adjustRightInd w:val="0"/>
      <w:spacing w:after="0" w:line="40" w:lineRule="atLeast"/>
      <w:ind w:left="240"/>
    </w:pPr>
    <w:rPr>
      <w:rFonts w:ascii="Helvetica" w:hAnsi="Helvetica" w:cs="Helvetica"/>
      <w:color w:val="000000"/>
      <w:sz w:val="18"/>
      <w:szCs w:val="18"/>
    </w:rPr>
  </w:style>
  <w:style w:type="paragraph" w:customStyle="1" w:styleId="floating-body">
    <w:name w:val=".floating-body"/>
    <w:uiPriority w:val="99"/>
    <w:pPr>
      <w:widowControl w:val="0"/>
      <w:autoSpaceDE w:val="0"/>
      <w:autoSpaceDN w:val="0"/>
      <w:adjustRightInd w:val="0"/>
      <w:spacing w:before="36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oddil-title">
    <w:name w:val="h1.oddil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1nadpisjudikatura">
    <w:name w:val="h1.nadpis_judikatura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divpriloha">
    <w:name w:val="div.priloha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frontpagenadpis">
    <w:name w:val="h1.frontpage_nadpis"/>
    <w:uiPriority w:val="99"/>
    <w:pPr>
      <w:widowControl w:val="0"/>
      <w:autoSpaceDE w:val="0"/>
      <w:autoSpaceDN w:val="0"/>
      <w:adjustRightInd w:val="0"/>
      <w:spacing w:after="320" w:line="40" w:lineRule="atLeast"/>
      <w:jc w:val="center"/>
    </w:pPr>
    <w:rPr>
      <w:rFonts w:ascii="Helvetica" w:hAnsi="Helvetica" w:cs="Helvetica"/>
      <w:b/>
      <w:bCs/>
      <w:color w:val="800000"/>
      <w:sz w:val="20"/>
      <w:szCs w:val="20"/>
    </w:rPr>
  </w:style>
  <w:style w:type="paragraph" w:customStyle="1" w:styleId="divpredpis-text">
    <w:name w:val="div.predpis-text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ustanoveni">
    <w:name w:val="div.ustanoveni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h2paragraf-line">
    <w:name w:val="h2.paragraf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article-veta">
    <w:name w:val=".article-veta"/>
    <w:uiPriority w:val="99"/>
    <w:pPr>
      <w:widowControl w:val="0"/>
      <w:autoSpaceDE w:val="0"/>
      <w:autoSpaceDN w:val="0"/>
      <w:adjustRightInd w:val="0"/>
      <w:spacing w:after="28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2dohoda-line">
    <w:name w:val="h2.dohoda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upfnt">
    <w:name w:val="sup.fnt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oc">
    <w:name w:val=".doc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footnote-content-header">
    <w:name w:val=".footnote-content-head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verzenovela">
    <w:name w:val="div.verzenovela"/>
    <w:uiPriority w:val="99"/>
    <w:pPr>
      <w:widowControl w:val="0"/>
      <w:autoSpaceDE w:val="0"/>
      <w:autoSpaceDN w:val="0"/>
      <w:adjustRightInd w:val="0"/>
      <w:spacing w:after="60" w:line="40" w:lineRule="atLeast"/>
      <w:jc w:val="center"/>
    </w:pPr>
    <w:rPr>
      <w:rFonts w:ascii="Helvetica" w:hAnsi="Helvetica" w:cs="Helvetica"/>
      <w:color w:val="000000"/>
      <w:sz w:val="10"/>
      <w:szCs w:val="10"/>
    </w:rPr>
  </w:style>
  <w:style w:type="paragraph" w:customStyle="1" w:styleId="supfnr">
    <w:name w:val="sup.fn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0"/>
      <w:szCs w:val="10"/>
    </w:rPr>
  </w:style>
  <w:style w:type="paragraph" w:customStyle="1" w:styleId="h1frontpage-autor">
    <w:name w:val="h1.frontpage-auto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4"/>
      <w:szCs w:val="14"/>
    </w:rPr>
  </w:style>
  <w:style w:type="paragraph" w:customStyle="1" w:styleId="psti-art">
    <w:name w:val="p.sti-art"/>
    <w:uiPriority w:val="99"/>
    <w:pPr>
      <w:widowControl w:val="0"/>
      <w:autoSpaceDE w:val="0"/>
      <w:autoSpaceDN w:val="0"/>
      <w:adjustRightInd w:val="0"/>
      <w:spacing w:after="10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prechodnaustanoveni-title">
    <w:name w:val="h1.prechodnaustanoveni-title"/>
    <w:uiPriority w:val="99"/>
    <w:pPr>
      <w:widowControl w:val="0"/>
      <w:autoSpaceDE w:val="0"/>
      <w:autoSpaceDN w:val="0"/>
      <w:adjustRightInd w:val="0"/>
      <w:spacing w:after="180" w:line="40" w:lineRule="atLeast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tdpu-column1">
    <w:name w:val="td.pu-column1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divpodpis">
    <w:name w:val="div.podpis"/>
    <w:uiPriority w:val="99"/>
    <w:pPr>
      <w:widowControl w:val="0"/>
      <w:autoSpaceDE w:val="0"/>
      <w:autoSpaceDN w:val="0"/>
      <w:adjustRightInd w:val="0"/>
      <w:spacing w:before="160"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results-invalid">
    <w:name w:val=".results-invali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10DE13"/>
      <w:sz w:val="18"/>
      <w:szCs w:val="18"/>
    </w:rPr>
  </w:style>
  <w:style w:type="paragraph" w:customStyle="1" w:styleId="p">
    <w:name w:val="p"/>
    <w:uiPriority w:val="99"/>
    <w:pPr>
      <w:widowControl w:val="0"/>
      <w:autoSpaceDE w:val="0"/>
      <w:autoSpaceDN w:val="0"/>
      <w:adjustRightInd w:val="0"/>
      <w:spacing w:after="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citace">
    <w:name w:val="h1.frontpage_citace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4"/>
      <w:szCs w:val="14"/>
    </w:rPr>
  </w:style>
  <w:style w:type="paragraph" w:customStyle="1" w:styleId="th">
    <w:name w:val="th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h1book-template-chapter">
    <w:name w:val="h1.book-template-chapter"/>
    <w:uiPriority w:val="99"/>
    <w:pPr>
      <w:widowControl w:val="0"/>
      <w:autoSpaceDE w:val="0"/>
      <w:autoSpaceDN w:val="0"/>
      <w:adjustRightInd w:val="0"/>
      <w:spacing w:before="100" w:after="60" w:line="40" w:lineRule="atLeast"/>
      <w:jc w:val="both"/>
    </w:pPr>
    <w:rPr>
      <w:rFonts w:ascii="Helvetica" w:hAnsi="Helvetica" w:cs="Helvetica"/>
      <w:color w:val="000000"/>
      <w:sz w:val="16"/>
      <w:szCs w:val="16"/>
    </w:rPr>
  </w:style>
  <w:style w:type="paragraph" w:customStyle="1" w:styleId="h2vydani">
    <w:name w:val="h2.vydan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kapitola-title">
    <w:name w:val="h1.kapitola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dr-table-footercell">
    <w:name w:val="td.dr-table-footercell"/>
    <w:uiPriority w:val="99"/>
    <w:pPr>
      <w:widowControl w:val="0"/>
      <w:autoSpaceDE w:val="0"/>
      <w:autoSpaceDN w:val="0"/>
      <w:adjustRightInd w:val="0"/>
      <w:spacing w:after="0" w:line="40" w:lineRule="atLeast"/>
      <w:ind w:firstLine="280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group-documents">
    <w:name w:val=".group-documents"/>
    <w:uiPriority w:val="99"/>
    <w:pPr>
      <w:widowControl w:val="0"/>
      <w:autoSpaceDE w:val="0"/>
      <w:autoSpaceDN w:val="0"/>
      <w:adjustRightInd w:val="0"/>
      <w:spacing w:after="0" w:line="40" w:lineRule="atLeast"/>
      <w:ind w:left="4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">
    <w:name w:val=".subtoc"/>
    <w:uiPriority w:val="99"/>
    <w:pPr>
      <w:widowControl w:val="0"/>
      <w:autoSpaceDE w:val="0"/>
      <w:autoSpaceDN w:val="0"/>
      <w:adjustRightInd w:val="0"/>
      <w:spacing w:before="100" w:after="10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title-if">
    <w:name w:val="div.title-if"/>
    <w:uiPriority w:val="99"/>
    <w:pPr>
      <w:widowControl w:val="0"/>
      <w:autoSpaceDE w:val="0"/>
      <w:autoSpaceDN w:val="0"/>
      <w:adjustRightInd w:val="0"/>
      <w:spacing w:before="120" w:after="18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cituje">
    <w:name w:val="h2.cituj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verzenovela-column12">
    <w:name w:val=".verzenovela-column12"/>
    <w:uiPriority w:val="99"/>
    <w:pPr>
      <w:widowControl w:val="0"/>
      <w:autoSpaceDE w:val="0"/>
      <w:autoSpaceDN w:val="0"/>
      <w:adjustRightInd w:val="0"/>
      <w:spacing w:after="0" w:line="40" w:lineRule="atLeast"/>
      <w:ind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2">
    <w:name w:val=".subtoc-12"/>
    <w:uiPriority w:val="99"/>
    <w:pPr>
      <w:widowControl w:val="0"/>
      <w:autoSpaceDE w:val="0"/>
      <w:autoSpaceDN w:val="0"/>
      <w:adjustRightInd w:val="0"/>
      <w:spacing w:after="0" w:line="40" w:lineRule="atLeast"/>
      <w:ind w:left="23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3">
    <w:name w:val=".subtoc-13"/>
    <w:uiPriority w:val="99"/>
    <w:pPr>
      <w:widowControl w:val="0"/>
      <w:autoSpaceDE w:val="0"/>
      <w:autoSpaceDN w:val="0"/>
      <w:adjustRightInd w:val="0"/>
      <w:spacing w:after="0" w:line="40" w:lineRule="atLeast"/>
      <w:ind w:left="25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titul2">
    <w:name w:val="div.titul2"/>
    <w:uiPriority w:val="99"/>
    <w:pPr>
      <w:widowControl w:val="0"/>
      <w:autoSpaceDE w:val="0"/>
      <w:autoSpaceDN w:val="0"/>
      <w:adjustRightInd w:val="0"/>
      <w:spacing w:after="18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4">
    <w:name w:val=".subtoc-14"/>
    <w:uiPriority w:val="99"/>
    <w:pPr>
      <w:widowControl w:val="0"/>
      <w:autoSpaceDE w:val="0"/>
      <w:autoSpaceDN w:val="0"/>
      <w:adjustRightInd w:val="0"/>
      <w:spacing w:after="0" w:line="40" w:lineRule="atLeast"/>
      <w:ind w:left="27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hlava-line">
    <w:name w:val="h2.hlava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5">
    <w:name w:val=".subtoc-15"/>
    <w:uiPriority w:val="99"/>
    <w:pPr>
      <w:widowControl w:val="0"/>
      <w:autoSpaceDE w:val="0"/>
      <w:autoSpaceDN w:val="0"/>
      <w:adjustRightInd w:val="0"/>
      <w:spacing w:after="0" w:line="40" w:lineRule="atLeast"/>
      <w:ind w:left="28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ew">
    <w:name w:val=".new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divzakon-citace">
    <w:name w:val="div.zakon-citace"/>
    <w:uiPriority w:val="99"/>
    <w:pPr>
      <w:widowControl w:val="0"/>
      <w:autoSpaceDE w:val="0"/>
      <w:autoSpaceDN w:val="0"/>
      <w:adjustRightInd w:val="0"/>
      <w:spacing w:after="160" w:line="40" w:lineRule="atLeast"/>
      <w:jc w:val="right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2basicstatement">
    <w:name w:val="h2.basic_statement"/>
    <w:uiPriority w:val="99"/>
    <w:pPr>
      <w:widowControl w:val="0"/>
      <w:autoSpaceDE w:val="0"/>
      <w:autoSpaceDN w:val="0"/>
      <w:adjustRightInd w:val="0"/>
      <w:spacing w:after="12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itlist-invalid-link">
    <w:name w:val=".hitlist-invalid-lin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10DE13"/>
      <w:sz w:val="18"/>
      <w:szCs w:val="18"/>
    </w:rPr>
  </w:style>
  <w:style w:type="paragraph" w:customStyle="1" w:styleId="pright">
    <w:name w:val="p.right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pc39centreespacement">
    <w:name w:val="p.c39centreespacement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0">
    <w:name w:val=".subtoc-10"/>
    <w:uiPriority w:val="99"/>
    <w:pPr>
      <w:widowControl w:val="0"/>
      <w:autoSpaceDE w:val="0"/>
      <w:autoSpaceDN w:val="0"/>
      <w:adjustRightInd w:val="0"/>
      <w:spacing w:after="0" w:line="40" w:lineRule="atLeast"/>
      <w:ind w:left="19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veta-if">
    <w:name w:val="div.veta-if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hAnsi="Helvetica" w:cs="Helvetica"/>
      <w:b/>
      <w:bCs/>
      <w:color w:val="000099"/>
      <w:sz w:val="18"/>
      <w:szCs w:val="18"/>
    </w:rPr>
  </w:style>
  <w:style w:type="paragraph" w:customStyle="1" w:styleId="pc19centre">
    <w:name w:val="p.c19centr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1">
    <w:name w:val=".subtoc-11"/>
    <w:uiPriority w:val="99"/>
    <w:pPr>
      <w:widowControl w:val="0"/>
      <w:autoSpaceDE w:val="0"/>
      <w:autoSpaceDN w:val="0"/>
      <w:adjustRightInd w:val="0"/>
      <w:spacing w:after="0" w:line="40" w:lineRule="atLeast"/>
      <w:ind w:left="21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cell2mllist">
    <w:name w:val="td.cell2mllist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strana">
    <w:name w:val="a.stran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4"/>
      <w:szCs w:val="14"/>
    </w:rPr>
  </w:style>
  <w:style w:type="paragraph" w:customStyle="1" w:styleId="h2novelizovano">
    <w:name w:val="h2.novelizovano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kupina">
    <w:name w:val="h2.skupina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doc-ti">
    <w:name w:val="p.doc-ti"/>
    <w:uiPriority w:val="99"/>
    <w:pPr>
      <w:widowControl w:val="0"/>
      <w:autoSpaceDE w:val="0"/>
      <w:autoSpaceDN w:val="0"/>
      <w:adjustRightInd w:val="0"/>
      <w:spacing w:after="10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panbok-nadpis-literatura">
    <w:name w:val="span.bok-nadpis-literatura"/>
    <w:uiPriority w:val="99"/>
    <w:pPr>
      <w:widowControl w:val="0"/>
      <w:autoSpaceDE w:val="0"/>
      <w:autoSpaceDN w:val="0"/>
      <w:adjustRightInd w:val="0"/>
      <w:spacing w:before="80" w:after="0" w:line="40" w:lineRule="atLeast"/>
    </w:pPr>
    <w:rPr>
      <w:rFonts w:ascii="Helvetica" w:hAnsi="Helvetica" w:cs="Helvetica"/>
      <w:b/>
      <w:bCs/>
      <w:color w:val="000000"/>
      <w:sz w:val="12"/>
      <w:szCs w:val="12"/>
    </w:rPr>
  </w:style>
  <w:style w:type="paragraph" w:customStyle="1" w:styleId="h2zakladnipredpisj-active">
    <w:name w:val="h2.zakladnipredpis_j-activ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hlava-title">
    <w:name w:val="h1.hlava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divjudikatura">
    <w:name w:val="div.judikatura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italic">
    <w:name w:val=".italic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  <w:spacing w:before="360" w:after="180" w:line="160" w:lineRule="atLeast"/>
    </w:pPr>
    <w:rPr>
      <w:rFonts w:ascii="Helvetica" w:hAnsi="Helvetica" w:cs="Helvetica"/>
      <w:b/>
      <w:bCs/>
      <w:color w:val="000000"/>
      <w:sz w:val="36"/>
      <w:szCs w:val="36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pcitation">
    <w:name w:val="p.citation"/>
    <w:uiPriority w:val="99"/>
    <w:pPr>
      <w:widowControl w:val="0"/>
      <w:autoSpaceDE w:val="0"/>
      <w:autoSpaceDN w:val="0"/>
      <w:adjustRightInd w:val="0"/>
      <w:spacing w:after="0" w:line="40" w:lineRule="atLeast"/>
      <w:ind w:left="60"/>
    </w:pPr>
    <w:rPr>
      <w:rFonts w:ascii="Helvetica" w:hAnsi="Helvetica" w:cs="Helvetica"/>
      <w:color w:val="000000"/>
      <w:sz w:val="12"/>
      <w:szCs w:val="12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  <w:spacing w:before="280" w:after="140" w:line="160" w:lineRule="atLeast"/>
    </w:pPr>
    <w:rPr>
      <w:rFonts w:ascii="Helvetica" w:hAnsi="Helvetica" w:cs="Helvetica"/>
      <w:b/>
      <w:bCs/>
      <w:color w:val="000000"/>
      <w:sz w:val="28"/>
      <w:szCs w:val="28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6"/>
      <w:szCs w:val="26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4"/>
      <w:szCs w:val="24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</w:rPr>
  </w:style>
  <w:style w:type="paragraph" w:customStyle="1" w:styleId="h2republikuje">
    <w:name w:val="h2.republikuje"/>
    <w:uiPriority w:val="99"/>
    <w:pPr>
      <w:widowControl w:val="0"/>
      <w:autoSpaceDE w:val="0"/>
      <w:autoSpaceDN w:val="0"/>
      <w:adjustRightInd w:val="0"/>
      <w:spacing w:after="10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margin">
    <w:name w:val="div.margin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right"/>
    </w:pPr>
    <w:rPr>
      <w:rFonts w:ascii="Helvetica" w:hAnsi="Helvetica" w:cs="Helvetica"/>
      <w:b/>
      <w:bCs/>
      <w:color w:val="990000"/>
      <w:sz w:val="18"/>
      <w:szCs w:val="18"/>
    </w:rPr>
  </w:style>
  <w:style w:type="paragraph" w:customStyle="1" w:styleId="tablefrontpagetabulka">
    <w:name w:val="table.frontpagetabulka"/>
    <w:uiPriority w:val="99"/>
    <w:pPr>
      <w:widowControl w:val="0"/>
      <w:autoSpaceDE w:val="0"/>
      <w:autoSpaceDN w:val="0"/>
      <w:adjustRightInd w:val="0"/>
      <w:spacing w:before="120" w:after="12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ulgesaufz">
    <w:name w:val="ul.gesaufz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veta">
    <w:name w:val="div.veta"/>
    <w:uiPriority w:val="99"/>
    <w:pPr>
      <w:widowControl w:val="0"/>
      <w:autoSpaceDE w:val="0"/>
      <w:autoSpaceDN w:val="0"/>
      <w:adjustRightInd w:val="0"/>
      <w:spacing w:after="18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predchozi">
    <w:name w:val="h2.predchoz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itlist-entry-author">
    <w:name w:val=".hitlist-entry-auth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toccitationtitle">
    <w:name w:val=".toc_citation_title"/>
    <w:uiPriority w:val="99"/>
    <w:pPr>
      <w:widowControl w:val="0"/>
      <w:autoSpaceDE w:val="0"/>
      <w:autoSpaceDN w:val="0"/>
      <w:adjustRightInd w:val="0"/>
      <w:spacing w:before="140" w:after="0" w:line="40" w:lineRule="atLeast"/>
      <w:jc w:val="both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tdbulletcolumn">
    <w:name w:val="td.bulletcolum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0000"/>
      <w:sz w:val="18"/>
      <w:szCs w:val="18"/>
    </w:rPr>
  </w:style>
  <w:style w:type="paragraph" w:customStyle="1" w:styleId="h2dil-line">
    <w:name w:val="h2.dil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signatory">
    <w:name w:val=".signatory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vydani">
    <w:name w:val="h1.frontpage_vydani"/>
    <w:uiPriority w:val="99"/>
    <w:pPr>
      <w:widowControl w:val="0"/>
      <w:autoSpaceDE w:val="0"/>
      <w:autoSpaceDN w:val="0"/>
      <w:adjustRightInd w:val="0"/>
      <w:spacing w:after="220" w:line="40" w:lineRule="atLeast"/>
      <w:jc w:val="center"/>
    </w:pPr>
    <w:rPr>
      <w:rFonts w:ascii="Helvetica" w:hAnsi="Helvetica" w:cs="Helvetica"/>
      <w:b/>
      <w:bCs/>
      <w:color w:val="800000"/>
      <w:sz w:val="14"/>
      <w:szCs w:val="14"/>
    </w:rPr>
  </w:style>
  <w:style w:type="paragraph" w:customStyle="1" w:styleId="bold">
    <w:name w:val=".bol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center">
    <w:name w:val="p.cente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oddil-line">
    <w:name w:val="h2.oddil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1nadpiseu">
    <w:name w:val="h1.nadpis_eu"/>
    <w:uiPriority w:val="99"/>
    <w:pPr>
      <w:widowControl w:val="0"/>
      <w:autoSpaceDE w:val="0"/>
      <w:autoSpaceDN w:val="0"/>
      <w:adjustRightInd w:val="0"/>
      <w:spacing w:before="6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przypis">
    <w:name w:val="przypis"/>
    <w:uiPriority w:val="99"/>
    <w:pPr>
      <w:widowControl w:val="0"/>
      <w:autoSpaceDE w:val="0"/>
      <w:autoSpaceDN w:val="0"/>
      <w:adjustRightInd w:val="0"/>
      <w:spacing w:after="120" w:line="240" w:lineRule="auto"/>
    </w:pPr>
    <w:rPr>
      <w:rFonts w:ascii="Helvetica" w:hAnsi="Helvetica" w:cs="Helvetica"/>
      <w:color w:val="000000"/>
      <w:sz w:val="16"/>
      <w:szCs w:val="16"/>
    </w:rPr>
  </w:style>
  <w:style w:type="paragraph" w:customStyle="1" w:styleId="h1cast-title">
    <w:name w:val="h1.cast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h1dil-title">
    <w:name w:val="h1.dil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ptbl-hdr">
    <w:name w:val="p.tbl-hd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ind1">
    <w:name w:val="div.ind1"/>
    <w:uiPriority w:val="99"/>
    <w:pPr>
      <w:widowControl w:val="0"/>
      <w:autoSpaceDE w:val="0"/>
      <w:autoSpaceDN w:val="0"/>
      <w:adjustRightInd w:val="0"/>
      <w:spacing w:before="120" w:after="0" w:line="40" w:lineRule="atLeast"/>
      <w:ind w:firstLine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cell1mllist">
    <w:name w:val="td.cell1mllist"/>
    <w:uiPriority w:val="99"/>
    <w:pPr>
      <w:widowControl w:val="0"/>
      <w:autoSpaceDE w:val="0"/>
      <w:autoSpaceDN w:val="0"/>
      <w:adjustRightInd w:val="0"/>
      <w:spacing w:before="40"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h2souvisi">
    <w:name w:val="h2.souvis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panstatement-value">
    <w:name w:val="span.statement-valu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creator">
    <w:name w:val="p.creator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60"/>
      <w:jc w:val="both"/>
    </w:pPr>
    <w:rPr>
      <w:rFonts w:ascii="Helvetica" w:hAnsi="Helvetica" w:cs="Helvetica"/>
      <w:i/>
      <w:iCs/>
      <w:color w:val="000000"/>
      <w:sz w:val="12"/>
      <w:szCs w:val="12"/>
    </w:rPr>
  </w:style>
  <w:style w:type="paragraph" w:customStyle="1" w:styleId="pleft">
    <w:name w:val="p.left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h1nadpisvz">
    <w:name w:val="h1.nadpis_vz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h2zakladnipredpis">
    <w:name w:val="h2.zakladnipredpis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monitorh3">
    <w:name w:val="h3.monitorh3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4B91"/>
      <w:sz w:val="32"/>
      <w:szCs w:val="32"/>
    </w:rPr>
  </w:style>
  <w:style w:type="paragraph" w:customStyle="1" w:styleId="divpoznamka">
    <w:name w:val="div.poznamka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</w:pPr>
    <w:rPr>
      <w:rFonts w:ascii="Helvetica" w:hAnsi="Helvetica" w:cs="Helvetica"/>
      <w:i/>
      <w:iCs/>
      <w:color w:val="000000"/>
      <w:sz w:val="12"/>
      <w:szCs w:val="12"/>
    </w:rPr>
  </w:style>
  <w:style w:type="paragraph" w:customStyle="1" w:styleId="pind1">
    <w:name w:val="p.ind1"/>
    <w:uiPriority w:val="99"/>
    <w:pPr>
      <w:widowControl w:val="0"/>
      <w:autoSpaceDE w:val="0"/>
      <w:autoSpaceDN w:val="0"/>
      <w:adjustRightInd w:val="0"/>
      <w:spacing w:after="0" w:line="40" w:lineRule="atLeast"/>
      <w:ind w:firstLine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imgstatement-obalka">
    <w:name w:val="img.statement-obalka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citace-if">
    <w:name w:val="div.citace-if"/>
    <w:uiPriority w:val="99"/>
    <w:pPr>
      <w:widowControl w:val="0"/>
      <w:autoSpaceDE w:val="0"/>
      <w:autoSpaceDN w:val="0"/>
      <w:adjustRightInd w:val="0"/>
      <w:spacing w:after="80" w:line="40" w:lineRule="atLeast"/>
      <w:jc w:val="right"/>
    </w:pPr>
    <w:rPr>
      <w:rFonts w:ascii="Helvetica" w:hAnsi="Helvetica" w:cs="Helvetica"/>
      <w:color w:val="000000"/>
      <w:sz w:val="12"/>
      <w:szCs w:val="12"/>
    </w:rPr>
  </w:style>
  <w:style w:type="paragraph" w:customStyle="1" w:styleId="old">
    <w:name w:val=".ol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pu-column2">
    <w:name w:val=".pu-column2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hrstrana1">
    <w:name w:val="hr.strana1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hrstrana2">
    <w:name w:val="hr.strana2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h1clanek-title">
    <w:name w:val="h1.clanek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souvisieu">
    <w:name w:val="h2.souvisi_eu"/>
    <w:uiPriority w:val="99"/>
    <w:pPr>
      <w:widowControl w:val="0"/>
      <w:autoSpaceDE w:val="0"/>
      <w:autoSpaceDN w:val="0"/>
      <w:adjustRightInd w:val="0"/>
      <w:spacing w:after="14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komentar">
    <w:name w:val="div.komentar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footnote-content-number">
    <w:name w:val=".footnote-content-numb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ableobsah">
    <w:name w:val="table.obsah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cast-line">
    <w:name w:val="h2.cast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peditor">
    <w:name w:val="p.edito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presultstitle">
    <w:name w:val="p.results_titl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clanek-line">
    <w:name w:val="h2.clanek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afr">
    <w:name w:val="a.f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rticle-title">
    <w:name w:val=".article-title"/>
    <w:uiPriority w:val="99"/>
    <w:pPr>
      <w:widowControl w:val="0"/>
      <w:autoSpaceDE w:val="0"/>
      <w:autoSpaceDN w:val="0"/>
      <w:adjustRightInd w:val="0"/>
      <w:spacing w:after="28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div-eu-table">
    <w:name w:val="div.div-eu-tabl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citation">
    <w:name w:val=".citation"/>
    <w:uiPriority w:val="99"/>
    <w:pPr>
      <w:widowControl w:val="0"/>
      <w:autoSpaceDE w:val="0"/>
      <w:autoSpaceDN w:val="0"/>
      <w:adjustRightInd w:val="0"/>
      <w:spacing w:after="240" w:line="40" w:lineRule="atLeast"/>
      <w:jc w:val="right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afl">
    <w:name w:val="a.f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nadpissb">
    <w:name w:val="h1.nadpis_sb"/>
    <w:uiPriority w:val="99"/>
    <w:pPr>
      <w:widowControl w:val="0"/>
      <w:autoSpaceDE w:val="0"/>
      <w:autoSpaceDN w:val="0"/>
      <w:adjustRightInd w:val="0"/>
      <w:spacing w:before="6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hl-related-inner-entry">
    <w:name w:val=".hl-related-inner-entry"/>
    <w:uiPriority w:val="99"/>
    <w:pPr>
      <w:widowControl w:val="0"/>
      <w:autoSpaceDE w:val="0"/>
      <w:autoSpaceDN w:val="0"/>
      <w:adjustRightInd w:val="0"/>
      <w:spacing w:before="40" w:after="0" w:line="100" w:lineRule="atLeast"/>
      <w:ind w:left="20" w:right="18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h1nadpismis">
    <w:name w:val="h1.nadpis_mis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prelated-citation-clock-me">
    <w:name w:val="p.related-citation-clock-me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kapitola-line">
    <w:name w:val="h2.kapitola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imgfrontpageobrazek">
    <w:name w:val="img.frontpage_obrazek"/>
    <w:uiPriority w:val="99"/>
    <w:pPr>
      <w:widowControl w:val="0"/>
      <w:autoSpaceDE w:val="0"/>
      <w:autoSpaceDN w:val="0"/>
      <w:adjustRightInd w:val="0"/>
      <w:spacing w:before="24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paragraf-title">
    <w:name w:val="h1.paragraf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6"/>
      <w:szCs w:val="16"/>
    </w:rPr>
  </w:style>
  <w:style w:type="paragraph" w:customStyle="1" w:styleId="pc71indicateur">
    <w:name w:val="p.c71indicateu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divliteratura">
    <w:name w:val="div.literatura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tabela">
    <w:name w:val="tabel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paragraph" w:customStyle="1" w:styleId="note">
    <w:name w:val=".not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subtoc-8">
    <w:name w:val=".subtoc-8"/>
    <w:uiPriority w:val="99"/>
    <w:pPr>
      <w:widowControl w:val="0"/>
      <w:autoSpaceDE w:val="0"/>
      <w:autoSpaceDN w:val="0"/>
      <w:adjustRightInd w:val="0"/>
      <w:spacing w:after="0" w:line="40" w:lineRule="atLeast"/>
      <w:ind w:left="16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priloha-title">
    <w:name w:val="h1.priloha-title"/>
    <w:uiPriority w:val="99"/>
    <w:pPr>
      <w:widowControl w:val="0"/>
      <w:autoSpaceDE w:val="0"/>
      <w:autoSpaceDN w:val="0"/>
      <w:adjustRightInd w:val="0"/>
      <w:spacing w:after="6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7">
    <w:name w:val=".subtoc-7"/>
    <w:uiPriority w:val="99"/>
    <w:pPr>
      <w:widowControl w:val="0"/>
      <w:autoSpaceDE w:val="0"/>
      <w:autoSpaceDN w:val="0"/>
      <w:adjustRightInd w:val="0"/>
      <w:spacing w:after="0" w:line="40" w:lineRule="atLeast"/>
      <w:ind w:left="14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p-margin">
    <w:name w:val="p.p-margin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9">
    <w:name w:val=".subtoc-9"/>
    <w:uiPriority w:val="99"/>
    <w:pPr>
      <w:widowControl w:val="0"/>
      <w:autoSpaceDE w:val="0"/>
      <w:autoSpaceDN w:val="0"/>
      <w:adjustRightInd w:val="0"/>
      <w:spacing w:after="0" w:line="40" w:lineRule="atLeast"/>
      <w:ind w:left="18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4">
    <w:name w:val=".subtoc-4"/>
    <w:uiPriority w:val="99"/>
    <w:pPr>
      <w:widowControl w:val="0"/>
      <w:autoSpaceDE w:val="0"/>
      <w:autoSpaceDN w:val="0"/>
      <w:adjustRightInd w:val="0"/>
      <w:spacing w:after="0" w:line="40" w:lineRule="atLeast"/>
      <w:ind w:left="9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related-citation-no-clock-me">
    <w:name w:val="td.related-citation-no-clock-me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3">
    <w:name w:val=".subtoc-3"/>
    <w:uiPriority w:val="99"/>
    <w:pPr>
      <w:widowControl w:val="0"/>
      <w:autoSpaceDE w:val="0"/>
      <w:autoSpaceDN w:val="0"/>
      <w:adjustRightInd w:val="0"/>
      <w:spacing w:after="0" w:line="40" w:lineRule="atLeast"/>
      <w:ind w:left="7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6">
    <w:name w:val=".subtoc-6"/>
    <w:uiPriority w:val="99"/>
    <w:pPr>
      <w:widowControl w:val="0"/>
      <w:autoSpaceDE w:val="0"/>
      <w:autoSpaceDN w:val="0"/>
      <w:adjustRightInd w:val="0"/>
      <w:spacing w:after="0" w:line="40" w:lineRule="atLeast"/>
      <w:ind w:left="1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5">
    <w:name w:val=".subtoc-5"/>
    <w:uiPriority w:val="99"/>
    <w:pPr>
      <w:widowControl w:val="0"/>
      <w:autoSpaceDE w:val="0"/>
      <w:autoSpaceDN w:val="0"/>
      <w:adjustRightInd w:val="0"/>
      <w:spacing w:after="0" w:line="40" w:lineRule="atLeast"/>
      <w:ind w:left="10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0">
    <w:name w:val=".subtoc-0"/>
    <w:uiPriority w:val="99"/>
    <w:pPr>
      <w:widowControl w:val="0"/>
      <w:autoSpaceDE w:val="0"/>
      <w:autoSpaceDN w:val="0"/>
      <w:adjustRightInd w:val="0"/>
      <w:spacing w:after="0" w:line="40" w:lineRule="atLeast"/>
      <w:ind w:lef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2">
    <w:name w:val=".subtoc-2"/>
    <w:uiPriority w:val="99"/>
    <w:pPr>
      <w:widowControl w:val="0"/>
      <w:autoSpaceDE w:val="0"/>
      <w:autoSpaceDN w:val="0"/>
      <w:adjustRightInd w:val="0"/>
      <w:spacing w:after="0" w:line="40" w:lineRule="atLeast"/>
      <w:ind w:lef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monitortabulka">
    <w:name w:val="table.monitortabulk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">
    <w:name w:val=".subtoc-1"/>
    <w:uiPriority w:val="99"/>
    <w:pPr>
      <w:widowControl w:val="0"/>
      <w:autoSpaceDE w:val="0"/>
      <w:autoSpaceDN w:val="0"/>
      <w:adjustRightInd w:val="0"/>
      <w:spacing w:after="0" w:line="40" w:lineRule="atLeast"/>
      <w:ind w:left="3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novelizuje">
    <w:name w:val="h2.novelizuje"/>
    <w:uiPriority w:val="99"/>
    <w:pPr>
      <w:widowControl w:val="0"/>
      <w:autoSpaceDE w:val="0"/>
      <w:autoSpaceDN w:val="0"/>
      <w:adjustRightInd w:val="0"/>
      <w:spacing w:after="10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bok-uvod-vyklad">
    <w:name w:val="p.bok-uvod-vyklad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occitationcitationline">
    <w:name w:val=".toc_citation_citationline"/>
    <w:uiPriority w:val="99"/>
    <w:pPr>
      <w:widowControl w:val="0"/>
      <w:autoSpaceDE w:val="0"/>
      <w:autoSpaceDN w:val="0"/>
      <w:adjustRightInd w:val="0"/>
      <w:spacing w:before="16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c36centre">
    <w:name w:val="p.c36centr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related-versions">
    <w:name w:val="h2.related-versions"/>
    <w:uiPriority w:val="99"/>
    <w:pPr>
      <w:widowControl w:val="0"/>
      <w:autoSpaceDE w:val="0"/>
      <w:autoSpaceDN w:val="0"/>
      <w:adjustRightInd w:val="0"/>
      <w:spacing w:after="120" w:line="40" w:lineRule="atLeast"/>
      <w:ind w:left="-40"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results-list-group-more">
    <w:name w:val="a.results-list-group-mor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divparagraf">
    <w:name w:val="div.paragraf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footnote-displaycontent">
    <w:name w:val=".footnote-display_content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pc37centregras">
    <w:name w:val="p.c37centregras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rrich-table-row">
    <w:name w:val="tr.rich-table-row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4"/>
      <w:szCs w:val="14"/>
    </w:rPr>
  </w:style>
  <w:style w:type="paragraph" w:customStyle="1" w:styleId="footnote-display-content-header">
    <w:name w:val=".footnote-display-content-head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bunkaodsazeni">
    <w:name w:val="td.bunkaodsazeni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custom-menu2">
    <w:name w:val=".custom-menu2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custom-menu1">
    <w:name w:val=".custom-menu1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ti-section-2">
    <w:name w:val="p.ti-section-2"/>
    <w:uiPriority w:val="99"/>
    <w:pPr>
      <w:widowControl w:val="0"/>
      <w:autoSpaceDE w:val="0"/>
      <w:autoSpaceDN w:val="0"/>
      <w:adjustRightInd w:val="0"/>
      <w:spacing w:after="10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rusi">
    <w:name w:val="h2.rus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fn">
    <w:name w:val="div.f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divh5">
    <w:name w:val="div.h5"/>
    <w:uiPriority w:val="99"/>
    <w:pPr>
      <w:widowControl w:val="0"/>
      <w:autoSpaceDE w:val="0"/>
      <w:autoSpaceDN w:val="0"/>
      <w:adjustRightInd w:val="0"/>
      <w:spacing w:before="180"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skupina">
    <w:name w:val="h1.skupina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copyrighteu">
    <w:name w:val="div.copyrighteu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i/>
      <w:iCs/>
      <w:color w:val="000000"/>
      <w:sz w:val="16"/>
      <w:szCs w:val="16"/>
    </w:rPr>
  </w:style>
  <w:style w:type="paragraph" w:customStyle="1" w:styleId="tdright">
    <w:name w:val="td.right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footnote-display-content-number">
    <w:name w:val=".footnote-display-content-numb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nolink">
    <w:name w:val="h2.nolink"/>
    <w:uiPriority w:val="99"/>
    <w:pPr>
      <w:widowControl w:val="0"/>
      <w:autoSpaceDE w:val="0"/>
      <w:autoSpaceDN w:val="0"/>
      <w:adjustRightInd w:val="0"/>
      <w:spacing w:after="140" w:line="40" w:lineRule="atLeast"/>
      <w:ind w:left="-40"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c-active">
    <w:name w:val="h2.zakladnipredpis_c-activ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ti-art">
    <w:name w:val="p.ti-art"/>
    <w:uiPriority w:val="99"/>
    <w:pPr>
      <w:widowControl w:val="0"/>
      <w:autoSpaceDE w:val="0"/>
      <w:autoSpaceDN w:val="0"/>
      <w:adjustRightInd w:val="0"/>
      <w:spacing w:before="280" w:after="100" w:line="40" w:lineRule="atLeast"/>
      <w:jc w:val="center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2zakladnipredpisk-active">
    <w:name w:val="h2.zakladnipredpis_k-activ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ti-section-1">
    <w:name w:val="p.ti-section-1"/>
    <w:uiPriority w:val="99"/>
    <w:pPr>
      <w:widowControl w:val="0"/>
      <w:autoSpaceDE w:val="0"/>
      <w:autoSpaceDN w:val="0"/>
      <w:adjustRightInd w:val="0"/>
      <w:spacing w:before="280" w:after="10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imgobrazekbig">
    <w:name w:val="img.obrazekbig"/>
    <w:uiPriority w:val="99"/>
    <w:pPr>
      <w:widowControl w:val="0"/>
      <w:autoSpaceDE w:val="0"/>
      <w:autoSpaceDN w:val="0"/>
      <w:adjustRightInd w:val="0"/>
      <w:spacing w:before="160"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-online.cz/bo/document-view.seam?documentId=onrf6mrqge2v6mrxha" TargetMode="External"/><Relationship Id="rId13" Type="http://schemas.openxmlformats.org/officeDocument/2006/relationships/hyperlink" Target="http://www.beck-online.cz/bo/document-view.seam?documentId=onrf6mrqgeyv6nbu" TargetMode="External"/><Relationship Id="rId18" Type="http://schemas.openxmlformats.org/officeDocument/2006/relationships/hyperlink" Target="http://www.beck-online.cz/bo/document-view.seam?documentId=onrf6mrqga4v6nzu" TargetMode="External"/><Relationship Id="rId26" Type="http://schemas.openxmlformats.org/officeDocument/2006/relationships/hyperlink" Target="http://www.beck-online.cz/bo/document-view.seam?documentId=onrf6mrqga3f6mrwgixhazrtgaz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eck-online.cz/bo/document-view.seam?documentId=onrf6mrqga3f6mrwg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eck-online.cz/bo/document-view.seam?documentId=onrf6mrqgeyv6nbuha" TargetMode="External"/><Relationship Id="rId17" Type="http://schemas.openxmlformats.org/officeDocument/2006/relationships/hyperlink" Target="http://www.beck-online.cz/bo/document-view.seam?documentId=onrf6mrqga4v6mjtga" TargetMode="External"/><Relationship Id="rId25" Type="http://schemas.openxmlformats.org/officeDocument/2006/relationships/hyperlink" Target="http://www.beck-online.cz/bo/document-view.seam?documentId=onrf6mrqga3f6mrwgixhazrrgizq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ck-online.cz/bo/document-view.seam?documentId=onrf6mrqga4v6mjtgm" TargetMode="External"/><Relationship Id="rId20" Type="http://schemas.openxmlformats.org/officeDocument/2006/relationships/hyperlink" Target="http://www.beck-online.cz/bo/document-view.seam?documentId=onrf6mrqga3f6mrwgixhazrrgi4q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eck-online.cz/bo/document-view.seam?documentId=onrf6mrqge2f6mrsgq" TargetMode="External"/><Relationship Id="rId24" Type="http://schemas.openxmlformats.org/officeDocument/2006/relationships/hyperlink" Target="http://www.beck-online.cz/bo/document-view.seam?documentId=onrf6mrqga3f6mrwgixhazrrgiz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ck-online.cz/bo/document-view.seam?documentId=onrf6mrqga4v6mrqge" TargetMode="External"/><Relationship Id="rId23" Type="http://schemas.openxmlformats.org/officeDocument/2006/relationships/hyperlink" Target="http://www.beck-online.cz/bo/document-view.seam?documentId=onrf6mrqga3f6mrwgixhazrrgizq" TargetMode="External"/><Relationship Id="rId28" Type="http://schemas.openxmlformats.org/officeDocument/2006/relationships/hyperlink" Target="http://www.beck-online.cz/bo/document-view.seam?documentId=onrf6mrqgeyf6mzygexgg3bs" TargetMode="External"/><Relationship Id="rId10" Type="http://schemas.openxmlformats.org/officeDocument/2006/relationships/hyperlink" Target="http://www.beck-online.cz/bo/document-view.seam?documentId=onrf6mrqge2f6mzqgm" TargetMode="External"/><Relationship Id="rId19" Type="http://schemas.openxmlformats.org/officeDocument/2006/relationships/hyperlink" Target="http://www.beck-online.cz/bo/document-view.seam?documentId=onrf6mrqga3f6mrwgixhazrrgi4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eck-online.cz/bo/document-view.seam?documentId=onrf6mrqge2v6mrxha" TargetMode="External"/><Relationship Id="rId14" Type="http://schemas.openxmlformats.org/officeDocument/2006/relationships/hyperlink" Target="http://www.beck-online.cz/bo/document-view.seam?documentId=onrf6mrqgeyf6mzyge" TargetMode="External"/><Relationship Id="rId22" Type="http://schemas.openxmlformats.org/officeDocument/2006/relationships/hyperlink" Target="http://www.beck-online.cz/bo/document-view.seam?documentId=onrf6mrqga3f6mrwgixhazrrga4q" TargetMode="External"/><Relationship Id="rId27" Type="http://schemas.openxmlformats.org/officeDocument/2006/relationships/hyperlink" Target="http://www.beck-online.cz/bo/document-view.seam?documentId=onrf6mrqge2f6mrsgqxgg3bs" TargetMode="External"/><Relationship Id="rId30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-online.cz/bo/document-view.seam?documentId=onrf6mjzhezf6mjy" TargetMode="External"/><Relationship Id="rId13" Type="http://schemas.openxmlformats.org/officeDocument/2006/relationships/hyperlink" Target="http://www.beck-online.cz/bo/document-view.seam?documentId=onrf6mrqga2f6njwgexhazrsgu" TargetMode="External"/><Relationship Id="rId18" Type="http://schemas.openxmlformats.org/officeDocument/2006/relationships/hyperlink" Target="http://www.beck-online.cz/bo/document-view.seam?documentId=onrf6mrqga2f6ojwfzygmmq" TargetMode="External"/><Relationship Id="rId3" Type="http://schemas.openxmlformats.org/officeDocument/2006/relationships/hyperlink" Target="http://www.beck-online.cz/bo/document-view.seam?documentId=onrf6mrqga2f6ojw" TargetMode="External"/><Relationship Id="rId21" Type="http://schemas.openxmlformats.org/officeDocument/2006/relationships/hyperlink" Target="http://www.beck-online.cz/bo/document-view.seam?documentId=onrf6mrqga2f6njwgmxhazrs" TargetMode="External"/><Relationship Id="rId7" Type="http://schemas.openxmlformats.org/officeDocument/2006/relationships/hyperlink" Target="http://www.beck-online.cz/bo/document-view.seam?documentId=onrf6mjzhe4v6mrrha" TargetMode="External"/><Relationship Id="rId12" Type="http://schemas.openxmlformats.org/officeDocument/2006/relationships/hyperlink" Target="http://www.beck-online.cz/bo/document-view.seam?documentId=onrf6mrqga3f6mjqhaxhazrrgiya" TargetMode="External"/><Relationship Id="rId17" Type="http://schemas.openxmlformats.org/officeDocument/2006/relationships/hyperlink" Target="http://www.beck-online.cz/bo/document-view.seam?documentId=onrf6mrqga2f6ojvfzygmmq" TargetMode="External"/><Relationship Id="rId25" Type="http://schemas.openxmlformats.org/officeDocument/2006/relationships/hyperlink" Target="http://www.beck-online.cz/bo/document-view.seam?documentId=onrf6mjzheyv6obxfzygmmjy" TargetMode="External"/><Relationship Id="rId2" Type="http://schemas.openxmlformats.org/officeDocument/2006/relationships/hyperlink" Target="http://www.beck-online.cz/bo/document-view.seam?documentId=onrf6mrqga2v6mjsgu" TargetMode="External"/><Relationship Id="rId16" Type="http://schemas.openxmlformats.org/officeDocument/2006/relationships/hyperlink" Target="http://www.beck-online.cz/bo/document-view.seam?documentId=onrf6mrqga2f6ojwfzygmmq" TargetMode="External"/><Relationship Id="rId20" Type="http://schemas.openxmlformats.org/officeDocument/2006/relationships/hyperlink" Target="http://www.beck-online.cz/bo/document-view.seam?documentId=onrf6mrqga2f6ojvfzygmmq" TargetMode="External"/><Relationship Id="rId1" Type="http://schemas.openxmlformats.org/officeDocument/2006/relationships/hyperlink" Target="http://www.beck-online.cz/bo/document-view.seam?documentId=onrf6mrqga2f6ojv" TargetMode="External"/><Relationship Id="rId6" Type="http://schemas.openxmlformats.org/officeDocument/2006/relationships/hyperlink" Target="http://www.beck-online.cz/bo/document-view.seam?documentId=onrf6mrqgazf6nbwhe" TargetMode="External"/><Relationship Id="rId11" Type="http://schemas.openxmlformats.org/officeDocument/2006/relationships/hyperlink" Target="http://www.beck-online.cz/bo/document-view.seam?documentId=onrf6mrqga3f6mrwgi" TargetMode="External"/><Relationship Id="rId24" Type="http://schemas.openxmlformats.org/officeDocument/2006/relationships/hyperlink" Target="http://www.beck-online.cz/bo/document-view.seam?documentId=onrf6mjzheyv6obxfzygmmrr" TargetMode="External"/><Relationship Id="rId5" Type="http://schemas.openxmlformats.org/officeDocument/2006/relationships/hyperlink" Target="http://www.beck-online.cz/bo/document-view.seam?documentId=onrf6mrqga2f6njwgm" TargetMode="External"/><Relationship Id="rId15" Type="http://schemas.openxmlformats.org/officeDocument/2006/relationships/hyperlink" Target="http://www.beck-online.cz/bo/document-view.seam?documentId=onrf6mrqga2f6ojvfzygmmq" TargetMode="External"/><Relationship Id="rId23" Type="http://schemas.openxmlformats.org/officeDocument/2006/relationships/hyperlink" Target="http://www.beck-online.cz/bo/document-view.seam?documentId=onrf6mrqga3f6njwg4" TargetMode="External"/><Relationship Id="rId10" Type="http://schemas.openxmlformats.org/officeDocument/2006/relationships/hyperlink" Target="http://www.beck-online.cz/bo/document-view.seam?documentId=onrf6mjzgy2v6nrv" TargetMode="External"/><Relationship Id="rId19" Type="http://schemas.openxmlformats.org/officeDocument/2006/relationships/hyperlink" Target="http://www.beck-online.cz/bo/document-view.seam?documentId=onrf6mjzheyv6njygixhazrt" TargetMode="External"/><Relationship Id="rId4" Type="http://schemas.openxmlformats.org/officeDocument/2006/relationships/hyperlink" Target="http://www.beck-online.cz/bo/document-view.seam?documentId=onrf6mrqga2v6mjsgu" TargetMode="External"/><Relationship Id="rId9" Type="http://schemas.openxmlformats.org/officeDocument/2006/relationships/hyperlink" Target="http://www.beck-online.cz/bo/document-view.seam?documentId=onrf6mjzgq4f6ojz" TargetMode="External"/><Relationship Id="rId14" Type="http://schemas.openxmlformats.org/officeDocument/2006/relationships/hyperlink" Target="http://www.beck-online.cz/bo/document-view.seam?documentId=onrf6mrqgazf6mzrgixhazrs" TargetMode="External"/><Relationship Id="rId22" Type="http://schemas.openxmlformats.org/officeDocument/2006/relationships/hyperlink" Target="http://www.beck-online.cz/bo/document-view.seam?documentId=onrf6mrqgeyf6mjvh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6717</Words>
  <Characters>31406</Characters>
  <Application>Microsoft Office Word</Application>
  <DocSecurity>0</DocSecurity>
  <Lines>261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Zavadilová Tereza</dc:creator>
  <cp:lastModifiedBy>Zavadilová Tereza</cp:lastModifiedBy>
  <cp:revision>3</cp:revision>
  <dcterms:created xsi:type="dcterms:W3CDTF">2016-07-26T13:39:00Z</dcterms:created>
  <dcterms:modified xsi:type="dcterms:W3CDTF">2016-07-26T13:46:00Z</dcterms:modified>
</cp:coreProperties>
</file>