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89ED" w14:textId="665B39B3" w:rsidR="007461CA" w:rsidRPr="001B79B4" w:rsidRDefault="00A21942" w:rsidP="00A21942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1B79B4">
        <w:rPr>
          <w:rFonts w:ascii="Arial" w:hAnsi="Arial" w:cs="Arial"/>
          <w:b/>
          <w:bCs/>
        </w:rPr>
        <w:t>II.</w:t>
      </w:r>
    </w:p>
    <w:p w14:paraId="3B01AA64" w14:textId="77777777" w:rsidR="001B79B4" w:rsidRDefault="001B79B4">
      <w:pPr>
        <w:rPr>
          <w:rFonts w:ascii="Arial" w:hAnsi="Arial" w:cs="Arial"/>
          <w:b/>
          <w:bCs/>
        </w:rPr>
      </w:pPr>
    </w:p>
    <w:p w14:paraId="54C16743" w14:textId="77094DFC" w:rsidR="00A21942" w:rsidRPr="001B79B4" w:rsidRDefault="00A21942">
      <w:pPr>
        <w:rPr>
          <w:rFonts w:ascii="Arial" w:hAnsi="Arial" w:cs="Arial"/>
          <w:b/>
          <w:bCs/>
        </w:rPr>
      </w:pPr>
      <w:r w:rsidRPr="001B79B4">
        <w:rPr>
          <w:rFonts w:ascii="Arial" w:hAnsi="Arial" w:cs="Arial"/>
          <w:b/>
          <w:bCs/>
        </w:rPr>
        <w:t>Předkládací zpráva</w:t>
      </w:r>
    </w:p>
    <w:p w14:paraId="3FDC2EA0" w14:textId="7CF57E59" w:rsidR="001B79B4" w:rsidRDefault="001B79B4">
      <w:pPr>
        <w:rPr>
          <w:b/>
          <w:bCs/>
          <w:sz w:val="24"/>
          <w:szCs w:val="24"/>
        </w:rPr>
      </w:pPr>
    </w:p>
    <w:p w14:paraId="71D9F9AB" w14:textId="4D314913" w:rsidR="001B79B4" w:rsidRDefault="001B79B4" w:rsidP="001B79B4">
      <w:pPr>
        <w:spacing w:before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usnesení vlády č. 194 ze dne 12. března 2020 předkládá Ministerstvo zdravotnictví vládě k předběžnému souhlasu návrh mimořádného opatření Ministerstva zdravotnictví, </w:t>
      </w:r>
      <w:r w:rsidRPr="001B79B4">
        <w:rPr>
          <w:rFonts w:ascii="Arial" w:hAnsi="Arial" w:cs="Arial"/>
        </w:rPr>
        <w:t xml:space="preserve">kterým se s účinností ode dne 1. března 2022 </w:t>
      </w:r>
      <w:r w:rsidR="00357E78">
        <w:rPr>
          <w:rFonts w:ascii="Arial" w:hAnsi="Arial" w:cs="Arial"/>
        </w:rPr>
        <w:t xml:space="preserve">vydává </w:t>
      </w:r>
      <w:r w:rsidRPr="001B79B4">
        <w:rPr>
          <w:rFonts w:ascii="Arial" w:hAnsi="Arial" w:cs="Arial"/>
        </w:rPr>
        <w:t>mimořádné opatření o testování obyvatel na přítomnost viru SARS CoV 2</w:t>
      </w:r>
      <w:r>
        <w:rPr>
          <w:rFonts w:ascii="Arial" w:hAnsi="Arial" w:cs="Arial"/>
        </w:rPr>
        <w:t xml:space="preserve">. </w:t>
      </w:r>
    </w:p>
    <w:p w14:paraId="70FD0E72" w14:textId="51184B32" w:rsidR="001B79B4" w:rsidRPr="00A21942" w:rsidRDefault="002728E0" w:rsidP="00357E78">
      <w:pPr>
        <w:spacing w:line="276" w:lineRule="auto"/>
        <w:jc w:val="both"/>
        <w:rPr>
          <w:b/>
          <w:bCs/>
          <w:sz w:val="24"/>
          <w:szCs w:val="24"/>
        </w:rPr>
      </w:pPr>
      <w:r w:rsidRPr="002728E0">
        <w:rPr>
          <w:rFonts w:ascii="Arial" w:hAnsi="Arial" w:cs="Arial"/>
        </w:rPr>
        <w:t xml:space="preserve">Navrhuje se ode dne 1.3.2022 zachovat možnost absolvovat jeden RT-PCR test hrazený </w:t>
      </w:r>
      <w:r w:rsidR="00357E78">
        <w:rPr>
          <w:rFonts w:ascii="Arial" w:hAnsi="Arial" w:cs="Arial"/>
        </w:rPr>
        <w:br/>
      </w:r>
      <w:r w:rsidRPr="002728E0">
        <w:rPr>
          <w:rFonts w:ascii="Arial" w:hAnsi="Arial" w:cs="Arial"/>
        </w:rPr>
        <w:t xml:space="preserve">z veřejného zdravotního pojištění za měsíc na vyšetření přítomnosti viru SARS-CoV-2, neindikovaný lékařem nebo krajskou hygienickou stanicí, a to nově pro všechny pojištěnce </w:t>
      </w:r>
      <w:r w:rsidR="00357E78">
        <w:rPr>
          <w:rFonts w:ascii="Arial" w:hAnsi="Arial" w:cs="Arial"/>
        </w:rPr>
        <w:br/>
      </w:r>
      <w:r w:rsidRPr="002728E0">
        <w:rPr>
          <w:rFonts w:ascii="Arial" w:hAnsi="Arial" w:cs="Arial"/>
        </w:rPr>
        <w:t>v systému veřejného zdravotního pojištění.</w:t>
      </w:r>
    </w:p>
    <w:sectPr w:rsidR="001B79B4" w:rsidRPr="00A2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4A"/>
    <w:rsid w:val="001B79B4"/>
    <w:rsid w:val="00272689"/>
    <w:rsid w:val="002728E0"/>
    <w:rsid w:val="00322FC2"/>
    <w:rsid w:val="00357E78"/>
    <w:rsid w:val="007461CA"/>
    <w:rsid w:val="00A21942"/>
    <w:rsid w:val="00F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F0B9"/>
  <w15:chartTrackingRefBased/>
  <w15:docId w15:val="{A83DFBE5-9C46-42FC-80CA-246023A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Kobilková Daniela, Mgr.</dc:creator>
  <cp:keywords/>
  <dc:description/>
  <cp:lastModifiedBy>Lupjanová Alena</cp:lastModifiedBy>
  <cp:revision>2</cp:revision>
  <cp:lastPrinted>2022-02-23T06:40:00Z</cp:lastPrinted>
  <dcterms:created xsi:type="dcterms:W3CDTF">2022-03-25T12:11:00Z</dcterms:created>
  <dcterms:modified xsi:type="dcterms:W3CDTF">2022-03-25T12:11:00Z</dcterms:modified>
</cp:coreProperties>
</file>