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4B020" w14:textId="77777777" w:rsidR="004345EE" w:rsidRPr="009159DE" w:rsidRDefault="004345EE" w:rsidP="00807B69">
      <w:pPr>
        <w:spacing w:before="840" w:after="0" w:line="276" w:lineRule="auto"/>
        <w:jc w:val="center"/>
        <w:rPr>
          <w:rFonts w:cs="Arial"/>
          <w:b/>
          <w:sz w:val="32"/>
          <w:szCs w:val="28"/>
        </w:rPr>
      </w:pPr>
      <w:bookmarkStart w:id="0" w:name="_Hlk106378180"/>
      <w:bookmarkStart w:id="1" w:name="_GoBack"/>
      <w:bookmarkEnd w:id="1"/>
      <w:r>
        <w:rPr>
          <w:rFonts w:cs="Arial"/>
          <w:b/>
          <w:sz w:val="32"/>
          <w:szCs w:val="28"/>
        </w:rPr>
        <w:t xml:space="preserve">NÁVRH </w:t>
      </w:r>
      <w:r w:rsidRPr="009159DE">
        <w:rPr>
          <w:rFonts w:cs="Arial"/>
          <w:b/>
          <w:sz w:val="32"/>
          <w:szCs w:val="28"/>
        </w:rPr>
        <w:t>USNESENÍ</w:t>
      </w:r>
    </w:p>
    <w:p w14:paraId="44858D99" w14:textId="77777777" w:rsidR="004345EE" w:rsidRPr="00376238" w:rsidRDefault="004345EE" w:rsidP="004345EE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376238">
        <w:rPr>
          <w:rFonts w:cs="Arial"/>
          <w:b/>
          <w:sz w:val="28"/>
          <w:szCs w:val="28"/>
        </w:rPr>
        <w:t>VLÁDY ČESKÉ REPUBLIKY</w:t>
      </w:r>
    </w:p>
    <w:p w14:paraId="5295F57B" w14:textId="19237AE2" w:rsidR="00BB6EFE" w:rsidRDefault="004345EE" w:rsidP="00BB6EFE">
      <w:pPr>
        <w:spacing w:after="0"/>
        <w:jc w:val="center"/>
        <w:rPr>
          <w:rFonts w:cs="Arial"/>
        </w:rPr>
      </w:pPr>
      <w:r w:rsidRPr="003375EF">
        <w:rPr>
          <w:rFonts w:cs="Arial"/>
        </w:rPr>
        <w:t xml:space="preserve">ze dne </w:t>
      </w:r>
      <w:r w:rsidR="00837359">
        <w:rPr>
          <w:rFonts w:cs="Arial"/>
        </w:rPr>
        <w:t xml:space="preserve">   </w:t>
      </w:r>
      <w:r w:rsidR="00C779E9">
        <w:rPr>
          <w:rFonts w:cs="Arial"/>
        </w:rPr>
        <w:t xml:space="preserve"> 2022 č.</w:t>
      </w:r>
    </w:p>
    <w:p w14:paraId="5DF753C9" w14:textId="77777777" w:rsidR="00BB6EFE" w:rsidRDefault="00BB6EFE" w:rsidP="00BB6EFE">
      <w:pPr>
        <w:spacing w:after="0"/>
        <w:jc w:val="center"/>
        <w:rPr>
          <w:rFonts w:cs="Arial"/>
        </w:rPr>
      </w:pPr>
    </w:p>
    <w:p w14:paraId="745639A2" w14:textId="77777777" w:rsidR="00F01F4E" w:rsidRDefault="00F01F4E" w:rsidP="00BB6EFE">
      <w:pPr>
        <w:spacing w:after="0"/>
        <w:jc w:val="center"/>
        <w:rPr>
          <w:rFonts w:cs="Arial"/>
        </w:rPr>
      </w:pPr>
    </w:p>
    <w:p w14:paraId="2AEDE01B" w14:textId="77777777" w:rsidR="00F01F4E" w:rsidRPr="003375EF" w:rsidRDefault="00F01F4E" w:rsidP="00BB6EFE">
      <w:pPr>
        <w:spacing w:after="0"/>
        <w:jc w:val="center"/>
        <w:rPr>
          <w:rFonts w:cs="Arial"/>
        </w:rPr>
      </w:pPr>
    </w:p>
    <w:p w14:paraId="02BB4726" w14:textId="5C9CDADF" w:rsidR="00F01F4E" w:rsidRPr="000A4DE5" w:rsidRDefault="00440426" w:rsidP="000A4DE5">
      <w:pPr>
        <w:spacing w:after="240"/>
        <w:jc w:val="center"/>
        <w:rPr>
          <w:rFonts w:cs="Arial"/>
          <w:b/>
          <w:bCs/>
        </w:rPr>
      </w:pPr>
      <w:bookmarkStart w:id="2" w:name="_Hlk107212238"/>
      <w:r>
        <w:rPr>
          <w:rFonts w:cs="Arial"/>
          <w:b/>
          <w:bCs/>
        </w:rPr>
        <w:t xml:space="preserve">schéma </w:t>
      </w:r>
      <w:r w:rsidR="006804FD">
        <w:rPr>
          <w:rFonts w:cs="Arial"/>
          <w:b/>
          <w:bCs/>
        </w:rPr>
        <w:t xml:space="preserve">poskytování úvěrů </w:t>
      </w:r>
      <w:r w:rsidR="00C779E9">
        <w:rPr>
          <w:rFonts w:cs="Arial"/>
          <w:b/>
          <w:bCs/>
        </w:rPr>
        <w:t>k odvrácení škod v národním hospodářství ve smyslu ustanovení § 35</w:t>
      </w:r>
      <w:r w:rsidR="006804FD">
        <w:rPr>
          <w:rFonts w:cs="Arial"/>
          <w:b/>
          <w:bCs/>
        </w:rPr>
        <w:t> </w:t>
      </w:r>
      <w:r w:rsidR="00C779E9">
        <w:rPr>
          <w:rFonts w:cs="Arial"/>
          <w:b/>
          <w:bCs/>
        </w:rPr>
        <w:t xml:space="preserve">odst. 5 </w:t>
      </w:r>
      <w:r w:rsidR="00C779E9" w:rsidRPr="00B21BF1">
        <w:rPr>
          <w:rFonts w:cs="Arial"/>
          <w:b/>
          <w:bCs/>
        </w:rPr>
        <w:t>zákona č. 218/2000 Sb., o rozpočtových pravidlech</w:t>
      </w:r>
      <w:r w:rsidR="00F0273B">
        <w:rPr>
          <w:rFonts w:cs="Arial"/>
          <w:b/>
          <w:bCs/>
        </w:rPr>
        <w:t xml:space="preserve"> a o změně některých souvisejících zákonů (rozpočtová pravidla)</w:t>
      </w:r>
      <w:r w:rsidR="006804FD">
        <w:rPr>
          <w:rFonts w:cs="Arial"/>
          <w:b/>
          <w:bCs/>
        </w:rPr>
        <w:t>,</w:t>
      </w:r>
      <w:r w:rsidR="00C73BF9">
        <w:rPr>
          <w:rFonts w:cs="Arial"/>
          <w:b/>
          <w:bCs/>
        </w:rPr>
        <w:t xml:space="preserve"> </w:t>
      </w:r>
      <w:r w:rsidR="00FB47C9">
        <w:rPr>
          <w:rFonts w:cs="Arial"/>
          <w:b/>
          <w:bCs/>
        </w:rPr>
        <w:t xml:space="preserve">výrobcům působícím na </w:t>
      </w:r>
      <w:r w:rsidR="00196FB7">
        <w:rPr>
          <w:rFonts w:cs="Arial"/>
          <w:b/>
          <w:bCs/>
        </w:rPr>
        <w:t xml:space="preserve">trhu </w:t>
      </w:r>
      <w:r w:rsidR="008364B6">
        <w:rPr>
          <w:rFonts w:cs="Arial"/>
          <w:b/>
          <w:bCs/>
        </w:rPr>
        <w:br/>
      </w:r>
      <w:r w:rsidR="00196FB7">
        <w:rPr>
          <w:rFonts w:cs="Arial"/>
          <w:b/>
          <w:bCs/>
        </w:rPr>
        <w:t>s ener</w:t>
      </w:r>
      <w:r w:rsidR="00FB47C9">
        <w:rPr>
          <w:rFonts w:cs="Arial"/>
          <w:b/>
          <w:bCs/>
        </w:rPr>
        <w:t>giemi</w:t>
      </w:r>
      <w:r w:rsidR="00E41403">
        <w:rPr>
          <w:rFonts w:cs="Arial"/>
          <w:b/>
          <w:bCs/>
        </w:rPr>
        <w:t xml:space="preserve"> </w:t>
      </w:r>
      <w:r w:rsidR="00C73BF9">
        <w:rPr>
          <w:rFonts w:cs="Arial"/>
          <w:b/>
          <w:bCs/>
        </w:rPr>
        <w:t xml:space="preserve"> </w:t>
      </w:r>
    </w:p>
    <w:bookmarkEnd w:id="2"/>
    <w:p w14:paraId="65A54063" w14:textId="77777777" w:rsidR="004345EE" w:rsidRPr="00C82156" w:rsidRDefault="004345EE" w:rsidP="004345EE">
      <w:pPr>
        <w:spacing w:after="360"/>
        <w:rPr>
          <w:rFonts w:cs="Arial"/>
          <w:b/>
        </w:rPr>
      </w:pPr>
      <w:r w:rsidRPr="00C82156">
        <w:rPr>
          <w:rFonts w:cs="Arial"/>
          <w:b/>
        </w:rPr>
        <w:t>Vláda</w:t>
      </w:r>
    </w:p>
    <w:bookmarkEnd w:id="0"/>
    <w:p w14:paraId="0FA41007" w14:textId="517EADD5" w:rsidR="004345EE" w:rsidRPr="00C73BF9" w:rsidRDefault="004345EE" w:rsidP="00C7680F">
      <w:pPr>
        <w:pStyle w:val="StylI"/>
        <w:ind w:left="357" w:hanging="357"/>
        <w:rPr>
          <w:b/>
        </w:rPr>
      </w:pPr>
      <w:r>
        <w:rPr>
          <w:b/>
        </w:rPr>
        <w:t>bere na vědomí</w:t>
      </w:r>
      <w:r w:rsidRPr="004345EE">
        <w:t xml:space="preserve"> </w:t>
      </w:r>
      <w:r w:rsidR="00C779E9">
        <w:t>materiál čj.:</w:t>
      </w:r>
      <w:r w:rsidR="00DA7062">
        <w:t xml:space="preserve"> MPO</w:t>
      </w:r>
      <w:r w:rsidR="006804FD">
        <w:t xml:space="preserve"> </w:t>
      </w:r>
      <w:r w:rsidR="00DA7062">
        <w:rPr>
          <w:rStyle w:val="StylIChar"/>
        </w:rPr>
        <w:t>69106/22/41100/01000</w:t>
      </w:r>
    </w:p>
    <w:p w14:paraId="053BE294" w14:textId="5BBBCB2B" w:rsidR="00A574E9" w:rsidRPr="00A574E9" w:rsidRDefault="00C73BF9" w:rsidP="00C7680F">
      <w:pPr>
        <w:pStyle w:val="StylI"/>
        <w:ind w:left="357" w:hanging="357"/>
        <w:rPr>
          <w:b/>
        </w:rPr>
      </w:pPr>
      <w:r>
        <w:rPr>
          <w:b/>
        </w:rPr>
        <w:t xml:space="preserve">schvaluje </w:t>
      </w:r>
      <w:bookmarkStart w:id="3" w:name="_Hlk107211849"/>
      <w:r w:rsidRPr="00A7750B">
        <w:rPr>
          <w:bCs/>
        </w:rPr>
        <w:t>sch</w:t>
      </w:r>
      <w:r w:rsidR="00DD0BFB" w:rsidRPr="00A7750B">
        <w:rPr>
          <w:bCs/>
        </w:rPr>
        <w:t>é</w:t>
      </w:r>
      <w:r w:rsidRPr="00A7750B">
        <w:rPr>
          <w:bCs/>
        </w:rPr>
        <w:t>ma</w:t>
      </w:r>
      <w:r w:rsidR="006804FD">
        <w:rPr>
          <w:bCs/>
        </w:rPr>
        <w:t xml:space="preserve"> poskytování úvěrů</w:t>
      </w:r>
      <w:r w:rsidRPr="00A7750B">
        <w:rPr>
          <w:bCs/>
        </w:rPr>
        <w:t xml:space="preserve"> k odvrácení škod v národním hospodářství ve smyslu ustanovení § 35</w:t>
      </w:r>
      <w:r w:rsidR="006804FD">
        <w:rPr>
          <w:bCs/>
        </w:rPr>
        <w:t> </w:t>
      </w:r>
      <w:r w:rsidRPr="00A7750B">
        <w:rPr>
          <w:bCs/>
        </w:rPr>
        <w:t>odst. 5 zákona č. 218/2000 Sb., o rozpočtových pravidlech a o změně některých souvisejících zákonů (rozpočtová pravidla)</w:t>
      </w:r>
      <w:r w:rsidR="006804FD">
        <w:rPr>
          <w:bCs/>
        </w:rPr>
        <w:t>,</w:t>
      </w:r>
      <w:r w:rsidRPr="00A7750B">
        <w:rPr>
          <w:bCs/>
        </w:rPr>
        <w:t xml:space="preserve"> </w:t>
      </w:r>
      <w:r w:rsidR="00DD0BFB" w:rsidRPr="00A7750B">
        <w:rPr>
          <w:bCs/>
        </w:rPr>
        <w:t>výrobcům působícím na trhu s</w:t>
      </w:r>
      <w:r w:rsidR="00A7750B" w:rsidRPr="00A7750B">
        <w:rPr>
          <w:bCs/>
        </w:rPr>
        <w:t> </w:t>
      </w:r>
      <w:r w:rsidR="00DD0BFB" w:rsidRPr="00A7750B">
        <w:rPr>
          <w:bCs/>
        </w:rPr>
        <w:t>energiemi</w:t>
      </w:r>
      <w:r w:rsidR="00A7750B" w:rsidRPr="00A7750B">
        <w:rPr>
          <w:bCs/>
        </w:rPr>
        <w:t>,</w:t>
      </w:r>
      <w:r w:rsidRPr="00A7750B">
        <w:rPr>
          <w:bCs/>
        </w:rPr>
        <w:t xml:space="preserve"> </w:t>
      </w:r>
      <w:bookmarkEnd w:id="3"/>
      <w:r w:rsidRPr="00A7750B">
        <w:rPr>
          <w:bCs/>
        </w:rPr>
        <w:t>popsané v</w:t>
      </w:r>
      <w:r w:rsidR="006804FD">
        <w:rPr>
          <w:bCs/>
        </w:rPr>
        <w:t xml:space="preserve"> materiálu č.j.: </w:t>
      </w:r>
      <w:r w:rsidR="007974D9">
        <w:rPr>
          <w:bCs/>
        </w:rPr>
        <w:t xml:space="preserve">MPO </w:t>
      </w:r>
      <w:r w:rsidR="007974D9">
        <w:t xml:space="preserve"> </w:t>
      </w:r>
      <w:r w:rsidR="007974D9">
        <w:rPr>
          <w:rStyle w:val="StylIChar"/>
        </w:rPr>
        <w:t>69106/22/41100/01000</w:t>
      </w:r>
      <w:r w:rsidR="006804FD">
        <w:rPr>
          <w:bCs/>
        </w:rPr>
        <w:t xml:space="preserve">  </w:t>
      </w:r>
    </w:p>
    <w:p w14:paraId="2407A2E7" w14:textId="3BB01A93" w:rsidR="00C73BF9" w:rsidRPr="00C7680F" w:rsidRDefault="00A574E9" w:rsidP="00C7680F">
      <w:pPr>
        <w:pStyle w:val="StylI"/>
        <w:ind w:left="357" w:hanging="357"/>
        <w:rPr>
          <w:b/>
        </w:rPr>
      </w:pPr>
      <w:r>
        <w:rPr>
          <w:b/>
        </w:rPr>
        <w:t xml:space="preserve">ukládá </w:t>
      </w:r>
      <w:r w:rsidRPr="00A574E9">
        <w:rPr>
          <w:bCs/>
        </w:rPr>
        <w:t xml:space="preserve">ministru průmyslu a obchodu a ministru financí </w:t>
      </w:r>
      <w:r w:rsidR="003E2A8F">
        <w:rPr>
          <w:bCs/>
        </w:rPr>
        <w:t>poskytnout ú</w:t>
      </w:r>
      <w:r w:rsidR="00FC6A30">
        <w:rPr>
          <w:bCs/>
        </w:rPr>
        <w:t>v</w:t>
      </w:r>
      <w:r w:rsidR="003E2A8F">
        <w:rPr>
          <w:bCs/>
        </w:rPr>
        <w:t xml:space="preserve">ěry v souladu se schématem </w:t>
      </w:r>
      <w:r>
        <w:rPr>
          <w:bCs/>
        </w:rPr>
        <w:t>dle bodu II.</w:t>
      </w:r>
    </w:p>
    <w:p w14:paraId="7DF5B96E" w14:textId="77777777" w:rsidR="00807B69" w:rsidRDefault="00807B69" w:rsidP="00775B9D">
      <w:pPr>
        <w:rPr>
          <w:rFonts w:cs="Arial"/>
          <w:bCs/>
        </w:rPr>
      </w:pPr>
    </w:p>
    <w:p w14:paraId="56D7BF06" w14:textId="77777777" w:rsidR="00775B9D" w:rsidRPr="00826B10" w:rsidRDefault="00775B9D" w:rsidP="00775B9D">
      <w:pPr>
        <w:rPr>
          <w:rFonts w:cs="Arial"/>
          <w:b/>
          <w:u w:val="single"/>
        </w:rPr>
      </w:pPr>
      <w:r w:rsidRPr="00826B10">
        <w:rPr>
          <w:rFonts w:cs="Arial"/>
          <w:bCs/>
        </w:rPr>
        <w:t>prof. PhDr. Petr Fiala, Ph.D., LL.</w:t>
      </w:r>
      <w:r w:rsidR="001438A4">
        <w:rPr>
          <w:rFonts w:cs="Arial"/>
          <w:bCs/>
        </w:rPr>
        <w:t> </w:t>
      </w:r>
      <w:r w:rsidRPr="00826B10">
        <w:rPr>
          <w:rFonts w:cs="Arial"/>
          <w:bCs/>
        </w:rPr>
        <w:t>M</w:t>
      </w:r>
      <w:r>
        <w:rPr>
          <w:rFonts w:cs="Arial"/>
          <w:bCs/>
        </w:rPr>
        <w:t>., v. r.</w:t>
      </w:r>
    </w:p>
    <w:p w14:paraId="2DC83201" w14:textId="77777777" w:rsidR="00775B9D" w:rsidRDefault="00775B9D" w:rsidP="00B04315">
      <w:pPr>
        <w:rPr>
          <w:rFonts w:cs="Arial"/>
          <w:bCs/>
        </w:rPr>
      </w:pPr>
      <w:r w:rsidRPr="00826B10">
        <w:rPr>
          <w:rFonts w:cs="Arial"/>
          <w:bCs/>
        </w:rPr>
        <w:t>předseda vlády</w:t>
      </w:r>
    </w:p>
    <w:sectPr w:rsidR="00775B9D" w:rsidSect="00807B69">
      <w:footerReference w:type="default" r:id="rId8"/>
      <w:pgSz w:w="11906" w:h="16838"/>
      <w:pgMar w:top="56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ADF4" w14:textId="77777777" w:rsidR="00694E03" w:rsidRDefault="00694E03" w:rsidP="00D60895">
      <w:pPr>
        <w:spacing w:after="0"/>
      </w:pPr>
      <w:r>
        <w:separator/>
      </w:r>
    </w:p>
  </w:endnote>
  <w:endnote w:type="continuationSeparator" w:id="0">
    <w:p w14:paraId="140FDEB1" w14:textId="77777777" w:rsidR="00694E03" w:rsidRDefault="00694E03" w:rsidP="00D60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E55B" w14:textId="77777777" w:rsidR="00D60895" w:rsidRDefault="00D60895" w:rsidP="00D60895">
    <w:pPr>
      <w:pStyle w:val="Zpat"/>
      <w:jc w:val="center"/>
    </w:pPr>
    <w:r w:rsidRPr="00CA4A8C">
      <w:rPr>
        <w:rFonts w:cs="Arial"/>
      </w:rPr>
      <w:t xml:space="preserve">Stránka </w:t>
    </w:r>
    <w:r w:rsidRPr="00CA4A8C">
      <w:rPr>
        <w:rFonts w:cs="Arial"/>
      </w:rPr>
      <w:fldChar w:fldCharType="begin"/>
    </w:r>
    <w:r w:rsidRPr="00CA4A8C">
      <w:rPr>
        <w:rFonts w:cs="Arial"/>
      </w:rPr>
      <w:instrText>PAGE</w:instrText>
    </w:r>
    <w:r w:rsidRPr="00CA4A8C">
      <w:rPr>
        <w:rFonts w:cs="Arial"/>
      </w:rPr>
      <w:fldChar w:fldCharType="separate"/>
    </w:r>
    <w:r w:rsidR="00766F74">
      <w:rPr>
        <w:rFonts w:cs="Arial"/>
        <w:noProof/>
      </w:rPr>
      <w:t>2</w:t>
    </w:r>
    <w:r w:rsidRPr="00CA4A8C">
      <w:rPr>
        <w:rFonts w:cs="Arial"/>
      </w:rPr>
      <w:fldChar w:fldCharType="end"/>
    </w:r>
    <w:r w:rsidRPr="00CA4A8C">
      <w:rPr>
        <w:rFonts w:cs="Arial"/>
      </w:rPr>
      <w:t xml:space="preserve"> (celkem </w:t>
    </w:r>
    <w:r w:rsidRPr="00CA4A8C">
      <w:rPr>
        <w:rFonts w:cs="Arial"/>
      </w:rPr>
      <w:fldChar w:fldCharType="begin"/>
    </w:r>
    <w:r w:rsidRPr="00CA4A8C">
      <w:rPr>
        <w:rFonts w:cs="Arial"/>
      </w:rPr>
      <w:instrText>NUMPAGES</w:instrText>
    </w:r>
    <w:r w:rsidRPr="00CA4A8C">
      <w:rPr>
        <w:rFonts w:cs="Arial"/>
      </w:rPr>
      <w:fldChar w:fldCharType="separate"/>
    </w:r>
    <w:r w:rsidR="00766F74">
      <w:rPr>
        <w:rFonts w:cs="Arial"/>
        <w:noProof/>
      </w:rPr>
      <w:t>2</w:t>
    </w:r>
    <w:r w:rsidRPr="00CA4A8C">
      <w:rPr>
        <w:rFonts w:cs="Arial"/>
      </w:rPr>
      <w:fldChar w:fldCharType="end"/>
    </w:r>
    <w:r w:rsidRPr="00CA4A8C">
      <w:rPr>
        <w:rFonts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4E123" w14:textId="77777777" w:rsidR="00694E03" w:rsidRDefault="00694E03" w:rsidP="00D60895">
      <w:pPr>
        <w:spacing w:after="0"/>
      </w:pPr>
      <w:r>
        <w:separator/>
      </w:r>
    </w:p>
  </w:footnote>
  <w:footnote w:type="continuationSeparator" w:id="0">
    <w:p w14:paraId="2A9B3504" w14:textId="77777777" w:rsidR="00694E03" w:rsidRDefault="00694E03" w:rsidP="00D60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E74"/>
    <w:multiLevelType w:val="hybridMultilevel"/>
    <w:tmpl w:val="D29407AE"/>
    <w:lvl w:ilvl="0" w:tplc="50A4042A">
      <w:start w:val="1"/>
      <w:numFmt w:val="decimal"/>
      <w:pStyle w:val="Styl1-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2623"/>
    <w:multiLevelType w:val="hybridMultilevel"/>
    <w:tmpl w:val="ABC6536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61132B"/>
    <w:multiLevelType w:val="hybridMultilevel"/>
    <w:tmpl w:val="ABC6536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9F97478"/>
    <w:multiLevelType w:val="hybridMultilevel"/>
    <w:tmpl w:val="26CCEABE"/>
    <w:lvl w:ilvl="0" w:tplc="318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3E9234D"/>
    <w:multiLevelType w:val="multilevel"/>
    <w:tmpl w:val="5020734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Styl1"/>
      <w:lvlText w:val="%2.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4107EB"/>
    <w:multiLevelType w:val="hybridMultilevel"/>
    <w:tmpl w:val="A3BC1690"/>
    <w:lvl w:ilvl="0" w:tplc="11A2C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1B0D"/>
    <w:multiLevelType w:val="hybridMultilevel"/>
    <w:tmpl w:val="26CCEABE"/>
    <w:lvl w:ilvl="0" w:tplc="318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A866DA0"/>
    <w:multiLevelType w:val="hybridMultilevel"/>
    <w:tmpl w:val="E728AC18"/>
    <w:lvl w:ilvl="0" w:tplc="ACEE950C">
      <w:start w:val="1"/>
      <w:numFmt w:val="decimal"/>
      <w:pStyle w:val="Styl10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1086"/>
    <w:multiLevelType w:val="multilevel"/>
    <w:tmpl w:val="76C84B24"/>
    <w:numStyleLink w:val="StylI-aa"/>
  </w:abstractNum>
  <w:abstractNum w:abstractNumId="10" w15:restartNumberingAfterBreak="0">
    <w:nsid w:val="79E92F29"/>
    <w:multiLevelType w:val="hybridMultilevel"/>
    <w:tmpl w:val="79CE77F6"/>
    <w:lvl w:ilvl="0" w:tplc="B6CEB29C">
      <w:start w:val="1"/>
      <w:numFmt w:val="lowerLetter"/>
      <w:pStyle w:val="Styl1-a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790" w:hanging="64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2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b/>
          <w:sz w:val="22"/>
        </w:rPr>
      </w:lvl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9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9"/>
    <w:lvlOverride w:ilvl="0">
      <w:lvl w:ilvl="0">
        <w:start w:val="186440608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6440704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86440944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86440992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863151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86318064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86315328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87649312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86439984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9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9"/>
    <w:lvlOverride w:ilvl="0">
      <w:lvl w:ilvl="0">
        <w:start w:val="186318640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6318016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86317920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86317680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863175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86392080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86392320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86438064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86389920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startOverride w:val="186317680"/>
      <w:lvl w:ilvl="3">
        <w:start w:val="186317680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86317584"/>
      <w:lvl w:ilvl="4">
        <w:start w:val="1863175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86392080"/>
      <w:lvl w:ilvl="5">
        <w:start w:val="186392080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86392320"/>
      <w:lvl w:ilvl="6">
        <w:start w:val="186392320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86438064"/>
      <w:lvl w:ilvl="7">
        <w:start w:val="186438064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86389920"/>
      <w:lvl w:ilvl="8">
        <w:start w:val="186389920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9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9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9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4"/>
  </w:num>
  <w:num w:numId="37">
    <w:abstractNumId w:val="7"/>
  </w:num>
  <w:num w:numId="38">
    <w:abstractNumId w:val="2"/>
  </w:num>
  <w:num w:numId="39">
    <w:abstractNumId w:val="1"/>
  </w:num>
  <w:num w:numId="40">
    <w:abstractNumId w:val="2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"/>
  </w:num>
  <w:num w:numId="42">
    <w:abstractNumId w:val="2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A"/>
    <w:rsid w:val="000007AF"/>
    <w:rsid w:val="000178A9"/>
    <w:rsid w:val="0002287C"/>
    <w:rsid w:val="0002305B"/>
    <w:rsid w:val="00041147"/>
    <w:rsid w:val="0004253E"/>
    <w:rsid w:val="000426EE"/>
    <w:rsid w:val="00061CD7"/>
    <w:rsid w:val="00085264"/>
    <w:rsid w:val="00086670"/>
    <w:rsid w:val="0009020D"/>
    <w:rsid w:val="000A4DE5"/>
    <w:rsid w:val="000B6126"/>
    <w:rsid w:val="000C163E"/>
    <w:rsid w:val="000C1683"/>
    <w:rsid w:val="000E1B54"/>
    <w:rsid w:val="00110294"/>
    <w:rsid w:val="0011395F"/>
    <w:rsid w:val="00115CC8"/>
    <w:rsid w:val="00117AC6"/>
    <w:rsid w:val="00124DBC"/>
    <w:rsid w:val="00131FCA"/>
    <w:rsid w:val="001423D9"/>
    <w:rsid w:val="001438A4"/>
    <w:rsid w:val="00167231"/>
    <w:rsid w:val="00183D91"/>
    <w:rsid w:val="00190A94"/>
    <w:rsid w:val="00196FB7"/>
    <w:rsid w:val="001A241A"/>
    <w:rsid w:val="001D38B1"/>
    <w:rsid w:val="001E0910"/>
    <w:rsid w:val="001E3F71"/>
    <w:rsid w:val="001E4664"/>
    <w:rsid w:val="001E7CC5"/>
    <w:rsid w:val="001F2DC2"/>
    <w:rsid w:val="00215009"/>
    <w:rsid w:val="0025280E"/>
    <w:rsid w:val="002909D5"/>
    <w:rsid w:val="002A004C"/>
    <w:rsid w:val="002A3D11"/>
    <w:rsid w:val="002C5F82"/>
    <w:rsid w:val="002E0C1B"/>
    <w:rsid w:val="002F0920"/>
    <w:rsid w:val="002F73CC"/>
    <w:rsid w:val="00327E27"/>
    <w:rsid w:val="003339A1"/>
    <w:rsid w:val="003523F3"/>
    <w:rsid w:val="003B2A30"/>
    <w:rsid w:val="003E2A8F"/>
    <w:rsid w:val="0041086C"/>
    <w:rsid w:val="004345EE"/>
    <w:rsid w:val="00440426"/>
    <w:rsid w:val="004421C6"/>
    <w:rsid w:val="00445923"/>
    <w:rsid w:val="00450FC9"/>
    <w:rsid w:val="004704DD"/>
    <w:rsid w:val="004B18D8"/>
    <w:rsid w:val="004D3A9D"/>
    <w:rsid w:val="004D4D76"/>
    <w:rsid w:val="004D5049"/>
    <w:rsid w:val="004D7212"/>
    <w:rsid w:val="00507ED4"/>
    <w:rsid w:val="00512CC6"/>
    <w:rsid w:val="00521751"/>
    <w:rsid w:val="00524FB9"/>
    <w:rsid w:val="00525075"/>
    <w:rsid w:val="0052728C"/>
    <w:rsid w:val="00540301"/>
    <w:rsid w:val="005449B3"/>
    <w:rsid w:val="005578C6"/>
    <w:rsid w:val="005660F2"/>
    <w:rsid w:val="00570172"/>
    <w:rsid w:val="00592F0E"/>
    <w:rsid w:val="005B60A0"/>
    <w:rsid w:val="005D6251"/>
    <w:rsid w:val="006129A1"/>
    <w:rsid w:val="006275C0"/>
    <w:rsid w:val="0063187B"/>
    <w:rsid w:val="00643351"/>
    <w:rsid w:val="00665212"/>
    <w:rsid w:val="006804FD"/>
    <w:rsid w:val="00694E03"/>
    <w:rsid w:val="006F5A83"/>
    <w:rsid w:val="007055FC"/>
    <w:rsid w:val="00707C3E"/>
    <w:rsid w:val="00736583"/>
    <w:rsid w:val="00752646"/>
    <w:rsid w:val="00766F74"/>
    <w:rsid w:val="00771509"/>
    <w:rsid w:val="00775B9D"/>
    <w:rsid w:val="007974D9"/>
    <w:rsid w:val="007B0749"/>
    <w:rsid w:val="007B3B4B"/>
    <w:rsid w:val="007D10F6"/>
    <w:rsid w:val="007D5E18"/>
    <w:rsid w:val="007D6B2C"/>
    <w:rsid w:val="007D7E50"/>
    <w:rsid w:val="007E1D4A"/>
    <w:rsid w:val="007E2D44"/>
    <w:rsid w:val="007E2EA3"/>
    <w:rsid w:val="007E5A74"/>
    <w:rsid w:val="00801DDB"/>
    <w:rsid w:val="00803D3D"/>
    <w:rsid w:val="00807B69"/>
    <w:rsid w:val="00827A3C"/>
    <w:rsid w:val="0083378C"/>
    <w:rsid w:val="00834509"/>
    <w:rsid w:val="008364B6"/>
    <w:rsid w:val="00837359"/>
    <w:rsid w:val="008417AB"/>
    <w:rsid w:val="008435F0"/>
    <w:rsid w:val="00860BD0"/>
    <w:rsid w:val="0086235F"/>
    <w:rsid w:val="00871B2F"/>
    <w:rsid w:val="008763A8"/>
    <w:rsid w:val="00886736"/>
    <w:rsid w:val="008A2BC0"/>
    <w:rsid w:val="008B200E"/>
    <w:rsid w:val="008C7FE3"/>
    <w:rsid w:val="008F0CD2"/>
    <w:rsid w:val="00906137"/>
    <w:rsid w:val="009235AF"/>
    <w:rsid w:val="0092569C"/>
    <w:rsid w:val="009263C6"/>
    <w:rsid w:val="0094507F"/>
    <w:rsid w:val="00962FE8"/>
    <w:rsid w:val="00977070"/>
    <w:rsid w:val="00981D76"/>
    <w:rsid w:val="009A45D1"/>
    <w:rsid w:val="009B2609"/>
    <w:rsid w:val="009B3BCD"/>
    <w:rsid w:val="009C787E"/>
    <w:rsid w:val="009E4328"/>
    <w:rsid w:val="009F4802"/>
    <w:rsid w:val="009F4B55"/>
    <w:rsid w:val="00A253E7"/>
    <w:rsid w:val="00A27251"/>
    <w:rsid w:val="00A518F1"/>
    <w:rsid w:val="00A574E9"/>
    <w:rsid w:val="00A7750B"/>
    <w:rsid w:val="00A77E99"/>
    <w:rsid w:val="00A82B6E"/>
    <w:rsid w:val="00A873D2"/>
    <w:rsid w:val="00A87F53"/>
    <w:rsid w:val="00A92A64"/>
    <w:rsid w:val="00A96FF1"/>
    <w:rsid w:val="00AE17A0"/>
    <w:rsid w:val="00AF71EA"/>
    <w:rsid w:val="00B02110"/>
    <w:rsid w:val="00B03A37"/>
    <w:rsid w:val="00B04315"/>
    <w:rsid w:val="00B04CF3"/>
    <w:rsid w:val="00B07C03"/>
    <w:rsid w:val="00B142DE"/>
    <w:rsid w:val="00B21BF1"/>
    <w:rsid w:val="00B279F9"/>
    <w:rsid w:val="00B468EF"/>
    <w:rsid w:val="00B61276"/>
    <w:rsid w:val="00B66B67"/>
    <w:rsid w:val="00B72D76"/>
    <w:rsid w:val="00B75189"/>
    <w:rsid w:val="00B93BFA"/>
    <w:rsid w:val="00BA32D1"/>
    <w:rsid w:val="00BB6EFE"/>
    <w:rsid w:val="00BE088F"/>
    <w:rsid w:val="00BE5299"/>
    <w:rsid w:val="00BE5326"/>
    <w:rsid w:val="00C112C1"/>
    <w:rsid w:val="00C12DDD"/>
    <w:rsid w:val="00C16228"/>
    <w:rsid w:val="00C4769A"/>
    <w:rsid w:val="00C55AF0"/>
    <w:rsid w:val="00C73BF9"/>
    <w:rsid w:val="00C7680F"/>
    <w:rsid w:val="00C779E9"/>
    <w:rsid w:val="00C82156"/>
    <w:rsid w:val="00CB03CE"/>
    <w:rsid w:val="00D152E9"/>
    <w:rsid w:val="00D51728"/>
    <w:rsid w:val="00D60895"/>
    <w:rsid w:val="00D64A13"/>
    <w:rsid w:val="00D77D25"/>
    <w:rsid w:val="00D80E6D"/>
    <w:rsid w:val="00DA3E1C"/>
    <w:rsid w:val="00DA7062"/>
    <w:rsid w:val="00DA744D"/>
    <w:rsid w:val="00DD0BFB"/>
    <w:rsid w:val="00DF10A6"/>
    <w:rsid w:val="00DF3A1A"/>
    <w:rsid w:val="00DF6B4C"/>
    <w:rsid w:val="00E01186"/>
    <w:rsid w:val="00E0324B"/>
    <w:rsid w:val="00E31F5A"/>
    <w:rsid w:val="00E41403"/>
    <w:rsid w:val="00E43123"/>
    <w:rsid w:val="00E438AF"/>
    <w:rsid w:val="00E44343"/>
    <w:rsid w:val="00E514CA"/>
    <w:rsid w:val="00E55ABD"/>
    <w:rsid w:val="00E55FEF"/>
    <w:rsid w:val="00E72EC5"/>
    <w:rsid w:val="00E9160C"/>
    <w:rsid w:val="00E93CED"/>
    <w:rsid w:val="00EA6D5C"/>
    <w:rsid w:val="00EB14D6"/>
    <w:rsid w:val="00ED77C5"/>
    <w:rsid w:val="00EE402E"/>
    <w:rsid w:val="00F01F4E"/>
    <w:rsid w:val="00F0273B"/>
    <w:rsid w:val="00F57D43"/>
    <w:rsid w:val="00F63314"/>
    <w:rsid w:val="00F76056"/>
    <w:rsid w:val="00F8707C"/>
    <w:rsid w:val="00FB4208"/>
    <w:rsid w:val="00FB47C9"/>
    <w:rsid w:val="00FC4BC9"/>
    <w:rsid w:val="00FC6A30"/>
    <w:rsid w:val="00FD7D3E"/>
    <w:rsid w:val="00FE17BE"/>
    <w:rsid w:val="00FE4E0B"/>
    <w:rsid w:val="00FF3912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7D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88F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1">
    <w:name w:val="Styl1 - 1."/>
    <w:basedOn w:val="Normln"/>
    <w:link w:val="Styl1-1Char"/>
    <w:rsid w:val="004345EE"/>
    <w:pPr>
      <w:numPr>
        <w:numId w:val="7"/>
      </w:numPr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</w:rPr>
  </w:style>
  <w:style w:type="character" w:customStyle="1" w:styleId="Styl1-1Char">
    <w:name w:val="Styl1 - 1. Char"/>
    <w:link w:val="Styl1-1"/>
    <w:rsid w:val="004345EE"/>
    <w:rPr>
      <w:rFonts w:ascii="Arial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C55AF0"/>
    <w:pPr>
      <w:numPr>
        <w:numId w:val="38"/>
      </w:numPr>
    </w:pPr>
  </w:style>
  <w:style w:type="paragraph" w:customStyle="1" w:styleId="StylI">
    <w:name w:val="Styl I."/>
    <w:basedOn w:val="Odstavecseseznamem"/>
    <w:link w:val="StylIChar"/>
    <w:qFormat/>
    <w:rsid w:val="00540301"/>
    <w:pPr>
      <w:numPr>
        <w:numId w:val="3"/>
      </w:numPr>
      <w:spacing w:before="120" w:after="240"/>
    </w:pPr>
    <w:rPr>
      <w:rFonts w:cs="Arial"/>
    </w:rPr>
  </w:style>
  <w:style w:type="paragraph" w:customStyle="1" w:styleId="Styl1">
    <w:name w:val="Styl 1."/>
    <w:basedOn w:val="Odstavecseseznamem"/>
    <w:link w:val="Styl1Char"/>
    <w:rsid w:val="00C55AF0"/>
    <w:pPr>
      <w:numPr>
        <w:ilvl w:val="1"/>
        <w:numId w:val="4"/>
      </w:numPr>
      <w:spacing w:before="120" w:after="240"/>
    </w:pPr>
    <w:rPr>
      <w:rFonts w:cs="Arial"/>
    </w:rPr>
  </w:style>
  <w:style w:type="character" w:customStyle="1" w:styleId="StylIChar">
    <w:name w:val="Styl I. Char"/>
    <w:link w:val="StylI"/>
    <w:rsid w:val="00540301"/>
    <w:rPr>
      <w:rFonts w:ascii="Arial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9F4802"/>
    <w:pPr>
      <w:numPr>
        <w:ilvl w:val="3"/>
        <w:numId w:val="2"/>
      </w:numPr>
      <w:spacing w:before="120" w:after="240"/>
      <w:ind w:left="357" w:hanging="357"/>
    </w:pPr>
    <w:rPr>
      <w:rFonts w:cs="Arial"/>
    </w:rPr>
  </w:style>
  <w:style w:type="character" w:customStyle="1" w:styleId="Styl1Char">
    <w:name w:val="Styl 1. Char"/>
    <w:link w:val="Styl1"/>
    <w:rsid w:val="00C55AF0"/>
    <w:rPr>
      <w:rFonts w:ascii="Arial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540301"/>
    <w:pPr>
      <w:numPr>
        <w:ilvl w:val="2"/>
        <w:numId w:val="2"/>
      </w:numPr>
      <w:spacing w:before="120" w:after="240"/>
      <w:ind w:left="357" w:hanging="357"/>
    </w:pPr>
    <w:rPr>
      <w:rFonts w:cs="Arial"/>
    </w:rPr>
  </w:style>
  <w:style w:type="character" w:customStyle="1" w:styleId="StylaaChar">
    <w:name w:val="Styl aa) Char"/>
    <w:link w:val="Stylaa"/>
    <w:rsid w:val="009F4802"/>
    <w:rPr>
      <w:rFonts w:ascii="Arial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40301"/>
    <w:rPr>
      <w:rFonts w:ascii="Arial" w:hAnsi="Arial" w:cs="Arial"/>
      <w:sz w:val="22"/>
      <w:szCs w:val="22"/>
      <w:lang w:eastAsia="en-US"/>
    </w:rPr>
  </w:style>
  <w:style w:type="paragraph" w:customStyle="1" w:styleId="StylI0">
    <w:name w:val="Styl I"/>
    <w:basedOn w:val="StylI"/>
    <w:link w:val="StylIChar0"/>
    <w:rsid w:val="00C55AF0"/>
  </w:style>
  <w:style w:type="character" w:customStyle="1" w:styleId="StylIChar0">
    <w:name w:val="Styl I Char"/>
    <w:link w:val="StylI0"/>
    <w:rsid w:val="00C55AF0"/>
    <w:rPr>
      <w:rFonts w:ascii="Arial" w:hAnsi="Arial" w:cs="Arial"/>
      <w:sz w:val="22"/>
      <w:szCs w:val="22"/>
      <w:lang w:eastAsia="en-US"/>
    </w:rPr>
  </w:style>
  <w:style w:type="paragraph" w:customStyle="1" w:styleId="Styl1-Nzevmaterilu">
    <w:name w:val="Styl1 - Název materiálu"/>
    <w:basedOn w:val="Normln"/>
    <w:link w:val="Styl1-NzevmateriluChar"/>
    <w:rsid w:val="00C55AF0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eastAsia="Times New Roman" w:cs="Arial"/>
      <w:b/>
      <w:noProof/>
      <w:sz w:val="24"/>
      <w:szCs w:val="24"/>
      <w:lang w:eastAsia="cs-CZ"/>
    </w:rPr>
  </w:style>
  <w:style w:type="character" w:customStyle="1" w:styleId="Styl1-NzevmateriluChar">
    <w:name w:val="Styl1 - Název materiálu Char"/>
    <w:link w:val="Styl1-Nzevmaterilu"/>
    <w:rsid w:val="00C55AF0"/>
    <w:rPr>
      <w:rFonts w:ascii="Arial" w:eastAsia="Times New Roman" w:hAnsi="Arial" w:cs="Arial"/>
      <w:b/>
      <w:noProof/>
      <w:sz w:val="24"/>
      <w:szCs w:val="24"/>
    </w:rPr>
  </w:style>
  <w:style w:type="paragraph" w:customStyle="1" w:styleId="Styl10">
    <w:name w:val="Styl   1."/>
    <w:basedOn w:val="Normln"/>
    <w:link w:val="Styl1Char0"/>
    <w:qFormat/>
    <w:rsid w:val="009F4802"/>
    <w:pPr>
      <w:numPr>
        <w:numId w:val="8"/>
      </w:numPr>
      <w:spacing w:before="120" w:after="240"/>
    </w:pPr>
    <w:rPr>
      <w:rFonts w:cs="Arial"/>
    </w:rPr>
  </w:style>
  <w:style w:type="character" w:customStyle="1" w:styleId="Styl1Char0">
    <w:name w:val="Styl   1. Char"/>
    <w:link w:val="Styl10"/>
    <w:rsid w:val="009F4802"/>
    <w:rPr>
      <w:rFonts w:ascii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rsid w:val="00C55AF0"/>
    <w:pPr>
      <w:ind w:left="708"/>
    </w:pPr>
  </w:style>
  <w:style w:type="paragraph" w:customStyle="1" w:styleId="Styl1-a">
    <w:name w:val="Styl1 - a)"/>
    <w:basedOn w:val="Styl1-1"/>
    <w:link w:val="Styl1-aChar"/>
    <w:rsid w:val="00167231"/>
    <w:pPr>
      <w:numPr>
        <w:numId w:val="18"/>
      </w:numPr>
    </w:pPr>
    <w:rPr>
      <w:rFonts w:eastAsia="Times New Roman"/>
    </w:rPr>
  </w:style>
  <w:style w:type="character" w:customStyle="1" w:styleId="Styl1-aChar">
    <w:name w:val="Styl1 - a) Char"/>
    <w:link w:val="Styl1-a"/>
    <w:rsid w:val="00167231"/>
    <w:rPr>
      <w:rFonts w:ascii="Arial" w:eastAsia="Times New Roman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60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0895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60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60895"/>
    <w:rPr>
      <w:rFonts w:ascii="Arial" w:hAnsi="Arial"/>
      <w:sz w:val="22"/>
      <w:szCs w:val="22"/>
      <w:lang w:eastAsia="en-US"/>
    </w:rPr>
  </w:style>
  <w:style w:type="paragraph" w:customStyle="1" w:styleId="StylI1">
    <w:name w:val="StylI."/>
    <w:basedOn w:val="StylI"/>
    <w:link w:val="StylIChar1"/>
    <w:rsid w:val="003523F3"/>
    <w:rPr>
      <w:b/>
    </w:rPr>
  </w:style>
  <w:style w:type="paragraph" w:customStyle="1" w:styleId="Styl11">
    <w:name w:val="Styl1"/>
    <w:basedOn w:val="Styl10"/>
    <w:qFormat/>
    <w:rsid w:val="00B66B67"/>
  </w:style>
  <w:style w:type="character" w:customStyle="1" w:styleId="StylIChar1">
    <w:name w:val="StylI. Char"/>
    <w:link w:val="StylI1"/>
    <w:rsid w:val="003523F3"/>
    <w:rPr>
      <w:rFonts w:ascii="Arial" w:hAnsi="Arial" w:cs="Arial"/>
      <w:b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F2DC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92A64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4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0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2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9A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9A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0C08-B3E2-4E8B-BD43-15CCC347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1572867</vt:i4>
      </vt:variant>
      <vt:variant>
        <vt:i4>0</vt:i4>
      </vt:variant>
      <vt:variant>
        <vt:i4>0</vt:i4>
      </vt:variant>
      <vt:variant>
        <vt:i4>5</vt:i4>
      </vt:variant>
      <vt:variant>
        <vt:lpwstr>https://help.odok.cz/documents/10327/31041/jednaci-rad-vlady.pdf/cd0f6263-8a7f-4ff6-9587-6511a3ddbc40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2022-07-21T06:39:00Z</dcterms:created>
  <dcterms:modified xsi:type="dcterms:W3CDTF">2022-07-21T06:39:00Z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2022-06-24T13:39:06Z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7c2fd455-5b82-4097-b640-fc6b1803215f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