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BC9" w:rsidRDefault="00E64BC9" w:rsidP="005C3C83">
      <w:pPr>
        <w:spacing w:after="0" w:line="36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II.</w:t>
      </w:r>
    </w:p>
    <w:p w:rsidR="004E641D" w:rsidRDefault="00E64BC9" w:rsidP="0097281E">
      <w:pPr>
        <w:spacing w:before="240" w:after="0" w:line="360" w:lineRule="auto"/>
        <w:jc w:val="center"/>
        <w:rPr>
          <w:rFonts w:ascii="Times New Roman" w:hAnsi="Times New Roman" w:cs="Times New Roman"/>
          <w:b/>
          <w:sz w:val="24"/>
          <w:szCs w:val="24"/>
          <w:u w:val="single"/>
        </w:rPr>
      </w:pPr>
      <w:r w:rsidRPr="00E64BC9">
        <w:rPr>
          <w:rFonts w:ascii="Times New Roman" w:hAnsi="Times New Roman" w:cs="Times New Roman"/>
          <w:b/>
          <w:sz w:val="24"/>
          <w:szCs w:val="24"/>
          <w:u w:val="single"/>
        </w:rPr>
        <w:t xml:space="preserve">ROZBOR PRÁVNÍCH MOŽNOSTÍ KONFISKACE MAJETKU </w:t>
      </w:r>
      <w:r w:rsidR="005C3C83">
        <w:rPr>
          <w:rFonts w:ascii="Times New Roman" w:hAnsi="Times New Roman" w:cs="Times New Roman"/>
          <w:b/>
          <w:sz w:val="24"/>
          <w:szCs w:val="24"/>
          <w:u w:val="single"/>
        </w:rPr>
        <w:t>ZMRAZENÉHO</w:t>
      </w:r>
      <w:r w:rsidRPr="00E64BC9">
        <w:rPr>
          <w:rFonts w:ascii="Times New Roman" w:hAnsi="Times New Roman" w:cs="Times New Roman"/>
          <w:b/>
          <w:sz w:val="24"/>
          <w:szCs w:val="24"/>
          <w:u w:val="single"/>
        </w:rPr>
        <w:t xml:space="preserve"> NA ZÁKLADĚ MEZINÁRODNÍCH NEBO VNITROSTÁTNÍCH SANKCÍ</w:t>
      </w:r>
    </w:p>
    <w:p w:rsidR="00E64BC9" w:rsidRDefault="00E64BC9" w:rsidP="0097281E">
      <w:pPr>
        <w:spacing w:after="0" w:line="360" w:lineRule="auto"/>
        <w:jc w:val="center"/>
        <w:rPr>
          <w:rFonts w:ascii="Times New Roman" w:hAnsi="Times New Roman" w:cs="Times New Roman"/>
          <w:b/>
          <w:sz w:val="24"/>
          <w:szCs w:val="24"/>
          <w:u w:val="single"/>
        </w:rPr>
      </w:pPr>
    </w:p>
    <w:p w:rsidR="00E64BC9" w:rsidRPr="00653990" w:rsidRDefault="00E64BC9" w:rsidP="00DC278B">
      <w:pPr>
        <w:keepNext/>
        <w:spacing w:after="0" w:line="360" w:lineRule="auto"/>
        <w:jc w:val="both"/>
        <w:rPr>
          <w:rFonts w:ascii="Times New Roman" w:hAnsi="Times New Roman" w:cs="Times New Roman"/>
          <w:b/>
          <w:sz w:val="24"/>
          <w:szCs w:val="24"/>
          <w:u w:val="single"/>
        </w:rPr>
      </w:pPr>
      <w:r w:rsidRPr="00653990">
        <w:rPr>
          <w:rFonts w:ascii="Times New Roman" w:hAnsi="Times New Roman" w:cs="Times New Roman"/>
          <w:b/>
          <w:sz w:val="24"/>
          <w:szCs w:val="24"/>
          <w:u w:val="single"/>
        </w:rPr>
        <w:t>1. Popis stávající situace</w:t>
      </w:r>
    </w:p>
    <w:p w:rsidR="00E64BC9" w:rsidRDefault="00E64BC9" w:rsidP="003A5322">
      <w:pPr>
        <w:spacing w:before="120" w:after="0" w:line="360" w:lineRule="auto"/>
        <w:ind w:firstLine="567"/>
        <w:jc w:val="both"/>
        <w:rPr>
          <w:rFonts w:ascii="Times New Roman" w:hAnsi="Times New Roman" w:cs="Times New Roman"/>
          <w:sz w:val="24"/>
          <w:szCs w:val="24"/>
        </w:rPr>
      </w:pPr>
      <w:r w:rsidRPr="00E64BC9">
        <w:rPr>
          <w:rFonts w:ascii="Times New Roman" w:hAnsi="Times New Roman" w:cs="Times New Roman"/>
          <w:sz w:val="24"/>
          <w:szCs w:val="24"/>
        </w:rPr>
        <w:t>Od března 2014</w:t>
      </w:r>
      <w:r w:rsidR="007D668D">
        <w:rPr>
          <w:rFonts w:ascii="Times New Roman" w:hAnsi="Times New Roman" w:cs="Times New Roman"/>
          <w:sz w:val="24"/>
          <w:szCs w:val="24"/>
        </w:rPr>
        <w:t xml:space="preserve"> </w:t>
      </w:r>
      <w:r w:rsidRPr="00E64BC9">
        <w:rPr>
          <w:rFonts w:ascii="Times New Roman" w:hAnsi="Times New Roman" w:cs="Times New Roman"/>
          <w:sz w:val="24"/>
          <w:szCs w:val="24"/>
        </w:rPr>
        <w:t>Evropská unie postupně zaváděla omezující opatření v reakci na protiprávní anexi Krymu</w:t>
      </w:r>
      <w:r>
        <w:rPr>
          <w:rFonts w:ascii="Times New Roman" w:hAnsi="Times New Roman" w:cs="Times New Roman"/>
          <w:sz w:val="24"/>
          <w:szCs w:val="24"/>
        </w:rPr>
        <w:t>.</w:t>
      </w:r>
      <w:r w:rsidRPr="00E64BC9">
        <w:rPr>
          <w:rFonts w:ascii="Times New Roman" w:hAnsi="Times New Roman" w:cs="Times New Roman"/>
          <w:sz w:val="24"/>
          <w:szCs w:val="24"/>
        </w:rPr>
        <w:t xml:space="preserve"> </w:t>
      </w:r>
      <w:r>
        <w:rPr>
          <w:rFonts w:ascii="Times New Roman" w:hAnsi="Times New Roman" w:cs="Times New Roman"/>
          <w:sz w:val="24"/>
          <w:szCs w:val="24"/>
        </w:rPr>
        <w:t xml:space="preserve">V návaznosti na právní úpravu článku 215 Smlouvy o fungování EU byl přijat </w:t>
      </w:r>
      <w:r w:rsidRPr="00B20EEA">
        <w:rPr>
          <w:rFonts w:ascii="Times New Roman" w:hAnsi="Times New Roman" w:cs="Times New Roman"/>
          <w:i/>
          <w:sz w:val="24"/>
          <w:szCs w:val="24"/>
        </w:rPr>
        <w:t>rozhodnutím Rady 2014/145/SZBP ze dne 17. března 2014 o omezujících opatřeních vzhledem k činnostem narušujícím nebo ohrožujícím územní celistvost, svrchovanost a nezávislost Ukrajiny</w:t>
      </w:r>
      <w:r w:rsidR="007D668D">
        <w:rPr>
          <w:rFonts w:ascii="Times New Roman" w:hAnsi="Times New Roman" w:cs="Times New Roman"/>
          <w:sz w:val="24"/>
          <w:szCs w:val="24"/>
        </w:rPr>
        <w:t xml:space="preserve"> (dále jen „</w:t>
      </w:r>
      <w:r w:rsidR="005D4EBA">
        <w:rPr>
          <w:rFonts w:ascii="Times New Roman" w:hAnsi="Times New Roman" w:cs="Times New Roman"/>
          <w:sz w:val="24"/>
          <w:szCs w:val="24"/>
        </w:rPr>
        <w:t>S</w:t>
      </w:r>
      <w:r w:rsidR="007D668D">
        <w:rPr>
          <w:rFonts w:ascii="Times New Roman" w:hAnsi="Times New Roman" w:cs="Times New Roman"/>
          <w:sz w:val="24"/>
          <w:szCs w:val="24"/>
        </w:rPr>
        <w:t>ankční rozhodnutí Rady“)</w:t>
      </w:r>
      <w:r>
        <w:rPr>
          <w:rFonts w:ascii="Times New Roman" w:hAnsi="Times New Roman" w:cs="Times New Roman"/>
          <w:sz w:val="24"/>
          <w:szCs w:val="24"/>
        </w:rPr>
        <w:t xml:space="preserve">, sankční mechanismus </w:t>
      </w:r>
      <w:r w:rsidR="007D668D">
        <w:rPr>
          <w:rFonts w:ascii="Times New Roman" w:hAnsi="Times New Roman" w:cs="Times New Roman"/>
          <w:sz w:val="24"/>
          <w:szCs w:val="24"/>
        </w:rPr>
        <w:t>spočívající mimo jiné i </w:t>
      </w:r>
      <w:r>
        <w:rPr>
          <w:rFonts w:ascii="Times New Roman" w:hAnsi="Times New Roman" w:cs="Times New Roman"/>
          <w:sz w:val="24"/>
          <w:szCs w:val="24"/>
        </w:rPr>
        <w:t xml:space="preserve">v konkrétních sankcích vůči fyzickým a právnickým osobám, které se podílejí na ohrožení územní celistvosti, svrchovanosti a nezávislosti Ukrajiny. </w:t>
      </w:r>
      <w:r w:rsidR="007D668D">
        <w:rPr>
          <w:rFonts w:ascii="Times New Roman" w:hAnsi="Times New Roman" w:cs="Times New Roman"/>
          <w:sz w:val="24"/>
          <w:szCs w:val="24"/>
        </w:rPr>
        <w:t>Další aktuální opatření byla přijímána</w:t>
      </w:r>
      <w:r>
        <w:rPr>
          <w:rFonts w:ascii="Times New Roman" w:hAnsi="Times New Roman" w:cs="Times New Roman"/>
          <w:sz w:val="24"/>
          <w:szCs w:val="24"/>
        </w:rPr>
        <w:t xml:space="preserve"> v návaznosti na rozhodnutí </w:t>
      </w:r>
      <w:r w:rsidRPr="00E64BC9">
        <w:rPr>
          <w:rFonts w:ascii="Times New Roman" w:hAnsi="Times New Roman" w:cs="Times New Roman"/>
          <w:sz w:val="24"/>
          <w:szCs w:val="24"/>
        </w:rPr>
        <w:t>Ruské federace uznat části Doněcké a Luhanské oblasti, které nejsou pod kontrolou ukrajinské vlády, za</w:t>
      </w:r>
      <w:r w:rsidR="00DC278B">
        <w:rPr>
          <w:rFonts w:ascii="Times New Roman" w:hAnsi="Times New Roman" w:cs="Times New Roman"/>
          <w:sz w:val="24"/>
          <w:szCs w:val="24"/>
        </w:rPr>
        <w:t> </w:t>
      </w:r>
      <w:r w:rsidRPr="00E64BC9">
        <w:rPr>
          <w:rFonts w:ascii="Times New Roman" w:hAnsi="Times New Roman" w:cs="Times New Roman"/>
          <w:sz w:val="24"/>
          <w:szCs w:val="24"/>
        </w:rPr>
        <w:t xml:space="preserve">nezávislé subjekty (21. února 2022) a </w:t>
      </w:r>
      <w:r w:rsidR="008278E7">
        <w:rPr>
          <w:rFonts w:ascii="Times New Roman" w:hAnsi="Times New Roman" w:cs="Times New Roman"/>
          <w:sz w:val="24"/>
          <w:szCs w:val="24"/>
        </w:rPr>
        <w:t xml:space="preserve">na </w:t>
      </w:r>
      <w:r w:rsidRPr="00E64BC9">
        <w:rPr>
          <w:rFonts w:ascii="Times New Roman" w:hAnsi="Times New Roman" w:cs="Times New Roman"/>
          <w:sz w:val="24"/>
          <w:szCs w:val="24"/>
        </w:rPr>
        <w:t>vojenskou agresi vůči Ukrajině.</w:t>
      </w:r>
      <w:r>
        <w:rPr>
          <w:rFonts w:ascii="Times New Roman" w:hAnsi="Times New Roman" w:cs="Times New Roman"/>
          <w:sz w:val="24"/>
          <w:szCs w:val="24"/>
        </w:rPr>
        <w:t xml:space="preserve"> </w:t>
      </w:r>
      <w:r w:rsidR="007D668D">
        <w:rPr>
          <w:rFonts w:ascii="Times New Roman" w:hAnsi="Times New Roman" w:cs="Times New Roman"/>
          <w:sz w:val="24"/>
          <w:szCs w:val="24"/>
        </w:rPr>
        <w:t xml:space="preserve">Přijímaná omezující opatření </w:t>
      </w:r>
      <w:r w:rsidR="008278E7">
        <w:rPr>
          <w:rFonts w:ascii="Times New Roman" w:hAnsi="Times New Roman" w:cs="Times New Roman"/>
          <w:sz w:val="24"/>
          <w:szCs w:val="24"/>
        </w:rPr>
        <w:t>navazovala</w:t>
      </w:r>
      <w:r w:rsidR="007D668D">
        <w:rPr>
          <w:rFonts w:ascii="Times New Roman" w:hAnsi="Times New Roman" w:cs="Times New Roman"/>
          <w:sz w:val="24"/>
          <w:szCs w:val="24"/>
        </w:rPr>
        <w:t xml:space="preserve"> na v minulosti přijatá opatření, nebo je </w:t>
      </w:r>
      <w:r w:rsidR="008278E7">
        <w:rPr>
          <w:rFonts w:ascii="Times New Roman" w:hAnsi="Times New Roman" w:cs="Times New Roman"/>
          <w:sz w:val="24"/>
          <w:szCs w:val="24"/>
        </w:rPr>
        <w:t>doplňovala</w:t>
      </w:r>
      <w:r w:rsidR="007D668D">
        <w:rPr>
          <w:rFonts w:ascii="Times New Roman" w:hAnsi="Times New Roman" w:cs="Times New Roman"/>
          <w:sz w:val="24"/>
          <w:szCs w:val="24"/>
        </w:rPr>
        <w:t>.</w:t>
      </w:r>
    </w:p>
    <w:p w:rsidR="007D668D" w:rsidRPr="007D668D" w:rsidRDefault="007D668D" w:rsidP="003A5322">
      <w:pPr>
        <w:spacing w:before="120" w:after="0" w:line="360" w:lineRule="auto"/>
        <w:ind w:firstLine="567"/>
        <w:jc w:val="both"/>
        <w:rPr>
          <w:rFonts w:ascii="Times New Roman" w:hAnsi="Times New Roman" w:cs="Times New Roman"/>
          <w:sz w:val="24"/>
          <w:szCs w:val="24"/>
        </w:rPr>
      </w:pPr>
      <w:r w:rsidRPr="007D668D">
        <w:rPr>
          <w:rFonts w:ascii="Times New Roman" w:hAnsi="Times New Roman" w:cs="Times New Roman"/>
          <w:sz w:val="24"/>
          <w:szCs w:val="24"/>
        </w:rPr>
        <w:t>Omezující opatření vůči Ruské federaci lze členit do dvou oblastí:</w:t>
      </w:r>
    </w:p>
    <w:p w:rsidR="007D668D" w:rsidRPr="00B20EEA" w:rsidRDefault="007D668D" w:rsidP="0097281E">
      <w:pPr>
        <w:keepNext/>
        <w:kinsoku w:val="0"/>
        <w:overflowPunct w:val="0"/>
        <w:autoSpaceDE w:val="0"/>
        <w:autoSpaceDN w:val="0"/>
        <w:spacing w:before="240" w:after="0" w:line="360" w:lineRule="auto"/>
        <w:jc w:val="both"/>
        <w:rPr>
          <w:rFonts w:ascii="Times New Roman" w:hAnsi="Times New Roman" w:cs="Times New Roman"/>
          <w:b/>
          <w:i/>
          <w:sz w:val="24"/>
          <w:szCs w:val="24"/>
        </w:rPr>
      </w:pPr>
      <w:r w:rsidRPr="00B20EEA">
        <w:rPr>
          <w:rFonts w:ascii="Times New Roman" w:hAnsi="Times New Roman" w:cs="Times New Roman"/>
          <w:b/>
          <w:i/>
          <w:sz w:val="24"/>
          <w:szCs w:val="24"/>
        </w:rPr>
        <w:t>1.</w:t>
      </w:r>
      <w:r w:rsidR="00B20EEA">
        <w:rPr>
          <w:rFonts w:ascii="Times New Roman" w:hAnsi="Times New Roman" w:cs="Times New Roman"/>
          <w:b/>
          <w:i/>
          <w:sz w:val="24"/>
          <w:szCs w:val="24"/>
        </w:rPr>
        <w:t>1</w:t>
      </w:r>
      <w:r w:rsidRPr="00B20EEA">
        <w:rPr>
          <w:rFonts w:ascii="Times New Roman" w:hAnsi="Times New Roman" w:cs="Times New Roman"/>
          <w:b/>
          <w:i/>
          <w:sz w:val="24"/>
          <w:szCs w:val="24"/>
        </w:rPr>
        <w:t xml:space="preserve"> Diplomatická opatření a opatření týkající se hospodářské spolupráce </w:t>
      </w:r>
    </w:p>
    <w:p w:rsidR="007D668D" w:rsidRPr="007D668D" w:rsidRDefault="007D668D" w:rsidP="003A5322">
      <w:pPr>
        <w:spacing w:before="120" w:after="0" w:line="360" w:lineRule="auto"/>
        <w:ind w:firstLine="567"/>
        <w:jc w:val="both"/>
        <w:rPr>
          <w:rFonts w:ascii="Times New Roman" w:hAnsi="Times New Roman" w:cs="Times New Roman"/>
          <w:sz w:val="24"/>
          <w:szCs w:val="24"/>
        </w:rPr>
      </w:pPr>
      <w:r w:rsidRPr="007D668D">
        <w:rPr>
          <w:rFonts w:ascii="Times New Roman" w:hAnsi="Times New Roman" w:cs="Times New Roman"/>
          <w:sz w:val="24"/>
          <w:szCs w:val="24"/>
        </w:rPr>
        <w:t xml:space="preserve">Diplomatická opatření a opatření týkající se hospodářské spolupráce mají politickou povahu a nebývají doprovázena přijetím formálního aktu a jeho vyhlášením v Úředním věstníku Evropské unie. Mezi tato omezující opatření je řazeno i </w:t>
      </w:r>
      <w:r w:rsidRPr="00B20EEA">
        <w:rPr>
          <w:rFonts w:ascii="Times New Roman" w:hAnsi="Times New Roman" w:cs="Times New Roman"/>
          <w:i/>
          <w:sz w:val="24"/>
          <w:szCs w:val="24"/>
        </w:rPr>
        <w:t>rozhodnutí Rady (EU) 2022/333 ze dne 25. února 2022 o částečném pozastavení uplatňování Dohody mezi Evropským společenstvím a Ruskou federací o usnadnění udělování víz občanům Evropské unie a Ruské federace</w:t>
      </w:r>
      <w:r w:rsidRPr="007D668D">
        <w:rPr>
          <w:rFonts w:ascii="Times New Roman" w:hAnsi="Times New Roman" w:cs="Times New Roman"/>
          <w:sz w:val="24"/>
          <w:szCs w:val="24"/>
        </w:rPr>
        <w:t>, dle kterého diplomaté, další ruští činitelé a podnikatelé již nemohou využívat ustanovení o usnadnění udělování víz, která umožňují zvýhodněný přístup do</w:t>
      </w:r>
      <w:r w:rsidR="00DC278B">
        <w:rPr>
          <w:rFonts w:ascii="Times New Roman" w:hAnsi="Times New Roman" w:cs="Times New Roman"/>
          <w:sz w:val="24"/>
          <w:szCs w:val="24"/>
        </w:rPr>
        <w:t> </w:t>
      </w:r>
      <w:r w:rsidRPr="007D668D">
        <w:rPr>
          <w:rFonts w:ascii="Times New Roman" w:hAnsi="Times New Roman" w:cs="Times New Roman"/>
          <w:sz w:val="24"/>
          <w:szCs w:val="24"/>
        </w:rPr>
        <w:t>Evropské unie. Právním základem pro přijetí rozhodnutí je čl. 77 odst. 2 písm. a) ve</w:t>
      </w:r>
      <w:r w:rsidR="00DC278B">
        <w:rPr>
          <w:rFonts w:ascii="Times New Roman" w:hAnsi="Times New Roman" w:cs="Times New Roman"/>
          <w:sz w:val="24"/>
          <w:szCs w:val="24"/>
        </w:rPr>
        <w:t> </w:t>
      </w:r>
      <w:r w:rsidRPr="007D668D">
        <w:rPr>
          <w:rFonts w:ascii="Times New Roman" w:hAnsi="Times New Roman" w:cs="Times New Roman"/>
          <w:sz w:val="24"/>
          <w:szCs w:val="24"/>
        </w:rPr>
        <w:t>spojení s čl. 218 odst. 9 Smlouvy o fungování Evropské unie.</w:t>
      </w:r>
    </w:p>
    <w:p w:rsidR="007D668D" w:rsidRPr="00B20EEA" w:rsidRDefault="00B20EEA" w:rsidP="0097281E">
      <w:pPr>
        <w:keepNext/>
        <w:kinsoku w:val="0"/>
        <w:overflowPunct w:val="0"/>
        <w:autoSpaceDE w:val="0"/>
        <w:autoSpaceDN w:val="0"/>
        <w:spacing w:before="240" w:after="0" w:line="360" w:lineRule="auto"/>
        <w:jc w:val="both"/>
        <w:rPr>
          <w:rFonts w:ascii="Times New Roman" w:hAnsi="Times New Roman" w:cs="Times New Roman"/>
          <w:b/>
          <w:i/>
          <w:sz w:val="24"/>
          <w:szCs w:val="24"/>
        </w:rPr>
      </w:pPr>
      <w:r>
        <w:rPr>
          <w:rFonts w:ascii="Times New Roman" w:hAnsi="Times New Roman" w:cs="Times New Roman"/>
          <w:b/>
          <w:i/>
          <w:sz w:val="24"/>
          <w:szCs w:val="24"/>
        </w:rPr>
        <w:t>1.</w:t>
      </w:r>
      <w:r w:rsidR="007D668D" w:rsidRPr="00B20EEA">
        <w:rPr>
          <w:rFonts w:ascii="Times New Roman" w:hAnsi="Times New Roman" w:cs="Times New Roman"/>
          <w:b/>
          <w:i/>
          <w:sz w:val="24"/>
          <w:szCs w:val="24"/>
        </w:rPr>
        <w:t>2 Individuální omezující opatření, hospodářské sankce zaměřené na výměny s Ruskem v</w:t>
      </w:r>
      <w:r>
        <w:rPr>
          <w:rFonts w:ascii="Times New Roman" w:hAnsi="Times New Roman" w:cs="Times New Roman"/>
          <w:b/>
          <w:i/>
          <w:sz w:val="24"/>
          <w:szCs w:val="24"/>
        </w:rPr>
        <w:t> </w:t>
      </w:r>
      <w:r w:rsidR="007D668D" w:rsidRPr="00B20EEA">
        <w:rPr>
          <w:rFonts w:ascii="Times New Roman" w:hAnsi="Times New Roman" w:cs="Times New Roman"/>
          <w:b/>
          <w:i/>
          <w:sz w:val="24"/>
          <w:szCs w:val="24"/>
        </w:rPr>
        <w:t>konkrétních hospodářských odvětvích a omezení hospodářských vztahů s určitými oblastmi</w:t>
      </w:r>
    </w:p>
    <w:p w:rsidR="007D668D" w:rsidRDefault="007D668D" w:rsidP="003A5322">
      <w:pPr>
        <w:spacing w:before="120" w:after="0" w:line="360" w:lineRule="auto"/>
        <w:ind w:firstLine="567"/>
        <w:jc w:val="both"/>
        <w:rPr>
          <w:rFonts w:ascii="Times New Roman" w:hAnsi="Times New Roman" w:cs="Times New Roman"/>
          <w:sz w:val="24"/>
          <w:szCs w:val="24"/>
        </w:rPr>
      </w:pPr>
      <w:r w:rsidRPr="007D668D">
        <w:rPr>
          <w:rFonts w:ascii="Times New Roman" w:hAnsi="Times New Roman" w:cs="Times New Roman"/>
          <w:sz w:val="24"/>
          <w:szCs w:val="24"/>
        </w:rPr>
        <w:t xml:space="preserve">Individuální omezující opatření zahrnují zmrazení majetku a cestovní omezení. Hospodářské sankce </w:t>
      </w:r>
      <w:r w:rsidR="008278E7">
        <w:rPr>
          <w:rFonts w:ascii="Times New Roman" w:hAnsi="Times New Roman" w:cs="Times New Roman"/>
          <w:sz w:val="24"/>
          <w:szCs w:val="24"/>
        </w:rPr>
        <w:t>zahrnují</w:t>
      </w:r>
      <w:r w:rsidR="00B20EEA">
        <w:rPr>
          <w:rFonts w:ascii="Times New Roman" w:hAnsi="Times New Roman" w:cs="Times New Roman"/>
          <w:sz w:val="24"/>
          <w:szCs w:val="24"/>
        </w:rPr>
        <w:t xml:space="preserve"> </w:t>
      </w:r>
      <w:r w:rsidRPr="007D668D">
        <w:rPr>
          <w:rFonts w:ascii="Times New Roman" w:hAnsi="Times New Roman" w:cs="Times New Roman"/>
          <w:sz w:val="24"/>
          <w:szCs w:val="24"/>
        </w:rPr>
        <w:t xml:space="preserve">omezení přístupu na primární a sekundární kapitálové trhy EU </w:t>
      </w:r>
      <w:r w:rsidRPr="007D668D">
        <w:rPr>
          <w:rFonts w:ascii="Times New Roman" w:hAnsi="Times New Roman" w:cs="Times New Roman"/>
          <w:sz w:val="24"/>
          <w:szCs w:val="24"/>
        </w:rPr>
        <w:lastRenderedPageBreak/>
        <w:t xml:space="preserve">pro některé ruské banky </w:t>
      </w:r>
      <w:r w:rsidR="008278E7">
        <w:rPr>
          <w:rFonts w:ascii="Times New Roman" w:hAnsi="Times New Roman" w:cs="Times New Roman"/>
          <w:sz w:val="24"/>
          <w:szCs w:val="24"/>
        </w:rPr>
        <w:t>a společnosti,</w:t>
      </w:r>
      <w:r w:rsidRPr="007D668D">
        <w:rPr>
          <w:rFonts w:ascii="Times New Roman" w:hAnsi="Times New Roman" w:cs="Times New Roman"/>
          <w:sz w:val="24"/>
          <w:szCs w:val="24"/>
        </w:rPr>
        <w:t xml:space="preserve"> zákaz vývozu a dovozu</w:t>
      </w:r>
      <w:r w:rsidR="008278E7">
        <w:rPr>
          <w:rFonts w:ascii="Times New Roman" w:hAnsi="Times New Roman" w:cs="Times New Roman"/>
          <w:sz w:val="24"/>
          <w:szCs w:val="24"/>
        </w:rPr>
        <w:t xml:space="preserve"> zbraní,</w:t>
      </w:r>
      <w:r w:rsidRPr="007D668D">
        <w:rPr>
          <w:rFonts w:ascii="Times New Roman" w:hAnsi="Times New Roman" w:cs="Times New Roman"/>
          <w:sz w:val="24"/>
          <w:szCs w:val="24"/>
        </w:rPr>
        <w:t xml:space="preserve"> zákaz vývozu zboží dvojího užití určeného pro vojenské účely nebo pro vojenské koncové uživatele v</w:t>
      </w:r>
      <w:r w:rsidR="008278E7">
        <w:rPr>
          <w:rFonts w:ascii="Times New Roman" w:hAnsi="Times New Roman" w:cs="Times New Roman"/>
          <w:sz w:val="24"/>
          <w:szCs w:val="24"/>
        </w:rPr>
        <w:t> </w:t>
      </w:r>
      <w:r w:rsidRPr="007D668D">
        <w:rPr>
          <w:rFonts w:ascii="Times New Roman" w:hAnsi="Times New Roman" w:cs="Times New Roman"/>
          <w:sz w:val="24"/>
          <w:szCs w:val="24"/>
        </w:rPr>
        <w:t>Rusku</w:t>
      </w:r>
      <w:r w:rsidR="008278E7">
        <w:rPr>
          <w:rFonts w:ascii="Times New Roman" w:hAnsi="Times New Roman" w:cs="Times New Roman"/>
          <w:sz w:val="24"/>
          <w:szCs w:val="24"/>
        </w:rPr>
        <w:t>,</w:t>
      </w:r>
      <w:r w:rsidRPr="007D668D">
        <w:rPr>
          <w:rFonts w:ascii="Times New Roman" w:hAnsi="Times New Roman" w:cs="Times New Roman"/>
          <w:sz w:val="24"/>
          <w:szCs w:val="24"/>
        </w:rPr>
        <w:t xml:space="preserve"> zákaz vývozu zboží a technologií v</w:t>
      </w:r>
      <w:r w:rsidR="008278E7">
        <w:rPr>
          <w:rFonts w:ascii="Times New Roman" w:hAnsi="Times New Roman" w:cs="Times New Roman"/>
          <w:sz w:val="24"/>
          <w:szCs w:val="24"/>
        </w:rPr>
        <w:t xml:space="preserve"> leteckém a kosmickém průmyslu,</w:t>
      </w:r>
      <w:r w:rsidRPr="007D668D">
        <w:rPr>
          <w:rFonts w:ascii="Times New Roman" w:hAnsi="Times New Roman" w:cs="Times New Roman"/>
          <w:sz w:val="24"/>
          <w:szCs w:val="24"/>
        </w:rPr>
        <w:t xml:space="preserve"> omezení přístupu Ruska k</w:t>
      </w:r>
      <w:r w:rsidR="0097281E">
        <w:rPr>
          <w:rFonts w:ascii="Times New Roman" w:hAnsi="Times New Roman" w:cs="Times New Roman"/>
          <w:sz w:val="24"/>
          <w:szCs w:val="24"/>
        </w:rPr>
        <w:t> </w:t>
      </w:r>
      <w:r w:rsidRPr="007D668D">
        <w:rPr>
          <w:rFonts w:ascii="Times New Roman" w:hAnsi="Times New Roman" w:cs="Times New Roman"/>
          <w:sz w:val="24"/>
          <w:szCs w:val="24"/>
        </w:rPr>
        <w:t xml:space="preserve">některým citlivým technologiím a službám, jež mohou být využity pro těžbu a průzkum ropy. </w:t>
      </w:r>
    </w:p>
    <w:p w:rsidR="007D668D" w:rsidRDefault="007D668D" w:rsidP="003A5322">
      <w:pPr>
        <w:spacing w:before="120" w:after="0" w:line="360" w:lineRule="auto"/>
        <w:ind w:firstLine="567"/>
        <w:jc w:val="both"/>
        <w:rPr>
          <w:rFonts w:ascii="Times New Roman" w:hAnsi="Times New Roman" w:cs="Times New Roman"/>
          <w:sz w:val="24"/>
          <w:szCs w:val="24"/>
        </w:rPr>
      </w:pPr>
      <w:r w:rsidRPr="007D668D">
        <w:rPr>
          <w:rFonts w:ascii="Times New Roman" w:hAnsi="Times New Roman" w:cs="Times New Roman"/>
          <w:sz w:val="24"/>
          <w:szCs w:val="24"/>
        </w:rPr>
        <w:t xml:space="preserve">Podstatu individuálních omezujících opatření upravuje </w:t>
      </w:r>
      <w:r>
        <w:rPr>
          <w:rFonts w:ascii="Times New Roman" w:hAnsi="Times New Roman" w:cs="Times New Roman"/>
          <w:sz w:val="24"/>
          <w:szCs w:val="24"/>
        </w:rPr>
        <w:t xml:space="preserve">již výše zmíněné </w:t>
      </w:r>
      <w:r w:rsidR="005D4EBA">
        <w:rPr>
          <w:rFonts w:ascii="Times New Roman" w:hAnsi="Times New Roman" w:cs="Times New Roman"/>
          <w:sz w:val="24"/>
          <w:szCs w:val="24"/>
        </w:rPr>
        <w:t>S</w:t>
      </w:r>
      <w:r>
        <w:rPr>
          <w:rFonts w:ascii="Times New Roman" w:hAnsi="Times New Roman" w:cs="Times New Roman"/>
          <w:sz w:val="24"/>
          <w:szCs w:val="24"/>
        </w:rPr>
        <w:t>ankční rozhodnutí Rady</w:t>
      </w:r>
      <w:r w:rsidRPr="007D668D">
        <w:rPr>
          <w:rFonts w:ascii="Times New Roman" w:hAnsi="Times New Roman" w:cs="Times New Roman"/>
          <w:sz w:val="24"/>
          <w:szCs w:val="24"/>
        </w:rPr>
        <w:t xml:space="preserve"> a dále je upřesňuje </w:t>
      </w:r>
      <w:r w:rsidRPr="00B20EEA">
        <w:rPr>
          <w:rFonts w:ascii="Times New Roman" w:hAnsi="Times New Roman" w:cs="Times New Roman"/>
          <w:i/>
          <w:sz w:val="24"/>
          <w:szCs w:val="24"/>
        </w:rPr>
        <w:t>nařízení Rady (EU) č. 269/2014 ze dne 17. března 2014 o omezujících opatřeních vzhledem k činnostem narušujícím nebo ohrožujícím územní celistvost, svrchovanost a nezávislost Ukrajiny</w:t>
      </w:r>
      <w:r w:rsidRPr="007D668D">
        <w:rPr>
          <w:rFonts w:ascii="Times New Roman" w:hAnsi="Times New Roman" w:cs="Times New Roman"/>
          <w:sz w:val="24"/>
          <w:szCs w:val="24"/>
        </w:rPr>
        <w:t>. Nařízení Rady (EU) č. 269/2014 je pak konkretizováno prováděcími nařízeními Rady, která novelizují jeho Přílohu I, obsahující seznam fyzických nebo právnických osobu, subjektů či orgánů, na které se omezující opatření vztahují. Podobně je novelami přijatými ve formě rozhodnutí Rady měněna rovněž příloha obsažená v</w:t>
      </w:r>
      <w:r w:rsidR="00D47537">
        <w:rPr>
          <w:rFonts w:ascii="Times New Roman" w:hAnsi="Times New Roman" w:cs="Times New Roman"/>
          <w:sz w:val="24"/>
          <w:szCs w:val="24"/>
        </w:rPr>
        <w:t> </w:t>
      </w:r>
      <w:r w:rsidR="005D4EBA">
        <w:rPr>
          <w:rFonts w:ascii="Times New Roman" w:hAnsi="Times New Roman" w:cs="Times New Roman"/>
          <w:sz w:val="24"/>
          <w:szCs w:val="24"/>
        </w:rPr>
        <w:t>S</w:t>
      </w:r>
      <w:r w:rsidR="00D47537">
        <w:rPr>
          <w:rFonts w:ascii="Times New Roman" w:hAnsi="Times New Roman" w:cs="Times New Roman"/>
          <w:sz w:val="24"/>
          <w:szCs w:val="24"/>
        </w:rPr>
        <w:t>ankčním rozhodnutí Rady</w:t>
      </w:r>
      <w:r w:rsidRPr="007D668D">
        <w:rPr>
          <w:rFonts w:ascii="Times New Roman" w:hAnsi="Times New Roman" w:cs="Times New Roman"/>
          <w:sz w:val="24"/>
          <w:szCs w:val="24"/>
        </w:rPr>
        <w:t>.</w:t>
      </w:r>
      <w:r w:rsidR="00D47537">
        <w:rPr>
          <w:rFonts w:ascii="Times New Roman" w:hAnsi="Times New Roman" w:cs="Times New Roman"/>
          <w:sz w:val="24"/>
          <w:szCs w:val="24"/>
        </w:rPr>
        <w:t xml:space="preserve"> Sankční rozhodnutí Rady upravuje </w:t>
      </w:r>
      <w:r w:rsidR="00D47537" w:rsidRPr="00D47537">
        <w:rPr>
          <w:rFonts w:ascii="Times New Roman" w:hAnsi="Times New Roman" w:cs="Times New Roman"/>
          <w:b/>
          <w:sz w:val="24"/>
          <w:szCs w:val="24"/>
        </w:rPr>
        <w:t xml:space="preserve">zmrazení </w:t>
      </w:r>
      <w:r w:rsidR="00D47537">
        <w:rPr>
          <w:rFonts w:ascii="Times New Roman" w:hAnsi="Times New Roman" w:cs="Times New Roman"/>
          <w:b/>
          <w:sz w:val="24"/>
          <w:szCs w:val="24"/>
        </w:rPr>
        <w:t>finančních prostředků nebo hospodářských zdrojů</w:t>
      </w:r>
      <w:r w:rsidR="00D47537">
        <w:rPr>
          <w:rFonts w:ascii="Times New Roman" w:hAnsi="Times New Roman" w:cs="Times New Roman"/>
          <w:sz w:val="24"/>
          <w:szCs w:val="24"/>
        </w:rPr>
        <w:t xml:space="preserve"> fyzickým a právnickým osobám, </w:t>
      </w:r>
      <w:r w:rsidR="000361FF">
        <w:rPr>
          <w:rFonts w:ascii="Times New Roman" w:hAnsi="Times New Roman" w:cs="Times New Roman"/>
          <w:sz w:val="24"/>
          <w:szCs w:val="24"/>
        </w:rPr>
        <w:t>které se podílejí na ohrožení územní celistvosti, svrchovanosti a nezávislosti Ukrajiny.</w:t>
      </w:r>
    </w:p>
    <w:p w:rsidR="00D47537" w:rsidRDefault="00D47537" w:rsidP="003A532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Zmrazení </w:t>
      </w:r>
      <w:r>
        <w:rPr>
          <w:rFonts w:ascii="Times New Roman" w:hAnsi="Times New Roman" w:cs="Times New Roman"/>
          <w:sz w:val="24"/>
          <w:szCs w:val="24"/>
        </w:rPr>
        <w:t>fakticky vede</w:t>
      </w:r>
      <w:r>
        <w:rPr>
          <w:rFonts w:ascii="Times New Roman" w:hAnsi="Times New Roman" w:cs="Times New Roman"/>
          <w:b/>
          <w:sz w:val="24"/>
          <w:szCs w:val="24"/>
        </w:rPr>
        <w:t xml:space="preserve"> </w:t>
      </w:r>
      <w:r w:rsidRPr="007213D8">
        <w:rPr>
          <w:rFonts w:ascii="Times New Roman" w:hAnsi="Times New Roman" w:cs="Times New Roman"/>
          <w:b/>
          <w:sz w:val="24"/>
          <w:szCs w:val="24"/>
        </w:rPr>
        <w:t xml:space="preserve">k omezení vlastnického </w:t>
      </w:r>
      <w:r>
        <w:rPr>
          <w:rFonts w:ascii="Times New Roman" w:hAnsi="Times New Roman" w:cs="Times New Roman"/>
          <w:b/>
          <w:sz w:val="24"/>
          <w:szCs w:val="24"/>
        </w:rPr>
        <w:t>včetně</w:t>
      </w:r>
      <w:r w:rsidRPr="007213D8">
        <w:rPr>
          <w:rFonts w:ascii="Times New Roman" w:hAnsi="Times New Roman" w:cs="Times New Roman"/>
          <w:b/>
          <w:sz w:val="24"/>
          <w:szCs w:val="24"/>
        </w:rPr>
        <w:t xml:space="preserve"> užívacího práva s předmětnými finančními prostředky a hospodářskými zdroji</w:t>
      </w:r>
      <w:r>
        <w:rPr>
          <w:rFonts w:ascii="Times New Roman" w:hAnsi="Times New Roman" w:cs="Times New Roman"/>
          <w:sz w:val="24"/>
          <w:szCs w:val="24"/>
        </w:rPr>
        <w:t xml:space="preserve">, a to způsobem </w:t>
      </w:r>
      <w:r w:rsidR="00B20EEA">
        <w:rPr>
          <w:rFonts w:ascii="Times New Roman" w:hAnsi="Times New Roman" w:cs="Times New Roman"/>
          <w:sz w:val="24"/>
          <w:szCs w:val="24"/>
        </w:rPr>
        <w:t xml:space="preserve">definovaným v rozhodnutí Rady. </w:t>
      </w:r>
      <w:r w:rsidR="00913BE0">
        <w:rPr>
          <w:rFonts w:ascii="Times New Roman" w:hAnsi="Times New Roman" w:cs="Times New Roman"/>
          <w:sz w:val="24"/>
          <w:szCs w:val="24"/>
        </w:rPr>
        <w:t xml:space="preserve">Vlastníkovi zmrazeného majetku zůstává pouze holé vlastnické právo (nuda proprietas). </w:t>
      </w:r>
      <w:r>
        <w:rPr>
          <w:rFonts w:ascii="Times New Roman" w:hAnsi="Times New Roman" w:cs="Times New Roman"/>
          <w:sz w:val="24"/>
          <w:szCs w:val="24"/>
        </w:rPr>
        <w:t>Zmrazené finanční prostředky nebo hospodářské zdroje nesmějí být zpřístupněny f</w:t>
      </w:r>
      <w:r w:rsidRPr="00D67C7A">
        <w:rPr>
          <w:rFonts w:ascii="Times New Roman" w:hAnsi="Times New Roman" w:cs="Times New Roman"/>
          <w:sz w:val="24"/>
          <w:szCs w:val="24"/>
        </w:rPr>
        <w:t>yzickým nebo právnickým osobám</w:t>
      </w:r>
      <w:r>
        <w:rPr>
          <w:rFonts w:ascii="Times New Roman" w:hAnsi="Times New Roman" w:cs="Times New Roman"/>
          <w:sz w:val="24"/>
          <w:szCs w:val="24"/>
        </w:rPr>
        <w:t xml:space="preserve"> uvedeným na sankčním seznamu EU, a to po celou dobu trvání mezinárodních sankcí. </w:t>
      </w:r>
    </w:p>
    <w:p w:rsidR="00D47537" w:rsidRDefault="000361FF" w:rsidP="003A532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Sankční rozhodnutí Rady</w:t>
      </w:r>
      <w:r w:rsidR="00D47537">
        <w:rPr>
          <w:rFonts w:ascii="Times New Roman" w:hAnsi="Times New Roman" w:cs="Times New Roman"/>
          <w:sz w:val="24"/>
          <w:szCs w:val="24"/>
        </w:rPr>
        <w:t xml:space="preserve"> je v České republice prováděno Finančním analytickým úřadem (FAÚ), a to podle pravidel uvedených v </w:t>
      </w:r>
      <w:r w:rsidR="00D47537" w:rsidRPr="00B20EEA">
        <w:rPr>
          <w:rFonts w:ascii="Times New Roman" w:hAnsi="Times New Roman" w:cs="Times New Roman"/>
          <w:i/>
          <w:sz w:val="24"/>
          <w:szCs w:val="24"/>
        </w:rPr>
        <w:t>zákoně č. 69/2006 Sb., o provádění mezinárodních sankcí</w:t>
      </w:r>
      <w:r w:rsidR="00D47537">
        <w:rPr>
          <w:rFonts w:ascii="Times New Roman" w:hAnsi="Times New Roman" w:cs="Times New Roman"/>
          <w:sz w:val="24"/>
          <w:szCs w:val="24"/>
        </w:rPr>
        <w:t>. Tento zákon upravuje v návaznosti na přímo použitelné předpisy EU kromě konkrétních povinností a postupů FAÚ i povinnosti právnických a fyzických osob při uskutečňování mezinárodních sankcí.</w:t>
      </w:r>
    </w:p>
    <w:p w:rsidR="000361FF" w:rsidRPr="008A2FCA" w:rsidRDefault="000361FF" w:rsidP="003A5322">
      <w:pPr>
        <w:spacing w:before="120" w:after="0" w:line="360" w:lineRule="auto"/>
        <w:ind w:firstLine="567"/>
        <w:jc w:val="both"/>
        <w:rPr>
          <w:rFonts w:ascii="Times New Roman" w:hAnsi="Times New Roman" w:cs="Times New Roman"/>
          <w:sz w:val="24"/>
          <w:szCs w:val="24"/>
          <w:u w:val="single"/>
        </w:rPr>
      </w:pPr>
      <w:r w:rsidRPr="008A2FCA">
        <w:rPr>
          <w:rFonts w:ascii="Times New Roman" w:hAnsi="Times New Roman" w:cs="Times New Roman"/>
          <w:sz w:val="24"/>
          <w:szCs w:val="24"/>
          <w:u w:val="single"/>
        </w:rPr>
        <w:t>V České republice v současné době neexistuje národní právní úprava, která by</w:t>
      </w:r>
      <w:r w:rsidR="0097281E">
        <w:rPr>
          <w:rFonts w:ascii="Times New Roman" w:hAnsi="Times New Roman" w:cs="Times New Roman"/>
          <w:sz w:val="24"/>
          <w:szCs w:val="24"/>
          <w:u w:val="single"/>
        </w:rPr>
        <w:t> </w:t>
      </w:r>
      <w:r w:rsidRPr="008A2FCA">
        <w:rPr>
          <w:rFonts w:ascii="Times New Roman" w:hAnsi="Times New Roman" w:cs="Times New Roman"/>
          <w:sz w:val="24"/>
          <w:szCs w:val="24"/>
          <w:u w:val="single"/>
        </w:rPr>
        <w:t>umožňovala provádět další sankce nad rámec mezinárod</w:t>
      </w:r>
      <w:r w:rsidR="001A7768">
        <w:rPr>
          <w:rFonts w:ascii="Times New Roman" w:hAnsi="Times New Roman" w:cs="Times New Roman"/>
          <w:sz w:val="24"/>
          <w:szCs w:val="24"/>
          <w:u w:val="single"/>
        </w:rPr>
        <w:t>ních sankcí ve smyslu zákona č. </w:t>
      </w:r>
      <w:r w:rsidRPr="008A2FCA">
        <w:rPr>
          <w:rFonts w:ascii="Times New Roman" w:hAnsi="Times New Roman" w:cs="Times New Roman"/>
          <w:sz w:val="24"/>
          <w:szCs w:val="24"/>
          <w:u w:val="single"/>
        </w:rPr>
        <w:t>69/2006 Sb.</w:t>
      </w:r>
    </w:p>
    <w:p w:rsidR="005C3C83" w:rsidRDefault="005C3C83" w:rsidP="003A5322">
      <w:pPr>
        <w:spacing w:before="120" w:after="0" w:line="360" w:lineRule="auto"/>
        <w:ind w:firstLine="567"/>
        <w:jc w:val="both"/>
        <w:rPr>
          <w:rFonts w:ascii="Times New Roman" w:hAnsi="Times New Roman" w:cs="Times New Roman"/>
          <w:sz w:val="24"/>
          <w:szCs w:val="24"/>
        </w:rPr>
      </w:pPr>
    </w:p>
    <w:p w:rsidR="000361FF" w:rsidRPr="00653990" w:rsidRDefault="000361FF" w:rsidP="00DC278B">
      <w:pPr>
        <w:keepNext/>
        <w:spacing w:after="0" w:line="360" w:lineRule="auto"/>
        <w:jc w:val="both"/>
        <w:rPr>
          <w:rFonts w:ascii="Times New Roman" w:hAnsi="Times New Roman" w:cs="Times New Roman"/>
          <w:b/>
          <w:sz w:val="24"/>
          <w:szCs w:val="24"/>
          <w:u w:val="single"/>
        </w:rPr>
      </w:pPr>
      <w:r w:rsidRPr="00653990">
        <w:rPr>
          <w:rFonts w:ascii="Times New Roman" w:hAnsi="Times New Roman" w:cs="Times New Roman"/>
          <w:b/>
          <w:sz w:val="24"/>
          <w:szCs w:val="24"/>
          <w:u w:val="single"/>
        </w:rPr>
        <w:t>2. České sankční seznamy</w:t>
      </w:r>
    </w:p>
    <w:p w:rsidR="001A7768" w:rsidRDefault="001A7768" w:rsidP="003A532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Zákon č. 69/2006 Sb. jak výše uvedeno, vymezuje konkrétní práva a povinnosti při</w:t>
      </w:r>
      <w:r w:rsidR="0097281E">
        <w:rPr>
          <w:rFonts w:ascii="Times New Roman" w:hAnsi="Times New Roman" w:cs="Times New Roman"/>
          <w:sz w:val="24"/>
          <w:szCs w:val="24"/>
        </w:rPr>
        <w:t> </w:t>
      </w:r>
      <w:r>
        <w:rPr>
          <w:rFonts w:ascii="Times New Roman" w:hAnsi="Times New Roman" w:cs="Times New Roman"/>
          <w:sz w:val="24"/>
          <w:szCs w:val="24"/>
        </w:rPr>
        <w:t>realizaci mezinárodních sankcí, které plynou z:</w:t>
      </w:r>
    </w:p>
    <w:p w:rsidR="001A7768" w:rsidRDefault="001A7768" w:rsidP="005C3C83">
      <w:pPr>
        <w:spacing w:before="60"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a)</w:t>
      </w:r>
      <w:r w:rsidRPr="0023556D">
        <w:rPr>
          <w:rFonts w:ascii="Times New Roman" w:hAnsi="Times New Roman" w:cs="Times New Roman"/>
          <w:sz w:val="24"/>
          <w:szCs w:val="24"/>
        </w:rPr>
        <w:t xml:space="preserve"> </w:t>
      </w:r>
      <w:r>
        <w:rPr>
          <w:rFonts w:ascii="Times New Roman" w:hAnsi="Times New Roman" w:cs="Times New Roman"/>
          <w:sz w:val="24"/>
          <w:szCs w:val="24"/>
        </w:rPr>
        <w:tab/>
      </w:r>
      <w:r w:rsidRPr="0023556D">
        <w:rPr>
          <w:rFonts w:ascii="Times New Roman" w:hAnsi="Times New Roman" w:cs="Times New Roman"/>
          <w:sz w:val="24"/>
          <w:szCs w:val="24"/>
        </w:rPr>
        <w:t>rozhodnutí Rady bezpečnosti Organizace spojených národů (přijatých podle čl</w:t>
      </w:r>
      <w:r>
        <w:rPr>
          <w:rFonts w:ascii="Times New Roman" w:hAnsi="Times New Roman" w:cs="Times New Roman"/>
          <w:sz w:val="24"/>
          <w:szCs w:val="24"/>
        </w:rPr>
        <w:t xml:space="preserve">. </w:t>
      </w:r>
      <w:r w:rsidRPr="0023556D">
        <w:rPr>
          <w:rFonts w:ascii="Times New Roman" w:hAnsi="Times New Roman" w:cs="Times New Roman"/>
          <w:sz w:val="24"/>
          <w:szCs w:val="24"/>
        </w:rPr>
        <w:t>41 Charty Organizace spojených národů</w:t>
      </w:r>
      <w:r w:rsidR="00B20EEA">
        <w:rPr>
          <w:rFonts w:ascii="Times New Roman" w:hAnsi="Times New Roman" w:cs="Times New Roman"/>
          <w:sz w:val="24"/>
          <w:szCs w:val="24"/>
        </w:rPr>
        <w:t>)</w:t>
      </w:r>
      <w:r>
        <w:rPr>
          <w:rStyle w:val="Znakapoznpodarou"/>
          <w:rFonts w:ascii="Times New Roman" w:hAnsi="Times New Roman" w:cs="Times New Roman"/>
          <w:sz w:val="24"/>
          <w:szCs w:val="24"/>
        </w:rPr>
        <w:footnoteReference w:id="1"/>
      </w:r>
      <w:r>
        <w:rPr>
          <w:rFonts w:ascii="Times New Roman" w:hAnsi="Times New Roman" w:cs="Times New Roman"/>
          <w:sz w:val="24"/>
          <w:szCs w:val="24"/>
        </w:rPr>
        <w:t>,</w:t>
      </w:r>
    </w:p>
    <w:p w:rsidR="001A7768" w:rsidRPr="0023556D" w:rsidRDefault="001A7768" w:rsidP="005C3C83">
      <w:pPr>
        <w:spacing w:before="60"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Pr="0023556D">
        <w:rPr>
          <w:rFonts w:ascii="Times New Roman" w:hAnsi="Times New Roman" w:cs="Times New Roman"/>
          <w:sz w:val="24"/>
          <w:szCs w:val="24"/>
        </w:rPr>
        <w:t>společných postojů, společných akcí nebo jiných opatření přijatých na základě ustanovení Smlouvy o Evropské unii o společné zahraniční a bezpečnostní politice, nebo</w:t>
      </w:r>
    </w:p>
    <w:p w:rsidR="001A7768" w:rsidRDefault="001A7768" w:rsidP="005C3C83">
      <w:pPr>
        <w:spacing w:before="60"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Pr="0023556D">
        <w:rPr>
          <w:rFonts w:ascii="Times New Roman" w:hAnsi="Times New Roman" w:cs="Times New Roman"/>
          <w:sz w:val="24"/>
          <w:szCs w:val="24"/>
        </w:rPr>
        <w:t>přímo použitelných předpisů Evropsk</w:t>
      </w:r>
      <w:r w:rsidR="00B20EEA">
        <w:rPr>
          <w:rFonts w:ascii="Times New Roman" w:hAnsi="Times New Roman" w:cs="Times New Roman"/>
          <w:sz w:val="24"/>
          <w:szCs w:val="24"/>
        </w:rPr>
        <w:t>é unie</w:t>
      </w:r>
      <w:r w:rsidRPr="0023556D">
        <w:rPr>
          <w:rFonts w:ascii="Times New Roman" w:hAnsi="Times New Roman" w:cs="Times New Roman"/>
          <w:sz w:val="24"/>
          <w:szCs w:val="24"/>
        </w:rPr>
        <w:t>, kterými se provádí společný postoj nebo společná akce přijatá podle ustanovení Smlouvy o Evropské unii o společné zahraniční a</w:t>
      </w:r>
      <w:r w:rsidR="00DC278B">
        <w:rPr>
          <w:rFonts w:ascii="Times New Roman" w:hAnsi="Times New Roman" w:cs="Times New Roman"/>
          <w:sz w:val="24"/>
          <w:szCs w:val="24"/>
        </w:rPr>
        <w:t> </w:t>
      </w:r>
      <w:r w:rsidRPr="0023556D">
        <w:rPr>
          <w:rFonts w:ascii="Times New Roman" w:hAnsi="Times New Roman" w:cs="Times New Roman"/>
          <w:sz w:val="24"/>
          <w:szCs w:val="24"/>
        </w:rPr>
        <w:t>bezpečnostní politice.</w:t>
      </w:r>
    </w:p>
    <w:p w:rsidR="001A7768" w:rsidRDefault="001A7768" w:rsidP="003A532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 </w:t>
      </w:r>
      <w:r w:rsidR="00B20EEA">
        <w:rPr>
          <w:rFonts w:ascii="Times New Roman" w:hAnsi="Times New Roman" w:cs="Times New Roman"/>
          <w:sz w:val="24"/>
          <w:szCs w:val="24"/>
        </w:rPr>
        <w:t>zavedení</w:t>
      </w:r>
      <w:r>
        <w:rPr>
          <w:rFonts w:ascii="Times New Roman" w:hAnsi="Times New Roman" w:cs="Times New Roman"/>
          <w:sz w:val="24"/>
          <w:szCs w:val="24"/>
        </w:rPr>
        <w:t xml:space="preserve"> </w:t>
      </w:r>
      <w:r w:rsidR="00B20EEA">
        <w:rPr>
          <w:rFonts w:ascii="Times New Roman" w:hAnsi="Times New Roman" w:cs="Times New Roman"/>
          <w:sz w:val="24"/>
          <w:szCs w:val="24"/>
        </w:rPr>
        <w:t xml:space="preserve">národních </w:t>
      </w:r>
      <w:r>
        <w:rPr>
          <w:rFonts w:ascii="Times New Roman" w:hAnsi="Times New Roman" w:cs="Times New Roman"/>
          <w:sz w:val="24"/>
          <w:szCs w:val="24"/>
        </w:rPr>
        <w:t>sankcí</w:t>
      </w:r>
      <w:r w:rsidR="00B20EEA">
        <w:rPr>
          <w:rFonts w:ascii="Times New Roman" w:hAnsi="Times New Roman" w:cs="Times New Roman"/>
          <w:sz w:val="24"/>
          <w:szCs w:val="24"/>
        </w:rPr>
        <w:t>, které by se neopíraly o některý z výše uvedených aktů mezinárodní organizace (OSN či EU),</w:t>
      </w:r>
      <w:r>
        <w:rPr>
          <w:rFonts w:ascii="Times New Roman" w:hAnsi="Times New Roman" w:cs="Times New Roman"/>
          <w:sz w:val="24"/>
          <w:szCs w:val="24"/>
        </w:rPr>
        <w:t xml:space="preserve"> by bylo </w:t>
      </w:r>
      <w:r w:rsidRPr="00913BE0">
        <w:rPr>
          <w:rFonts w:ascii="Times New Roman" w:hAnsi="Times New Roman" w:cs="Times New Roman"/>
          <w:b/>
          <w:sz w:val="24"/>
          <w:szCs w:val="24"/>
        </w:rPr>
        <w:t>zapotřebí přijmout zvláštní právní úpravu v</w:t>
      </w:r>
      <w:r w:rsidR="00B20EEA">
        <w:rPr>
          <w:rFonts w:ascii="Times New Roman" w:hAnsi="Times New Roman" w:cs="Times New Roman"/>
          <w:b/>
          <w:sz w:val="24"/>
          <w:szCs w:val="24"/>
        </w:rPr>
        <w:t>e</w:t>
      </w:r>
      <w:r w:rsidR="0097281E">
        <w:rPr>
          <w:rFonts w:ascii="Times New Roman" w:hAnsi="Times New Roman" w:cs="Times New Roman"/>
          <w:b/>
          <w:sz w:val="24"/>
          <w:szCs w:val="24"/>
        </w:rPr>
        <w:t> </w:t>
      </w:r>
      <w:r w:rsidR="00B20EEA">
        <w:rPr>
          <w:rFonts w:ascii="Times New Roman" w:hAnsi="Times New Roman" w:cs="Times New Roman"/>
          <w:b/>
          <w:sz w:val="24"/>
          <w:szCs w:val="24"/>
        </w:rPr>
        <w:t>formě</w:t>
      </w:r>
      <w:r w:rsidRPr="00913BE0">
        <w:rPr>
          <w:rFonts w:ascii="Times New Roman" w:hAnsi="Times New Roman" w:cs="Times New Roman"/>
          <w:b/>
          <w:sz w:val="24"/>
          <w:szCs w:val="24"/>
        </w:rPr>
        <w:t xml:space="preserve"> zákona</w:t>
      </w:r>
      <w:r>
        <w:rPr>
          <w:rFonts w:ascii="Times New Roman" w:hAnsi="Times New Roman" w:cs="Times New Roman"/>
          <w:sz w:val="24"/>
          <w:szCs w:val="24"/>
        </w:rPr>
        <w:t>. V současné době je Ministerstvem zahraniční</w:t>
      </w:r>
      <w:r w:rsidR="00356839">
        <w:rPr>
          <w:rFonts w:ascii="Times New Roman" w:hAnsi="Times New Roman" w:cs="Times New Roman"/>
          <w:sz w:val="24"/>
          <w:szCs w:val="24"/>
        </w:rPr>
        <w:t>ch</w:t>
      </w:r>
      <w:r>
        <w:rPr>
          <w:rFonts w:ascii="Times New Roman" w:hAnsi="Times New Roman" w:cs="Times New Roman"/>
          <w:sz w:val="24"/>
          <w:szCs w:val="24"/>
        </w:rPr>
        <w:t xml:space="preserve"> věcí </w:t>
      </w:r>
      <w:r w:rsidR="006B5A2B">
        <w:rPr>
          <w:rFonts w:ascii="Times New Roman" w:hAnsi="Times New Roman" w:cs="Times New Roman"/>
          <w:sz w:val="24"/>
          <w:szCs w:val="24"/>
        </w:rPr>
        <w:t xml:space="preserve">za tímto účelem </w:t>
      </w:r>
      <w:r>
        <w:rPr>
          <w:rFonts w:ascii="Times New Roman" w:hAnsi="Times New Roman" w:cs="Times New Roman"/>
          <w:sz w:val="24"/>
          <w:szCs w:val="24"/>
        </w:rPr>
        <w:t>připravován zvláštní zákon, který by měl mít podobu tzv. Magnitského zákona.</w:t>
      </w:r>
      <w:r>
        <w:rPr>
          <w:rStyle w:val="Znakapoznpodarou"/>
          <w:rFonts w:ascii="Times New Roman" w:hAnsi="Times New Roman" w:cs="Times New Roman"/>
          <w:sz w:val="24"/>
          <w:szCs w:val="24"/>
        </w:rPr>
        <w:footnoteReference w:id="2"/>
      </w:r>
      <w:r>
        <w:rPr>
          <w:rFonts w:ascii="Times New Roman" w:hAnsi="Times New Roman" w:cs="Times New Roman"/>
          <w:sz w:val="24"/>
          <w:szCs w:val="24"/>
        </w:rPr>
        <w:t xml:space="preserve"> </w:t>
      </w:r>
      <w:r w:rsidR="00913BE0">
        <w:rPr>
          <w:rFonts w:ascii="Times New Roman" w:hAnsi="Times New Roman" w:cs="Times New Roman"/>
          <w:sz w:val="24"/>
          <w:szCs w:val="24"/>
        </w:rPr>
        <w:t>Tento zákon by upravoval pravidla pro navrhování osob na sankční seznamy EU a umožňoval by přijímání omezujících opatření i vůči dalším osobám, které na sankčním seznamu EU uvedeny nejsou</w:t>
      </w:r>
      <w:r w:rsidR="00356839">
        <w:rPr>
          <w:rFonts w:ascii="Times New Roman" w:hAnsi="Times New Roman" w:cs="Times New Roman"/>
          <w:sz w:val="24"/>
          <w:szCs w:val="24"/>
        </w:rPr>
        <w:t>, tedy fakticky vytváření vnitrostátního sankčního seznamu nad rámec sankčních seznamů EU</w:t>
      </w:r>
      <w:r w:rsidR="00913BE0">
        <w:rPr>
          <w:rFonts w:ascii="Times New Roman" w:hAnsi="Times New Roman" w:cs="Times New Roman"/>
          <w:sz w:val="24"/>
          <w:szCs w:val="24"/>
        </w:rPr>
        <w:t>.</w:t>
      </w:r>
    </w:p>
    <w:p w:rsidR="00653990" w:rsidRDefault="00BF3446" w:rsidP="003A532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Bylo-li by vnitrostátní uplatňování sankcí přijato v podobě zákona, musí být takový zákon v souladu s ústavním pořádkem České republiky. Zvláštní kategorii sankcí </w:t>
      </w:r>
      <w:r w:rsidR="00913BE0">
        <w:rPr>
          <w:rFonts w:ascii="Times New Roman" w:hAnsi="Times New Roman" w:cs="Times New Roman"/>
          <w:sz w:val="24"/>
          <w:szCs w:val="24"/>
        </w:rPr>
        <w:t>pak</w:t>
      </w:r>
      <w:r>
        <w:rPr>
          <w:rFonts w:ascii="Times New Roman" w:hAnsi="Times New Roman" w:cs="Times New Roman"/>
          <w:sz w:val="24"/>
          <w:szCs w:val="24"/>
        </w:rPr>
        <w:t xml:space="preserve"> představuje zmrazení majetku, jakožto dočasné omezení vlastnického práva. V této souvislosti je třeba upozornit na skutečnost, že </w:t>
      </w:r>
      <w:r w:rsidRPr="00127BF3">
        <w:rPr>
          <w:rFonts w:ascii="Times New Roman" w:hAnsi="Times New Roman" w:cs="Times New Roman"/>
          <w:b/>
          <w:sz w:val="24"/>
          <w:szCs w:val="24"/>
        </w:rPr>
        <w:t>zmrazení představuje pouze dočasné omezení vlastnického práva</w:t>
      </w:r>
      <w:r>
        <w:rPr>
          <w:rFonts w:ascii="Times New Roman" w:hAnsi="Times New Roman" w:cs="Times New Roman"/>
          <w:sz w:val="24"/>
          <w:szCs w:val="24"/>
        </w:rPr>
        <w:t>. Nedochází ke ztrátě vlastnického práva, avšak dochází k omezení některých složek vlastnického práva (dílčích práv), například práva majetek užívat a nakládat s</w:t>
      </w:r>
      <w:r w:rsidR="0097281E">
        <w:rPr>
          <w:rFonts w:ascii="Times New Roman" w:hAnsi="Times New Roman" w:cs="Times New Roman"/>
          <w:sz w:val="24"/>
          <w:szCs w:val="24"/>
        </w:rPr>
        <w:t> </w:t>
      </w:r>
      <w:r>
        <w:rPr>
          <w:rFonts w:ascii="Times New Roman" w:hAnsi="Times New Roman" w:cs="Times New Roman"/>
          <w:sz w:val="24"/>
          <w:szCs w:val="24"/>
        </w:rPr>
        <w:t xml:space="preserve">ním. </w:t>
      </w:r>
      <w:r w:rsidRPr="00551CB5">
        <w:rPr>
          <w:rFonts w:ascii="Times New Roman" w:hAnsi="Times New Roman" w:cs="Times New Roman"/>
          <w:b/>
          <w:sz w:val="24"/>
          <w:szCs w:val="24"/>
        </w:rPr>
        <w:t xml:space="preserve">Po </w:t>
      </w:r>
      <w:r w:rsidRPr="00454DC5">
        <w:rPr>
          <w:rFonts w:ascii="Times New Roman" w:hAnsi="Times New Roman" w:cs="Times New Roman"/>
          <w:b/>
          <w:sz w:val="24"/>
          <w:szCs w:val="24"/>
        </w:rPr>
        <w:t>s</w:t>
      </w:r>
      <w:r w:rsidRPr="00127BF3">
        <w:rPr>
          <w:rFonts w:ascii="Times New Roman" w:hAnsi="Times New Roman" w:cs="Times New Roman"/>
          <w:b/>
          <w:sz w:val="24"/>
          <w:szCs w:val="24"/>
        </w:rPr>
        <w:t xml:space="preserve">končení </w:t>
      </w:r>
      <w:r>
        <w:rPr>
          <w:rFonts w:ascii="Times New Roman" w:hAnsi="Times New Roman" w:cs="Times New Roman"/>
          <w:b/>
          <w:sz w:val="24"/>
          <w:szCs w:val="24"/>
        </w:rPr>
        <w:t>účinků zmrazení se vlastníku vrací právo</w:t>
      </w:r>
      <w:r w:rsidRPr="00127BF3">
        <w:rPr>
          <w:rFonts w:ascii="Times New Roman" w:hAnsi="Times New Roman" w:cs="Times New Roman"/>
          <w:b/>
          <w:sz w:val="24"/>
          <w:szCs w:val="24"/>
        </w:rPr>
        <w:t xml:space="preserve"> s majetkem disponovat v původním rozsahu</w:t>
      </w:r>
      <w:r>
        <w:rPr>
          <w:rFonts w:ascii="Times New Roman" w:hAnsi="Times New Roman" w:cs="Times New Roman"/>
          <w:sz w:val="24"/>
          <w:szCs w:val="24"/>
        </w:rPr>
        <w:t>. V této souvislosti se nabízí otázka, zda je takový postup souladný s čl.</w:t>
      </w:r>
      <w:r w:rsidR="0097281E">
        <w:rPr>
          <w:rFonts w:ascii="Times New Roman" w:hAnsi="Times New Roman" w:cs="Times New Roman"/>
          <w:sz w:val="24"/>
          <w:szCs w:val="24"/>
        </w:rPr>
        <w:t> </w:t>
      </w:r>
      <w:r>
        <w:rPr>
          <w:rFonts w:ascii="Times New Roman" w:hAnsi="Times New Roman" w:cs="Times New Roman"/>
          <w:sz w:val="24"/>
          <w:szCs w:val="24"/>
        </w:rPr>
        <w:t>11 odst. 4 Listiny základních práv a svobod (LZPS). V souladu s čl. 11 odst. 4 LZPS je vyvlastnění nebo nucené omezení vlastnického práva možné pouze ve veřejném zájmu, a to na</w:t>
      </w:r>
      <w:r w:rsidR="0097281E">
        <w:rPr>
          <w:rFonts w:ascii="Times New Roman" w:hAnsi="Times New Roman" w:cs="Times New Roman"/>
          <w:sz w:val="24"/>
          <w:szCs w:val="24"/>
        </w:rPr>
        <w:t> </w:t>
      </w:r>
      <w:r>
        <w:rPr>
          <w:rFonts w:ascii="Times New Roman" w:hAnsi="Times New Roman" w:cs="Times New Roman"/>
          <w:sz w:val="24"/>
          <w:szCs w:val="24"/>
        </w:rPr>
        <w:t xml:space="preserve">základě zákona a za náhradu. Stejně tak čl. 1 </w:t>
      </w:r>
      <w:r w:rsidRPr="00B20EEA">
        <w:rPr>
          <w:rFonts w:ascii="Times New Roman" w:hAnsi="Times New Roman" w:cs="Times New Roman"/>
          <w:i/>
          <w:sz w:val="24"/>
          <w:szCs w:val="24"/>
        </w:rPr>
        <w:t>Dodatkového protokolu k Úmluvě o ochraně lidských práv a svobod</w:t>
      </w:r>
      <w:r>
        <w:rPr>
          <w:rFonts w:ascii="Times New Roman" w:hAnsi="Times New Roman" w:cs="Times New Roman"/>
          <w:sz w:val="24"/>
          <w:szCs w:val="24"/>
        </w:rPr>
        <w:t xml:space="preserve"> </w:t>
      </w:r>
      <w:r w:rsidR="005D4EBA">
        <w:rPr>
          <w:rFonts w:ascii="Times New Roman" w:hAnsi="Times New Roman" w:cs="Times New Roman"/>
          <w:sz w:val="24"/>
          <w:szCs w:val="24"/>
        </w:rPr>
        <w:t xml:space="preserve">(dále jen „Dodatkový protokol“) </w:t>
      </w:r>
      <w:r>
        <w:rPr>
          <w:rFonts w:ascii="Times New Roman" w:hAnsi="Times New Roman" w:cs="Times New Roman"/>
          <w:sz w:val="24"/>
          <w:szCs w:val="24"/>
        </w:rPr>
        <w:t xml:space="preserve">upravuje ochranu vlastnictví. </w:t>
      </w:r>
      <w:r w:rsidR="005D4EBA">
        <w:rPr>
          <w:rFonts w:ascii="Times New Roman" w:hAnsi="Times New Roman" w:cs="Times New Roman"/>
          <w:sz w:val="24"/>
          <w:szCs w:val="24"/>
        </w:rPr>
        <w:t>Za</w:t>
      </w:r>
      <w:r w:rsidR="0097281E">
        <w:rPr>
          <w:rFonts w:ascii="Times New Roman" w:hAnsi="Times New Roman" w:cs="Times New Roman"/>
          <w:sz w:val="24"/>
          <w:szCs w:val="24"/>
        </w:rPr>
        <w:t> </w:t>
      </w:r>
      <w:r w:rsidR="005D4EBA">
        <w:rPr>
          <w:rFonts w:ascii="Times New Roman" w:hAnsi="Times New Roman" w:cs="Times New Roman"/>
          <w:sz w:val="24"/>
          <w:szCs w:val="24"/>
        </w:rPr>
        <w:t xml:space="preserve">situace, kdy dochází ze strany Ruské federace k porušování kogentních norem mezinárodního práva, je </w:t>
      </w:r>
      <w:r w:rsidR="005D4EBA" w:rsidRPr="00653990">
        <w:rPr>
          <w:rFonts w:ascii="Times New Roman" w:hAnsi="Times New Roman" w:cs="Times New Roman"/>
          <w:b/>
          <w:sz w:val="24"/>
          <w:szCs w:val="24"/>
        </w:rPr>
        <w:t xml:space="preserve">v takovém případě ospravedlnitelné použití odvetných opatření </w:t>
      </w:r>
      <w:r w:rsidR="005D4EBA" w:rsidRPr="00653990">
        <w:rPr>
          <w:rFonts w:ascii="Times New Roman" w:hAnsi="Times New Roman" w:cs="Times New Roman"/>
          <w:b/>
          <w:sz w:val="24"/>
          <w:szCs w:val="24"/>
        </w:rPr>
        <w:lastRenderedPageBreak/>
        <w:t>v podobě represálií, jejichž účelem je přimět stranu, která porušuje mezinárodní právo, aby od takového porušování odstoupila a aby v něm nepokračovala</w:t>
      </w:r>
      <w:r w:rsidR="005D4EBA">
        <w:rPr>
          <w:rFonts w:ascii="Times New Roman" w:hAnsi="Times New Roman" w:cs="Times New Roman"/>
          <w:sz w:val="24"/>
          <w:szCs w:val="24"/>
        </w:rPr>
        <w:t xml:space="preserve">. Z hlediska mezinárodněprávních závazků, které plynou pro Českou republiku, by byl takový postup obhajitelný. Navíc Evropský soud pro lidská práva (dále jen „ESLP“) dočasné omezení majetku, které není trvalého charakteru, nepovažuje za zbavení majetku ve smyslu čl. 1 Dodatkového protokolu (viz např. rozhodnutí ESLP ze dne 5. 5. 1995 ve věci </w:t>
      </w:r>
      <w:r w:rsidR="005D4EBA" w:rsidRPr="00B20EEA">
        <w:rPr>
          <w:rFonts w:ascii="Times New Roman" w:hAnsi="Times New Roman" w:cs="Times New Roman"/>
          <w:i/>
          <w:sz w:val="24"/>
          <w:szCs w:val="24"/>
        </w:rPr>
        <w:t>Air Canada proti Spojenému království</w:t>
      </w:r>
      <w:r w:rsidR="005D4EBA">
        <w:rPr>
          <w:rFonts w:ascii="Times New Roman" w:hAnsi="Times New Roman" w:cs="Times New Roman"/>
          <w:sz w:val="24"/>
          <w:szCs w:val="24"/>
        </w:rPr>
        <w:t>). Dá se předpokládat, že obdobným způsobem by na danou problemat</w:t>
      </w:r>
      <w:r w:rsidR="00653990">
        <w:rPr>
          <w:rFonts w:ascii="Times New Roman" w:hAnsi="Times New Roman" w:cs="Times New Roman"/>
          <w:sz w:val="24"/>
          <w:szCs w:val="24"/>
        </w:rPr>
        <w:t xml:space="preserve">iku nahlížel i Ústavní soud ČR. </w:t>
      </w:r>
    </w:p>
    <w:p w:rsidR="00653990" w:rsidRDefault="00653990" w:rsidP="003A5322">
      <w:pPr>
        <w:spacing w:before="120" w:after="0" w:line="360" w:lineRule="auto"/>
        <w:rPr>
          <w:rFonts w:ascii="Times New Roman" w:hAnsi="Times New Roman" w:cs="Times New Roman"/>
          <w:sz w:val="24"/>
          <w:szCs w:val="24"/>
        </w:rPr>
      </w:pPr>
    </w:p>
    <w:p w:rsidR="00653990" w:rsidRPr="00653990" w:rsidRDefault="00653990" w:rsidP="00DC278B">
      <w:pPr>
        <w:keepNext/>
        <w:spacing w:after="0" w:line="360" w:lineRule="auto"/>
        <w:rPr>
          <w:rFonts w:ascii="Times New Roman" w:hAnsi="Times New Roman" w:cs="Times New Roman"/>
          <w:b/>
          <w:sz w:val="24"/>
          <w:szCs w:val="24"/>
          <w:u w:val="single"/>
        </w:rPr>
      </w:pPr>
      <w:r w:rsidRPr="00653990">
        <w:rPr>
          <w:rFonts w:ascii="Times New Roman" w:hAnsi="Times New Roman" w:cs="Times New Roman"/>
          <w:b/>
          <w:sz w:val="24"/>
          <w:szCs w:val="24"/>
          <w:u w:val="single"/>
        </w:rPr>
        <w:t>3. Nakládání se „zmrazeným“ majetkem</w:t>
      </w:r>
    </w:p>
    <w:p w:rsidR="00653990" w:rsidRDefault="00653990" w:rsidP="003A532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Ustanovení § 13 zákona č. 69/2006 Sb. upravuje správu vydaného nebo odňatého majetku po dobu trvání mezinárodních sankcí. </w:t>
      </w:r>
      <w:r w:rsidR="00900685">
        <w:rPr>
          <w:rFonts w:ascii="Times New Roman" w:hAnsi="Times New Roman" w:cs="Times New Roman"/>
          <w:sz w:val="24"/>
          <w:szCs w:val="24"/>
        </w:rPr>
        <w:t xml:space="preserve">Správu tohoto majetku vykonává FAÚ, který je </w:t>
      </w:r>
      <w:r w:rsidR="00900685" w:rsidRPr="00900685">
        <w:rPr>
          <w:rFonts w:ascii="Times New Roman" w:hAnsi="Times New Roman" w:cs="Times New Roman"/>
          <w:sz w:val="24"/>
          <w:szCs w:val="24"/>
        </w:rPr>
        <w:t>oprávněn ke všem úkonům a ke všem řízením, které s jeho správou souvisí a k nimž by byl oprávněn jeho vlastník.</w:t>
      </w:r>
      <w:r w:rsidR="00900685">
        <w:rPr>
          <w:rFonts w:ascii="Times New Roman" w:hAnsi="Times New Roman" w:cs="Times New Roman"/>
          <w:sz w:val="24"/>
          <w:szCs w:val="24"/>
        </w:rPr>
        <w:t xml:space="preserve"> Při správě odňatého majetku má FAÚ </w:t>
      </w:r>
      <w:r w:rsidR="00900685" w:rsidRPr="00900685">
        <w:rPr>
          <w:rFonts w:ascii="Times New Roman" w:hAnsi="Times New Roman" w:cs="Times New Roman"/>
          <w:sz w:val="24"/>
          <w:szCs w:val="24"/>
        </w:rPr>
        <w:t>zejména povinnost tento majetek řádně ochraňovat a pečovat o jeho zachování, účelně a hospodárně jej spravovat, chránit jej před poškozením, zničením, ztrátou, odcizením nebo zneužitím a včas uplatňovat nárok na náhradu škody a na vydání předmětu bezdůvodného obohacení, chránit jej tím, že průběžně sleduje, zda dlužníci včas a řádně plní své závazky, a zejména včasným uplatněním a vymáháním práv, která jinak přísluší vlastníku, věřiteli nebo majiteli cenných papírů, zamezovat promlčení nebo zániku těchto práv.</w:t>
      </w:r>
    </w:p>
    <w:p w:rsidR="00B20EEA" w:rsidRDefault="00900685" w:rsidP="003A532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Správa zmrazeného majetku může být nákladná, a to v případě, že sankce budou dopadat na majetek, který vyžaduje </w:t>
      </w:r>
      <w:r w:rsidR="00913BE0">
        <w:rPr>
          <w:rFonts w:ascii="Times New Roman" w:hAnsi="Times New Roman" w:cs="Times New Roman"/>
          <w:sz w:val="24"/>
          <w:szCs w:val="24"/>
        </w:rPr>
        <w:t xml:space="preserve">vyšší </w:t>
      </w:r>
      <w:r>
        <w:rPr>
          <w:rFonts w:ascii="Times New Roman" w:hAnsi="Times New Roman" w:cs="Times New Roman"/>
          <w:sz w:val="24"/>
          <w:szCs w:val="24"/>
        </w:rPr>
        <w:t xml:space="preserve">náklady na jeho údržbu. </w:t>
      </w:r>
      <w:r w:rsidR="000C2FF1">
        <w:rPr>
          <w:rFonts w:ascii="Times New Roman" w:hAnsi="Times New Roman" w:cs="Times New Roman"/>
          <w:sz w:val="24"/>
          <w:szCs w:val="24"/>
        </w:rPr>
        <w:t xml:space="preserve">Čím větší objem majetku bude podléhat zmrazení, tím může být </w:t>
      </w:r>
      <w:r w:rsidR="00B20EEA">
        <w:rPr>
          <w:rFonts w:ascii="Times New Roman" w:hAnsi="Times New Roman" w:cs="Times New Roman"/>
          <w:sz w:val="24"/>
          <w:szCs w:val="24"/>
        </w:rPr>
        <w:t xml:space="preserve">pro stát </w:t>
      </w:r>
      <w:r w:rsidR="000C2FF1">
        <w:rPr>
          <w:rFonts w:ascii="Times New Roman" w:hAnsi="Times New Roman" w:cs="Times New Roman"/>
          <w:sz w:val="24"/>
          <w:szCs w:val="24"/>
        </w:rPr>
        <w:t>nákladnější jeho správa.</w:t>
      </w:r>
      <w:r w:rsidR="00913BE0">
        <w:rPr>
          <w:rFonts w:ascii="Times New Roman" w:hAnsi="Times New Roman" w:cs="Times New Roman"/>
          <w:sz w:val="24"/>
          <w:szCs w:val="24"/>
        </w:rPr>
        <w:t xml:space="preserve"> Dále také hrozí, že v průběhu času bude docházet ke snižování hodnoty zmrazeného majetku.</w:t>
      </w:r>
      <w:r w:rsidR="000C2FF1">
        <w:rPr>
          <w:rFonts w:ascii="Times New Roman" w:hAnsi="Times New Roman" w:cs="Times New Roman"/>
          <w:sz w:val="24"/>
          <w:szCs w:val="24"/>
        </w:rPr>
        <w:t xml:space="preserve"> </w:t>
      </w:r>
      <w:r>
        <w:rPr>
          <w:rFonts w:ascii="Times New Roman" w:hAnsi="Times New Roman" w:cs="Times New Roman"/>
          <w:sz w:val="24"/>
          <w:szCs w:val="24"/>
        </w:rPr>
        <w:t xml:space="preserve">Podle </w:t>
      </w:r>
      <w:r w:rsidR="00B20EEA">
        <w:rPr>
          <w:rFonts w:ascii="Times New Roman" w:hAnsi="Times New Roman" w:cs="Times New Roman"/>
          <w:sz w:val="24"/>
          <w:szCs w:val="24"/>
        </w:rPr>
        <w:t>u</w:t>
      </w:r>
      <w:r>
        <w:rPr>
          <w:rFonts w:ascii="Times New Roman" w:hAnsi="Times New Roman" w:cs="Times New Roman"/>
          <w:sz w:val="24"/>
          <w:szCs w:val="24"/>
        </w:rPr>
        <w:t>stanovení §</w:t>
      </w:r>
      <w:r w:rsidR="00B20EEA">
        <w:rPr>
          <w:rFonts w:ascii="Times New Roman" w:hAnsi="Times New Roman" w:cs="Times New Roman"/>
          <w:sz w:val="24"/>
          <w:szCs w:val="24"/>
        </w:rPr>
        <w:t> </w:t>
      </w:r>
      <w:r>
        <w:rPr>
          <w:rFonts w:ascii="Times New Roman" w:hAnsi="Times New Roman" w:cs="Times New Roman"/>
          <w:sz w:val="24"/>
          <w:szCs w:val="24"/>
        </w:rPr>
        <w:t xml:space="preserve">13 odst. 2 zákona č. 69/2006 Sb. se na </w:t>
      </w:r>
      <w:r w:rsidRPr="00900685">
        <w:rPr>
          <w:rFonts w:ascii="Times New Roman" w:hAnsi="Times New Roman" w:cs="Times New Roman"/>
          <w:sz w:val="24"/>
          <w:szCs w:val="24"/>
        </w:rPr>
        <w:t xml:space="preserve">úhradu nákladů spojených se správou přednostně použijí přírůstky a výnosy z vydaného nebo odňatého majetku </w:t>
      </w:r>
      <w:r w:rsidR="000C2FF1">
        <w:rPr>
          <w:rFonts w:ascii="Times New Roman" w:hAnsi="Times New Roman" w:cs="Times New Roman"/>
          <w:sz w:val="24"/>
          <w:szCs w:val="24"/>
        </w:rPr>
        <w:t xml:space="preserve">vzniklé </w:t>
      </w:r>
      <w:r w:rsidRPr="00900685">
        <w:rPr>
          <w:rFonts w:ascii="Times New Roman" w:hAnsi="Times New Roman" w:cs="Times New Roman"/>
          <w:sz w:val="24"/>
          <w:szCs w:val="24"/>
        </w:rPr>
        <w:t>během jeho správy</w:t>
      </w:r>
      <w:r>
        <w:rPr>
          <w:rFonts w:ascii="Times New Roman" w:hAnsi="Times New Roman" w:cs="Times New Roman"/>
          <w:sz w:val="24"/>
          <w:szCs w:val="24"/>
        </w:rPr>
        <w:t>.</w:t>
      </w:r>
      <w:r w:rsidRPr="00900685">
        <w:rPr>
          <w:rFonts w:ascii="Times New Roman" w:hAnsi="Times New Roman" w:cs="Times New Roman"/>
          <w:sz w:val="24"/>
          <w:szCs w:val="24"/>
        </w:rPr>
        <w:t xml:space="preserve"> </w:t>
      </w:r>
      <w:r>
        <w:rPr>
          <w:rFonts w:ascii="Times New Roman" w:hAnsi="Times New Roman" w:cs="Times New Roman"/>
          <w:sz w:val="24"/>
          <w:szCs w:val="24"/>
        </w:rPr>
        <w:t xml:space="preserve">Neexistují-li tyto </w:t>
      </w:r>
      <w:r w:rsidR="000C2FF1">
        <w:rPr>
          <w:rFonts w:ascii="Times New Roman" w:hAnsi="Times New Roman" w:cs="Times New Roman"/>
          <w:sz w:val="24"/>
          <w:szCs w:val="24"/>
        </w:rPr>
        <w:t xml:space="preserve">přírůstky a </w:t>
      </w:r>
      <w:r>
        <w:rPr>
          <w:rFonts w:ascii="Times New Roman" w:hAnsi="Times New Roman" w:cs="Times New Roman"/>
          <w:sz w:val="24"/>
          <w:szCs w:val="24"/>
        </w:rPr>
        <w:t>výnosy,</w:t>
      </w:r>
      <w:r w:rsidRPr="00900685">
        <w:rPr>
          <w:rFonts w:ascii="Times New Roman" w:hAnsi="Times New Roman" w:cs="Times New Roman"/>
          <w:sz w:val="24"/>
          <w:szCs w:val="24"/>
        </w:rPr>
        <w:t xml:space="preserve"> lze, není-li možné jiné řešení, na úhradu takových nákladů použít výnosu z</w:t>
      </w:r>
      <w:r w:rsidR="0097281E">
        <w:rPr>
          <w:rFonts w:ascii="Times New Roman" w:hAnsi="Times New Roman" w:cs="Times New Roman"/>
          <w:sz w:val="24"/>
          <w:szCs w:val="24"/>
        </w:rPr>
        <w:t> </w:t>
      </w:r>
      <w:r w:rsidRPr="00900685">
        <w:rPr>
          <w:rFonts w:ascii="Times New Roman" w:hAnsi="Times New Roman" w:cs="Times New Roman"/>
          <w:sz w:val="24"/>
          <w:szCs w:val="24"/>
        </w:rPr>
        <w:t>prodeje majetku nebo jeho části v nezbytném rozsahu.</w:t>
      </w:r>
      <w:r>
        <w:rPr>
          <w:rFonts w:ascii="Times New Roman" w:hAnsi="Times New Roman" w:cs="Times New Roman"/>
          <w:sz w:val="24"/>
          <w:szCs w:val="24"/>
        </w:rPr>
        <w:t xml:space="preserve"> Stejně tak podle ustanovení § 13 odst. 3 zákona č. 69/2006 Sb.</w:t>
      </w:r>
      <w:r w:rsidR="00B20EEA">
        <w:rPr>
          <w:rFonts w:ascii="Times New Roman" w:hAnsi="Times New Roman" w:cs="Times New Roman"/>
          <w:sz w:val="24"/>
          <w:szCs w:val="24"/>
        </w:rPr>
        <w:t>,</w:t>
      </w:r>
      <w:r>
        <w:rPr>
          <w:rFonts w:ascii="Times New Roman" w:hAnsi="Times New Roman" w:cs="Times New Roman"/>
          <w:sz w:val="24"/>
          <w:szCs w:val="24"/>
        </w:rPr>
        <w:t xml:space="preserve"> je-li </w:t>
      </w:r>
      <w:r w:rsidRPr="00900685">
        <w:rPr>
          <w:rFonts w:ascii="Times New Roman" w:hAnsi="Times New Roman" w:cs="Times New Roman"/>
          <w:sz w:val="24"/>
          <w:szCs w:val="24"/>
        </w:rPr>
        <w:t xml:space="preserve">to vzhledem k okolnostem nezbytné k zachování hodnoty majetku, </w:t>
      </w:r>
      <w:r w:rsidR="00B20EEA">
        <w:rPr>
          <w:rFonts w:ascii="Times New Roman" w:hAnsi="Times New Roman" w:cs="Times New Roman"/>
          <w:sz w:val="24"/>
          <w:szCs w:val="24"/>
        </w:rPr>
        <w:t xml:space="preserve">může </w:t>
      </w:r>
      <w:r>
        <w:rPr>
          <w:rFonts w:ascii="Times New Roman" w:hAnsi="Times New Roman" w:cs="Times New Roman"/>
          <w:sz w:val="24"/>
          <w:szCs w:val="24"/>
        </w:rPr>
        <w:t>FAÚ</w:t>
      </w:r>
      <w:r w:rsidRPr="00900685">
        <w:rPr>
          <w:rFonts w:ascii="Times New Roman" w:hAnsi="Times New Roman" w:cs="Times New Roman"/>
          <w:sz w:val="24"/>
          <w:szCs w:val="24"/>
        </w:rPr>
        <w:t xml:space="preserve"> </w:t>
      </w:r>
      <w:r>
        <w:rPr>
          <w:rFonts w:ascii="Times New Roman" w:hAnsi="Times New Roman" w:cs="Times New Roman"/>
          <w:sz w:val="24"/>
          <w:szCs w:val="24"/>
        </w:rPr>
        <w:t>rozhodnout</w:t>
      </w:r>
      <w:r w:rsidRPr="00900685">
        <w:rPr>
          <w:rFonts w:ascii="Times New Roman" w:hAnsi="Times New Roman" w:cs="Times New Roman"/>
          <w:sz w:val="24"/>
          <w:szCs w:val="24"/>
        </w:rPr>
        <w:t xml:space="preserve"> o prodeji majetku, na který se vztahují mezinárodní sankce, nebo jeho části</w:t>
      </w:r>
      <w:r>
        <w:rPr>
          <w:rFonts w:ascii="Times New Roman" w:hAnsi="Times New Roman" w:cs="Times New Roman"/>
          <w:sz w:val="24"/>
          <w:szCs w:val="24"/>
        </w:rPr>
        <w:t>.</w:t>
      </w:r>
      <w:r w:rsidRPr="00900685">
        <w:rPr>
          <w:rFonts w:ascii="Times New Roman" w:hAnsi="Times New Roman" w:cs="Times New Roman"/>
          <w:sz w:val="24"/>
          <w:szCs w:val="24"/>
        </w:rPr>
        <w:t xml:space="preserve"> </w:t>
      </w:r>
      <w:r>
        <w:rPr>
          <w:rFonts w:ascii="Times New Roman" w:hAnsi="Times New Roman" w:cs="Times New Roman"/>
          <w:sz w:val="24"/>
          <w:szCs w:val="24"/>
        </w:rPr>
        <w:t>V</w:t>
      </w:r>
      <w:r w:rsidRPr="00900685">
        <w:rPr>
          <w:rFonts w:ascii="Times New Roman" w:hAnsi="Times New Roman" w:cs="Times New Roman"/>
          <w:sz w:val="24"/>
          <w:szCs w:val="24"/>
        </w:rPr>
        <w:t xml:space="preserve">ýtěžek z takového prodeje je po dobu trvání </w:t>
      </w:r>
      <w:r>
        <w:rPr>
          <w:rFonts w:ascii="Times New Roman" w:hAnsi="Times New Roman" w:cs="Times New Roman"/>
          <w:sz w:val="24"/>
          <w:szCs w:val="24"/>
        </w:rPr>
        <w:t>sankcí</w:t>
      </w:r>
      <w:r w:rsidRPr="00900685">
        <w:rPr>
          <w:rFonts w:ascii="Times New Roman" w:hAnsi="Times New Roman" w:cs="Times New Roman"/>
          <w:sz w:val="24"/>
          <w:szCs w:val="24"/>
        </w:rPr>
        <w:t xml:space="preserve"> majetkem, na který se</w:t>
      </w:r>
      <w:r w:rsidR="0097281E">
        <w:rPr>
          <w:rFonts w:ascii="Times New Roman" w:hAnsi="Times New Roman" w:cs="Times New Roman"/>
          <w:sz w:val="24"/>
          <w:szCs w:val="24"/>
        </w:rPr>
        <w:t> </w:t>
      </w:r>
      <w:r w:rsidRPr="00900685">
        <w:rPr>
          <w:rFonts w:ascii="Times New Roman" w:hAnsi="Times New Roman" w:cs="Times New Roman"/>
          <w:sz w:val="24"/>
          <w:szCs w:val="24"/>
        </w:rPr>
        <w:t>vztahují mezinárodní sankce.</w:t>
      </w:r>
      <w:r>
        <w:rPr>
          <w:rFonts w:ascii="Times New Roman" w:hAnsi="Times New Roman" w:cs="Times New Roman"/>
          <w:sz w:val="24"/>
          <w:szCs w:val="24"/>
        </w:rPr>
        <w:t xml:space="preserve"> </w:t>
      </w:r>
    </w:p>
    <w:p w:rsidR="00671885" w:rsidRDefault="00900685" w:rsidP="003A532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Zákon č. 69/2006 Sb. </w:t>
      </w:r>
      <w:r w:rsidR="000C2FF1">
        <w:rPr>
          <w:rFonts w:ascii="Times New Roman" w:hAnsi="Times New Roman" w:cs="Times New Roman"/>
          <w:sz w:val="24"/>
          <w:szCs w:val="24"/>
        </w:rPr>
        <w:t>t</w:t>
      </w:r>
      <w:r w:rsidR="00B20EEA">
        <w:rPr>
          <w:rFonts w:ascii="Times New Roman" w:hAnsi="Times New Roman" w:cs="Times New Roman"/>
          <w:sz w:val="24"/>
          <w:szCs w:val="24"/>
        </w:rPr>
        <w:t>edy</w:t>
      </w:r>
      <w:r w:rsidR="000C2FF1">
        <w:rPr>
          <w:rFonts w:ascii="Times New Roman" w:hAnsi="Times New Roman" w:cs="Times New Roman"/>
          <w:sz w:val="24"/>
          <w:szCs w:val="24"/>
        </w:rPr>
        <w:t xml:space="preserve"> dává možnost prodejem zabránit tomu, aby došlo k nadměrné ztrátě hodnoty majetku, nebo vzniku nepřiměřený</w:t>
      </w:r>
      <w:r w:rsidR="00671885">
        <w:rPr>
          <w:rFonts w:ascii="Times New Roman" w:hAnsi="Times New Roman" w:cs="Times New Roman"/>
          <w:sz w:val="24"/>
          <w:szCs w:val="24"/>
        </w:rPr>
        <w:t>ch</w:t>
      </w:r>
      <w:r w:rsidR="000C2FF1">
        <w:rPr>
          <w:rFonts w:ascii="Times New Roman" w:hAnsi="Times New Roman" w:cs="Times New Roman"/>
          <w:sz w:val="24"/>
          <w:szCs w:val="24"/>
        </w:rPr>
        <w:t xml:space="preserve"> nákladů na jeho správu. Je však třeba uvést, že daná ustanovení zákona jsou poměrně vágní. Není například stanoveno, zda možnost prodat majetek, který vyžaduje náklady na správu, připadá v úvahu i za situace, kdy jsou výnosy z takového majetku </w:t>
      </w:r>
      <w:r w:rsidR="00671885">
        <w:rPr>
          <w:rFonts w:ascii="Times New Roman" w:hAnsi="Times New Roman" w:cs="Times New Roman"/>
          <w:sz w:val="24"/>
          <w:szCs w:val="24"/>
        </w:rPr>
        <w:t xml:space="preserve">pouze </w:t>
      </w:r>
      <w:r w:rsidR="000C2FF1">
        <w:rPr>
          <w:rFonts w:ascii="Times New Roman" w:hAnsi="Times New Roman" w:cs="Times New Roman"/>
          <w:sz w:val="24"/>
          <w:szCs w:val="24"/>
        </w:rPr>
        <w:t>nižší než náklady na jeho správu</w:t>
      </w:r>
      <w:r w:rsidR="00913BE0">
        <w:rPr>
          <w:rFonts w:ascii="Times New Roman" w:hAnsi="Times New Roman" w:cs="Times New Roman"/>
          <w:sz w:val="24"/>
          <w:szCs w:val="24"/>
        </w:rPr>
        <w:t>. Zákon totiž uvádí, že k prodeji lze přistoupit v případě, že majetek nemá přírůstky a výnosy.</w:t>
      </w:r>
      <w:r w:rsidR="000C2FF1">
        <w:rPr>
          <w:rFonts w:ascii="Times New Roman" w:hAnsi="Times New Roman" w:cs="Times New Roman"/>
          <w:sz w:val="24"/>
          <w:szCs w:val="24"/>
        </w:rPr>
        <w:t xml:space="preserve"> </w:t>
      </w:r>
      <w:r w:rsidR="00913BE0">
        <w:rPr>
          <w:rFonts w:ascii="Times New Roman" w:hAnsi="Times New Roman" w:cs="Times New Roman"/>
          <w:sz w:val="24"/>
          <w:szCs w:val="24"/>
        </w:rPr>
        <w:t>Z</w:t>
      </w:r>
      <w:r w:rsidR="000C2FF1">
        <w:rPr>
          <w:rFonts w:ascii="Times New Roman" w:hAnsi="Times New Roman" w:cs="Times New Roman"/>
          <w:sz w:val="24"/>
          <w:szCs w:val="24"/>
        </w:rPr>
        <w:t xml:space="preserve">ákon též vyjadřuje, že je k takovému prodeji možné přistoupit až v okamžiku, kdy „není možné jiné řešení“, přičemž není zřejmé, zda je třeba v takovém případě zohledňovat i například možnosti státního rozpočtu, apod. Předmětné ustanovení by si </w:t>
      </w:r>
      <w:r w:rsidR="00040951">
        <w:rPr>
          <w:rFonts w:ascii="Times New Roman" w:hAnsi="Times New Roman" w:cs="Times New Roman"/>
          <w:sz w:val="24"/>
          <w:szCs w:val="24"/>
        </w:rPr>
        <w:t>vzhledem k aktuálnímu kontextu určitě zasloužilo zpřesnění a konkretizaci</w:t>
      </w:r>
      <w:r w:rsidR="000C2FF1">
        <w:rPr>
          <w:rFonts w:ascii="Times New Roman" w:hAnsi="Times New Roman" w:cs="Times New Roman"/>
          <w:sz w:val="24"/>
          <w:szCs w:val="24"/>
        </w:rPr>
        <w:t>.</w:t>
      </w:r>
      <w:r w:rsidR="00671885">
        <w:rPr>
          <w:rFonts w:ascii="Times New Roman" w:hAnsi="Times New Roman" w:cs="Times New Roman"/>
          <w:sz w:val="24"/>
          <w:szCs w:val="24"/>
        </w:rPr>
        <w:t xml:space="preserve"> Dále by bylo vhodné podrobněji vyjasnit i další otázky spojené se správou </w:t>
      </w:r>
      <w:r w:rsidR="00913BE0">
        <w:rPr>
          <w:rFonts w:ascii="Times New Roman" w:hAnsi="Times New Roman" w:cs="Times New Roman"/>
          <w:sz w:val="24"/>
          <w:szCs w:val="24"/>
        </w:rPr>
        <w:t>majetku</w:t>
      </w:r>
      <w:r w:rsidR="00671885">
        <w:rPr>
          <w:rFonts w:ascii="Times New Roman" w:hAnsi="Times New Roman" w:cs="Times New Roman"/>
          <w:sz w:val="24"/>
          <w:szCs w:val="24"/>
        </w:rPr>
        <w:t xml:space="preserve">. Např., zda se mají </w:t>
      </w:r>
      <w:r w:rsidR="00913BE0">
        <w:rPr>
          <w:rFonts w:ascii="Times New Roman" w:hAnsi="Times New Roman" w:cs="Times New Roman"/>
          <w:sz w:val="24"/>
          <w:szCs w:val="24"/>
        </w:rPr>
        <w:t>při správě majetku</w:t>
      </w:r>
      <w:r w:rsidR="00671885">
        <w:rPr>
          <w:rFonts w:ascii="Times New Roman" w:hAnsi="Times New Roman" w:cs="Times New Roman"/>
          <w:sz w:val="24"/>
          <w:szCs w:val="24"/>
        </w:rPr>
        <w:t xml:space="preserve"> použít i ustanovení § 1400 a násl. občanského zákoníku o správě cizího majetku, apod.</w:t>
      </w:r>
    </w:p>
    <w:p w:rsidR="00653990" w:rsidRDefault="00671885" w:rsidP="003A532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 třeba upozornit na to, že i </w:t>
      </w:r>
      <w:r w:rsidR="00CB39CB">
        <w:rPr>
          <w:rFonts w:ascii="Times New Roman" w:hAnsi="Times New Roman" w:cs="Times New Roman"/>
          <w:sz w:val="24"/>
          <w:szCs w:val="24"/>
        </w:rPr>
        <w:t>v případě zpeněžení zmrazeného majetku</w:t>
      </w:r>
      <w:r>
        <w:rPr>
          <w:rFonts w:ascii="Times New Roman" w:hAnsi="Times New Roman" w:cs="Times New Roman"/>
          <w:sz w:val="24"/>
          <w:szCs w:val="24"/>
        </w:rPr>
        <w:t xml:space="preserve"> by výnosy ze</w:t>
      </w:r>
      <w:r w:rsidR="0097281E">
        <w:rPr>
          <w:rFonts w:ascii="Times New Roman" w:hAnsi="Times New Roman" w:cs="Times New Roman"/>
          <w:sz w:val="24"/>
          <w:szCs w:val="24"/>
        </w:rPr>
        <w:t> </w:t>
      </w:r>
      <w:r>
        <w:rPr>
          <w:rFonts w:ascii="Times New Roman" w:hAnsi="Times New Roman" w:cs="Times New Roman"/>
          <w:sz w:val="24"/>
          <w:szCs w:val="24"/>
        </w:rPr>
        <w:t xml:space="preserve">zpeněžení představovaly majetek, na který se vztahují sankce. </w:t>
      </w:r>
      <w:r w:rsidRPr="00671885">
        <w:rPr>
          <w:rFonts w:ascii="Times New Roman" w:hAnsi="Times New Roman" w:cs="Times New Roman"/>
          <w:b/>
          <w:sz w:val="24"/>
          <w:szCs w:val="24"/>
        </w:rPr>
        <w:t>Po skončení účinků sankcí by se finanční prostředky vracely původnímu vlastníku majetku.</w:t>
      </w:r>
      <w:r>
        <w:rPr>
          <w:rFonts w:ascii="Times New Roman" w:hAnsi="Times New Roman" w:cs="Times New Roman"/>
          <w:b/>
          <w:sz w:val="24"/>
          <w:szCs w:val="24"/>
        </w:rPr>
        <w:t xml:space="preserve"> </w:t>
      </w:r>
      <w:r>
        <w:rPr>
          <w:rFonts w:ascii="Times New Roman" w:hAnsi="Times New Roman" w:cs="Times New Roman"/>
          <w:sz w:val="24"/>
          <w:szCs w:val="24"/>
        </w:rPr>
        <w:t xml:space="preserve">V případě, že by měly být </w:t>
      </w:r>
      <w:r w:rsidRPr="00CB39CB">
        <w:rPr>
          <w:rFonts w:ascii="Times New Roman" w:hAnsi="Times New Roman" w:cs="Times New Roman"/>
          <w:b/>
          <w:sz w:val="24"/>
          <w:szCs w:val="24"/>
        </w:rPr>
        <w:t>finanční prostředky použity jiným způsobem, bylo by nutné toto výslovně upravit v zákoně</w:t>
      </w:r>
      <w:r>
        <w:rPr>
          <w:rFonts w:ascii="Times New Roman" w:hAnsi="Times New Roman" w:cs="Times New Roman"/>
          <w:sz w:val="24"/>
          <w:szCs w:val="24"/>
        </w:rPr>
        <w:t>.</w:t>
      </w:r>
      <w:r w:rsidR="0087348E">
        <w:rPr>
          <w:rFonts w:ascii="Times New Roman" w:hAnsi="Times New Roman" w:cs="Times New Roman"/>
          <w:sz w:val="24"/>
          <w:szCs w:val="24"/>
        </w:rPr>
        <w:t xml:space="preserve"> V takovém případě by bylo nutné se vypořádat zejména s tím, zda by takový vnitrostátní přístup nepředstavoval zásah do čl. 11 LZPS. </w:t>
      </w:r>
    </w:p>
    <w:p w:rsidR="0087348E" w:rsidRDefault="0087348E" w:rsidP="003A5322">
      <w:pPr>
        <w:spacing w:before="120" w:after="0" w:line="360" w:lineRule="auto"/>
        <w:ind w:firstLine="567"/>
        <w:jc w:val="both"/>
        <w:rPr>
          <w:rFonts w:ascii="Times New Roman" w:hAnsi="Times New Roman" w:cs="Times New Roman"/>
          <w:sz w:val="24"/>
          <w:szCs w:val="24"/>
        </w:rPr>
      </w:pPr>
    </w:p>
    <w:p w:rsidR="0087348E" w:rsidRPr="0087348E" w:rsidRDefault="0087348E" w:rsidP="00DC278B">
      <w:pPr>
        <w:keepNext/>
        <w:spacing w:after="0" w:line="360" w:lineRule="auto"/>
        <w:jc w:val="both"/>
        <w:rPr>
          <w:rFonts w:ascii="Times New Roman" w:hAnsi="Times New Roman" w:cs="Times New Roman"/>
          <w:b/>
          <w:sz w:val="24"/>
          <w:szCs w:val="24"/>
          <w:u w:val="single"/>
        </w:rPr>
      </w:pPr>
      <w:r w:rsidRPr="0087348E">
        <w:rPr>
          <w:rFonts w:ascii="Times New Roman" w:hAnsi="Times New Roman" w:cs="Times New Roman"/>
          <w:b/>
          <w:sz w:val="24"/>
          <w:szCs w:val="24"/>
          <w:u w:val="single"/>
        </w:rPr>
        <w:t>4. Konfiskace „zmrazeného“ majetku</w:t>
      </w:r>
    </w:p>
    <w:p w:rsidR="00B52FFE" w:rsidRDefault="005D4EBA" w:rsidP="003A532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demokratických právních řádech se obecně jako „ultima ratio“ připouští zbavení majetku bez </w:t>
      </w:r>
      <w:r w:rsidR="00653990">
        <w:rPr>
          <w:rFonts w:ascii="Times New Roman" w:hAnsi="Times New Roman" w:cs="Times New Roman"/>
          <w:sz w:val="24"/>
          <w:szCs w:val="24"/>
        </w:rPr>
        <w:t xml:space="preserve">náhrady ve formě </w:t>
      </w:r>
      <w:r w:rsidR="00653990" w:rsidRPr="00653990">
        <w:rPr>
          <w:rFonts w:ascii="Times New Roman" w:hAnsi="Times New Roman" w:cs="Times New Roman"/>
          <w:sz w:val="24"/>
          <w:szCs w:val="24"/>
        </w:rPr>
        <w:t>trestu za spáchání trestného činu či přestupku</w:t>
      </w:r>
      <w:r w:rsidR="00653990">
        <w:rPr>
          <w:rFonts w:ascii="Times New Roman" w:hAnsi="Times New Roman" w:cs="Times New Roman"/>
          <w:sz w:val="24"/>
          <w:szCs w:val="24"/>
        </w:rPr>
        <w:t xml:space="preserve">. Sankční ztráta majetku není podle ESLP „zbavením“ majetku, ale pouhou „úpravou užívání majetku“ (např. rozhodnutí ESLP ze dne 5. 7. 2001 ve věci </w:t>
      </w:r>
      <w:r w:rsidR="00653990" w:rsidRPr="00B52FFE">
        <w:rPr>
          <w:rFonts w:ascii="Times New Roman" w:hAnsi="Times New Roman" w:cs="Times New Roman"/>
          <w:i/>
          <w:sz w:val="24"/>
          <w:szCs w:val="24"/>
        </w:rPr>
        <w:t>Philips proti Spojenému království</w:t>
      </w:r>
      <w:r w:rsidR="00653990">
        <w:rPr>
          <w:rFonts w:ascii="Times New Roman" w:hAnsi="Times New Roman" w:cs="Times New Roman"/>
          <w:sz w:val="24"/>
          <w:szCs w:val="24"/>
        </w:rPr>
        <w:t xml:space="preserve">). Každý takový majetkový zásah však musí být přiměřený a osobě, vůči které směřuje, musí být zajištěno právo na spravedlivý proces. </w:t>
      </w:r>
    </w:p>
    <w:p w:rsidR="00653990" w:rsidRDefault="00653990" w:rsidP="003A5322">
      <w:pPr>
        <w:spacing w:before="120" w:after="0" w:line="360" w:lineRule="auto"/>
        <w:ind w:firstLine="567"/>
        <w:jc w:val="both"/>
        <w:rPr>
          <w:rFonts w:ascii="Times New Roman" w:hAnsi="Times New Roman" w:cs="Times New Roman"/>
          <w:sz w:val="24"/>
          <w:szCs w:val="24"/>
        </w:rPr>
      </w:pPr>
      <w:r w:rsidRPr="008A2FCA">
        <w:rPr>
          <w:rFonts w:ascii="Times New Roman" w:hAnsi="Times New Roman" w:cs="Times New Roman"/>
          <w:sz w:val="24"/>
          <w:szCs w:val="24"/>
          <w:u w:val="single"/>
        </w:rPr>
        <w:t>K otázce přiměřenosti</w:t>
      </w:r>
      <w:r>
        <w:rPr>
          <w:rFonts w:ascii="Times New Roman" w:hAnsi="Times New Roman" w:cs="Times New Roman"/>
          <w:sz w:val="24"/>
          <w:szCs w:val="24"/>
        </w:rPr>
        <w:t xml:space="preserve"> se vyjadřoval ESLP například v rozhodnutí ze dne 9. 10. 2008 ve</w:t>
      </w:r>
      <w:r w:rsidR="00B52FFE">
        <w:rPr>
          <w:rFonts w:ascii="Times New Roman" w:hAnsi="Times New Roman" w:cs="Times New Roman"/>
          <w:sz w:val="24"/>
          <w:szCs w:val="24"/>
        </w:rPr>
        <w:t> </w:t>
      </w:r>
      <w:r>
        <w:rPr>
          <w:rFonts w:ascii="Times New Roman" w:hAnsi="Times New Roman" w:cs="Times New Roman"/>
          <w:sz w:val="24"/>
          <w:szCs w:val="24"/>
        </w:rPr>
        <w:t xml:space="preserve">věci </w:t>
      </w:r>
      <w:r w:rsidRPr="00B52FFE">
        <w:rPr>
          <w:rFonts w:ascii="Times New Roman" w:hAnsi="Times New Roman" w:cs="Times New Roman"/>
          <w:i/>
          <w:sz w:val="24"/>
          <w:szCs w:val="24"/>
        </w:rPr>
        <w:t>Forminster Enterprises Limited proti ČR</w:t>
      </w:r>
      <w:r>
        <w:rPr>
          <w:rFonts w:ascii="Times New Roman" w:hAnsi="Times New Roman" w:cs="Times New Roman"/>
          <w:sz w:val="24"/>
          <w:szCs w:val="24"/>
        </w:rPr>
        <w:t xml:space="preserve">. Každý </w:t>
      </w:r>
      <w:r w:rsidRPr="002425CA">
        <w:rPr>
          <w:rFonts w:ascii="Times New Roman" w:hAnsi="Times New Roman" w:cs="Times New Roman"/>
          <w:sz w:val="24"/>
          <w:szCs w:val="24"/>
        </w:rPr>
        <w:t>zásah do práva na pokojné u</w:t>
      </w:r>
      <w:r>
        <w:rPr>
          <w:rFonts w:ascii="Times New Roman" w:hAnsi="Times New Roman" w:cs="Times New Roman"/>
          <w:sz w:val="24"/>
          <w:szCs w:val="24"/>
        </w:rPr>
        <w:t>žívání majetku musí zachovávat spravedlivou rovnováhu</w:t>
      </w:r>
      <w:r w:rsidRPr="002425CA">
        <w:rPr>
          <w:rFonts w:ascii="Times New Roman" w:hAnsi="Times New Roman" w:cs="Times New Roman"/>
          <w:sz w:val="24"/>
          <w:szCs w:val="24"/>
        </w:rPr>
        <w:t xml:space="preserve"> mezi potřebami obecného zájmu společnosti a požadavky ochrany základních práv jednotlivce</w:t>
      </w:r>
      <w:r>
        <w:rPr>
          <w:rFonts w:ascii="Times New Roman" w:hAnsi="Times New Roman" w:cs="Times New Roman"/>
          <w:sz w:val="24"/>
          <w:szCs w:val="24"/>
        </w:rPr>
        <w:t>. K takto zásadnímu zásahu do</w:t>
      </w:r>
      <w:r w:rsidR="00DC278B">
        <w:rPr>
          <w:rFonts w:ascii="Times New Roman" w:hAnsi="Times New Roman" w:cs="Times New Roman"/>
          <w:sz w:val="24"/>
          <w:szCs w:val="24"/>
        </w:rPr>
        <w:t> </w:t>
      </w:r>
      <w:r>
        <w:rPr>
          <w:rFonts w:ascii="Times New Roman" w:hAnsi="Times New Roman" w:cs="Times New Roman"/>
          <w:sz w:val="24"/>
          <w:szCs w:val="24"/>
        </w:rPr>
        <w:t xml:space="preserve">práva vlastnit majetek je přípustné přistoupit jen v případě, že konkrétní osoba spáchala čin, který je společensky škodlivý či nebezpečný, pokud rozhodnutím orgánu veřejné moci je takové </w:t>
      </w:r>
      <w:r>
        <w:rPr>
          <w:rFonts w:ascii="Times New Roman" w:hAnsi="Times New Roman" w:cs="Times New Roman"/>
          <w:sz w:val="24"/>
          <w:szCs w:val="24"/>
        </w:rPr>
        <w:lastRenderedPageBreak/>
        <w:t>porušení zjištěno a konstatováno a je-li takový zásah přiměřený škodlivosti či nebezpečnosti činu. Další specifickou otázkou též mohou být případy, kdy fyzická nebo právnická osoba nabyla předmětný majetek protiprávně. Odnětí takového majetku pak nebude považováno za</w:t>
      </w:r>
      <w:r w:rsidR="0097281E">
        <w:rPr>
          <w:rFonts w:ascii="Times New Roman" w:hAnsi="Times New Roman" w:cs="Times New Roman"/>
          <w:sz w:val="24"/>
          <w:szCs w:val="24"/>
        </w:rPr>
        <w:t> </w:t>
      </w:r>
      <w:r>
        <w:rPr>
          <w:rFonts w:ascii="Times New Roman" w:hAnsi="Times New Roman" w:cs="Times New Roman"/>
          <w:sz w:val="24"/>
          <w:szCs w:val="24"/>
        </w:rPr>
        <w:t xml:space="preserve">nucené zbavení vlastnického práva. I zde </w:t>
      </w:r>
      <w:r w:rsidR="00CB39CB">
        <w:rPr>
          <w:rFonts w:ascii="Times New Roman" w:hAnsi="Times New Roman" w:cs="Times New Roman"/>
          <w:sz w:val="24"/>
          <w:szCs w:val="24"/>
        </w:rPr>
        <w:t xml:space="preserve">je </w:t>
      </w:r>
      <w:r>
        <w:rPr>
          <w:rFonts w:ascii="Times New Roman" w:hAnsi="Times New Roman" w:cs="Times New Roman"/>
          <w:sz w:val="24"/>
          <w:szCs w:val="24"/>
        </w:rPr>
        <w:t>však třeba respektovat, jakým způsobem k nabytí takového majetku došlo, zejména zda byla taková osoba při nabývání majetku v dobré víře a jaký časový okamžik od nabytí majetku nastal.</w:t>
      </w:r>
    </w:p>
    <w:p w:rsidR="00B52FFE" w:rsidRDefault="0087348E" w:rsidP="003A532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důsledku skutečnosti, že v současné době dochází ze strany Ruské federace k porušování kogentních norem mezinárodního práva, jsou </w:t>
      </w:r>
      <w:r w:rsidR="00E33BFD">
        <w:rPr>
          <w:rFonts w:ascii="Times New Roman" w:hAnsi="Times New Roman" w:cs="Times New Roman"/>
          <w:sz w:val="24"/>
          <w:szCs w:val="24"/>
        </w:rPr>
        <w:t xml:space="preserve">ostatní státy oprávněné vůči Ruské federaci použít </w:t>
      </w:r>
      <w:r w:rsidR="00E33BFD" w:rsidRPr="00CB39CB">
        <w:rPr>
          <w:rFonts w:ascii="Times New Roman" w:hAnsi="Times New Roman" w:cs="Times New Roman"/>
          <w:b/>
          <w:sz w:val="24"/>
          <w:szCs w:val="24"/>
        </w:rPr>
        <w:t>odvetná opatření, jejichž cílem je donutit Ruskou federaci, aby od</w:t>
      </w:r>
      <w:r w:rsidR="00DC278B">
        <w:rPr>
          <w:rFonts w:ascii="Times New Roman" w:hAnsi="Times New Roman" w:cs="Times New Roman"/>
          <w:b/>
          <w:sz w:val="24"/>
          <w:szCs w:val="24"/>
        </w:rPr>
        <w:t> </w:t>
      </w:r>
      <w:r w:rsidR="00E33BFD" w:rsidRPr="00CB39CB">
        <w:rPr>
          <w:rFonts w:ascii="Times New Roman" w:hAnsi="Times New Roman" w:cs="Times New Roman"/>
          <w:b/>
          <w:sz w:val="24"/>
          <w:szCs w:val="24"/>
        </w:rPr>
        <w:t>porušování kogentních norem mezinárodního práva ustoupila</w:t>
      </w:r>
      <w:r w:rsidR="00E33BFD">
        <w:rPr>
          <w:rFonts w:ascii="Times New Roman" w:hAnsi="Times New Roman" w:cs="Times New Roman"/>
          <w:sz w:val="24"/>
          <w:szCs w:val="24"/>
        </w:rPr>
        <w:t>. Tato opatření mohou mít povahu retorzí</w:t>
      </w:r>
      <w:r w:rsidR="00B52FFE">
        <w:rPr>
          <w:rStyle w:val="Znakapoznpodarou"/>
          <w:rFonts w:ascii="Times New Roman" w:hAnsi="Times New Roman" w:cs="Times New Roman"/>
          <w:sz w:val="24"/>
          <w:szCs w:val="24"/>
        </w:rPr>
        <w:footnoteReference w:id="3"/>
      </w:r>
      <w:r w:rsidR="00E33BFD">
        <w:rPr>
          <w:rFonts w:ascii="Times New Roman" w:hAnsi="Times New Roman" w:cs="Times New Roman"/>
          <w:sz w:val="24"/>
          <w:szCs w:val="24"/>
        </w:rPr>
        <w:t xml:space="preserve"> nebo represálií. </w:t>
      </w:r>
    </w:p>
    <w:p w:rsidR="00945B38" w:rsidRDefault="00945B38" w:rsidP="003A532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E33BFD">
        <w:rPr>
          <w:rFonts w:ascii="Times New Roman" w:hAnsi="Times New Roman" w:cs="Times New Roman"/>
          <w:sz w:val="24"/>
          <w:szCs w:val="24"/>
        </w:rPr>
        <w:t xml:space="preserve">oužití represálie představuje takové jednání, které by samo o sobě </w:t>
      </w:r>
      <w:r w:rsidR="00CB39CB">
        <w:rPr>
          <w:rFonts w:ascii="Times New Roman" w:hAnsi="Times New Roman" w:cs="Times New Roman"/>
          <w:sz w:val="24"/>
          <w:szCs w:val="24"/>
        </w:rPr>
        <w:t>bylo</w:t>
      </w:r>
      <w:r w:rsidR="00E33BFD">
        <w:rPr>
          <w:rFonts w:ascii="Times New Roman" w:hAnsi="Times New Roman" w:cs="Times New Roman"/>
          <w:sz w:val="24"/>
          <w:szCs w:val="24"/>
        </w:rPr>
        <w:t xml:space="preserve"> porušení</w:t>
      </w:r>
      <w:r w:rsidR="00B52FFE">
        <w:rPr>
          <w:rFonts w:ascii="Times New Roman" w:hAnsi="Times New Roman" w:cs="Times New Roman"/>
          <w:sz w:val="24"/>
          <w:szCs w:val="24"/>
        </w:rPr>
        <w:t>m</w:t>
      </w:r>
      <w:r w:rsidR="00E33BFD">
        <w:rPr>
          <w:rFonts w:ascii="Times New Roman" w:hAnsi="Times New Roman" w:cs="Times New Roman"/>
          <w:sz w:val="24"/>
          <w:szCs w:val="24"/>
        </w:rPr>
        <w:t xml:space="preserve"> mezinárodního práva. </w:t>
      </w:r>
      <w:r>
        <w:rPr>
          <w:rFonts w:ascii="Times New Roman" w:hAnsi="Times New Roman" w:cs="Times New Roman"/>
          <w:sz w:val="24"/>
          <w:szCs w:val="24"/>
        </w:rPr>
        <w:t>Tento prostředek má však</w:t>
      </w:r>
      <w:r w:rsidR="00E33BFD">
        <w:rPr>
          <w:rFonts w:ascii="Times New Roman" w:hAnsi="Times New Roman" w:cs="Times New Roman"/>
          <w:sz w:val="24"/>
          <w:szCs w:val="24"/>
        </w:rPr>
        <w:t xml:space="preserve"> povahu </w:t>
      </w:r>
      <w:r>
        <w:rPr>
          <w:rFonts w:ascii="Times New Roman" w:hAnsi="Times New Roman" w:cs="Times New Roman"/>
          <w:sz w:val="24"/>
          <w:szCs w:val="24"/>
        </w:rPr>
        <w:t>sankce</w:t>
      </w:r>
      <w:r w:rsidR="00E33BFD">
        <w:rPr>
          <w:rFonts w:ascii="Times New Roman" w:hAnsi="Times New Roman" w:cs="Times New Roman"/>
          <w:sz w:val="24"/>
          <w:szCs w:val="24"/>
        </w:rPr>
        <w:t xml:space="preserve">, </w:t>
      </w:r>
      <w:r>
        <w:rPr>
          <w:rFonts w:ascii="Times New Roman" w:hAnsi="Times New Roman" w:cs="Times New Roman"/>
          <w:sz w:val="24"/>
          <w:szCs w:val="24"/>
        </w:rPr>
        <w:t>její</w:t>
      </w:r>
      <w:r w:rsidR="00CB39CB">
        <w:rPr>
          <w:rFonts w:ascii="Times New Roman" w:hAnsi="Times New Roman" w:cs="Times New Roman"/>
          <w:sz w:val="24"/>
          <w:szCs w:val="24"/>
        </w:rPr>
        <w:t>m</w:t>
      </w:r>
      <w:r>
        <w:rPr>
          <w:rFonts w:ascii="Times New Roman" w:hAnsi="Times New Roman" w:cs="Times New Roman"/>
          <w:sz w:val="24"/>
          <w:szCs w:val="24"/>
        </w:rPr>
        <w:t>ž</w:t>
      </w:r>
      <w:r w:rsidR="00E33BFD">
        <w:rPr>
          <w:rFonts w:ascii="Times New Roman" w:hAnsi="Times New Roman" w:cs="Times New Roman"/>
          <w:sz w:val="24"/>
          <w:szCs w:val="24"/>
        </w:rPr>
        <w:t xml:space="preserve"> cílem je donutit stát porušující mezinárodní právo, aby </w:t>
      </w:r>
      <w:r>
        <w:rPr>
          <w:rFonts w:ascii="Times New Roman" w:hAnsi="Times New Roman" w:cs="Times New Roman"/>
          <w:sz w:val="24"/>
          <w:szCs w:val="24"/>
        </w:rPr>
        <w:t>od takového porušování ustoupil</w:t>
      </w:r>
      <w:r w:rsidR="00E33BFD">
        <w:rPr>
          <w:rFonts w:ascii="Times New Roman" w:hAnsi="Times New Roman" w:cs="Times New Roman"/>
          <w:sz w:val="24"/>
          <w:szCs w:val="24"/>
        </w:rPr>
        <w:t>. Jsou</w:t>
      </w:r>
      <w:r>
        <w:rPr>
          <w:rFonts w:ascii="Times New Roman" w:hAnsi="Times New Roman" w:cs="Times New Roman"/>
          <w:sz w:val="24"/>
          <w:szCs w:val="24"/>
        </w:rPr>
        <w:t>-li splněny předpoklady pro použití represálie, je její použití legální. Předpokladem pro použití represálie je její použití v dobré víře, jejímu použití musí předcházet výzva k ukončení protiprávního chování nebo k náhradě škody a její rozsah musí být přiměřený.</w:t>
      </w:r>
      <w:r w:rsidR="00E33BFD">
        <w:rPr>
          <w:rFonts w:ascii="Times New Roman" w:hAnsi="Times New Roman" w:cs="Times New Roman"/>
          <w:sz w:val="24"/>
          <w:szCs w:val="24"/>
        </w:rPr>
        <w:t xml:space="preserve"> </w:t>
      </w:r>
    </w:p>
    <w:p w:rsidR="00DC278B" w:rsidRDefault="00E33BFD" w:rsidP="003A532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Ve smyslu čl. 53 </w:t>
      </w:r>
      <w:r w:rsidRPr="00B52FFE">
        <w:rPr>
          <w:rFonts w:ascii="Times New Roman" w:hAnsi="Times New Roman" w:cs="Times New Roman"/>
          <w:i/>
          <w:sz w:val="24"/>
          <w:szCs w:val="24"/>
        </w:rPr>
        <w:t>Vídeňské úmluvy o smluvním právu</w:t>
      </w:r>
      <w:r>
        <w:rPr>
          <w:rFonts w:ascii="Times New Roman" w:hAnsi="Times New Roman" w:cs="Times New Roman"/>
          <w:sz w:val="24"/>
          <w:szCs w:val="24"/>
        </w:rPr>
        <w:t xml:space="preserve"> </w:t>
      </w:r>
      <w:r w:rsidR="00945B38">
        <w:rPr>
          <w:rFonts w:ascii="Times New Roman" w:hAnsi="Times New Roman" w:cs="Times New Roman"/>
          <w:sz w:val="24"/>
          <w:szCs w:val="24"/>
        </w:rPr>
        <w:t>je kogentní normou v mezinárodním právu n</w:t>
      </w:r>
      <w:r w:rsidR="00945B38" w:rsidRPr="00945B38">
        <w:rPr>
          <w:rFonts w:ascii="Times New Roman" w:hAnsi="Times New Roman" w:cs="Times New Roman"/>
          <w:sz w:val="24"/>
          <w:szCs w:val="24"/>
        </w:rPr>
        <w:t>orma obecného mezinárodního práva přijatá a uznaná mezinárodním společenstvím států jako celkem za normu, od níž není dovoleno se odchýlit a která může být pozměněna pouze novou normou obecného mezinárodního práva stejné povahy.</w:t>
      </w:r>
      <w:r w:rsidR="00945B38">
        <w:rPr>
          <w:rFonts w:ascii="Times New Roman" w:hAnsi="Times New Roman" w:cs="Times New Roman"/>
          <w:sz w:val="24"/>
          <w:szCs w:val="24"/>
        </w:rPr>
        <w:t xml:space="preserve"> </w:t>
      </w:r>
      <w:r w:rsidR="00945B38" w:rsidRPr="00945B38">
        <w:rPr>
          <w:rFonts w:ascii="Times New Roman" w:hAnsi="Times New Roman" w:cs="Times New Roman"/>
          <w:sz w:val="24"/>
          <w:szCs w:val="24"/>
        </w:rPr>
        <w:t xml:space="preserve">Třebaže neexistuje obecně platný katalog kogentních pravidel, z výroků </w:t>
      </w:r>
      <w:r w:rsidR="00945B38" w:rsidRPr="00B52FFE">
        <w:rPr>
          <w:rFonts w:ascii="Times New Roman" w:hAnsi="Times New Roman" w:cs="Times New Roman"/>
          <w:i/>
          <w:sz w:val="24"/>
          <w:szCs w:val="24"/>
        </w:rPr>
        <w:t>Mezinárodního soudního dvora</w:t>
      </w:r>
      <w:r w:rsidR="00945B38" w:rsidRPr="00945B38">
        <w:rPr>
          <w:rFonts w:ascii="Times New Roman" w:hAnsi="Times New Roman" w:cs="Times New Roman"/>
          <w:sz w:val="24"/>
          <w:szCs w:val="24"/>
        </w:rPr>
        <w:t xml:space="preserve"> a </w:t>
      </w:r>
      <w:r w:rsidR="00945B38" w:rsidRPr="00B52FFE">
        <w:rPr>
          <w:rFonts w:ascii="Times New Roman" w:hAnsi="Times New Roman" w:cs="Times New Roman"/>
          <w:i/>
          <w:sz w:val="24"/>
          <w:szCs w:val="24"/>
        </w:rPr>
        <w:t>Komise OSN pro mezinárodní právo</w:t>
      </w:r>
      <w:r w:rsidR="00945B38" w:rsidRPr="00945B38">
        <w:rPr>
          <w:rFonts w:ascii="Times New Roman" w:hAnsi="Times New Roman" w:cs="Times New Roman"/>
          <w:sz w:val="24"/>
          <w:szCs w:val="24"/>
        </w:rPr>
        <w:t xml:space="preserve"> vyplývá, že tuto povahu mají zákaz použití síly, zejm</w:t>
      </w:r>
      <w:r w:rsidR="00CB39CB">
        <w:rPr>
          <w:rFonts w:ascii="Times New Roman" w:hAnsi="Times New Roman" w:cs="Times New Roman"/>
          <w:sz w:val="24"/>
          <w:szCs w:val="24"/>
        </w:rPr>
        <w:t>éna</w:t>
      </w:r>
      <w:r w:rsidR="00945B38" w:rsidRPr="00945B38">
        <w:rPr>
          <w:rFonts w:ascii="Times New Roman" w:hAnsi="Times New Roman" w:cs="Times New Roman"/>
          <w:sz w:val="24"/>
          <w:szCs w:val="24"/>
        </w:rPr>
        <w:t xml:space="preserve"> agrese, pravidla chránící základy fyzické existence a důstojnosti člověka (zákazy otroctví, mučení, apartheidu), zákaz bránit národům v jejich právu na sebeurčení (zákaz kolonialismu) či ohrožovat jejich fyzickou existenci (zákaz genocidia) a zákaz přivlastně</w:t>
      </w:r>
      <w:r w:rsidR="00CB39CB">
        <w:rPr>
          <w:rFonts w:ascii="Times New Roman" w:hAnsi="Times New Roman" w:cs="Times New Roman"/>
          <w:sz w:val="24"/>
          <w:szCs w:val="24"/>
        </w:rPr>
        <w:t>ní mezinárodních prostorů (zejména</w:t>
      </w:r>
      <w:r w:rsidR="00945B38" w:rsidRPr="00945B38">
        <w:rPr>
          <w:rFonts w:ascii="Times New Roman" w:hAnsi="Times New Roman" w:cs="Times New Roman"/>
          <w:sz w:val="24"/>
          <w:szCs w:val="24"/>
        </w:rPr>
        <w:t xml:space="preserve"> volného moře, kosmického prostoru a nebeských těles).</w:t>
      </w:r>
      <w:r w:rsidR="00945B38">
        <w:rPr>
          <w:rFonts w:ascii="Times New Roman" w:hAnsi="Times New Roman" w:cs="Times New Roman"/>
          <w:sz w:val="24"/>
          <w:szCs w:val="24"/>
        </w:rPr>
        <w:t xml:space="preserve"> </w:t>
      </w:r>
    </w:p>
    <w:p w:rsidR="0087348E" w:rsidRDefault="00945B38" w:rsidP="003A532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událostí, ke kterým dochází na Ukrajině</w:t>
      </w:r>
      <w:r w:rsidR="00CB39CB">
        <w:rPr>
          <w:rFonts w:ascii="Times New Roman" w:hAnsi="Times New Roman" w:cs="Times New Roman"/>
          <w:sz w:val="24"/>
          <w:szCs w:val="24"/>
        </w:rPr>
        <w:t>,</w:t>
      </w:r>
      <w:r>
        <w:rPr>
          <w:rFonts w:ascii="Times New Roman" w:hAnsi="Times New Roman" w:cs="Times New Roman"/>
          <w:sz w:val="24"/>
          <w:szCs w:val="24"/>
        </w:rPr>
        <w:t xml:space="preserve"> je zjevné, že k porušování kogentních norem mezinárodního práva ze strany Ruské federace dochází. Česká republika, stejně jako ostatní státy mezinárodního společenství, jsou tak </w:t>
      </w:r>
      <w:r w:rsidRPr="00945B38">
        <w:rPr>
          <w:rFonts w:ascii="Times New Roman" w:hAnsi="Times New Roman" w:cs="Times New Roman"/>
          <w:b/>
          <w:sz w:val="24"/>
          <w:szCs w:val="24"/>
        </w:rPr>
        <w:t>oprávněny přistoupit k odvetným opatřením, jejichž cílem je donutit Ruskou federaci, aby od takového porušování ustoupila a</w:t>
      </w:r>
      <w:r w:rsidR="00DC278B">
        <w:rPr>
          <w:rFonts w:ascii="Times New Roman" w:hAnsi="Times New Roman" w:cs="Times New Roman"/>
          <w:b/>
          <w:sz w:val="24"/>
          <w:szCs w:val="24"/>
        </w:rPr>
        <w:t> </w:t>
      </w:r>
      <w:r w:rsidRPr="00945B38">
        <w:rPr>
          <w:rFonts w:ascii="Times New Roman" w:hAnsi="Times New Roman" w:cs="Times New Roman"/>
          <w:b/>
          <w:sz w:val="24"/>
          <w:szCs w:val="24"/>
        </w:rPr>
        <w:t>nahradila škody tím způsobené</w:t>
      </w:r>
      <w:r>
        <w:rPr>
          <w:rFonts w:ascii="Times New Roman" w:hAnsi="Times New Roman" w:cs="Times New Roman"/>
          <w:sz w:val="24"/>
          <w:szCs w:val="24"/>
        </w:rPr>
        <w:t xml:space="preserve">. </w:t>
      </w:r>
      <w:r w:rsidR="00A9124E">
        <w:rPr>
          <w:rFonts w:ascii="Times New Roman" w:hAnsi="Times New Roman" w:cs="Times New Roman"/>
          <w:sz w:val="24"/>
          <w:szCs w:val="24"/>
        </w:rPr>
        <w:t xml:space="preserve">Státy mezinárodního společenství jsou při tomto svém postupu limitovány </w:t>
      </w:r>
      <w:r w:rsidR="00CB39CB">
        <w:rPr>
          <w:rFonts w:ascii="Times New Roman" w:hAnsi="Times New Roman" w:cs="Times New Roman"/>
          <w:sz w:val="24"/>
          <w:szCs w:val="24"/>
        </w:rPr>
        <w:t xml:space="preserve">taktéž </w:t>
      </w:r>
      <w:r w:rsidR="00A9124E">
        <w:rPr>
          <w:rFonts w:ascii="Times New Roman" w:hAnsi="Times New Roman" w:cs="Times New Roman"/>
          <w:sz w:val="24"/>
          <w:szCs w:val="24"/>
        </w:rPr>
        <w:t xml:space="preserve">kogentními normami mezinárodního práva. Právo vlastnit majetek však nespadá do katalogu kogentních pravidel. </w:t>
      </w:r>
      <w:r w:rsidR="00A9124E" w:rsidRPr="00A9124E">
        <w:rPr>
          <w:rFonts w:ascii="Times New Roman" w:hAnsi="Times New Roman" w:cs="Times New Roman"/>
          <w:b/>
          <w:sz w:val="24"/>
          <w:szCs w:val="24"/>
        </w:rPr>
        <w:t xml:space="preserve">Represálie spočívající v konfiskaci majetku osob, které se podílejí na ohrožení územní celistvosti, svrchovanosti a nezávislosti </w:t>
      </w:r>
      <w:r w:rsidR="00A9124E" w:rsidRPr="00DC278B">
        <w:rPr>
          <w:rFonts w:ascii="Times New Roman" w:hAnsi="Times New Roman" w:cs="Times New Roman"/>
          <w:b/>
          <w:spacing w:val="-2"/>
          <w:sz w:val="24"/>
          <w:szCs w:val="24"/>
        </w:rPr>
        <w:t xml:space="preserve">Ukrajiny nacházejícím se na území České republiky by </w:t>
      </w:r>
      <w:r w:rsidR="00040951">
        <w:rPr>
          <w:rFonts w:ascii="Times New Roman" w:hAnsi="Times New Roman" w:cs="Times New Roman"/>
          <w:b/>
          <w:spacing w:val="-2"/>
          <w:sz w:val="24"/>
          <w:szCs w:val="24"/>
        </w:rPr>
        <w:t xml:space="preserve">proto </w:t>
      </w:r>
      <w:r w:rsidR="00A9124E" w:rsidRPr="00DC278B">
        <w:rPr>
          <w:rFonts w:ascii="Times New Roman" w:hAnsi="Times New Roman" w:cs="Times New Roman"/>
          <w:b/>
          <w:spacing w:val="-2"/>
          <w:sz w:val="24"/>
          <w:szCs w:val="24"/>
        </w:rPr>
        <w:t>nebyla v rozporu s mezinárodním</w:t>
      </w:r>
      <w:r w:rsidR="00A9124E">
        <w:rPr>
          <w:rFonts w:ascii="Times New Roman" w:hAnsi="Times New Roman" w:cs="Times New Roman"/>
          <w:b/>
          <w:sz w:val="24"/>
          <w:szCs w:val="24"/>
        </w:rPr>
        <w:t xml:space="preserve"> právem,</w:t>
      </w:r>
      <w:r w:rsidR="00A9124E" w:rsidRPr="00A9124E">
        <w:rPr>
          <w:rFonts w:ascii="Times New Roman" w:hAnsi="Times New Roman" w:cs="Times New Roman"/>
          <w:b/>
          <w:sz w:val="24"/>
          <w:szCs w:val="24"/>
        </w:rPr>
        <w:t xml:space="preserve"> splňovala-li by všechny předpoklady, které jsou na represálii kladeny</w:t>
      </w:r>
      <w:r w:rsidR="00A9124E">
        <w:rPr>
          <w:rFonts w:ascii="Times New Roman" w:hAnsi="Times New Roman" w:cs="Times New Roman"/>
          <w:sz w:val="24"/>
          <w:szCs w:val="24"/>
        </w:rPr>
        <w:t>.</w:t>
      </w:r>
    </w:p>
    <w:p w:rsidR="00A9124E" w:rsidRDefault="00A9124E" w:rsidP="003A532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Pokud by byl výše uvedený </w:t>
      </w:r>
      <w:r w:rsidR="00CB39CB">
        <w:rPr>
          <w:rFonts w:ascii="Times New Roman" w:hAnsi="Times New Roman" w:cs="Times New Roman"/>
          <w:sz w:val="24"/>
          <w:szCs w:val="24"/>
        </w:rPr>
        <w:t>přístup</w:t>
      </w:r>
      <w:r>
        <w:rPr>
          <w:rFonts w:ascii="Times New Roman" w:hAnsi="Times New Roman" w:cs="Times New Roman"/>
          <w:sz w:val="24"/>
          <w:szCs w:val="24"/>
        </w:rPr>
        <w:t xml:space="preserve"> uplatněn, měla by se Česká republika vypořádat též </w:t>
      </w:r>
      <w:r w:rsidR="00725994">
        <w:rPr>
          <w:rFonts w:ascii="Times New Roman" w:hAnsi="Times New Roman" w:cs="Times New Roman"/>
          <w:sz w:val="24"/>
          <w:szCs w:val="24"/>
        </w:rPr>
        <w:t xml:space="preserve">s vlastními ústavními limity pro </w:t>
      </w:r>
      <w:r w:rsidR="00CB39CB">
        <w:rPr>
          <w:rFonts w:ascii="Times New Roman" w:hAnsi="Times New Roman" w:cs="Times New Roman"/>
          <w:sz w:val="24"/>
          <w:szCs w:val="24"/>
        </w:rPr>
        <w:t>takový postup</w:t>
      </w:r>
      <w:r w:rsidR="00725994">
        <w:rPr>
          <w:rFonts w:ascii="Times New Roman" w:hAnsi="Times New Roman" w:cs="Times New Roman"/>
          <w:sz w:val="24"/>
          <w:szCs w:val="24"/>
        </w:rPr>
        <w:t xml:space="preserve">. </w:t>
      </w:r>
      <w:r w:rsidR="00725994" w:rsidRPr="008A2FCA">
        <w:rPr>
          <w:rFonts w:ascii="Times New Roman" w:hAnsi="Times New Roman" w:cs="Times New Roman"/>
          <w:sz w:val="24"/>
          <w:szCs w:val="24"/>
          <w:u w:val="single"/>
        </w:rPr>
        <w:t>Čl. 11 odst. 4 LZPS umožňuje vyvlastnit majetek ve veřejném zájmu, na základě zákona a za náhradu</w:t>
      </w:r>
      <w:r w:rsidR="00725994">
        <w:rPr>
          <w:rFonts w:ascii="Times New Roman" w:hAnsi="Times New Roman" w:cs="Times New Roman"/>
          <w:sz w:val="24"/>
          <w:szCs w:val="24"/>
        </w:rPr>
        <w:t>. LZPS tedy stanoví striktní podmínky, za kterých je možné nucené odnětí vlastnického práva. Konfiskace, na rozdíl od</w:t>
      </w:r>
      <w:r w:rsidR="00DC278B">
        <w:rPr>
          <w:rFonts w:ascii="Times New Roman" w:hAnsi="Times New Roman" w:cs="Times New Roman"/>
          <w:sz w:val="24"/>
          <w:szCs w:val="24"/>
        </w:rPr>
        <w:t> </w:t>
      </w:r>
      <w:r w:rsidR="00725994">
        <w:rPr>
          <w:rFonts w:ascii="Times New Roman" w:hAnsi="Times New Roman" w:cs="Times New Roman"/>
          <w:sz w:val="24"/>
          <w:szCs w:val="24"/>
        </w:rPr>
        <w:t>„pouhého“ zmrazeného majetku, které je pouze dočasného charakteru, zcela jistě nucené odnětí vlastnického práva představuje. Měla-li by Česká republika přistoupit ke konfiskaci majetku osob,</w:t>
      </w:r>
      <w:r w:rsidR="00725994" w:rsidRPr="00725994">
        <w:rPr>
          <w:rFonts w:ascii="Times New Roman" w:hAnsi="Times New Roman" w:cs="Times New Roman"/>
          <w:b/>
          <w:sz w:val="24"/>
          <w:szCs w:val="24"/>
        </w:rPr>
        <w:t xml:space="preserve"> </w:t>
      </w:r>
      <w:r w:rsidR="00725994" w:rsidRPr="00725994">
        <w:rPr>
          <w:rFonts w:ascii="Times New Roman" w:hAnsi="Times New Roman" w:cs="Times New Roman"/>
          <w:sz w:val="24"/>
          <w:szCs w:val="24"/>
        </w:rPr>
        <w:t xml:space="preserve">které se podílejí na ohrožení územní celistvosti, svrchovanosti a nezávislosti Ukrajiny, </w:t>
      </w:r>
      <w:r w:rsidR="00725994" w:rsidRPr="00725994">
        <w:rPr>
          <w:rFonts w:ascii="Times New Roman" w:hAnsi="Times New Roman" w:cs="Times New Roman"/>
          <w:b/>
          <w:sz w:val="24"/>
          <w:szCs w:val="24"/>
        </w:rPr>
        <w:t xml:space="preserve">bylo by </w:t>
      </w:r>
      <w:r w:rsidR="00BA1AC2">
        <w:rPr>
          <w:rFonts w:ascii="Times New Roman" w:hAnsi="Times New Roman" w:cs="Times New Roman"/>
          <w:b/>
          <w:sz w:val="24"/>
          <w:szCs w:val="24"/>
        </w:rPr>
        <w:t>nutné</w:t>
      </w:r>
      <w:r w:rsidR="00725994" w:rsidRPr="00725994">
        <w:rPr>
          <w:rFonts w:ascii="Times New Roman" w:hAnsi="Times New Roman" w:cs="Times New Roman"/>
          <w:b/>
          <w:sz w:val="24"/>
          <w:szCs w:val="24"/>
        </w:rPr>
        <w:t>, aby podkladem pro učinění takového kroku byl ústavní zákon</w:t>
      </w:r>
      <w:r w:rsidR="00725994">
        <w:rPr>
          <w:rFonts w:ascii="Times New Roman" w:hAnsi="Times New Roman" w:cs="Times New Roman"/>
          <w:sz w:val="24"/>
          <w:szCs w:val="24"/>
        </w:rPr>
        <w:t>. Bylo by tedy zapotřebí přijetí samostatnéh</w:t>
      </w:r>
      <w:r w:rsidR="00A04EFA">
        <w:rPr>
          <w:rFonts w:ascii="Times New Roman" w:hAnsi="Times New Roman" w:cs="Times New Roman"/>
          <w:sz w:val="24"/>
          <w:szCs w:val="24"/>
        </w:rPr>
        <w:t xml:space="preserve">o ústavního zákona, který by v zásadě představoval </w:t>
      </w:r>
      <w:r w:rsidR="00040951">
        <w:rPr>
          <w:rFonts w:ascii="Times New Roman" w:hAnsi="Times New Roman" w:cs="Times New Roman"/>
          <w:sz w:val="24"/>
          <w:szCs w:val="24"/>
        </w:rPr>
        <w:t>vyloučení aplikace</w:t>
      </w:r>
      <w:r w:rsidR="00A04EFA">
        <w:rPr>
          <w:rFonts w:ascii="Times New Roman" w:hAnsi="Times New Roman" w:cs="Times New Roman"/>
          <w:sz w:val="24"/>
          <w:szCs w:val="24"/>
        </w:rPr>
        <w:t xml:space="preserve"> čl. 11 odst. 4 LZPS. </w:t>
      </w:r>
      <w:r w:rsidR="005C3C83">
        <w:rPr>
          <w:rFonts w:ascii="Times New Roman" w:hAnsi="Times New Roman" w:cs="Times New Roman"/>
          <w:sz w:val="24"/>
          <w:szCs w:val="24"/>
        </w:rPr>
        <w:t>Tento ústavní zákon by dával právní základ pro přijetí odvetného opatření ve formě konfiskace majetku, který by mohl být použitý k náhradě škod způsobených Ruskou federací při porušování kogentních norem mezinárodního práva.</w:t>
      </w:r>
    </w:p>
    <w:p w:rsidR="00BA1AC2" w:rsidRDefault="00BA1AC2" w:rsidP="003A532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Přijetí speciálního ústavního zákona by mimo jiné snižovalo i riziko právní nejistoty pro budoucí vlastníky zkonfiskovaného majetku, která by plynula z možných soudních sporů o určení vlastnického práva v případě, pokud by Ústavní soud následně shledal budoucí možnou právní úpravu obsaženou v běžném zákoně za rozpornou s ústavním pořádkem České republiky. Takový stav by založil riziko desítky let trvajících soudních sporů, které by byly srovnatelné se spory restitučními. Pokud by nicméně konfiskace byla upravena ústavním zákonem, mohl by jej Ústavní soud případně zrušit jen pro rozpor s podstatnými náležitostmi demokratického právního státu, který by vzhledem k okolnostem, za nichž se o konfiskacích uvažuje, neměl nastat. </w:t>
      </w:r>
    </w:p>
    <w:p w:rsidR="005C3C83" w:rsidRDefault="005C3C83" w:rsidP="003A5322">
      <w:pPr>
        <w:spacing w:before="120" w:after="0" w:line="360" w:lineRule="auto"/>
        <w:ind w:firstLine="567"/>
        <w:jc w:val="both"/>
        <w:rPr>
          <w:rFonts w:ascii="Times New Roman" w:hAnsi="Times New Roman" w:cs="Times New Roman"/>
          <w:sz w:val="24"/>
          <w:szCs w:val="24"/>
        </w:rPr>
      </w:pPr>
    </w:p>
    <w:p w:rsidR="005C3C83" w:rsidRPr="005C3C83" w:rsidRDefault="005C3C83" w:rsidP="0097281E">
      <w:pPr>
        <w:spacing w:before="120" w:after="0" w:line="360" w:lineRule="auto"/>
        <w:jc w:val="both"/>
        <w:rPr>
          <w:rFonts w:ascii="Times New Roman" w:hAnsi="Times New Roman" w:cs="Times New Roman"/>
          <w:b/>
          <w:sz w:val="24"/>
          <w:szCs w:val="24"/>
          <w:u w:val="single"/>
        </w:rPr>
      </w:pPr>
      <w:r w:rsidRPr="005C3C83">
        <w:rPr>
          <w:rFonts w:ascii="Times New Roman" w:hAnsi="Times New Roman" w:cs="Times New Roman"/>
          <w:b/>
          <w:sz w:val="24"/>
          <w:szCs w:val="24"/>
          <w:u w:val="single"/>
        </w:rPr>
        <w:t xml:space="preserve">5. </w:t>
      </w:r>
      <w:r>
        <w:rPr>
          <w:rFonts w:ascii="Times New Roman" w:hAnsi="Times New Roman" w:cs="Times New Roman"/>
          <w:b/>
          <w:sz w:val="24"/>
          <w:szCs w:val="24"/>
          <w:u w:val="single"/>
        </w:rPr>
        <w:t>Shrnutí a závěr</w:t>
      </w:r>
    </w:p>
    <w:p w:rsidR="005C3C83" w:rsidRDefault="005C3C83" w:rsidP="003A532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Tento materiál se ve stručnosti snaží shrnout možné přístupy k nakládání s majetkem, který je zmrazen na základě mezinárodních sankcí, nebo by byl zmrazen na základě vnitrostátních sankcí. Předně se materiál vyjadřuje k otázce přijetí sankcí ve vnitrostátní právní úpravě, které by v zásadě představovaly rozšíření mezinárodních sankcí uplatňovaných vůči Ruské federaci. </w:t>
      </w:r>
      <w:r w:rsidR="0064719D">
        <w:rPr>
          <w:rFonts w:ascii="Times New Roman" w:hAnsi="Times New Roman" w:cs="Times New Roman"/>
          <w:sz w:val="24"/>
          <w:szCs w:val="24"/>
        </w:rPr>
        <w:t>V takovém případě by bylo třeba přijmout samostatný zákon, protože stávající právní úprava je orientována</w:t>
      </w:r>
      <w:r w:rsidR="00DE14E0">
        <w:rPr>
          <w:rFonts w:ascii="Times New Roman" w:hAnsi="Times New Roman" w:cs="Times New Roman"/>
          <w:sz w:val="24"/>
          <w:szCs w:val="24"/>
        </w:rPr>
        <w:t xml:space="preserve"> pouze</w:t>
      </w:r>
      <w:r w:rsidR="0064719D">
        <w:rPr>
          <w:rFonts w:ascii="Times New Roman" w:hAnsi="Times New Roman" w:cs="Times New Roman"/>
          <w:sz w:val="24"/>
          <w:szCs w:val="24"/>
        </w:rPr>
        <w:t xml:space="preserve"> na provádění mezinárodních sankcí (viz zákon č.</w:t>
      </w:r>
      <w:r w:rsidR="00DC278B">
        <w:rPr>
          <w:rFonts w:ascii="Times New Roman" w:hAnsi="Times New Roman" w:cs="Times New Roman"/>
          <w:sz w:val="24"/>
          <w:szCs w:val="24"/>
        </w:rPr>
        <w:t> </w:t>
      </w:r>
      <w:r w:rsidR="0064719D">
        <w:rPr>
          <w:rFonts w:ascii="Times New Roman" w:hAnsi="Times New Roman" w:cs="Times New Roman"/>
          <w:sz w:val="24"/>
          <w:szCs w:val="24"/>
        </w:rPr>
        <w:t xml:space="preserve">69/2006 Sb.). Dále se materiál zaměřuje na správu již v současné době </w:t>
      </w:r>
      <w:r w:rsidR="00DE14E0">
        <w:rPr>
          <w:rFonts w:ascii="Times New Roman" w:hAnsi="Times New Roman" w:cs="Times New Roman"/>
          <w:sz w:val="24"/>
          <w:szCs w:val="24"/>
        </w:rPr>
        <w:t>„</w:t>
      </w:r>
      <w:r w:rsidR="0064719D">
        <w:rPr>
          <w:rFonts w:ascii="Times New Roman" w:hAnsi="Times New Roman" w:cs="Times New Roman"/>
          <w:sz w:val="24"/>
          <w:szCs w:val="24"/>
        </w:rPr>
        <w:t>zmrazeného</w:t>
      </w:r>
      <w:r w:rsidR="00DE14E0">
        <w:rPr>
          <w:rFonts w:ascii="Times New Roman" w:hAnsi="Times New Roman" w:cs="Times New Roman"/>
          <w:sz w:val="24"/>
          <w:szCs w:val="24"/>
        </w:rPr>
        <w:t>“</w:t>
      </w:r>
      <w:r w:rsidR="0064719D">
        <w:rPr>
          <w:rFonts w:ascii="Times New Roman" w:hAnsi="Times New Roman" w:cs="Times New Roman"/>
          <w:sz w:val="24"/>
          <w:szCs w:val="24"/>
        </w:rPr>
        <w:t xml:space="preserve"> majetku a popisuje prostředky, které zákon č. 69/2006 Sb. dává k tomu, aby se zabránilo nadměrné ztrátě hodnoty majetku, nebo vzniku nepřiměřených nákladů na jeho správu. Zde lze shrnout, že znění zákona</w:t>
      </w:r>
      <w:r w:rsidR="00DE14E0">
        <w:rPr>
          <w:rFonts w:ascii="Times New Roman" w:hAnsi="Times New Roman" w:cs="Times New Roman"/>
          <w:sz w:val="24"/>
          <w:szCs w:val="24"/>
        </w:rPr>
        <w:t xml:space="preserve"> č. 69/2006 Sb.</w:t>
      </w:r>
      <w:r w:rsidR="0064719D">
        <w:rPr>
          <w:rFonts w:ascii="Times New Roman" w:hAnsi="Times New Roman" w:cs="Times New Roman"/>
          <w:sz w:val="24"/>
          <w:szCs w:val="24"/>
        </w:rPr>
        <w:t xml:space="preserve"> není zcela jasné a bylo by vhodné přistoupit</w:t>
      </w:r>
      <w:r w:rsidR="00CB39CB">
        <w:rPr>
          <w:rFonts w:ascii="Times New Roman" w:hAnsi="Times New Roman" w:cs="Times New Roman"/>
          <w:sz w:val="24"/>
          <w:szCs w:val="24"/>
        </w:rPr>
        <w:t xml:space="preserve"> minimálně</w:t>
      </w:r>
      <w:r w:rsidR="0064719D">
        <w:rPr>
          <w:rFonts w:ascii="Times New Roman" w:hAnsi="Times New Roman" w:cs="Times New Roman"/>
          <w:sz w:val="24"/>
          <w:szCs w:val="24"/>
        </w:rPr>
        <w:t xml:space="preserve"> k</w:t>
      </w:r>
      <w:r w:rsidR="00DC278B">
        <w:rPr>
          <w:rFonts w:ascii="Times New Roman" w:hAnsi="Times New Roman" w:cs="Times New Roman"/>
          <w:sz w:val="24"/>
          <w:szCs w:val="24"/>
        </w:rPr>
        <w:t> </w:t>
      </w:r>
      <w:r w:rsidR="00CB39CB">
        <w:rPr>
          <w:rFonts w:ascii="Times New Roman" w:hAnsi="Times New Roman" w:cs="Times New Roman"/>
          <w:sz w:val="24"/>
          <w:szCs w:val="24"/>
        </w:rPr>
        <w:t>dílčím</w:t>
      </w:r>
      <w:r w:rsidR="00DC278B">
        <w:rPr>
          <w:rFonts w:ascii="Times New Roman" w:hAnsi="Times New Roman" w:cs="Times New Roman"/>
          <w:sz w:val="24"/>
          <w:szCs w:val="24"/>
        </w:rPr>
        <w:t xml:space="preserve"> </w:t>
      </w:r>
      <w:r w:rsidR="0064719D">
        <w:rPr>
          <w:rFonts w:ascii="Times New Roman" w:hAnsi="Times New Roman" w:cs="Times New Roman"/>
          <w:sz w:val="24"/>
          <w:szCs w:val="24"/>
        </w:rPr>
        <w:t>legislativním změnám. Je třeba upozornit, že zákon č. 69/2006 Sb. v současné době slouží pouze k provádění mezinárodních sankcí. Pokud by mělo dojít ke</w:t>
      </w:r>
      <w:r w:rsidR="00356839">
        <w:rPr>
          <w:rFonts w:ascii="Times New Roman" w:hAnsi="Times New Roman" w:cs="Times New Roman"/>
          <w:sz w:val="24"/>
          <w:szCs w:val="24"/>
        </w:rPr>
        <w:t> </w:t>
      </w:r>
      <w:r w:rsidR="0064719D">
        <w:rPr>
          <w:rFonts w:ascii="Times New Roman" w:hAnsi="Times New Roman" w:cs="Times New Roman"/>
          <w:sz w:val="24"/>
          <w:szCs w:val="24"/>
        </w:rPr>
        <w:t xml:space="preserve">změně tohoto zákona takovým způsobem, aby </w:t>
      </w:r>
      <w:r w:rsidR="00684C79">
        <w:rPr>
          <w:rFonts w:ascii="Times New Roman" w:hAnsi="Times New Roman" w:cs="Times New Roman"/>
          <w:sz w:val="24"/>
          <w:szCs w:val="24"/>
        </w:rPr>
        <w:t>zmrazené finanční prostředky</w:t>
      </w:r>
      <w:r w:rsidR="00DE14E0">
        <w:rPr>
          <w:rFonts w:ascii="Times New Roman" w:hAnsi="Times New Roman" w:cs="Times New Roman"/>
          <w:sz w:val="24"/>
          <w:szCs w:val="24"/>
        </w:rPr>
        <w:t xml:space="preserve"> a hospodářské zdroje</w:t>
      </w:r>
      <w:r w:rsidR="00684C79">
        <w:rPr>
          <w:rFonts w:ascii="Times New Roman" w:hAnsi="Times New Roman" w:cs="Times New Roman"/>
          <w:sz w:val="24"/>
          <w:szCs w:val="24"/>
        </w:rPr>
        <w:t xml:space="preserve"> byly využity k jiným účelům, než pro</w:t>
      </w:r>
      <w:r w:rsidR="00FF19CE">
        <w:rPr>
          <w:rFonts w:ascii="Times New Roman" w:hAnsi="Times New Roman" w:cs="Times New Roman"/>
          <w:sz w:val="24"/>
          <w:szCs w:val="24"/>
        </w:rPr>
        <w:t> </w:t>
      </w:r>
      <w:r w:rsidR="00684C79">
        <w:rPr>
          <w:rFonts w:ascii="Times New Roman" w:hAnsi="Times New Roman" w:cs="Times New Roman"/>
          <w:sz w:val="24"/>
          <w:szCs w:val="24"/>
        </w:rPr>
        <w:t>provádění mezinárodních sankcí, bylo by třeba taktéž přistoupit k novele tohoto zákona. Při</w:t>
      </w:r>
      <w:r w:rsidR="00FF19CE">
        <w:rPr>
          <w:rFonts w:ascii="Times New Roman" w:hAnsi="Times New Roman" w:cs="Times New Roman"/>
          <w:sz w:val="24"/>
          <w:szCs w:val="24"/>
        </w:rPr>
        <w:t> </w:t>
      </w:r>
      <w:r w:rsidR="00684C79">
        <w:rPr>
          <w:rFonts w:ascii="Times New Roman" w:hAnsi="Times New Roman" w:cs="Times New Roman"/>
          <w:sz w:val="24"/>
          <w:szCs w:val="24"/>
        </w:rPr>
        <w:t>tom</w:t>
      </w:r>
      <w:r w:rsidR="00CB39CB">
        <w:rPr>
          <w:rFonts w:ascii="Times New Roman" w:hAnsi="Times New Roman" w:cs="Times New Roman"/>
          <w:sz w:val="24"/>
          <w:szCs w:val="24"/>
        </w:rPr>
        <w:t xml:space="preserve"> by bylo nutné mít na</w:t>
      </w:r>
      <w:r w:rsidR="00684C79">
        <w:rPr>
          <w:rFonts w:ascii="Times New Roman" w:hAnsi="Times New Roman" w:cs="Times New Roman"/>
          <w:sz w:val="24"/>
          <w:szCs w:val="24"/>
        </w:rPr>
        <w:t xml:space="preserve"> paměti především ústavní limity </w:t>
      </w:r>
      <w:r w:rsidR="00CB39CB">
        <w:rPr>
          <w:rFonts w:ascii="Times New Roman" w:hAnsi="Times New Roman" w:cs="Times New Roman"/>
          <w:sz w:val="24"/>
          <w:szCs w:val="24"/>
        </w:rPr>
        <w:t>takových změn</w:t>
      </w:r>
      <w:r w:rsidR="00684C79">
        <w:rPr>
          <w:rFonts w:ascii="Times New Roman" w:hAnsi="Times New Roman" w:cs="Times New Roman"/>
          <w:sz w:val="24"/>
          <w:szCs w:val="24"/>
        </w:rPr>
        <w:t xml:space="preserve">. </w:t>
      </w:r>
    </w:p>
    <w:p w:rsidR="00684C79" w:rsidRDefault="00684C79" w:rsidP="003A532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Materiál se též zabývá možností konfiskace doposud zmrazeného majetku. Z hlediska mezinárodního práva by i takový postup byl přípustný, pokud by měl představovat odvetné opatření, jehož účelem je donutit Ruskou federaci, aby upustila od porušování kogentních norem mezinárodního práva. S ohledem na stávající ústavní limity českého právního řádu, zejména pak na čl. 11 LZPS, by </w:t>
      </w:r>
      <w:r w:rsidR="00321FD9">
        <w:rPr>
          <w:rFonts w:ascii="Times New Roman" w:hAnsi="Times New Roman" w:cs="Times New Roman"/>
          <w:sz w:val="24"/>
          <w:szCs w:val="24"/>
        </w:rPr>
        <w:t xml:space="preserve">však </w:t>
      </w:r>
      <w:r>
        <w:rPr>
          <w:rFonts w:ascii="Times New Roman" w:hAnsi="Times New Roman" w:cs="Times New Roman"/>
          <w:sz w:val="24"/>
          <w:szCs w:val="24"/>
        </w:rPr>
        <w:t xml:space="preserve">bylo </w:t>
      </w:r>
      <w:r w:rsidR="00BA1AC2">
        <w:rPr>
          <w:rFonts w:ascii="Times New Roman" w:hAnsi="Times New Roman" w:cs="Times New Roman"/>
          <w:sz w:val="24"/>
          <w:szCs w:val="24"/>
        </w:rPr>
        <w:t>nutné</w:t>
      </w:r>
      <w:r>
        <w:rPr>
          <w:rFonts w:ascii="Times New Roman" w:hAnsi="Times New Roman" w:cs="Times New Roman"/>
          <w:sz w:val="24"/>
          <w:szCs w:val="24"/>
        </w:rPr>
        <w:t>, aby základem pro takový postup byl ústavní zákon, který by nastavil podmínky pro aplikaci konfiskace majetku osob, které se podílejí na</w:t>
      </w:r>
      <w:r w:rsidR="00356839">
        <w:rPr>
          <w:rFonts w:ascii="Times New Roman" w:hAnsi="Times New Roman" w:cs="Times New Roman"/>
          <w:sz w:val="24"/>
          <w:szCs w:val="24"/>
        </w:rPr>
        <w:t> </w:t>
      </w:r>
      <w:r>
        <w:rPr>
          <w:rFonts w:ascii="Times New Roman" w:hAnsi="Times New Roman" w:cs="Times New Roman"/>
          <w:sz w:val="24"/>
          <w:szCs w:val="24"/>
        </w:rPr>
        <w:t>ohrožení územní celistvosti, svrchovanosti a nezávislosti Ukrajiny.</w:t>
      </w:r>
      <w:r w:rsidR="00BA1AC2">
        <w:rPr>
          <w:rFonts w:ascii="Times New Roman" w:hAnsi="Times New Roman" w:cs="Times New Roman"/>
          <w:sz w:val="24"/>
          <w:szCs w:val="24"/>
        </w:rPr>
        <w:t xml:space="preserve"> Přijetí speciálního ústavního zákona by snižovalo riziko případných následných soudních sporů o vlastnictví ke zkonfiskovanému majetku, pokud by Ústavní soud případnou zákonnou úpravu pro možný rozpor s ústavním pořádkem zrušil. </w:t>
      </w:r>
    </w:p>
    <w:p w:rsidR="00356839" w:rsidRDefault="00684C79" w:rsidP="003A532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úplný závěr je však nutné připomenout, že </w:t>
      </w:r>
      <w:r w:rsidRPr="008A2FCA">
        <w:rPr>
          <w:rFonts w:ascii="Times New Roman" w:hAnsi="Times New Roman" w:cs="Times New Roman"/>
          <w:sz w:val="24"/>
          <w:szCs w:val="24"/>
          <w:u w:val="single"/>
        </w:rPr>
        <w:t>stávající sankce spočívající ve zmrazení majetku mají základ v čl. 215 Smlouvy o fungování EU</w:t>
      </w:r>
      <w:r>
        <w:rPr>
          <w:rFonts w:ascii="Times New Roman" w:hAnsi="Times New Roman" w:cs="Times New Roman"/>
          <w:sz w:val="24"/>
          <w:szCs w:val="24"/>
        </w:rPr>
        <w:t xml:space="preserve">. Tyto sankce jsou tak projevem společné zahraniční a bezpečnostní politiky EU. </w:t>
      </w:r>
      <w:r w:rsidRPr="008A2FCA">
        <w:rPr>
          <w:rFonts w:ascii="Times New Roman" w:hAnsi="Times New Roman" w:cs="Times New Roman"/>
          <w:sz w:val="24"/>
          <w:szCs w:val="24"/>
          <w:u w:val="single"/>
        </w:rPr>
        <w:t xml:space="preserve">Pokud by ČR chtěla přistoupit k dalším krokům nad rámec těchto </w:t>
      </w:r>
      <w:r w:rsidRPr="0002007F">
        <w:rPr>
          <w:rFonts w:ascii="Times New Roman" w:hAnsi="Times New Roman" w:cs="Times New Roman"/>
          <w:sz w:val="24"/>
          <w:szCs w:val="24"/>
          <w:u w:val="single"/>
        </w:rPr>
        <w:t>sankcí, bylo</w:t>
      </w:r>
      <w:r w:rsidRPr="008A2FCA">
        <w:rPr>
          <w:rFonts w:ascii="Times New Roman" w:hAnsi="Times New Roman" w:cs="Times New Roman"/>
          <w:sz w:val="24"/>
          <w:szCs w:val="24"/>
          <w:u w:val="single"/>
        </w:rPr>
        <w:t xml:space="preserve"> by vhodné tyto kroky nejprve konzultovat s příslušnými partnery v EU</w:t>
      </w:r>
      <w:r>
        <w:rPr>
          <w:rFonts w:ascii="Times New Roman" w:hAnsi="Times New Roman" w:cs="Times New Roman"/>
          <w:sz w:val="24"/>
          <w:szCs w:val="24"/>
        </w:rPr>
        <w:t xml:space="preserve">. Například </w:t>
      </w:r>
      <w:r w:rsidR="00C15B1D">
        <w:rPr>
          <w:rFonts w:ascii="Times New Roman" w:hAnsi="Times New Roman" w:cs="Times New Roman"/>
          <w:sz w:val="24"/>
          <w:szCs w:val="24"/>
        </w:rPr>
        <w:t>v některých zemích EU již budou podrobnější zkušenosti se</w:t>
      </w:r>
      <w:r w:rsidR="00FF19CE">
        <w:rPr>
          <w:rFonts w:ascii="Times New Roman" w:hAnsi="Times New Roman" w:cs="Times New Roman"/>
          <w:sz w:val="24"/>
          <w:szCs w:val="24"/>
        </w:rPr>
        <w:t> </w:t>
      </w:r>
      <w:r w:rsidR="00C15B1D">
        <w:rPr>
          <w:rFonts w:ascii="Times New Roman" w:hAnsi="Times New Roman" w:cs="Times New Roman"/>
          <w:sz w:val="24"/>
          <w:szCs w:val="24"/>
        </w:rPr>
        <w:t>samotnou správou majetku</w:t>
      </w:r>
      <w:r w:rsidR="00CB39CB">
        <w:rPr>
          <w:rFonts w:ascii="Times New Roman" w:hAnsi="Times New Roman" w:cs="Times New Roman"/>
          <w:sz w:val="24"/>
          <w:szCs w:val="24"/>
        </w:rPr>
        <w:t xml:space="preserve"> zmrazeného na základě mezinárodních sankcí</w:t>
      </w:r>
      <w:r w:rsidR="00C15B1D">
        <w:rPr>
          <w:rFonts w:ascii="Times New Roman" w:hAnsi="Times New Roman" w:cs="Times New Roman"/>
          <w:sz w:val="24"/>
          <w:szCs w:val="24"/>
        </w:rPr>
        <w:t xml:space="preserve">. </w:t>
      </w:r>
    </w:p>
    <w:p w:rsidR="00684C79" w:rsidRDefault="00C15B1D" w:rsidP="003A5322">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Není </w:t>
      </w:r>
      <w:r w:rsidR="00356839">
        <w:rPr>
          <w:rFonts w:ascii="Times New Roman" w:hAnsi="Times New Roman" w:cs="Times New Roman"/>
          <w:sz w:val="24"/>
          <w:szCs w:val="24"/>
        </w:rPr>
        <w:t xml:space="preserve">také </w:t>
      </w:r>
      <w:r>
        <w:rPr>
          <w:rFonts w:ascii="Times New Roman" w:hAnsi="Times New Roman" w:cs="Times New Roman"/>
          <w:sz w:val="24"/>
          <w:szCs w:val="24"/>
        </w:rPr>
        <w:t xml:space="preserve">přípustné, aby správa zmrazeného majetku dlouhodobě zatěžovala rozpočty států EU. V této souvislosti by bylo </w:t>
      </w:r>
      <w:r w:rsidRPr="00C15B1D">
        <w:rPr>
          <w:rFonts w:ascii="Times New Roman" w:hAnsi="Times New Roman" w:cs="Times New Roman"/>
          <w:b/>
          <w:sz w:val="24"/>
          <w:szCs w:val="24"/>
        </w:rPr>
        <w:t xml:space="preserve">vhodné </w:t>
      </w:r>
      <w:r w:rsidR="00CB39CB">
        <w:rPr>
          <w:rFonts w:ascii="Times New Roman" w:hAnsi="Times New Roman" w:cs="Times New Roman"/>
          <w:b/>
          <w:sz w:val="24"/>
          <w:szCs w:val="24"/>
        </w:rPr>
        <w:t xml:space="preserve">na </w:t>
      </w:r>
      <w:r w:rsidR="003A5322">
        <w:rPr>
          <w:rFonts w:ascii="Times New Roman" w:hAnsi="Times New Roman" w:cs="Times New Roman"/>
          <w:b/>
          <w:sz w:val="24"/>
          <w:szCs w:val="24"/>
        </w:rPr>
        <w:t xml:space="preserve">úrovni Evropské unie na </w:t>
      </w:r>
      <w:r w:rsidR="00DE14E0" w:rsidRPr="00C15B1D">
        <w:rPr>
          <w:rFonts w:ascii="Times New Roman" w:hAnsi="Times New Roman" w:cs="Times New Roman"/>
          <w:b/>
          <w:sz w:val="24"/>
          <w:szCs w:val="24"/>
        </w:rPr>
        <w:t xml:space="preserve">jednání Rady </w:t>
      </w:r>
      <w:r w:rsidRPr="00C15B1D">
        <w:rPr>
          <w:rFonts w:ascii="Times New Roman" w:hAnsi="Times New Roman" w:cs="Times New Roman"/>
          <w:b/>
          <w:sz w:val="24"/>
          <w:szCs w:val="24"/>
        </w:rPr>
        <w:t>vyřešit na otázku, jakým způsobem naložit se</w:t>
      </w:r>
      <w:r w:rsidR="000046F5">
        <w:rPr>
          <w:rFonts w:ascii="Times New Roman" w:hAnsi="Times New Roman" w:cs="Times New Roman"/>
          <w:b/>
          <w:sz w:val="24"/>
          <w:szCs w:val="24"/>
        </w:rPr>
        <w:t> </w:t>
      </w:r>
      <w:r w:rsidRPr="00C15B1D">
        <w:rPr>
          <w:rFonts w:ascii="Times New Roman" w:hAnsi="Times New Roman" w:cs="Times New Roman"/>
          <w:b/>
          <w:sz w:val="24"/>
          <w:szCs w:val="24"/>
        </w:rPr>
        <w:t>zmrazeným majetkem</w:t>
      </w:r>
      <w:r>
        <w:rPr>
          <w:rFonts w:ascii="Times New Roman" w:hAnsi="Times New Roman" w:cs="Times New Roman"/>
          <w:b/>
          <w:sz w:val="24"/>
          <w:szCs w:val="24"/>
        </w:rPr>
        <w:t xml:space="preserve"> do budoucna</w:t>
      </w:r>
      <w:r w:rsidRPr="00C15B1D">
        <w:rPr>
          <w:rFonts w:ascii="Times New Roman" w:hAnsi="Times New Roman" w:cs="Times New Roman"/>
          <w:b/>
          <w:sz w:val="24"/>
          <w:szCs w:val="24"/>
        </w:rPr>
        <w:t>,</w:t>
      </w:r>
      <w:r>
        <w:rPr>
          <w:rFonts w:ascii="Times New Roman" w:hAnsi="Times New Roman" w:cs="Times New Roman"/>
          <w:sz w:val="24"/>
          <w:szCs w:val="24"/>
        </w:rPr>
        <w:t xml:space="preserve"> aby byl přístup ve všech členských státech EU </w:t>
      </w:r>
      <w:r w:rsidR="00CB39CB">
        <w:rPr>
          <w:rFonts w:ascii="Times New Roman" w:hAnsi="Times New Roman" w:cs="Times New Roman"/>
          <w:sz w:val="24"/>
          <w:szCs w:val="24"/>
        </w:rPr>
        <w:t>jednotný</w:t>
      </w:r>
      <w:r>
        <w:rPr>
          <w:rFonts w:ascii="Times New Roman" w:hAnsi="Times New Roman" w:cs="Times New Roman"/>
          <w:sz w:val="24"/>
          <w:szCs w:val="24"/>
        </w:rPr>
        <w:t>. Vyřešení této otázky by vedlo k efektivnějšímu postupu vůči Ruské federaci.</w:t>
      </w:r>
    </w:p>
    <w:p w:rsidR="00684C79" w:rsidRPr="00725994" w:rsidRDefault="00684C79" w:rsidP="005C3C83">
      <w:pPr>
        <w:spacing w:after="0" w:line="360" w:lineRule="auto"/>
        <w:ind w:firstLine="567"/>
        <w:jc w:val="both"/>
        <w:rPr>
          <w:rFonts w:ascii="Times New Roman" w:hAnsi="Times New Roman" w:cs="Times New Roman"/>
          <w:sz w:val="24"/>
          <w:szCs w:val="24"/>
        </w:rPr>
      </w:pPr>
    </w:p>
    <w:sectPr w:rsidR="00684C79" w:rsidRPr="00725994" w:rsidSect="0097281E">
      <w:footerReference w:type="default" r:id="rId8"/>
      <w:pgSz w:w="11906" w:h="16838"/>
      <w:pgMar w:top="1276"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0E3" w:rsidRDefault="000A10E3" w:rsidP="007D668D">
      <w:pPr>
        <w:spacing w:after="0" w:line="240" w:lineRule="auto"/>
      </w:pPr>
      <w:r>
        <w:separator/>
      </w:r>
    </w:p>
  </w:endnote>
  <w:endnote w:type="continuationSeparator" w:id="0">
    <w:p w:rsidR="000A10E3" w:rsidRDefault="000A10E3" w:rsidP="007D6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560340"/>
      <w:docPartObj>
        <w:docPartGallery w:val="Page Numbers (Bottom of Page)"/>
        <w:docPartUnique/>
      </w:docPartObj>
    </w:sdtPr>
    <w:sdtEndPr/>
    <w:sdtContent>
      <w:sdt>
        <w:sdtPr>
          <w:id w:val="1728636285"/>
          <w:docPartObj>
            <w:docPartGallery w:val="Page Numbers (Top of Page)"/>
            <w:docPartUnique/>
          </w:docPartObj>
        </w:sdtPr>
        <w:sdtEndPr/>
        <w:sdtContent>
          <w:p w:rsidR="005C3C83" w:rsidRDefault="000046F5" w:rsidP="000046F5">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B46B64">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46B64">
              <w:rPr>
                <w:b/>
                <w:bCs/>
                <w:noProof/>
              </w:rPr>
              <w:t>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0E3" w:rsidRDefault="000A10E3" w:rsidP="007D668D">
      <w:pPr>
        <w:spacing w:after="0" w:line="240" w:lineRule="auto"/>
      </w:pPr>
      <w:r>
        <w:separator/>
      </w:r>
    </w:p>
  </w:footnote>
  <w:footnote w:type="continuationSeparator" w:id="0">
    <w:p w:rsidR="000A10E3" w:rsidRDefault="000A10E3" w:rsidP="007D668D">
      <w:pPr>
        <w:spacing w:after="0" w:line="240" w:lineRule="auto"/>
      </w:pPr>
      <w:r>
        <w:continuationSeparator/>
      </w:r>
    </w:p>
  </w:footnote>
  <w:footnote w:id="1">
    <w:p w:rsidR="001A7768" w:rsidRPr="00B52FFE" w:rsidRDefault="001A7768" w:rsidP="00B52FFE">
      <w:pPr>
        <w:pStyle w:val="Textpoznpodarou"/>
        <w:jc w:val="both"/>
        <w:rPr>
          <w:rFonts w:ascii="Times New Roman" w:hAnsi="Times New Roman"/>
        </w:rPr>
      </w:pPr>
      <w:r w:rsidRPr="00B52FFE">
        <w:rPr>
          <w:rStyle w:val="Znakapoznpodarou"/>
          <w:rFonts w:ascii="Times New Roman" w:hAnsi="Times New Roman"/>
        </w:rPr>
        <w:footnoteRef/>
      </w:r>
      <w:r w:rsidRPr="00B52FFE">
        <w:rPr>
          <w:rFonts w:ascii="Times New Roman" w:hAnsi="Times New Roman"/>
        </w:rPr>
        <w:t xml:space="preserve"> Čl. 41 Charty OSN stanoví: „</w:t>
      </w:r>
      <w:r w:rsidRPr="00B52FFE">
        <w:rPr>
          <w:rFonts w:ascii="Times New Roman" w:hAnsi="Times New Roman"/>
          <w:i/>
        </w:rPr>
        <w:t>Aby Rada bezpečnosti svým usnesením dodala účinnosti, může rozhodnouti, jakých opatření, vyjma užití ozbrojené síly, má býti použito a může vyzvati členy Spojených národů, aby taková opatření provedli. Mohou mezi nimi býti i úplné nebo částečné přerušení hospodářských styků, spojů železničních, námořních, leteckých, poštovních, telegrafních, radiových nebo jiných a přerušení styků diplomatických.</w:t>
      </w:r>
      <w:r w:rsidRPr="00B52FFE">
        <w:rPr>
          <w:rFonts w:ascii="Times New Roman" w:hAnsi="Times New Roman"/>
        </w:rPr>
        <w:t>“</w:t>
      </w:r>
    </w:p>
  </w:footnote>
  <w:footnote w:id="2">
    <w:p w:rsidR="001A7768" w:rsidRPr="00B52FFE" w:rsidRDefault="001A7768" w:rsidP="00B52FFE">
      <w:pPr>
        <w:pStyle w:val="Textpoznpodarou"/>
        <w:jc w:val="both"/>
        <w:rPr>
          <w:rFonts w:ascii="Times New Roman" w:hAnsi="Times New Roman"/>
        </w:rPr>
      </w:pPr>
      <w:r w:rsidRPr="00B52FFE">
        <w:rPr>
          <w:rStyle w:val="Znakapoznpodarou"/>
          <w:rFonts w:ascii="Times New Roman" w:hAnsi="Times New Roman"/>
        </w:rPr>
        <w:footnoteRef/>
      </w:r>
      <w:r w:rsidRPr="00B52FFE">
        <w:rPr>
          <w:rFonts w:ascii="Times New Roman" w:hAnsi="Times New Roman"/>
        </w:rPr>
        <w:t xml:space="preserve"> Po vzoru zákona podepsaného americkým prezidentem </w:t>
      </w:r>
      <w:hyperlink r:id="rId1" w:tooltip="Barack Obama" w:history="1">
        <w:r w:rsidRPr="00B52FFE">
          <w:rPr>
            <w:rFonts w:ascii="Times New Roman" w:hAnsi="Times New Roman"/>
          </w:rPr>
          <w:t>Barackem Obamou</w:t>
        </w:r>
      </w:hyperlink>
      <w:r w:rsidRPr="00B52FFE">
        <w:rPr>
          <w:rFonts w:ascii="Times New Roman" w:hAnsi="Times New Roman"/>
        </w:rPr>
        <w:t> 14. prosince </w:t>
      </w:r>
      <w:hyperlink r:id="rId2" w:tooltip="2012" w:history="1">
        <w:r w:rsidRPr="00B52FFE">
          <w:rPr>
            <w:rFonts w:ascii="Times New Roman" w:hAnsi="Times New Roman"/>
          </w:rPr>
          <w:t>2012</w:t>
        </w:r>
      </w:hyperlink>
      <w:r w:rsidRPr="00B52FFE">
        <w:rPr>
          <w:rFonts w:ascii="Times New Roman" w:hAnsi="Times New Roman"/>
        </w:rPr>
        <w:t>, který uvaluje finanční a vízové sankce na ruské činitele odpovědné za porušování lidských práv.</w:t>
      </w:r>
    </w:p>
  </w:footnote>
  <w:footnote w:id="3">
    <w:p w:rsidR="00B52FFE" w:rsidRPr="00B52FFE" w:rsidRDefault="00B52FFE" w:rsidP="00B52FFE">
      <w:pPr>
        <w:pStyle w:val="Textpoznpodarou"/>
        <w:jc w:val="both"/>
        <w:rPr>
          <w:rFonts w:ascii="Times New Roman" w:hAnsi="Times New Roman"/>
        </w:rPr>
      </w:pPr>
      <w:r w:rsidRPr="00B52FFE">
        <w:rPr>
          <w:rStyle w:val="Znakapoznpodarou"/>
          <w:rFonts w:ascii="Times New Roman" w:hAnsi="Times New Roman"/>
        </w:rPr>
        <w:footnoteRef/>
      </w:r>
      <w:r w:rsidRPr="00B52FFE">
        <w:rPr>
          <w:rFonts w:ascii="Times New Roman" w:hAnsi="Times New Roman"/>
        </w:rPr>
        <w:t xml:space="preserve"> Retorze je forma protiopatření v mezinárodním právu, která má za cíl donutit určitý stát k dodržování svých závazků. </w:t>
      </w:r>
      <w:r w:rsidR="00DC278B">
        <w:rPr>
          <w:rFonts w:ascii="Times New Roman" w:hAnsi="Times New Roman"/>
        </w:rPr>
        <w:t>S</w:t>
      </w:r>
      <w:r w:rsidRPr="00B52FFE">
        <w:rPr>
          <w:rFonts w:ascii="Times New Roman" w:hAnsi="Times New Roman"/>
        </w:rPr>
        <w:t>tandardní</w:t>
      </w:r>
      <w:r w:rsidR="00DC278B">
        <w:rPr>
          <w:rFonts w:ascii="Times New Roman" w:hAnsi="Times New Roman"/>
        </w:rPr>
        <w:t>mi</w:t>
      </w:r>
      <w:r w:rsidRPr="00B52FFE">
        <w:rPr>
          <w:rFonts w:ascii="Times New Roman" w:hAnsi="Times New Roman"/>
        </w:rPr>
        <w:t xml:space="preserve"> retorz</w:t>
      </w:r>
      <w:r w:rsidR="00DC278B">
        <w:rPr>
          <w:rFonts w:ascii="Times New Roman" w:hAnsi="Times New Roman"/>
        </w:rPr>
        <w:t>emi jsou</w:t>
      </w:r>
      <w:r w:rsidRPr="00B52FFE">
        <w:rPr>
          <w:rFonts w:ascii="Times New Roman" w:hAnsi="Times New Roman"/>
        </w:rPr>
        <w:t>: přerušení rozhovorů o uzavření nějaké důležité smlouvy, odvolání chystané státní návštěvy, neúčast na</w:t>
      </w:r>
      <w:r>
        <w:rPr>
          <w:rFonts w:ascii="Times New Roman" w:hAnsi="Times New Roman"/>
        </w:rPr>
        <w:t> </w:t>
      </w:r>
      <w:r w:rsidRPr="00B52FFE">
        <w:rPr>
          <w:rFonts w:ascii="Times New Roman" w:hAnsi="Times New Roman"/>
        </w:rPr>
        <w:t>mezinárodní akci, kterou daný stát pořádá (např. olympijské hry), odvolání velvyslance „za účelem konzultací“ či dokonce úplné přerušení diplomatických styků, neudělování víz, nesplnění slíbené podpory v</w:t>
      </w:r>
      <w:r>
        <w:rPr>
          <w:rFonts w:ascii="Times New Roman" w:hAnsi="Times New Roman"/>
        </w:rPr>
        <w:t> </w:t>
      </w:r>
      <w:r w:rsidRPr="00B52FFE">
        <w:rPr>
          <w:rFonts w:ascii="Times New Roman" w:hAnsi="Times New Roman"/>
        </w:rPr>
        <w:t>orgánech mezinárodních institucí</w:t>
      </w:r>
      <w:r w:rsidR="00DC278B">
        <w:rPr>
          <w:rFonts w:ascii="Times New Roman" w:hAnsi="Times New Roman"/>
        </w:rPr>
        <w:t xml:space="preserve"> </w:t>
      </w:r>
      <w:r w:rsidR="00DC278B" w:rsidRPr="00B52FFE">
        <w:rPr>
          <w:rFonts w:ascii="Times New Roman" w:hAnsi="Times New Roman"/>
        </w:rPr>
        <w:t>(např. v Radě bezpečnosti OSN) apod.</w:t>
      </w:r>
      <w:r w:rsidR="00DC278B">
        <w:rPr>
          <w:rFonts w:ascii="Times New Roman" w:hAnsi="Times New Roman"/>
        </w:rPr>
        <w:t xml:space="preserve"> </w:t>
      </w:r>
      <w:r w:rsidR="00DC278B" w:rsidRPr="00B52FFE">
        <w:rPr>
          <w:rFonts w:ascii="Times New Roman" w:hAnsi="Times New Roman"/>
        </w:rPr>
        <w:t xml:space="preserve">Na rozdíl od represálií je </w:t>
      </w:r>
      <w:r w:rsidR="00DC278B">
        <w:rPr>
          <w:rFonts w:ascii="Times New Roman" w:hAnsi="Times New Roman"/>
        </w:rPr>
        <w:t xml:space="preserve">retorze </w:t>
      </w:r>
      <w:r w:rsidR="00DC278B" w:rsidRPr="00B52FFE">
        <w:rPr>
          <w:rFonts w:ascii="Times New Roman" w:hAnsi="Times New Roman"/>
        </w:rPr>
        <w:t xml:space="preserve">vždy </w:t>
      </w:r>
      <w:r w:rsidR="00DC278B">
        <w:rPr>
          <w:rFonts w:ascii="Times New Roman" w:hAnsi="Times New Roman"/>
        </w:rPr>
        <w:t>mezinárodně</w:t>
      </w:r>
      <w:r w:rsidR="00DC278B" w:rsidRPr="00B52FFE">
        <w:rPr>
          <w:rFonts w:ascii="Times New Roman" w:hAnsi="Times New Roman"/>
        </w:rPr>
        <w:t xml:space="preserve">právně přípustná. </w:t>
      </w:r>
      <w:r w:rsidRPr="00B52FFE">
        <w:rPr>
          <w:rFonts w:ascii="Times New Roman" w:hAnsi="Times New Roman"/>
        </w:rPr>
        <w:t>Viz MALENOVSKÝ, J. Mezinárodní právo veřejné, jeho obecná část a poměr k jiným právním systémům, zvláště k právu českému. Brno: Masarykova univerzita a</w:t>
      </w:r>
      <w:r w:rsidR="00DC278B">
        <w:rPr>
          <w:rFonts w:ascii="Times New Roman" w:hAnsi="Times New Roman"/>
        </w:rPr>
        <w:t> </w:t>
      </w:r>
      <w:r w:rsidRPr="00B52FFE">
        <w:rPr>
          <w:rFonts w:ascii="Times New Roman" w:hAnsi="Times New Roman"/>
        </w:rPr>
        <w:t>Doplněk, 2008. ISBN 978-80-210-4474-6. s. 364–365.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51543"/>
    <w:multiLevelType w:val="hybridMultilevel"/>
    <w:tmpl w:val="0FAA3082"/>
    <w:lvl w:ilvl="0" w:tplc="9D3EEDF2">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14"/>
    <w:rsid w:val="000046F5"/>
    <w:rsid w:val="000361FF"/>
    <w:rsid w:val="00040951"/>
    <w:rsid w:val="000A10E3"/>
    <w:rsid w:val="000C2FF1"/>
    <w:rsid w:val="000E350C"/>
    <w:rsid w:val="001A7768"/>
    <w:rsid w:val="00321FD9"/>
    <w:rsid w:val="00356839"/>
    <w:rsid w:val="003A5322"/>
    <w:rsid w:val="003B625B"/>
    <w:rsid w:val="004E641D"/>
    <w:rsid w:val="005B2525"/>
    <w:rsid w:val="005C3C83"/>
    <w:rsid w:val="005D4EBA"/>
    <w:rsid w:val="0064719D"/>
    <w:rsid w:val="00653990"/>
    <w:rsid w:val="00671885"/>
    <w:rsid w:val="00684C79"/>
    <w:rsid w:val="006B5A2B"/>
    <w:rsid w:val="00725994"/>
    <w:rsid w:val="007D668D"/>
    <w:rsid w:val="008278E7"/>
    <w:rsid w:val="0087348E"/>
    <w:rsid w:val="00900685"/>
    <w:rsid w:val="00913BE0"/>
    <w:rsid w:val="00945B38"/>
    <w:rsid w:val="00953414"/>
    <w:rsid w:val="0097281E"/>
    <w:rsid w:val="00A04EFA"/>
    <w:rsid w:val="00A370DA"/>
    <w:rsid w:val="00A9124E"/>
    <w:rsid w:val="00B20EEA"/>
    <w:rsid w:val="00B46B64"/>
    <w:rsid w:val="00B52FFE"/>
    <w:rsid w:val="00BA1AC2"/>
    <w:rsid w:val="00BF3446"/>
    <w:rsid w:val="00C15B1D"/>
    <w:rsid w:val="00CB39CB"/>
    <w:rsid w:val="00D47537"/>
    <w:rsid w:val="00DC278B"/>
    <w:rsid w:val="00DE14E0"/>
    <w:rsid w:val="00E33BFD"/>
    <w:rsid w:val="00E64BC9"/>
    <w:rsid w:val="00FF1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A9E0D-4129-48BE-8017-6CBA5F3D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rsid w:val="007D668D"/>
    <w:pPr>
      <w:spacing w:after="0" w:line="240" w:lineRule="auto"/>
    </w:pPr>
    <w:rPr>
      <w:rFonts w:ascii="Calibri" w:eastAsia="Times New Roman" w:hAnsi="Calibri" w:cs="Times New Roman"/>
      <w:sz w:val="20"/>
      <w:szCs w:val="20"/>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7D668D"/>
    <w:rPr>
      <w:rFonts w:ascii="Calibri" w:eastAsia="Times New Roman" w:hAnsi="Calibri" w:cs="Times New Roman"/>
      <w:sz w:val="20"/>
      <w:szCs w:val="20"/>
    </w:rPr>
  </w:style>
  <w:style w:type="character" w:styleId="Znakapoznpodarou">
    <w:name w:val="footnote reference"/>
    <w:aliases w:val="BVI fnr Char Char Char,Footnote symbol Char Char Char,Footnote Reference Superscript Char Char Char,Appel note de bas de p Char Char Char,Appel note de bas de page Char Char Char,Légende Char Char Char"/>
    <w:link w:val="BVIfnrCharChar"/>
    <w:uiPriority w:val="99"/>
    <w:rsid w:val="007D668D"/>
    <w:rPr>
      <w:vertAlign w:val="superscript"/>
    </w:rPr>
  </w:style>
  <w:style w:type="paragraph" w:customStyle="1" w:styleId="BVIfnrCharChar">
    <w:name w:val="BVI fnr Char Char"/>
    <w:aliases w:val="Footnote symbol Char Char,Footnote Reference Superscript Char Char,Appel note de bas de p Char Char,Appel note de bas de page Char Char,Légende Char Char,Char Car Car Car Car Char Char,Voetnootverwijzing Char Cha"/>
    <w:basedOn w:val="Normln"/>
    <w:link w:val="Znakapoznpodarou"/>
    <w:rsid w:val="007D668D"/>
    <w:pPr>
      <w:spacing w:after="160" w:line="240" w:lineRule="exact"/>
      <w:jc w:val="both"/>
    </w:pPr>
    <w:rPr>
      <w:vertAlign w:val="superscript"/>
    </w:rPr>
  </w:style>
  <w:style w:type="character" w:styleId="Hypertextovodkaz">
    <w:name w:val="Hyperlink"/>
    <w:basedOn w:val="Standardnpsmoodstavce"/>
    <w:uiPriority w:val="99"/>
    <w:semiHidden/>
    <w:unhideWhenUsed/>
    <w:rsid w:val="001A7768"/>
    <w:rPr>
      <w:color w:val="0000FF"/>
      <w:u w:val="single"/>
    </w:rPr>
  </w:style>
  <w:style w:type="paragraph" w:styleId="Zhlav">
    <w:name w:val="header"/>
    <w:basedOn w:val="Normln"/>
    <w:link w:val="ZhlavChar"/>
    <w:uiPriority w:val="99"/>
    <w:unhideWhenUsed/>
    <w:rsid w:val="005C3C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3C83"/>
  </w:style>
  <w:style w:type="paragraph" w:styleId="Zpat">
    <w:name w:val="footer"/>
    <w:basedOn w:val="Normln"/>
    <w:link w:val="ZpatChar"/>
    <w:uiPriority w:val="99"/>
    <w:unhideWhenUsed/>
    <w:rsid w:val="005C3C83"/>
    <w:pPr>
      <w:tabs>
        <w:tab w:val="center" w:pos="4536"/>
        <w:tab w:val="right" w:pos="9072"/>
      </w:tabs>
      <w:spacing w:after="0" w:line="240" w:lineRule="auto"/>
    </w:pPr>
  </w:style>
  <w:style w:type="character" w:customStyle="1" w:styleId="ZpatChar">
    <w:name w:val="Zápatí Char"/>
    <w:basedOn w:val="Standardnpsmoodstavce"/>
    <w:link w:val="Zpat"/>
    <w:uiPriority w:val="99"/>
    <w:rsid w:val="005C3C83"/>
  </w:style>
  <w:style w:type="paragraph" w:styleId="Textbubliny">
    <w:name w:val="Balloon Text"/>
    <w:basedOn w:val="Normln"/>
    <w:link w:val="TextbublinyChar"/>
    <w:uiPriority w:val="99"/>
    <w:semiHidden/>
    <w:unhideWhenUsed/>
    <w:rsid w:val="00FF19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s.wikipedia.org/wiki/2012" TargetMode="External"/><Relationship Id="rId1" Type="http://schemas.openxmlformats.org/officeDocument/2006/relationships/hyperlink" Target="https://cs.wikipedia.org/wiki/Barack_Obam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CD7C4-852A-4436-A7D0-F77DE812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2895</Words>
  <Characters>17086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Gano</dc:creator>
  <cp:lastModifiedBy>Střeštíková Hana</cp:lastModifiedBy>
  <cp:revision>2</cp:revision>
  <cp:lastPrinted>2022-04-26T13:13:00Z</cp:lastPrinted>
  <dcterms:created xsi:type="dcterms:W3CDTF">2022-05-13T07:49:00Z</dcterms:created>
  <dcterms:modified xsi:type="dcterms:W3CDTF">2022-05-13T07:49:00Z</dcterms:modified>
</cp:coreProperties>
</file>