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5EE" w:rsidRPr="009159DE" w:rsidRDefault="004345EE" w:rsidP="004345EE">
      <w:pPr>
        <w:spacing w:before="1200" w:after="0" w:line="276" w:lineRule="auto"/>
        <w:jc w:val="center"/>
        <w:rPr>
          <w:rFonts w:cs="Arial"/>
          <w:b/>
          <w:sz w:val="32"/>
          <w:szCs w:val="28"/>
        </w:rPr>
      </w:pPr>
      <w:bookmarkStart w:id="0" w:name="_GoBack"/>
      <w:bookmarkEnd w:id="0"/>
      <w:r>
        <w:rPr>
          <w:rFonts w:cs="Arial"/>
          <w:b/>
          <w:sz w:val="32"/>
          <w:szCs w:val="28"/>
        </w:rPr>
        <w:t xml:space="preserve">NÁVRH </w:t>
      </w:r>
      <w:r w:rsidRPr="009159DE">
        <w:rPr>
          <w:rFonts w:cs="Arial"/>
          <w:b/>
          <w:sz w:val="32"/>
          <w:szCs w:val="28"/>
        </w:rPr>
        <w:t>USNESENÍ</w:t>
      </w:r>
    </w:p>
    <w:p w:rsidR="004345EE" w:rsidRPr="00376238" w:rsidRDefault="004345EE" w:rsidP="004345EE">
      <w:pPr>
        <w:spacing w:after="0" w:line="276" w:lineRule="auto"/>
        <w:jc w:val="center"/>
        <w:rPr>
          <w:rFonts w:cs="Arial"/>
          <w:b/>
          <w:sz w:val="28"/>
          <w:szCs w:val="28"/>
        </w:rPr>
      </w:pPr>
      <w:r w:rsidRPr="00376238">
        <w:rPr>
          <w:rFonts w:cs="Arial"/>
          <w:b/>
          <w:sz w:val="28"/>
          <w:szCs w:val="28"/>
        </w:rPr>
        <w:t>VLÁDY ČESKÉ REPUBLIKY</w:t>
      </w:r>
    </w:p>
    <w:p w:rsidR="00BB6EFE" w:rsidRDefault="004345EE" w:rsidP="00BB6EFE">
      <w:pPr>
        <w:spacing w:after="0"/>
        <w:jc w:val="center"/>
        <w:rPr>
          <w:rFonts w:cs="Arial"/>
        </w:rPr>
      </w:pPr>
      <w:r w:rsidRPr="003375EF">
        <w:rPr>
          <w:rFonts w:cs="Arial"/>
        </w:rPr>
        <w:t xml:space="preserve">ze dne </w:t>
      </w:r>
    </w:p>
    <w:p w:rsidR="00767CB8" w:rsidRPr="00767CB8" w:rsidRDefault="00767CB8" w:rsidP="00BB6EFE">
      <w:pPr>
        <w:spacing w:after="0"/>
        <w:jc w:val="center"/>
        <w:rPr>
          <w:rFonts w:cs="Arial"/>
          <w:b/>
        </w:rPr>
      </w:pPr>
    </w:p>
    <w:p w:rsidR="004345EE" w:rsidRPr="00767CB8" w:rsidRDefault="00767CB8" w:rsidP="00524FB9">
      <w:pPr>
        <w:spacing w:after="240"/>
        <w:jc w:val="center"/>
        <w:rPr>
          <w:rFonts w:cs="Arial"/>
          <w:b/>
          <w:bCs/>
        </w:rPr>
      </w:pPr>
      <w:r w:rsidRPr="00767CB8">
        <w:rPr>
          <w:rFonts w:cs="Arial"/>
          <w:b/>
        </w:rPr>
        <w:t xml:space="preserve">Ukončení členství </w:t>
      </w:r>
      <w:r w:rsidR="00315843">
        <w:rPr>
          <w:rFonts w:cs="Arial"/>
          <w:b/>
        </w:rPr>
        <w:t xml:space="preserve">České republiky </w:t>
      </w:r>
      <w:r w:rsidRPr="00767CB8">
        <w:rPr>
          <w:rFonts w:cs="Arial"/>
          <w:b/>
        </w:rPr>
        <w:t>v Mezinárodní bance hospodářské spolupráce a</w:t>
      </w:r>
      <w:r w:rsidR="00786C68">
        <w:rPr>
          <w:rFonts w:cs="Arial"/>
          <w:b/>
        </w:rPr>
        <w:t> </w:t>
      </w:r>
      <w:r w:rsidRPr="00767CB8">
        <w:rPr>
          <w:rFonts w:cs="Arial"/>
          <w:b/>
        </w:rPr>
        <w:t>Mezinárodní investiční bance</w:t>
      </w:r>
    </w:p>
    <w:p w:rsidR="00524FB9" w:rsidRPr="00D923D9" w:rsidRDefault="00524FB9" w:rsidP="00524FB9">
      <w:pPr>
        <w:spacing w:after="240"/>
        <w:jc w:val="center"/>
        <w:rPr>
          <w:rFonts w:cs="Arial"/>
          <w:b/>
          <w:szCs w:val="24"/>
        </w:rPr>
      </w:pPr>
    </w:p>
    <w:p w:rsidR="004345EE" w:rsidRPr="00C82156" w:rsidRDefault="004345EE" w:rsidP="004345EE">
      <w:pPr>
        <w:spacing w:after="360"/>
        <w:rPr>
          <w:rFonts w:cs="Arial"/>
          <w:b/>
        </w:rPr>
      </w:pPr>
      <w:r w:rsidRPr="00C82156">
        <w:rPr>
          <w:rFonts w:cs="Arial"/>
          <w:b/>
        </w:rPr>
        <w:t>Vláda</w:t>
      </w:r>
    </w:p>
    <w:p w:rsidR="00165394" w:rsidRPr="00165394" w:rsidRDefault="00165394" w:rsidP="00540301">
      <w:pPr>
        <w:pStyle w:val="StylI"/>
        <w:rPr>
          <w:b/>
        </w:rPr>
      </w:pPr>
      <w:r>
        <w:rPr>
          <w:b/>
        </w:rPr>
        <w:t xml:space="preserve">souhlasí </w:t>
      </w:r>
      <w:r w:rsidRPr="00165394">
        <w:t>s výpovědí Dohody o zřízení a činnosti Mezinárodní banky hospodářské spolupráce (dále jen „Dohoda MBHS</w:t>
      </w:r>
      <w:r>
        <w:t>“</w:t>
      </w:r>
      <w:r w:rsidRPr="00165394">
        <w:t xml:space="preserve">) podle článku IX odst. 2 Dohody MBHS, </w:t>
      </w:r>
      <w:r>
        <w:t xml:space="preserve">a s výpovědí Dohody o zřízení Mezinárodní investiční banky (dále jen „Dohoda MIB“) podle článku XVIII odst. 1 Dohody MIB, </w:t>
      </w:r>
      <w:r w:rsidRPr="00165394">
        <w:t>a to s výpovědní lhůtou v délce šesti měsíců ode dne doručení výpovědi Bankovní radě</w:t>
      </w:r>
      <w:r>
        <w:t xml:space="preserve"> MBHS</w:t>
      </w:r>
      <w:r w:rsidR="00392185">
        <w:t>, respektive Radě guvernérů MIB;</w:t>
      </w:r>
    </w:p>
    <w:p w:rsidR="00165394" w:rsidRDefault="00165394" w:rsidP="00540301">
      <w:pPr>
        <w:pStyle w:val="StylI"/>
        <w:rPr>
          <w:b/>
        </w:rPr>
      </w:pPr>
      <w:r>
        <w:rPr>
          <w:b/>
        </w:rPr>
        <w:t xml:space="preserve">doporučuje </w:t>
      </w:r>
      <w:r>
        <w:t>prezidentu republiky, aby po vyslovení souhlasu Parlamentu podepsal listinu o výpovědi Dohody MBHS a listinu o výpovědi Dohody MIB</w:t>
      </w:r>
      <w:r w:rsidR="00392185">
        <w:t>;</w:t>
      </w:r>
    </w:p>
    <w:p w:rsidR="00392185" w:rsidRPr="00392185" w:rsidRDefault="00165394" w:rsidP="00540301">
      <w:pPr>
        <w:pStyle w:val="StylI"/>
        <w:rPr>
          <w:b/>
        </w:rPr>
      </w:pPr>
      <w:r>
        <w:rPr>
          <w:b/>
        </w:rPr>
        <w:t xml:space="preserve">navrhuje </w:t>
      </w:r>
      <w:r w:rsidRPr="00392185">
        <w:t>Poslanecké sněmovně vyslovit souhlas s výpovědí Dohody</w:t>
      </w:r>
      <w:r w:rsidR="00392185">
        <w:t xml:space="preserve"> MBHS a Dohody MIB</w:t>
      </w:r>
      <w:r w:rsidRPr="00392185">
        <w:t xml:space="preserve"> již v</w:t>
      </w:r>
      <w:r w:rsidR="00392185">
        <w:t> </w:t>
      </w:r>
      <w:r w:rsidRPr="00392185">
        <w:t>prvém</w:t>
      </w:r>
      <w:r w:rsidR="00392185">
        <w:t xml:space="preserve"> čtení v souladu s § 90 odst. 2 zákona č. 90/1995 Sb., o jednacím řádu Poslanecké sněmovny;</w:t>
      </w:r>
    </w:p>
    <w:p w:rsidR="00392185" w:rsidRPr="00392185" w:rsidRDefault="00392185" w:rsidP="00540301">
      <w:pPr>
        <w:pStyle w:val="StylI"/>
        <w:rPr>
          <w:b/>
        </w:rPr>
      </w:pPr>
      <w:r>
        <w:rPr>
          <w:b/>
        </w:rPr>
        <w:t xml:space="preserve">pověřuje </w:t>
      </w:r>
      <w:r>
        <w:t>předsedu vlády předložit předsedkyni Poslanecké sněmovny a předsedovi Senátu Parlamentu České republiky návrh na vyslovení souhlasu Parlamentu České republiky s výpovědí Dohody s návrhem uvedeným v bodě III</w:t>
      </w:r>
      <w:r w:rsidR="00AA3050">
        <w:t>.</w:t>
      </w:r>
      <w:r>
        <w:t xml:space="preserve"> tohoto usnesení;</w:t>
      </w:r>
    </w:p>
    <w:p w:rsidR="00165394" w:rsidRPr="00392185" w:rsidRDefault="00392185" w:rsidP="00540301">
      <w:pPr>
        <w:pStyle w:val="StylI"/>
        <w:rPr>
          <w:b/>
        </w:rPr>
      </w:pPr>
      <w:r w:rsidRPr="00392185">
        <w:rPr>
          <w:b/>
        </w:rPr>
        <w:t>ukládá</w:t>
      </w:r>
    </w:p>
    <w:p w:rsidR="00392185" w:rsidRDefault="00392185" w:rsidP="00392185">
      <w:pPr>
        <w:pStyle w:val="StylI"/>
        <w:numPr>
          <w:ilvl w:val="0"/>
          <w:numId w:val="39"/>
        </w:numPr>
      </w:pPr>
      <w:r>
        <w:t xml:space="preserve">ministru </w:t>
      </w:r>
      <w:r w:rsidRPr="00392185">
        <w:t xml:space="preserve">financí, aby </w:t>
      </w:r>
      <w:r>
        <w:t>odůvodnil návrh na vyslovení souhlasu s výpovědí Dohody MBHS a Dohody MIB v Parlamentu České republiky,</w:t>
      </w:r>
    </w:p>
    <w:p w:rsidR="00392185" w:rsidRPr="00392185" w:rsidRDefault="00392185" w:rsidP="00392185">
      <w:pPr>
        <w:pStyle w:val="StylI"/>
        <w:numPr>
          <w:ilvl w:val="0"/>
          <w:numId w:val="39"/>
        </w:numPr>
      </w:pPr>
      <w:r>
        <w:t>ministru zahraničních věcí provést na návrh ministra financí příslušná opatření spojená s ukončením platnosti Dohody MBHS a Dohody MIB pro Českou republiku;</w:t>
      </w:r>
    </w:p>
    <w:p w:rsidR="00CE2FB9" w:rsidRPr="00CE2FB9" w:rsidRDefault="00392185" w:rsidP="00392185">
      <w:pPr>
        <w:pStyle w:val="StylI"/>
        <w:rPr>
          <w:b/>
        </w:rPr>
      </w:pPr>
      <w:r>
        <w:rPr>
          <w:b/>
        </w:rPr>
        <w:t xml:space="preserve">zmocňuje </w:t>
      </w:r>
      <w:r>
        <w:t>předsedu vlády, aby na základě odůvodněné žádosti ministra financí pověřil plněním úkolu podle bodu V.</w:t>
      </w:r>
      <w:r w:rsidR="00AA3050">
        <w:t xml:space="preserve"> </w:t>
      </w:r>
      <w:r>
        <w:t>1 tohoto usnesení jiného člena vlády</w:t>
      </w:r>
      <w:r w:rsidR="00CE2FB9">
        <w:t>;</w:t>
      </w:r>
    </w:p>
    <w:p w:rsidR="0083378C" w:rsidRPr="00CE2FB9" w:rsidRDefault="00CE2FB9" w:rsidP="00392185">
      <w:pPr>
        <w:pStyle w:val="StylI"/>
      </w:pPr>
      <w:r>
        <w:rPr>
          <w:b/>
        </w:rPr>
        <w:t xml:space="preserve">zrušuje </w:t>
      </w:r>
      <w:r w:rsidRPr="00CE2FB9">
        <w:t>usnesení vlády č. 765/V</w:t>
      </w:r>
      <w:r>
        <w:t xml:space="preserve"> ze dne 23. října 2017</w:t>
      </w:r>
      <w:r w:rsidR="00392185" w:rsidRPr="00CE2FB9">
        <w:t>.</w:t>
      </w:r>
    </w:p>
    <w:p w:rsidR="004345EE" w:rsidRPr="004728FB" w:rsidRDefault="004345EE" w:rsidP="004345EE">
      <w:pPr>
        <w:spacing w:before="600" w:after="0"/>
        <w:rPr>
          <w:rFonts w:cs="Arial"/>
          <w:b/>
          <w:u w:val="single"/>
        </w:rPr>
      </w:pPr>
      <w:r>
        <w:rPr>
          <w:rFonts w:cs="Arial"/>
          <w:b/>
          <w:u w:val="single"/>
        </w:rPr>
        <w:t>Provedou:</w:t>
      </w:r>
    </w:p>
    <w:p w:rsidR="004345EE" w:rsidRDefault="00392185" w:rsidP="004345EE">
      <w:pPr>
        <w:spacing w:after="0"/>
        <w:rPr>
          <w:rFonts w:cs="Arial"/>
          <w:bCs/>
        </w:rPr>
      </w:pPr>
      <w:r>
        <w:rPr>
          <w:rFonts w:cs="Arial"/>
          <w:bCs/>
        </w:rPr>
        <w:t>předseda vlády</w:t>
      </w:r>
    </w:p>
    <w:p w:rsidR="00392185" w:rsidRDefault="00392185" w:rsidP="004345EE">
      <w:pPr>
        <w:spacing w:after="0"/>
        <w:rPr>
          <w:rFonts w:cs="Arial"/>
          <w:bCs/>
        </w:rPr>
      </w:pPr>
      <w:r>
        <w:rPr>
          <w:rFonts w:cs="Arial"/>
          <w:bCs/>
        </w:rPr>
        <w:t>ministr financí</w:t>
      </w:r>
    </w:p>
    <w:p w:rsidR="00392185" w:rsidRDefault="00392185" w:rsidP="004345EE">
      <w:pPr>
        <w:spacing w:after="0"/>
        <w:rPr>
          <w:rFonts w:cs="Arial"/>
          <w:bCs/>
        </w:rPr>
      </w:pPr>
      <w:r>
        <w:rPr>
          <w:rFonts w:cs="Arial"/>
          <w:bCs/>
        </w:rPr>
        <w:t>ministr zahraničních věcí</w:t>
      </w:r>
    </w:p>
    <w:p w:rsidR="00A96FF1" w:rsidRDefault="00A96FF1" w:rsidP="00A96FF1">
      <w:pPr>
        <w:spacing w:after="0"/>
        <w:rPr>
          <w:rFonts w:cs="Arial"/>
          <w:b/>
          <w:u w:val="single"/>
        </w:rPr>
      </w:pPr>
    </w:p>
    <w:p w:rsidR="00392185" w:rsidRDefault="00392185" w:rsidP="00A96FF1">
      <w:pPr>
        <w:spacing w:after="0"/>
        <w:rPr>
          <w:rFonts w:cs="Arial"/>
          <w:bCs/>
        </w:rPr>
      </w:pPr>
    </w:p>
    <w:p w:rsidR="00525075" w:rsidRPr="00726D40" w:rsidRDefault="00E57C93" w:rsidP="00E57C93">
      <w:pPr>
        <w:spacing w:after="0"/>
        <w:jc w:val="left"/>
        <w:rPr>
          <w:rFonts w:cs="Arial"/>
          <w:bCs/>
        </w:rPr>
      </w:pPr>
      <w:r>
        <w:rPr>
          <w:rFonts w:cs="Arial"/>
          <w:bCs/>
        </w:rPr>
        <w:t xml:space="preserve">prof. PhDr. Petr Fiala, Ph.D., </w:t>
      </w:r>
      <w:proofErr w:type="gramStart"/>
      <w:r>
        <w:rPr>
          <w:rFonts w:cs="Arial"/>
          <w:bCs/>
        </w:rPr>
        <w:t>LL.M.</w:t>
      </w:r>
      <w:proofErr w:type="gramEnd"/>
      <w:r w:rsidR="004345EE">
        <w:rPr>
          <w:rFonts w:cs="Arial"/>
          <w:bCs/>
        </w:rPr>
        <w:br/>
      </w:r>
      <w:r>
        <w:rPr>
          <w:rFonts w:cs="Arial"/>
          <w:bCs/>
        </w:rPr>
        <w:t>předseda vlády</w:t>
      </w:r>
    </w:p>
    <w:sectPr w:rsidR="00525075" w:rsidRPr="00726D40" w:rsidSect="00D60895">
      <w:footerReference w:type="default" r:id="rId8"/>
      <w:headerReference w:type="first" r:id="rId9"/>
      <w:pgSz w:w="11906" w:h="16838"/>
      <w:pgMar w:top="1417" w:right="1417" w:bottom="1135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301" w:rsidRDefault="00924301" w:rsidP="00D60895">
      <w:pPr>
        <w:spacing w:after="0"/>
      </w:pPr>
      <w:r>
        <w:separator/>
      </w:r>
    </w:p>
  </w:endnote>
  <w:endnote w:type="continuationSeparator" w:id="0">
    <w:p w:rsidR="00924301" w:rsidRDefault="00924301" w:rsidP="00D6089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895" w:rsidRDefault="00D60895" w:rsidP="00D60895">
    <w:pPr>
      <w:pStyle w:val="Zpat"/>
      <w:jc w:val="center"/>
    </w:pPr>
    <w:r w:rsidRPr="00CA4A8C">
      <w:rPr>
        <w:rFonts w:cs="Arial"/>
      </w:rPr>
      <w:t xml:space="preserve">Stránka </w:t>
    </w:r>
    <w:r w:rsidRPr="00CA4A8C">
      <w:rPr>
        <w:rFonts w:cs="Arial"/>
      </w:rPr>
      <w:fldChar w:fldCharType="begin"/>
    </w:r>
    <w:r w:rsidRPr="00CA4A8C">
      <w:rPr>
        <w:rFonts w:cs="Arial"/>
      </w:rPr>
      <w:instrText>PAGE</w:instrText>
    </w:r>
    <w:r w:rsidRPr="00CA4A8C">
      <w:rPr>
        <w:rFonts w:cs="Arial"/>
      </w:rPr>
      <w:fldChar w:fldCharType="separate"/>
    </w:r>
    <w:r w:rsidR="00420801">
      <w:rPr>
        <w:rFonts w:cs="Arial"/>
        <w:noProof/>
      </w:rPr>
      <w:t>2</w:t>
    </w:r>
    <w:r w:rsidRPr="00CA4A8C">
      <w:rPr>
        <w:rFonts w:cs="Arial"/>
      </w:rPr>
      <w:fldChar w:fldCharType="end"/>
    </w:r>
    <w:r w:rsidRPr="00CA4A8C">
      <w:rPr>
        <w:rFonts w:cs="Arial"/>
      </w:rPr>
      <w:t xml:space="preserve"> (celkem </w:t>
    </w:r>
    <w:r w:rsidRPr="00CA4A8C">
      <w:rPr>
        <w:rFonts w:cs="Arial"/>
      </w:rPr>
      <w:fldChar w:fldCharType="begin"/>
    </w:r>
    <w:r w:rsidRPr="00CA4A8C">
      <w:rPr>
        <w:rFonts w:cs="Arial"/>
      </w:rPr>
      <w:instrText>NUMPAGES</w:instrText>
    </w:r>
    <w:r w:rsidRPr="00CA4A8C">
      <w:rPr>
        <w:rFonts w:cs="Arial"/>
      </w:rPr>
      <w:fldChar w:fldCharType="separate"/>
    </w:r>
    <w:r w:rsidR="00420801">
      <w:rPr>
        <w:rFonts w:cs="Arial"/>
        <w:noProof/>
      </w:rPr>
      <w:t>2</w:t>
    </w:r>
    <w:r w:rsidRPr="00CA4A8C">
      <w:rPr>
        <w:rFonts w:cs="Arial"/>
      </w:rPr>
      <w:fldChar w:fldCharType="end"/>
    </w:r>
    <w:r w:rsidRPr="00CA4A8C">
      <w:rPr>
        <w:rFonts w:cs="Arial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301" w:rsidRDefault="00924301" w:rsidP="00D60895">
      <w:pPr>
        <w:spacing w:after="0"/>
      </w:pPr>
      <w:r>
        <w:separator/>
      </w:r>
    </w:p>
  </w:footnote>
  <w:footnote w:type="continuationSeparator" w:id="0">
    <w:p w:rsidR="00924301" w:rsidRDefault="00924301" w:rsidP="00D6089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C82" w:rsidRPr="00420801" w:rsidRDefault="00092C82">
    <w:pPr>
      <w:pStyle w:val="Zhlav"/>
      <w:rPr>
        <w:b/>
      </w:rPr>
    </w:pPr>
    <w:r>
      <w:tab/>
    </w:r>
    <w:r>
      <w:tab/>
    </w:r>
    <w:r w:rsidR="00420801" w:rsidRPr="00420801">
      <w:rPr>
        <w:b/>
      </w:rPr>
      <w:t>I.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E7E74"/>
    <w:multiLevelType w:val="hybridMultilevel"/>
    <w:tmpl w:val="D29407AE"/>
    <w:lvl w:ilvl="0" w:tplc="50A4042A">
      <w:start w:val="1"/>
      <w:numFmt w:val="decimal"/>
      <w:pStyle w:val="Styl1-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430C90"/>
    <w:multiLevelType w:val="multilevel"/>
    <w:tmpl w:val="76C84B24"/>
    <w:styleLink w:val="StylI-aa"/>
    <w:lvl w:ilvl="0">
      <w:start w:val="1"/>
      <w:numFmt w:val="upperRoman"/>
      <w:pStyle w:val="StylI"/>
      <w:lvlText w:val="%1."/>
      <w:lvlJc w:val="left"/>
      <w:pPr>
        <w:ind w:left="360" w:hanging="360"/>
      </w:pPr>
      <w:rPr>
        <w:rFonts w:ascii="Arial" w:hAnsi="Arial" w:hint="default"/>
        <w:sz w:val="22"/>
      </w:rPr>
    </w:lvl>
    <w:lvl w:ilvl="1">
      <w:start w:val="1"/>
      <w:numFmt w:val="decimal"/>
      <w:lvlText w:val="%2"/>
      <w:lvlJc w:val="left"/>
      <w:pPr>
        <w:ind w:left="432" w:hanging="432"/>
      </w:pPr>
      <w:rPr>
        <w:rFonts w:ascii="Arial" w:hAnsi="Arial" w:hint="default"/>
        <w:sz w:val="22"/>
      </w:rPr>
    </w:lvl>
    <w:lvl w:ilvl="2">
      <w:start w:val="1"/>
      <w:numFmt w:val="lowerLetter"/>
      <w:pStyle w:val="Styla"/>
      <w:lvlText w:val="%3)"/>
      <w:lvlJc w:val="left"/>
      <w:pPr>
        <w:ind w:left="504" w:hanging="504"/>
      </w:pPr>
      <w:rPr>
        <w:rFonts w:hint="default"/>
      </w:rPr>
    </w:lvl>
    <w:lvl w:ilvl="3">
      <w:start w:val="1"/>
      <w:numFmt w:val="lowerLetter"/>
      <w:pStyle w:val="Stylaa"/>
      <w:lvlText w:val="%3%4)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59F97478"/>
    <w:multiLevelType w:val="hybridMultilevel"/>
    <w:tmpl w:val="26CCEABE"/>
    <w:lvl w:ilvl="0" w:tplc="318649F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5CBA246A"/>
    <w:multiLevelType w:val="hybridMultilevel"/>
    <w:tmpl w:val="BAD051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E9234D"/>
    <w:multiLevelType w:val="multilevel"/>
    <w:tmpl w:val="50207348"/>
    <w:lvl w:ilvl="0">
      <w:start w:val="1"/>
      <w:numFmt w:val="upperRoman"/>
      <w:lvlText w:val="%1."/>
      <w:lvlJc w:val="left"/>
      <w:pPr>
        <w:ind w:left="360" w:hanging="360"/>
      </w:pPr>
      <w:rPr>
        <w:rFonts w:ascii="Arial" w:hAnsi="Arial" w:hint="default"/>
        <w:sz w:val="22"/>
      </w:rPr>
    </w:lvl>
    <w:lvl w:ilvl="1">
      <w:start w:val="1"/>
      <w:numFmt w:val="decimal"/>
      <w:pStyle w:val="Styl1"/>
      <w:lvlText w:val="%2."/>
      <w:lvlJc w:val="left"/>
      <w:pPr>
        <w:ind w:left="432" w:hanging="432"/>
      </w:pPr>
      <w:rPr>
        <w:rFonts w:ascii="Arial" w:hAnsi="Arial" w:hint="default"/>
        <w:sz w:val="22"/>
      </w:rPr>
    </w:lvl>
    <w:lvl w:ilvl="2">
      <w:start w:val="1"/>
      <w:numFmt w:val="lowerLetter"/>
      <w:lvlText w:val="%3)"/>
      <w:lvlJc w:val="left"/>
      <w:pPr>
        <w:ind w:left="504" w:hanging="504"/>
      </w:pPr>
      <w:rPr>
        <w:rFonts w:hint="default"/>
      </w:rPr>
    </w:lvl>
    <w:lvl w:ilvl="3">
      <w:start w:val="1"/>
      <w:numFmt w:val="lowerLetter"/>
      <w:lvlText w:val="%3%4)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674107EB"/>
    <w:multiLevelType w:val="hybridMultilevel"/>
    <w:tmpl w:val="A3BC1690"/>
    <w:lvl w:ilvl="0" w:tplc="11A2C0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301B0D"/>
    <w:multiLevelType w:val="hybridMultilevel"/>
    <w:tmpl w:val="26CCEABE"/>
    <w:lvl w:ilvl="0" w:tplc="318649F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6A866DA0"/>
    <w:multiLevelType w:val="hybridMultilevel"/>
    <w:tmpl w:val="E728AC18"/>
    <w:lvl w:ilvl="0" w:tplc="ACEE950C">
      <w:start w:val="1"/>
      <w:numFmt w:val="decimal"/>
      <w:pStyle w:val="Styl10"/>
      <w:lvlText w:val="%1."/>
      <w:lvlJc w:val="left"/>
      <w:pPr>
        <w:ind w:left="357" w:hanging="35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671086"/>
    <w:multiLevelType w:val="multilevel"/>
    <w:tmpl w:val="76C84B24"/>
    <w:numStyleLink w:val="StylI-aa"/>
  </w:abstractNum>
  <w:abstractNum w:abstractNumId="9" w15:restartNumberingAfterBreak="0">
    <w:nsid w:val="79E92F29"/>
    <w:multiLevelType w:val="hybridMultilevel"/>
    <w:tmpl w:val="79CE77F6"/>
    <w:lvl w:ilvl="0" w:tplc="B6CEB29C">
      <w:start w:val="1"/>
      <w:numFmt w:val="lowerLetter"/>
      <w:pStyle w:val="Styl1-a"/>
      <w:lvlText w:val="%1)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8"/>
    <w:lvlOverride w:ilvl="0">
      <w:lvl w:ilvl="0">
        <w:start w:val="1"/>
        <w:numFmt w:val="upperRoman"/>
        <w:lvlText w:val="%1."/>
        <w:lvlJc w:val="left"/>
        <w:pPr>
          <w:ind w:left="360" w:hanging="360"/>
        </w:pPr>
        <w:rPr>
          <w:rFonts w:cs="Times New Roman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lvlText w:val="%2"/>
        <w:lvlJc w:val="left"/>
        <w:pPr>
          <w:ind w:left="432" w:hanging="432"/>
        </w:pPr>
        <w:rPr>
          <w:rFonts w:ascii="Arial" w:hAnsi="Arial" w:hint="default"/>
          <w:sz w:val="22"/>
        </w:rPr>
      </w:lvl>
    </w:lvlOverride>
    <w:lvlOverride w:ilvl="2">
      <w:lvl w:ilvl="2">
        <w:start w:val="1"/>
        <w:numFmt w:val="lowerLetter"/>
        <w:pStyle w:val="Styla"/>
        <w:lvlText w:val="%3)"/>
        <w:lvlJc w:val="left"/>
        <w:pPr>
          <w:ind w:left="504" w:hanging="504"/>
        </w:pPr>
        <w:rPr>
          <w:rFonts w:hint="default"/>
        </w:rPr>
      </w:lvl>
    </w:lvlOverride>
    <w:lvlOverride w:ilvl="3">
      <w:lvl w:ilvl="3">
        <w:start w:val="1"/>
        <w:numFmt w:val="lowerLetter"/>
        <w:pStyle w:val="Stylaa"/>
        <w:lvlText w:val="%3%4)"/>
        <w:lvlJc w:val="left"/>
        <w:pPr>
          <w:ind w:left="790" w:hanging="648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">
    <w:abstractNumId w:val="1"/>
    <w:lvlOverride w:ilvl="0">
      <w:lvl w:ilvl="0">
        <w:start w:val="1"/>
        <w:numFmt w:val="upperRoman"/>
        <w:pStyle w:val="StylI"/>
        <w:lvlText w:val="%1."/>
        <w:lvlJc w:val="left"/>
        <w:pPr>
          <w:ind w:left="360" w:hanging="360"/>
        </w:pPr>
        <w:rPr>
          <w:rFonts w:cs="Times New Roman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lvlText w:val="%2"/>
        <w:lvlJc w:val="left"/>
        <w:pPr>
          <w:ind w:left="432" w:hanging="432"/>
        </w:pPr>
        <w:rPr>
          <w:rFonts w:ascii="Arial" w:hAnsi="Arial" w:hint="default"/>
          <w:sz w:val="22"/>
        </w:rPr>
      </w:lvl>
    </w:lvlOverride>
    <w:lvlOverride w:ilvl="2">
      <w:lvl w:ilvl="2">
        <w:start w:val="1"/>
        <w:numFmt w:val="lowerLetter"/>
        <w:pStyle w:val="Styla"/>
        <w:lvlText w:val="%3)"/>
        <w:lvlJc w:val="left"/>
        <w:pPr>
          <w:ind w:left="504" w:hanging="504"/>
        </w:pPr>
        <w:rPr>
          <w:rFonts w:hint="default"/>
        </w:rPr>
      </w:lvl>
    </w:lvlOverride>
    <w:lvlOverride w:ilvl="3">
      <w:lvl w:ilvl="3">
        <w:start w:val="1"/>
        <w:numFmt w:val="lowerLetter"/>
        <w:pStyle w:val="Stylaa"/>
        <w:lvlText w:val="%3%4)"/>
        <w:lvlJc w:val="left"/>
        <w:pPr>
          <w:ind w:left="64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  <w:lvl w:ilvl="0">
        <w:start w:val="1"/>
        <w:numFmt w:val="upperRoman"/>
        <w:lvlText w:val="%1."/>
        <w:lvlJc w:val="left"/>
        <w:pPr>
          <w:ind w:left="360" w:hanging="360"/>
        </w:pPr>
        <w:rPr>
          <w:rFonts w:ascii="Arial" w:hAnsi="Arial" w:hint="default"/>
          <w:sz w:val="22"/>
        </w:rPr>
      </w:lvl>
    </w:lvlOverride>
    <w:lvlOverride w:ilvl="1">
      <w:startOverride w:val="1"/>
      <w:lvl w:ilvl="1">
        <w:start w:val="1"/>
        <w:numFmt w:val="decimal"/>
        <w:lvlText w:val="%2"/>
        <w:lvlJc w:val="left"/>
        <w:pPr>
          <w:ind w:left="432" w:hanging="432"/>
        </w:pPr>
        <w:rPr>
          <w:rFonts w:ascii="Arial" w:hAnsi="Arial" w:hint="default"/>
          <w:sz w:val="22"/>
        </w:rPr>
      </w:lvl>
    </w:lvlOverride>
    <w:lvlOverride w:ilvl="2">
      <w:startOverride w:val="1"/>
      <w:lvl w:ilvl="2">
        <w:start w:val="1"/>
        <w:numFmt w:val="lowerLetter"/>
        <w:pStyle w:val="Styla"/>
        <w:lvlText w:val="%3)"/>
        <w:lvlJc w:val="left"/>
        <w:pPr>
          <w:ind w:left="504" w:hanging="504"/>
        </w:pPr>
        <w:rPr>
          <w:rFonts w:hint="default"/>
        </w:rPr>
      </w:lvl>
    </w:lvlOverride>
    <w:lvlOverride w:ilvl="3">
      <w:startOverride w:val="1"/>
      <w:lvl w:ilvl="3">
        <w:start w:val="1"/>
        <w:numFmt w:val="lowerLetter"/>
        <w:pStyle w:val="Stylaa"/>
        <w:lvlText w:val="%3%4)"/>
        <w:lvlJc w:val="left"/>
        <w:pPr>
          <w:ind w:left="648" w:hanging="648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7">
    <w:abstractNumId w:val="0"/>
  </w:num>
  <w:num w:numId="8">
    <w:abstractNumId w:val="7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</w:num>
  <w:num w:numId="11">
    <w:abstractNumId w:val="8"/>
    <w:lvlOverride w:ilvl="0">
      <w:startOverride w:val="1"/>
      <w:lvl w:ilvl="0">
        <w:start w:val="1"/>
        <w:numFmt w:val="upperRoman"/>
        <w:lvlText w:val="%1."/>
        <w:lvlJc w:val="left"/>
        <w:pPr>
          <w:ind w:left="360" w:hanging="360"/>
        </w:pPr>
        <w:rPr>
          <w:rFonts w:ascii="Arial" w:hAnsi="Arial" w:hint="default"/>
          <w:sz w:val="22"/>
        </w:rPr>
      </w:lvl>
    </w:lvlOverride>
    <w:lvlOverride w:ilvl="1">
      <w:startOverride w:val="1"/>
      <w:lvl w:ilvl="1">
        <w:start w:val="1"/>
        <w:numFmt w:val="decimal"/>
        <w:lvlText w:val="%2"/>
        <w:lvlJc w:val="left"/>
        <w:pPr>
          <w:ind w:left="432" w:hanging="432"/>
        </w:pPr>
        <w:rPr>
          <w:rFonts w:ascii="Arial" w:hAnsi="Arial" w:hint="default"/>
          <w:sz w:val="22"/>
        </w:rPr>
      </w:lvl>
    </w:lvlOverride>
    <w:lvlOverride w:ilvl="2">
      <w:startOverride w:val="1"/>
      <w:lvl w:ilvl="2">
        <w:start w:val="1"/>
        <w:numFmt w:val="lowerLetter"/>
        <w:pStyle w:val="Styla"/>
        <w:lvlText w:val="%3)"/>
        <w:lvlJc w:val="left"/>
        <w:pPr>
          <w:ind w:left="504" w:hanging="504"/>
        </w:pPr>
        <w:rPr>
          <w:rFonts w:hint="default"/>
        </w:rPr>
      </w:lvl>
    </w:lvlOverride>
    <w:lvlOverride w:ilvl="3">
      <w:startOverride w:val="1"/>
      <w:lvl w:ilvl="3">
        <w:start w:val="1"/>
        <w:numFmt w:val="lowerLetter"/>
        <w:pStyle w:val="Stylaa"/>
        <w:lvlText w:val="%3%4)"/>
        <w:lvlJc w:val="left"/>
        <w:pPr>
          <w:ind w:left="648" w:hanging="648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2">
    <w:abstractNumId w:val="1"/>
    <w:lvlOverride w:ilvl="0">
      <w:startOverride w:val="1"/>
      <w:lvl w:ilvl="0">
        <w:start w:val="1"/>
        <w:numFmt w:val="upperRoman"/>
        <w:pStyle w:val="StylI"/>
        <w:lvlText w:val="%1."/>
        <w:lvlJc w:val="left"/>
        <w:pPr>
          <w:ind w:left="360" w:hanging="360"/>
        </w:pPr>
        <w:rPr>
          <w:rFonts w:ascii="Arial" w:hAnsi="Arial" w:hint="default"/>
          <w:b/>
          <w:sz w:val="22"/>
        </w:rPr>
      </w:lvl>
    </w:lvlOverride>
  </w:num>
  <w:num w:numId="13">
    <w:abstractNumId w:val="7"/>
    <w:lvlOverride w:ilvl="0">
      <w:startOverride w:val="1"/>
    </w:lvlOverride>
  </w:num>
  <w:num w:numId="14">
    <w:abstractNumId w:val="7"/>
    <w:lvlOverride w:ilvl="0">
      <w:startOverride w:val="1"/>
    </w:lvlOverride>
  </w:num>
  <w:num w:numId="15">
    <w:abstractNumId w:val="7"/>
    <w:lvlOverride w:ilvl="0">
      <w:startOverride w:val="1"/>
    </w:lvlOverride>
  </w:num>
  <w:num w:numId="16">
    <w:abstractNumId w:val="7"/>
    <w:lvlOverride w:ilvl="0">
      <w:startOverride w:val="1"/>
    </w:lvlOverride>
  </w:num>
  <w:num w:numId="17">
    <w:abstractNumId w:val="7"/>
    <w:lvlOverride w:ilvl="0">
      <w:startOverride w:val="1"/>
    </w:lvlOverride>
  </w:num>
  <w:num w:numId="18">
    <w:abstractNumId w:val="9"/>
  </w:num>
  <w:num w:numId="19">
    <w:abstractNumId w:val="9"/>
    <w:lvlOverride w:ilvl="0">
      <w:startOverride w:val="1"/>
    </w:lvlOverride>
  </w:num>
  <w:num w:numId="20">
    <w:abstractNumId w:val="8"/>
    <w:lvlOverride w:ilvl="0">
      <w:lvl w:ilvl="0">
        <w:start w:val="1"/>
        <w:numFmt w:val="upperRoman"/>
        <w:lvlText w:val="%1."/>
        <w:lvlJc w:val="left"/>
        <w:pPr>
          <w:ind w:left="360" w:hanging="360"/>
        </w:pPr>
        <w:rPr>
          <w:rFonts w:hint="default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lvlText w:val="%2"/>
        <w:lvlJc w:val="left"/>
        <w:pPr>
          <w:ind w:left="432" w:hanging="432"/>
        </w:pPr>
        <w:rPr>
          <w:rFonts w:ascii="Arial" w:hAnsi="Arial" w:hint="default"/>
          <w:sz w:val="22"/>
        </w:rPr>
      </w:lvl>
    </w:lvlOverride>
    <w:lvlOverride w:ilvl="2">
      <w:lvl w:ilvl="2">
        <w:start w:val="1"/>
        <w:numFmt w:val="lowerLetter"/>
        <w:pStyle w:val="Styla"/>
        <w:lvlText w:val="%3)"/>
        <w:lvlJc w:val="left"/>
        <w:pPr>
          <w:ind w:left="357" w:hanging="357"/>
        </w:pPr>
        <w:rPr>
          <w:rFonts w:hint="default"/>
        </w:rPr>
      </w:lvl>
    </w:lvlOverride>
    <w:lvlOverride w:ilvl="3">
      <w:lvl w:ilvl="3">
        <w:start w:val="1"/>
        <w:numFmt w:val="lowerLetter"/>
        <w:pStyle w:val="Stylaa"/>
        <w:lvlText w:val="%3%4)"/>
        <w:lvlJc w:val="left"/>
        <w:pPr>
          <w:ind w:left="64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1">
    <w:abstractNumId w:val="8"/>
    <w:lvlOverride w:ilvl="0">
      <w:startOverride w:val="1"/>
      <w:lvl w:ilvl="0">
        <w:start w:val="1"/>
        <w:numFmt w:val="upperRoman"/>
        <w:lvlText w:val="%1."/>
        <w:lvlJc w:val="left"/>
        <w:pPr>
          <w:ind w:left="360" w:hanging="360"/>
        </w:pPr>
        <w:rPr>
          <w:rFonts w:ascii="Arial" w:hAnsi="Arial" w:hint="default"/>
          <w:sz w:val="22"/>
        </w:rPr>
      </w:lvl>
    </w:lvlOverride>
    <w:lvlOverride w:ilvl="1">
      <w:startOverride w:val="1"/>
      <w:lvl w:ilvl="1">
        <w:start w:val="1"/>
        <w:numFmt w:val="decimal"/>
        <w:lvlText w:val="%2"/>
        <w:lvlJc w:val="left"/>
        <w:pPr>
          <w:ind w:left="432" w:hanging="432"/>
        </w:pPr>
        <w:rPr>
          <w:rFonts w:ascii="Arial" w:hAnsi="Arial" w:hint="default"/>
          <w:sz w:val="22"/>
        </w:rPr>
      </w:lvl>
    </w:lvlOverride>
    <w:lvlOverride w:ilvl="2">
      <w:startOverride w:val="1"/>
      <w:lvl w:ilvl="2">
        <w:start w:val="1"/>
        <w:numFmt w:val="lowerLetter"/>
        <w:pStyle w:val="Styla"/>
        <w:lvlText w:val="%3)"/>
        <w:lvlJc w:val="left"/>
        <w:pPr>
          <w:ind w:left="504" w:hanging="504"/>
        </w:pPr>
        <w:rPr>
          <w:rFonts w:hint="default"/>
          <w:b w:val="0"/>
        </w:rPr>
      </w:lvl>
    </w:lvlOverride>
    <w:lvlOverride w:ilvl="3">
      <w:startOverride w:val="1"/>
      <w:lvl w:ilvl="3">
        <w:start w:val="1"/>
        <w:numFmt w:val="lowerLetter"/>
        <w:pStyle w:val="Stylaa"/>
        <w:lvlText w:val="%3%4)"/>
        <w:lvlJc w:val="left"/>
        <w:pPr>
          <w:ind w:left="648" w:hanging="648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2">
    <w:abstractNumId w:val="1"/>
    <w:lvlOverride w:ilvl="0">
      <w:startOverride w:val="1"/>
      <w:lvl w:ilvl="0">
        <w:start w:val="1"/>
        <w:numFmt w:val="upperRoman"/>
        <w:pStyle w:val="StylI"/>
        <w:lvlText w:val="%1."/>
        <w:lvlJc w:val="left"/>
        <w:pPr>
          <w:ind w:left="360" w:hanging="360"/>
        </w:pPr>
        <w:rPr>
          <w:rFonts w:cs="Times New Roman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startOverride w:val="1"/>
      <w:lvl w:ilvl="1">
        <w:start w:val="1"/>
        <w:numFmt w:val="decimal"/>
        <w:lvlText w:val="%2"/>
        <w:lvlJc w:val="left"/>
        <w:pPr>
          <w:ind w:left="432" w:hanging="432"/>
        </w:pPr>
        <w:rPr>
          <w:rFonts w:ascii="Arial" w:hAnsi="Arial" w:hint="default"/>
          <w:sz w:val="22"/>
        </w:rPr>
      </w:lvl>
    </w:lvlOverride>
    <w:lvlOverride w:ilvl="2">
      <w:startOverride w:val="1"/>
      <w:lvl w:ilvl="2">
        <w:start w:val="1"/>
        <w:numFmt w:val="lowerLetter"/>
        <w:pStyle w:val="Styla"/>
        <w:lvlText w:val="%3)"/>
        <w:lvlJc w:val="left"/>
        <w:pPr>
          <w:ind w:left="504" w:hanging="504"/>
        </w:pPr>
        <w:rPr>
          <w:rFonts w:hint="default"/>
        </w:rPr>
      </w:lvl>
    </w:lvlOverride>
    <w:lvlOverride w:ilvl="3">
      <w:startOverride w:val="1"/>
      <w:lvl w:ilvl="3">
        <w:start w:val="1"/>
        <w:numFmt w:val="lowerLetter"/>
        <w:pStyle w:val="Stylaa"/>
        <w:lvlText w:val="%3%4)"/>
        <w:lvlJc w:val="left"/>
        <w:pPr>
          <w:ind w:left="648" w:hanging="648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3">
    <w:abstractNumId w:val="1"/>
    <w:lvlOverride w:ilvl="0">
      <w:startOverride w:val="1"/>
      <w:lvl w:ilvl="0">
        <w:start w:val="1"/>
        <w:numFmt w:val="upperRoman"/>
        <w:pStyle w:val="StylI"/>
        <w:lvlText w:val="%1."/>
        <w:lvlJc w:val="left"/>
        <w:pPr>
          <w:ind w:left="360" w:hanging="360"/>
        </w:pPr>
        <w:rPr>
          <w:rFonts w:cs="Times New Roman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startOverride w:val="1"/>
      <w:lvl w:ilvl="1">
        <w:start w:val="1"/>
        <w:numFmt w:val="decimal"/>
        <w:lvlText w:val="%2"/>
        <w:lvlJc w:val="left"/>
        <w:pPr>
          <w:ind w:left="432" w:hanging="432"/>
        </w:pPr>
        <w:rPr>
          <w:rFonts w:ascii="Arial" w:hAnsi="Arial" w:hint="default"/>
          <w:sz w:val="22"/>
        </w:rPr>
      </w:lvl>
    </w:lvlOverride>
    <w:lvlOverride w:ilvl="2">
      <w:startOverride w:val="1"/>
      <w:lvl w:ilvl="2">
        <w:start w:val="1"/>
        <w:numFmt w:val="lowerLetter"/>
        <w:pStyle w:val="Styla"/>
        <w:lvlText w:val="%3)"/>
        <w:lvlJc w:val="left"/>
        <w:pPr>
          <w:ind w:left="504" w:hanging="504"/>
        </w:pPr>
        <w:rPr>
          <w:rFonts w:hint="default"/>
        </w:rPr>
      </w:lvl>
    </w:lvlOverride>
    <w:lvlOverride w:ilvl="3">
      <w:startOverride w:val="1"/>
      <w:lvl w:ilvl="3">
        <w:start w:val="1"/>
        <w:numFmt w:val="lowerLetter"/>
        <w:pStyle w:val="Stylaa"/>
        <w:lvlText w:val="%3%4)"/>
        <w:lvlJc w:val="left"/>
        <w:pPr>
          <w:ind w:left="648" w:hanging="648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4">
    <w:abstractNumId w:val="7"/>
    <w:lvlOverride w:ilvl="0">
      <w:startOverride w:val="1"/>
    </w:lvlOverride>
  </w:num>
  <w:num w:numId="25">
    <w:abstractNumId w:val="7"/>
    <w:lvlOverride w:ilvl="0">
      <w:startOverride w:val="1"/>
    </w:lvlOverride>
  </w:num>
  <w:num w:numId="26">
    <w:abstractNumId w:val="7"/>
    <w:lvlOverride w:ilvl="0">
      <w:startOverride w:val="1"/>
    </w:lvlOverride>
  </w:num>
  <w:num w:numId="27">
    <w:abstractNumId w:val="8"/>
    <w:lvlOverride w:ilvl="0">
      <w:lvl w:ilvl="0">
        <w:start w:val="186440608"/>
        <w:numFmt w:val="upperRoman"/>
        <w:lvlText w:val="%1."/>
        <w:lvlJc w:val="left"/>
        <w:pPr>
          <w:ind w:left="360" w:hanging="360"/>
        </w:pPr>
        <w:rPr>
          <w:rFonts w:hint="default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86440704"/>
        <w:numFmt w:val="decimal"/>
        <w:lvlText w:val="%2"/>
        <w:lvlJc w:val="left"/>
        <w:pPr>
          <w:ind w:left="432" w:hanging="432"/>
        </w:pPr>
        <w:rPr>
          <w:rFonts w:ascii="Arial" w:hAnsi="Arial" w:hint="default"/>
          <w:sz w:val="22"/>
        </w:rPr>
      </w:lvl>
    </w:lvlOverride>
    <w:lvlOverride w:ilvl="2">
      <w:lvl w:ilvl="2">
        <w:start w:val="186440944"/>
        <w:numFmt w:val="lowerLetter"/>
        <w:pStyle w:val="Styla"/>
        <w:lvlText w:val="%3)"/>
        <w:lvlJc w:val="left"/>
        <w:pPr>
          <w:ind w:left="357" w:hanging="357"/>
        </w:pPr>
        <w:rPr>
          <w:rFonts w:hint="default"/>
        </w:rPr>
      </w:lvl>
    </w:lvlOverride>
    <w:lvlOverride w:ilvl="3">
      <w:lvl w:ilvl="3">
        <w:start w:val="186440992"/>
        <w:numFmt w:val="lowerLetter"/>
        <w:pStyle w:val="Stylaa"/>
        <w:lvlText w:val="%3%4)"/>
        <w:lvlJc w:val="left"/>
        <w:pPr>
          <w:ind w:left="648" w:hanging="648"/>
        </w:pPr>
        <w:rPr>
          <w:rFonts w:hint="default"/>
        </w:rPr>
      </w:lvl>
    </w:lvlOverride>
    <w:lvlOverride w:ilvl="4">
      <w:lvl w:ilvl="4">
        <w:start w:val="186315184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86318064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86315328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87649312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86439984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8">
    <w:abstractNumId w:val="8"/>
    <w:lvlOverride w:ilvl="0">
      <w:lvl w:ilvl="0">
        <w:start w:val="1"/>
        <w:numFmt w:val="upperRoman"/>
        <w:lvlText w:val="%1."/>
        <w:lvlJc w:val="left"/>
        <w:pPr>
          <w:ind w:left="360" w:hanging="360"/>
        </w:pPr>
        <w:rPr>
          <w:rFonts w:cs="Times New Roman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lvlText w:val="%2"/>
        <w:lvlJc w:val="left"/>
        <w:pPr>
          <w:ind w:left="432" w:hanging="432"/>
        </w:pPr>
        <w:rPr>
          <w:rFonts w:ascii="Arial" w:hAnsi="Arial" w:hint="default"/>
          <w:sz w:val="22"/>
        </w:rPr>
      </w:lvl>
    </w:lvlOverride>
    <w:lvlOverride w:ilvl="2">
      <w:lvl w:ilvl="2">
        <w:start w:val="1"/>
        <w:numFmt w:val="lowerLetter"/>
        <w:pStyle w:val="Styla"/>
        <w:lvlText w:val="%3)"/>
        <w:lvlJc w:val="left"/>
        <w:pPr>
          <w:ind w:left="504" w:hanging="504"/>
        </w:pPr>
        <w:rPr>
          <w:rFonts w:hint="default"/>
        </w:rPr>
      </w:lvl>
    </w:lvlOverride>
    <w:lvlOverride w:ilvl="3">
      <w:lvl w:ilvl="3">
        <w:start w:val="1"/>
        <w:numFmt w:val="lowerLetter"/>
        <w:pStyle w:val="Stylaa"/>
        <w:lvlText w:val="%3%4)"/>
        <w:lvlJc w:val="left"/>
        <w:pPr>
          <w:ind w:left="64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9">
    <w:abstractNumId w:val="8"/>
    <w:lvlOverride w:ilvl="0">
      <w:lvl w:ilvl="0">
        <w:start w:val="186318640"/>
        <w:numFmt w:val="upperRoman"/>
        <w:lvlText w:val="%1."/>
        <w:lvlJc w:val="left"/>
        <w:pPr>
          <w:ind w:left="360" w:hanging="360"/>
        </w:pPr>
        <w:rPr>
          <w:rFonts w:hint="default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86318016"/>
        <w:numFmt w:val="decimal"/>
        <w:lvlText w:val="%2"/>
        <w:lvlJc w:val="left"/>
        <w:pPr>
          <w:ind w:left="432" w:hanging="432"/>
        </w:pPr>
        <w:rPr>
          <w:rFonts w:ascii="Arial" w:hAnsi="Arial" w:hint="default"/>
          <w:sz w:val="22"/>
        </w:rPr>
      </w:lvl>
    </w:lvlOverride>
    <w:lvlOverride w:ilvl="2">
      <w:lvl w:ilvl="2">
        <w:start w:val="186317920"/>
        <w:numFmt w:val="lowerLetter"/>
        <w:pStyle w:val="Styla"/>
        <w:lvlText w:val="%3)"/>
        <w:lvlJc w:val="left"/>
        <w:pPr>
          <w:ind w:left="357" w:hanging="357"/>
        </w:pPr>
        <w:rPr>
          <w:rFonts w:hint="default"/>
        </w:rPr>
      </w:lvl>
    </w:lvlOverride>
    <w:lvlOverride w:ilvl="3">
      <w:lvl w:ilvl="3">
        <w:start w:val="186317680"/>
        <w:numFmt w:val="lowerLetter"/>
        <w:pStyle w:val="Stylaa"/>
        <w:lvlText w:val="%3%4)"/>
        <w:lvlJc w:val="left"/>
        <w:pPr>
          <w:ind w:left="648" w:hanging="648"/>
        </w:pPr>
        <w:rPr>
          <w:rFonts w:hint="default"/>
        </w:rPr>
      </w:lvl>
    </w:lvlOverride>
    <w:lvlOverride w:ilvl="4">
      <w:lvl w:ilvl="4">
        <w:start w:val="186317584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86392080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86392320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86438064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86389920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0">
    <w:abstractNumId w:val="8"/>
    <w:lvlOverride w:ilvl="0">
      <w:startOverride w:val="1"/>
      <w:lvl w:ilvl="0">
        <w:start w:val="1"/>
        <w:numFmt w:val="upperRoman"/>
        <w:lvlText w:val="%1."/>
        <w:lvlJc w:val="left"/>
        <w:pPr>
          <w:ind w:left="360" w:hanging="360"/>
        </w:pPr>
        <w:rPr>
          <w:rFonts w:hint="default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startOverride w:val="1"/>
      <w:lvl w:ilvl="1">
        <w:start w:val="1"/>
        <w:numFmt w:val="decimal"/>
        <w:lvlText w:val="%2"/>
        <w:lvlJc w:val="left"/>
        <w:pPr>
          <w:ind w:left="432" w:hanging="432"/>
        </w:pPr>
        <w:rPr>
          <w:rFonts w:ascii="Arial" w:hAnsi="Arial" w:hint="default"/>
          <w:sz w:val="22"/>
        </w:rPr>
      </w:lvl>
    </w:lvlOverride>
    <w:lvlOverride w:ilvl="2">
      <w:startOverride w:val="1"/>
      <w:lvl w:ilvl="2">
        <w:start w:val="1"/>
        <w:numFmt w:val="lowerLetter"/>
        <w:pStyle w:val="Styla"/>
        <w:lvlText w:val="%3)"/>
        <w:lvlJc w:val="left"/>
        <w:pPr>
          <w:ind w:left="357" w:hanging="357"/>
        </w:pPr>
        <w:rPr>
          <w:rFonts w:hint="default"/>
        </w:rPr>
      </w:lvl>
    </w:lvlOverride>
    <w:lvlOverride w:ilvl="3">
      <w:startOverride w:val="186317680"/>
      <w:lvl w:ilvl="3">
        <w:start w:val="186317680"/>
        <w:numFmt w:val="lowerLetter"/>
        <w:pStyle w:val="Stylaa"/>
        <w:lvlText w:val="%3%4)"/>
        <w:lvlJc w:val="left"/>
        <w:pPr>
          <w:ind w:left="648" w:hanging="648"/>
        </w:pPr>
        <w:rPr>
          <w:rFonts w:hint="default"/>
        </w:rPr>
      </w:lvl>
    </w:lvlOverride>
    <w:lvlOverride w:ilvl="4">
      <w:startOverride w:val="186317584"/>
      <w:lvl w:ilvl="4">
        <w:start w:val="186317584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startOverride w:val="186392080"/>
      <w:lvl w:ilvl="5">
        <w:start w:val="186392080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startOverride w:val="186392320"/>
      <w:lvl w:ilvl="6">
        <w:start w:val="186392320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startOverride w:val="186438064"/>
      <w:lvl w:ilvl="7">
        <w:start w:val="186438064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startOverride w:val="186389920"/>
      <w:lvl w:ilvl="8">
        <w:start w:val="186389920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1">
    <w:abstractNumId w:val="8"/>
    <w:lvlOverride w:ilvl="0">
      <w:startOverride w:val="1"/>
      <w:lvl w:ilvl="0">
        <w:start w:val="1"/>
        <w:numFmt w:val="upperRoman"/>
        <w:lvlText w:val="%1."/>
        <w:lvlJc w:val="left"/>
        <w:pPr>
          <w:ind w:left="360" w:hanging="360"/>
        </w:pPr>
        <w:rPr>
          <w:rFonts w:cs="Times New Roman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startOverride w:val="1"/>
      <w:lvl w:ilvl="1">
        <w:start w:val="1"/>
        <w:numFmt w:val="decimal"/>
        <w:lvlText w:val="%2"/>
        <w:lvlJc w:val="left"/>
        <w:pPr>
          <w:ind w:left="432" w:hanging="432"/>
        </w:pPr>
        <w:rPr>
          <w:rFonts w:ascii="Arial" w:hAnsi="Arial" w:hint="default"/>
          <w:sz w:val="22"/>
        </w:rPr>
      </w:lvl>
    </w:lvlOverride>
    <w:lvlOverride w:ilvl="2">
      <w:startOverride w:val="1"/>
      <w:lvl w:ilvl="2">
        <w:start w:val="1"/>
        <w:numFmt w:val="lowerLetter"/>
        <w:pStyle w:val="Styla"/>
        <w:lvlText w:val="%3)"/>
        <w:lvlJc w:val="left"/>
        <w:pPr>
          <w:ind w:left="504" w:hanging="504"/>
        </w:pPr>
        <w:rPr>
          <w:rFonts w:hint="default"/>
        </w:rPr>
      </w:lvl>
    </w:lvlOverride>
    <w:lvlOverride w:ilvl="3">
      <w:startOverride w:val="1"/>
      <w:lvl w:ilvl="3">
        <w:start w:val="1"/>
        <w:numFmt w:val="lowerLetter"/>
        <w:pStyle w:val="Stylaa"/>
        <w:lvlText w:val="%3%4)"/>
        <w:lvlJc w:val="left"/>
        <w:pPr>
          <w:ind w:left="648" w:hanging="648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2">
    <w:abstractNumId w:val="8"/>
    <w:lvlOverride w:ilvl="0">
      <w:lvl w:ilvl="0">
        <w:start w:val="1"/>
        <w:numFmt w:val="upperRoman"/>
        <w:lvlText w:val="%1."/>
        <w:lvlJc w:val="left"/>
        <w:pPr>
          <w:ind w:left="360" w:hanging="360"/>
        </w:pPr>
        <w:rPr>
          <w:rFonts w:cs="Times New Roman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lvlText w:val="%2"/>
        <w:lvlJc w:val="left"/>
        <w:pPr>
          <w:ind w:left="432" w:hanging="432"/>
        </w:pPr>
        <w:rPr>
          <w:rFonts w:ascii="Arial" w:hAnsi="Arial" w:hint="default"/>
          <w:sz w:val="22"/>
        </w:rPr>
      </w:lvl>
    </w:lvlOverride>
    <w:lvlOverride w:ilvl="2">
      <w:lvl w:ilvl="2">
        <w:start w:val="1"/>
        <w:numFmt w:val="lowerLetter"/>
        <w:pStyle w:val="Styla"/>
        <w:lvlText w:val="%3)"/>
        <w:lvlJc w:val="left"/>
        <w:pPr>
          <w:ind w:left="504" w:hanging="504"/>
        </w:pPr>
        <w:rPr>
          <w:rFonts w:hint="default"/>
        </w:rPr>
      </w:lvl>
    </w:lvlOverride>
    <w:lvlOverride w:ilvl="3">
      <w:lvl w:ilvl="3">
        <w:start w:val="1"/>
        <w:numFmt w:val="lowerLetter"/>
        <w:pStyle w:val="Stylaa"/>
        <w:lvlText w:val="%3%4)"/>
        <w:lvlJc w:val="left"/>
        <w:pPr>
          <w:ind w:left="64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3">
    <w:abstractNumId w:val="8"/>
    <w:lvlOverride w:ilvl="0">
      <w:startOverride w:val="1"/>
      <w:lvl w:ilvl="0">
        <w:start w:val="1"/>
        <w:numFmt w:val="upperRoman"/>
        <w:lvlText w:val="%1."/>
        <w:lvlJc w:val="left"/>
        <w:pPr>
          <w:ind w:left="360" w:hanging="360"/>
        </w:pPr>
        <w:rPr>
          <w:rFonts w:cs="Times New Roman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startOverride w:val="1"/>
      <w:lvl w:ilvl="1">
        <w:start w:val="1"/>
        <w:numFmt w:val="decimal"/>
        <w:lvlText w:val="%2"/>
        <w:lvlJc w:val="left"/>
        <w:pPr>
          <w:ind w:left="432" w:hanging="432"/>
        </w:pPr>
        <w:rPr>
          <w:rFonts w:ascii="Arial" w:hAnsi="Arial" w:hint="default"/>
          <w:sz w:val="22"/>
        </w:rPr>
      </w:lvl>
    </w:lvlOverride>
    <w:lvlOverride w:ilvl="2">
      <w:startOverride w:val="1"/>
      <w:lvl w:ilvl="2">
        <w:start w:val="1"/>
        <w:numFmt w:val="lowerLetter"/>
        <w:pStyle w:val="Styla"/>
        <w:lvlText w:val="%3)"/>
        <w:lvlJc w:val="left"/>
        <w:pPr>
          <w:ind w:left="504" w:hanging="504"/>
        </w:pPr>
        <w:rPr>
          <w:rFonts w:hint="default"/>
        </w:rPr>
      </w:lvl>
    </w:lvlOverride>
    <w:lvlOverride w:ilvl="3">
      <w:startOverride w:val="1"/>
      <w:lvl w:ilvl="3">
        <w:start w:val="1"/>
        <w:numFmt w:val="lowerLetter"/>
        <w:pStyle w:val="Stylaa"/>
        <w:lvlText w:val="%3%4)"/>
        <w:lvlJc w:val="left"/>
        <w:pPr>
          <w:ind w:left="648" w:hanging="648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4">
    <w:abstractNumId w:val="8"/>
    <w:lvlOverride w:ilvl="0">
      <w:lvl w:ilvl="0">
        <w:start w:val="1"/>
        <w:numFmt w:val="upperRoman"/>
        <w:lvlText w:val="%1."/>
        <w:lvlJc w:val="left"/>
        <w:pPr>
          <w:ind w:left="360" w:hanging="360"/>
        </w:pPr>
        <w:rPr>
          <w:rFonts w:cs="Times New Roman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lvlText w:val="%2"/>
        <w:lvlJc w:val="left"/>
        <w:pPr>
          <w:ind w:left="432" w:hanging="432"/>
        </w:pPr>
        <w:rPr>
          <w:rFonts w:ascii="Arial" w:hAnsi="Arial" w:hint="default"/>
          <w:sz w:val="22"/>
        </w:rPr>
      </w:lvl>
    </w:lvlOverride>
    <w:lvlOverride w:ilvl="2">
      <w:lvl w:ilvl="2">
        <w:start w:val="1"/>
        <w:numFmt w:val="lowerLetter"/>
        <w:pStyle w:val="Styla"/>
        <w:lvlText w:val="%3)"/>
        <w:lvlJc w:val="left"/>
        <w:pPr>
          <w:ind w:left="504" w:hanging="504"/>
        </w:pPr>
        <w:rPr>
          <w:rFonts w:hint="default"/>
        </w:rPr>
      </w:lvl>
    </w:lvlOverride>
    <w:lvlOverride w:ilvl="3">
      <w:lvl w:ilvl="3">
        <w:start w:val="1"/>
        <w:numFmt w:val="lowerLetter"/>
        <w:pStyle w:val="Stylaa"/>
        <w:lvlText w:val="%3%4)"/>
        <w:lvlJc w:val="left"/>
        <w:pPr>
          <w:ind w:left="64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5">
    <w:abstractNumId w:val="8"/>
    <w:lvlOverride w:ilvl="0">
      <w:startOverride w:val="1"/>
      <w:lvl w:ilvl="0">
        <w:start w:val="1"/>
        <w:numFmt w:val="upperRoman"/>
        <w:lvlText w:val="%1."/>
        <w:lvlJc w:val="left"/>
        <w:pPr>
          <w:ind w:left="360" w:hanging="360"/>
        </w:pPr>
        <w:rPr>
          <w:rFonts w:cs="Times New Roman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startOverride w:val="1"/>
      <w:lvl w:ilvl="1">
        <w:start w:val="1"/>
        <w:numFmt w:val="decimal"/>
        <w:lvlText w:val="%2"/>
        <w:lvlJc w:val="left"/>
        <w:pPr>
          <w:ind w:left="432" w:hanging="432"/>
        </w:pPr>
        <w:rPr>
          <w:rFonts w:ascii="Arial" w:hAnsi="Arial" w:hint="default"/>
          <w:sz w:val="22"/>
        </w:rPr>
      </w:lvl>
    </w:lvlOverride>
    <w:lvlOverride w:ilvl="2">
      <w:startOverride w:val="1"/>
      <w:lvl w:ilvl="2">
        <w:start w:val="1"/>
        <w:numFmt w:val="lowerLetter"/>
        <w:pStyle w:val="Styla"/>
        <w:lvlText w:val="%3)"/>
        <w:lvlJc w:val="left"/>
        <w:pPr>
          <w:ind w:left="504" w:hanging="504"/>
        </w:pPr>
        <w:rPr>
          <w:rFonts w:hint="default"/>
        </w:rPr>
      </w:lvl>
    </w:lvlOverride>
    <w:lvlOverride w:ilvl="3">
      <w:startOverride w:val="1"/>
      <w:lvl w:ilvl="3">
        <w:start w:val="1"/>
        <w:numFmt w:val="lowerLetter"/>
        <w:pStyle w:val="Stylaa"/>
        <w:lvlText w:val="%3%4)"/>
        <w:lvlJc w:val="left"/>
        <w:pPr>
          <w:ind w:left="648" w:hanging="648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6">
    <w:abstractNumId w:val="2"/>
  </w:num>
  <w:num w:numId="37">
    <w:abstractNumId w:val="6"/>
  </w:num>
  <w:num w:numId="38">
    <w:abstractNumId w:val="1"/>
  </w:num>
  <w:num w:numId="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trackRevisions/>
  <w:documentProtection w:edit="forms" w:enforcement="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4A"/>
    <w:rsid w:val="000332BE"/>
    <w:rsid w:val="000426EE"/>
    <w:rsid w:val="00085264"/>
    <w:rsid w:val="00092C82"/>
    <w:rsid w:val="000C1683"/>
    <w:rsid w:val="00117AC6"/>
    <w:rsid w:val="00131FCA"/>
    <w:rsid w:val="001423D9"/>
    <w:rsid w:val="00165394"/>
    <w:rsid w:val="00167231"/>
    <w:rsid w:val="001D38B1"/>
    <w:rsid w:val="001E3F71"/>
    <w:rsid w:val="001F2DC2"/>
    <w:rsid w:val="00215009"/>
    <w:rsid w:val="002909D5"/>
    <w:rsid w:val="002A3D11"/>
    <w:rsid w:val="002F0920"/>
    <w:rsid w:val="00315843"/>
    <w:rsid w:val="00333711"/>
    <w:rsid w:val="003523F3"/>
    <w:rsid w:val="00392185"/>
    <w:rsid w:val="003B2A30"/>
    <w:rsid w:val="00420801"/>
    <w:rsid w:val="004345EE"/>
    <w:rsid w:val="00443474"/>
    <w:rsid w:val="00445923"/>
    <w:rsid w:val="00450FC9"/>
    <w:rsid w:val="004704DD"/>
    <w:rsid w:val="004B18D8"/>
    <w:rsid w:val="004D5049"/>
    <w:rsid w:val="004D7212"/>
    <w:rsid w:val="00524FB9"/>
    <w:rsid w:val="00525075"/>
    <w:rsid w:val="00540301"/>
    <w:rsid w:val="005449B3"/>
    <w:rsid w:val="005660F2"/>
    <w:rsid w:val="005B60A0"/>
    <w:rsid w:val="005C0250"/>
    <w:rsid w:val="005D6251"/>
    <w:rsid w:val="006F5A83"/>
    <w:rsid w:val="00707C3E"/>
    <w:rsid w:val="00722EF9"/>
    <w:rsid w:val="00736583"/>
    <w:rsid w:val="00752646"/>
    <w:rsid w:val="00767CB8"/>
    <w:rsid w:val="00771509"/>
    <w:rsid w:val="00786C68"/>
    <w:rsid w:val="007E1D4A"/>
    <w:rsid w:val="007E2D44"/>
    <w:rsid w:val="00803D3D"/>
    <w:rsid w:val="008213B8"/>
    <w:rsid w:val="00827A3C"/>
    <w:rsid w:val="0083378C"/>
    <w:rsid w:val="008417AB"/>
    <w:rsid w:val="0086235F"/>
    <w:rsid w:val="008763A8"/>
    <w:rsid w:val="008B200E"/>
    <w:rsid w:val="008C7FE3"/>
    <w:rsid w:val="008F0CD2"/>
    <w:rsid w:val="00911182"/>
    <w:rsid w:val="009137C4"/>
    <w:rsid w:val="009235AF"/>
    <w:rsid w:val="00924301"/>
    <w:rsid w:val="009263C6"/>
    <w:rsid w:val="0094507F"/>
    <w:rsid w:val="00962FE8"/>
    <w:rsid w:val="00977070"/>
    <w:rsid w:val="009C787E"/>
    <w:rsid w:val="009F4802"/>
    <w:rsid w:val="00A253E7"/>
    <w:rsid w:val="00A27251"/>
    <w:rsid w:val="00A77E99"/>
    <w:rsid w:val="00A92A64"/>
    <w:rsid w:val="00A96FF1"/>
    <w:rsid w:val="00AA3050"/>
    <w:rsid w:val="00AF71EA"/>
    <w:rsid w:val="00B66B67"/>
    <w:rsid w:val="00B72D76"/>
    <w:rsid w:val="00BB6EFE"/>
    <w:rsid w:val="00BE088F"/>
    <w:rsid w:val="00BE5299"/>
    <w:rsid w:val="00C12DDD"/>
    <w:rsid w:val="00C17502"/>
    <w:rsid w:val="00C4769A"/>
    <w:rsid w:val="00C55AF0"/>
    <w:rsid w:val="00C82156"/>
    <w:rsid w:val="00CE2FB9"/>
    <w:rsid w:val="00D160A7"/>
    <w:rsid w:val="00D51BC5"/>
    <w:rsid w:val="00D60895"/>
    <w:rsid w:val="00D64A13"/>
    <w:rsid w:val="00DF04C9"/>
    <w:rsid w:val="00DF10A6"/>
    <w:rsid w:val="00DF6B4C"/>
    <w:rsid w:val="00E0324B"/>
    <w:rsid w:val="00E31F5A"/>
    <w:rsid w:val="00E43123"/>
    <w:rsid w:val="00E514CA"/>
    <w:rsid w:val="00E57C93"/>
    <w:rsid w:val="00F76056"/>
    <w:rsid w:val="00FE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BBF99A-FB44-461B-934A-1FC166F32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E088F"/>
    <w:pPr>
      <w:spacing w:after="120"/>
      <w:jc w:val="both"/>
    </w:pPr>
    <w:rPr>
      <w:rFonts w:ascii="Arial" w:hAnsi="Arial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-1">
    <w:name w:val="Styl1 - 1."/>
    <w:basedOn w:val="Normln"/>
    <w:link w:val="Styl1-1Char"/>
    <w:rsid w:val="004345EE"/>
    <w:pPr>
      <w:numPr>
        <w:numId w:val="7"/>
      </w:numPr>
      <w:overflowPunct w:val="0"/>
      <w:autoSpaceDE w:val="0"/>
      <w:autoSpaceDN w:val="0"/>
      <w:adjustRightInd w:val="0"/>
      <w:spacing w:before="120" w:after="240"/>
      <w:textAlignment w:val="baseline"/>
    </w:pPr>
    <w:rPr>
      <w:rFonts w:cs="Arial"/>
    </w:rPr>
  </w:style>
  <w:style w:type="character" w:customStyle="1" w:styleId="Styl1-1Char">
    <w:name w:val="Styl1 - 1. Char"/>
    <w:link w:val="Styl1-1"/>
    <w:rsid w:val="004345EE"/>
    <w:rPr>
      <w:rFonts w:ascii="Arial" w:hAnsi="Arial" w:cs="Arial"/>
      <w:sz w:val="22"/>
      <w:szCs w:val="22"/>
      <w:lang w:eastAsia="en-US"/>
    </w:rPr>
  </w:style>
  <w:style w:type="numbering" w:customStyle="1" w:styleId="StylI-aa">
    <w:name w:val="Styl I-aa)"/>
    <w:uiPriority w:val="99"/>
    <w:rsid w:val="00C55AF0"/>
    <w:pPr>
      <w:numPr>
        <w:numId w:val="38"/>
      </w:numPr>
    </w:pPr>
  </w:style>
  <w:style w:type="paragraph" w:customStyle="1" w:styleId="StylI">
    <w:name w:val="Styl I."/>
    <w:basedOn w:val="Odstavecseseznamem"/>
    <w:link w:val="StylIChar"/>
    <w:qFormat/>
    <w:rsid w:val="00540301"/>
    <w:pPr>
      <w:numPr>
        <w:numId w:val="3"/>
      </w:numPr>
      <w:spacing w:before="120" w:after="240"/>
      <w:ind w:left="357" w:hanging="357"/>
    </w:pPr>
    <w:rPr>
      <w:rFonts w:cs="Arial"/>
    </w:rPr>
  </w:style>
  <w:style w:type="paragraph" w:customStyle="1" w:styleId="Styl1">
    <w:name w:val="Styl 1."/>
    <w:basedOn w:val="Odstavecseseznamem"/>
    <w:link w:val="Styl1Char"/>
    <w:rsid w:val="00C55AF0"/>
    <w:pPr>
      <w:numPr>
        <w:ilvl w:val="1"/>
        <w:numId w:val="4"/>
      </w:numPr>
      <w:spacing w:before="120" w:after="240"/>
    </w:pPr>
    <w:rPr>
      <w:rFonts w:cs="Arial"/>
    </w:rPr>
  </w:style>
  <w:style w:type="character" w:customStyle="1" w:styleId="StylIChar">
    <w:name w:val="Styl I. Char"/>
    <w:link w:val="StylI"/>
    <w:rsid w:val="00540301"/>
    <w:rPr>
      <w:rFonts w:ascii="Arial" w:hAnsi="Arial" w:cs="Arial"/>
      <w:sz w:val="22"/>
      <w:szCs w:val="22"/>
      <w:lang w:eastAsia="en-US"/>
    </w:rPr>
  </w:style>
  <w:style w:type="paragraph" w:customStyle="1" w:styleId="Stylaa">
    <w:name w:val="Styl aa)"/>
    <w:basedOn w:val="Odstavecseseznamem"/>
    <w:link w:val="StylaaChar"/>
    <w:qFormat/>
    <w:rsid w:val="009F4802"/>
    <w:pPr>
      <w:numPr>
        <w:ilvl w:val="3"/>
        <w:numId w:val="2"/>
      </w:numPr>
      <w:spacing w:before="120" w:after="240"/>
      <w:ind w:left="357" w:hanging="357"/>
    </w:pPr>
    <w:rPr>
      <w:rFonts w:cs="Arial"/>
    </w:rPr>
  </w:style>
  <w:style w:type="character" w:customStyle="1" w:styleId="Styl1Char">
    <w:name w:val="Styl 1. Char"/>
    <w:link w:val="Styl1"/>
    <w:rsid w:val="00C55AF0"/>
    <w:rPr>
      <w:rFonts w:ascii="Arial" w:hAnsi="Arial" w:cs="Arial"/>
      <w:sz w:val="22"/>
      <w:szCs w:val="22"/>
      <w:lang w:eastAsia="en-US"/>
    </w:rPr>
  </w:style>
  <w:style w:type="paragraph" w:customStyle="1" w:styleId="Styla">
    <w:name w:val="Styl a)"/>
    <w:basedOn w:val="Odstavecseseznamem"/>
    <w:link w:val="StylaChar"/>
    <w:qFormat/>
    <w:rsid w:val="00540301"/>
    <w:pPr>
      <w:numPr>
        <w:ilvl w:val="2"/>
        <w:numId w:val="2"/>
      </w:numPr>
      <w:spacing w:before="120" w:after="240"/>
      <w:ind w:left="357" w:hanging="357"/>
    </w:pPr>
    <w:rPr>
      <w:rFonts w:cs="Arial"/>
    </w:rPr>
  </w:style>
  <w:style w:type="character" w:customStyle="1" w:styleId="StylaaChar">
    <w:name w:val="Styl aa) Char"/>
    <w:link w:val="Stylaa"/>
    <w:rsid w:val="009F4802"/>
    <w:rPr>
      <w:rFonts w:ascii="Arial" w:hAnsi="Arial" w:cs="Arial"/>
      <w:sz w:val="22"/>
      <w:szCs w:val="22"/>
      <w:lang w:eastAsia="en-US"/>
    </w:rPr>
  </w:style>
  <w:style w:type="character" w:customStyle="1" w:styleId="StylaChar">
    <w:name w:val="Styl a) Char"/>
    <w:link w:val="Styla"/>
    <w:rsid w:val="00540301"/>
    <w:rPr>
      <w:rFonts w:ascii="Arial" w:hAnsi="Arial" w:cs="Arial"/>
      <w:sz w:val="22"/>
      <w:szCs w:val="22"/>
      <w:lang w:eastAsia="en-US"/>
    </w:rPr>
  </w:style>
  <w:style w:type="paragraph" w:customStyle="1" w:styleId="StylI0">
    <w:name w:val="Styl I"/>
    <w:basedOn w:val="StylI"/>
    <w:link w:val="StylIChar0"/>
    <w:rsid w:val="00C55AF0"/>
  </w:style>
  <w:style w:type="character" w:customStyle="1" w:styleId="StylIChar0">
    <w:name w:val="Styl I Char"/>
    <w:link w:val="StylI0"/>
    <w:rsid w:val="00C55AF0"/>
    <w:rPr>
      <w:rFonts w:ascii="Arial" w:hAnsi="Arial" w:cs="Arial"/>
      <w:sz w:val="22"/>
      <w:szCs w:val="22"/>
      <w:lang w:eastAsia="en-US"/>
    </w:rPr>
  </w:style>
  <w:style w:type="paragraph" w:customStyle="1" w:styleId="Styl1-Nzevmaterilu">
    <w:name w:val="Styl1 - Název materiálu"/>
    <w:basedOn w:val="Normln"/>
    <w:link w:val="Styl1-NzevmateriluChar"/>
    <w:rsid w:val="00C55AF0"/>
    <w:pPr>
      <w:overflowPunct w:val="0"/>
      <w:autoSpaceDE w:val="0"/>
      <w:autoSpaceDN w:val="0"/>
      <w:adjustRightInd w:val="0"/>
      <w:spacing w:after="960"/>
      <w:jc w:val="center"/>
      <w:textAlignment w:val="baseline"/>
    </w:pPr>
    <w:rPr>
      <w:rFonts w:eastAsia="Times New Roman" w:cs="Arial"/>
      <w:b/>
      <w:noProof/>
      <w:sz w:val="24"/>
      <w:szCs w:val="24"/>
      <w:lang w:eastAsia="cs-CZ"/>
    </w:rPr>
  </w:style>
  <w:style w:type="character" w:customStyle="1" w:styleId="Styl1-NzevmateriluChar">
    <w:name w:val="Styl1 - Název materiálu Char"/>
    <w:link w:val="Styl1-Nzevmaterilu"/>
    <w:rsid w:val="00C55AF0"/>
    <w:rPr>
      <w:rFonts w:ascii="Arial" w:eastAsia="Times New Roman" w:hAnsi="Arial" w:cs="Arial"/>
      <w:b/>
      <w:noProof/>
      <w:sz w:val="24"/>
      <w:szCs w:val="24"/>
    </w:rPr>
  </w:style>
  <w:style w:type="paragraph" w:customStyle="1" w:styleId="Styl10">
    <w:name w:val="Styl   1."/>
    <w:basedOn w:val="Normln"/>
    <w:link w:val="Styl1Char0"/>
    <w:qFormat/>
    <w:rsid w:val="009F4802"/>
    <w:pPr>
      <w:numPr>
        <w:numId w:val="8"/>
      </w:numPr>
      <w:spacing w:before="120" w:after="240"/>
    </w:pPr>
    <w:rPr>
      <w:rFonts w:cs="Arial"/>
    </w:rPr>
  </w:style>
  <w:style w:type="character" w:customStyle="1" w:styleId="Styl1Char0">
    <w:name w:val="Styl   1. Char"/>
    <w:link w:val="Styl10"/>
    <w:rsid w:val="009F4802"/>
    <w:rPr>
      <w:rFonts w:ascii="Arial" w:hAnsi="Arial" w:cs="Arial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rsid w:val="00C55AF0"/>
    <w:pPr>
      <w:ind w:left="708"/>
    </w:pPr>
  </w:style>
  <w:style w:type="paragraph" w:customStyle="1" w:styleId="Styl1-a">
    <w:name w:val="Styl1 - a)"/>
    <w:basedOn w:val="Styl1-1"/>
    <w:link w:val="Styl1-aChar"/>
    <w:rsid w:val="00167231"/>
    <w:pPr>
      <w:numPr>
        <w:numId w:val="18"/>
      </w:numPr>
    </w:pPr>
    <w:rPr>
      <w:rFonts w:eastAsia="Times New Roman"/>
    </w:rPr>
  </w:style>
  <w:style w:type="character" w:customStyle="1" w:styleId="Styl1-aChar">
    <w:name w:val="Styl1 - a) Char"/>
    <w:link w:val="Styl1-a"/>
    <w:rsid w:val="00167231"/>
    <w:rPr>
      <w:rFonts w:ascii="Arial" w:eastAsia="Times New Roman" w:hAnsi="Arial" w:cs="Arial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D6089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D60895"/>
    <w:rPr>
      <w:rFonts w:ascii="Arial" w:hAnsi="Arial"/>
      <w:sz w:val="22"/>
      <w:szCs w:val="22"/>
      <w:lang w:eastAsia="en-US"/>
    </w:rPr>
  </w:style>
  <w:style w:type="paragraph" w:styleId="Zpat">
    <w:name w:val="footer"/>
    <w:basedOn w:val="Normln"/>
    <w:link w:val="ZpatChar"/>
    <w:unhideWhenUsed/>
    <w:rsid w:val="00D6089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D60895"/>
    <w:rPr>
      <w:rFonts w:ascii="Arial" w:hAnsi="Arial"/>
      <w:sz w:val="22"/>
      <w:szCs w:val="22"/>
      <w:lang w:eastAsia="en-US"/>
    </w:rPr>
  </w:style>
  <w:style w:type="paragraph" w:customStyle="1" w:styleId="StylI1">
    <w:name w:val="StylI."/>
    <w:basedOn w:val="StylI"/>
    <w:link w:val="StylIChar1"/>
    <w:rsid w:val="003523F3"/>
    <w:rPr>
      <w:b/>
    </w:rPr>
  </w:style>
  <w:style w:type="paragraph" w:customStyle="1" w:styleId="Styl11">
    <w:name w:val="Styl1"/>
    <w:basedOn w:val="Styl10"/>
    <w:qFormat/>
    <w:rsid w:val="00B66B67"/>
  </w:style>
  <w:style w:type="character" w:customStyle="1" w:styleId="StylIChar1">
    <w:name w:val="StylI. Char"/>
    <w:link w:val="StylI1"/>
    <w:rsid w:val="003523F3"/>
    <w:rPr>
      <w:rFonts w:ascii="Arial" w:hAnsi="Arial" w:cs="Arial"/>
      <w:b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1F2DC2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A92A64"/>
    <w:rPr>
      <w:color w:val="800080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31584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1584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15843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1584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15843"/>
    <w:rPr>
      <w:rFonts w:ascii="Arial" w:hAnsi="Arial"/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584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584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314DC-92CB-4164-A314-23B80B045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1731</CharactersWithSpaces>
  <SharedDoc>false</SharedDoc>
  <HLinks>
    <vt:vector size="6" baseType="variant">
      <vt:variant>
        <vt:i4>1572867</vt:i4>
      </vt:variant>
      <vt:variant>
        <vt:i4>0</vt:i4>
      </vt:variant>
      <vt:variant>
        <vt:i4>0</vt:i4>
      </vt:variant>
      <vt:variant>
        <vt:i4>5</vt:i4>
      </vt:variant>
      <vt:variant>
        <vt:lpwstr>https://help.odok.cz/documents/10327/31041/jednaci-rad-vlady.pdf/cd0f6263-8a7f-4ff6-9587-6511a3ddbc40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Lídlová Georgiu Alena</dc:creator>
  <cp:keywords/>
  <cp:lastModifiedBy>Langmajerová Ivana</cp:lastModifiedBy>
  <cp:revision>2</cp:revision>
  <dcterms:created xsi:type="dcterms:W3CDTF">2022-03-22T08:29:00Z</dcterms:created>
  <dcterms:modified xsi:type="dcterms:W3CDTF">2022-03-22T08:29:00Z</dcterms:modified>
</cp:coreProperties>
</file>