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B8" w:rsidRPr="004C22B8" w:rsidRDefault="004C22B8" w:rsidP="00D752B4">
      <w:pPr>
        <w:spacing w:after="0" w:line="240" w:lineRule="auto"/>
        <w:jc w:val="right"/>
        <w:rPr>
          <w:rFonts w:ascii="Arial" w:eastAsia="Times New Roman" w:hAnsi="Arial" w:cs="Arial"/>
          <w:b/>
          <w:sz w:val="32"/>
          <w:szCs w:val="32"/>
          <w:lang w:eastAsia="ar-SA"/>
        </w:rPr>
      </w:pPr>
      <w:r w:rsidRPr="004C22B8">
        <w:rPr>
          <w:rFonts w:ascii="Arial" w:eastAsia="Times New Roman" w:hAnsi="Arial" w:cs="Arial"/>
          <w:b/>
          <w:sz w:val="32"/>
          <w:szCs w:val="32"/>
          <w:lang w:eastAsia="ar-SA"/>
        </w:rPr>
        <w:t>III.</w:t>
      </w:r>
    </w:p>
    <w:p w:rsidR="00B93BAB" w:rsidRPr="00CD7D98" w:rsidRDefault="00B93BAB" w:rsidP="00D752B4">
      <w:pPr>
        <w:spacing w:after="0" w:line="240" w:lineRule="auto"/>
        <w:jc w:val="both"/>
        <w:rPr>
          <w:rFonts w:ascii="Arial" w:hAnsi="Arial" w:cs="Arial"/>
          <w:b/>
          <w:bCs/>
          <w:sz w:val="28"/>
          <w:szCs w:val="28"/>
        </w:rPr>
      </w:pPr>
    </w:p>
    <w:p w:rsidR="00B93BAB" w:rsidRPr="00CD7D98" w:rsidRDefault="00B93BAB" w:rsidP="00D752B4">
      <w:pPr>
        <w:spacing w:after="0" w:line="240" w:lineRule="auto"/>
        <w:jc w:val="both"/>
        <w:rPr>
          <w:rFonts w:ascii="Arial" w:hAnsi="Arial" w:cs="Arial"/>
          <w:b/>
          <w:bCs/>
          <w:sz w:val="28"/>
          <w:szCs w:val="28"/>
        </w:rPr>
      </w:pPr>
    </w:p>
    <w:p w:rsidR="00B93BAB" w:rsidRPr="00CD7D98" w:rsidRDefault="00B93BAB" w:rsidP="00D752B4">
      <w:pPr>
        <w:spacing w:after="0" w:line="240" w:lineRule="auto"/>
        <w:jc w:val="both"/>
        <w:rPr>
          <w:rFonts w:ascii="Arial" w:hAnsi="Arial" w:cs="Arial"/>
          <w:b/>
          <w:bCs/>
          <w:sz w:val="28"/>
          <w:szCs w:val="28"/>
        </w:rPr>
      </w:pPr>
    </w:p>
    <w:p w:rsidR="00B93BAB" w:rsidRPr="00CD7D98" w:rsidRDefault="00B93BAB" w:rsidP="00D752B4">
      <w:pPr>
        <w:spacing w:after="0" w:line="240" w:lineRule="auto"/>
        <w:jc w:val="both"/>
        <w:rPr>
          <w:rFonts w:ascii="Arial" w:hAnsi="Arial" w:cs="Arial"/>
          <w:b/>
          <w:bCs/>
          <w:sz w:val="28"/>
          <w:szCs w:val="28"/>
        </w:rPr>
      </w:pPr>
    </w:p>
    <w:p w:rsidR="00B93BAB" w:rsidRPr="00CD7D98" w:rsidRDefault="00B93BAB" w:rsidP="00D752B4">
      <w:pPr>
        <w:spacing w:after="0" w:line="240" w:lineRule="auto"/>
        <w:jc w:val="both"/>
        <w:rPr>
          <w:rFonts w:ascii="Arial" w:hAnsi="Arial" w:cs="Arial"/>
          <w:b/>
          <w:bCs/>
          <w:sz w:val="28"/>
          <w:szCs w:val="28"/>
        </w:rPr>
      </w:pPr>
    </w:p>
    <w:p w:rsidR="00B93BAB" w:rsidRDefault="00B93BAB" w:rsidP="00D752B4">
      <w:pPr>
        <w:spacing w:after="0" w:line="240" w:lineRule="auto"/>
        <w:rPr>
          <w:rFonts w:ascii="Arial" w:hAnsi="Arial" w:cs="Arial"/>
          <w:b/>
          <w:bCs/>
          <w:sz w:val="28"/>
          <w:szCs w:val="28"/>
        </w:rPr>
      </w:pPr>
    </w:p>
    <w:p w:rsidR="004C22B8" w:rsidRDefault="004C22B8" w:rsidP="00D752B4">
      <w:pPr>
        <w:spacing w:after="0" w:line="240" w:lineRule="auto"/>
        <w:rPr>
          <w:rFonts w:ascii="Arial" w:hAnsi="Arial" w:cs="Arial"/>
          <w:b/>
          <w:bCs/>
          <w:sz w:val="28"/>
          <w:szCs w:val="28"/>
        </w:rPr>
      </w:pPr>
    </w:p>
    <w:p w:rsidR="008778C0" w:rsidRDefault="008778C0" w:rsidP="00D752B4">
      <w:pPr>
        <w:spacing w:after="0" w:line="240" w:lineRule="auto"/>
        <w:rPr>
          <w:rFonts w:ascii="Arial" w:hAnsi="Arial" w:cs="Arial"/>
          <w:b/>
          <w:bCs/>
          <w:sz w:val="28"/>
          <w:szCs w:val="28"/>
        </w:rPr>
      </w:pPr>
    </w:p>
    <w:p w:rsidR="008778C0" w:rsidRDefault="008778C0" w:rsidP="00D752B4">
      <w:pPr>
        <w:spacing w:after="0" w:line="240" w:lineRule="auto"/>
        <w:rPr>
          <w:rFonts w:ascii="Arial" w:hAnsi="Arial" w:cs="Arial"/>
          <w:b/>
          <w:bCs/>
          <w:sz w:val="28"/>
          <w:szCs w:val="28"/>
        </w:rPr>
      </w:pPr>
    </w:p>
    <w:p w:rsidR="004C22B8" w:rsidRPr="00CD7D98" w:rsidRDefault="004C22B8" w:rsidP="00D752B4">
      <w:pPr>
        <w:spacing w:after="0" w:line="240" w:lineRule="auto"/>
        <w:rPr>
          <w:rFonts w:ascii="Arial" w:hAnsi="Arial" w:cs="Arial"/>
          <w:b/>
          <w:bCs/>
          <w:sz w:val="28"/>
          <w:szCs w:val="28"/>
        </w:rPr>
      </w:pPr>
    </w:p>
    <w:p w:rsidR="00B93BAB" w:rsidRPr="00CD7D98" w:rsidRDefault="004C22B8" w:rsidP="00D752B4">
      <w:pPr>
        <w:spacing w:after="0" w:line="240" w:lineRule="auto"/>
        <w:jc w:val="center"/>
        <w:rPr>
          <w:rFonts w:ascii="Arial" w:hAnsi="Arial" w:cs="Arial"/>
          <w:b/>
          <w:bCs/>
          <w:sz w:val="44"/>
          <w:szCs w:val="44"/>
        </w:rPr>
      </w:pPr>
      <w:r w:rsidRPr="004C22B8">
        <w:rPr>
          <w:rFonts w:ascii="Arial" w:hAnsi="Arial" w:cs="Arial"/>
          <w:b/>
          <w:bCs/>
          <w:sz w:val="44"/>
          <w:szCs w:val="44"/>
        </w:rPr>
        <w:t>Zpráva o postupu prací na řešení problémů popsaných v</w:t>
      </w:r>
      <w:r>
        <w:rPr>
          <w:rFonts w:ascii="Arial" w:hAnsi="Arial" w:cs="Arial"/>
          <w:b/>
          <w:bCs/>
          <w:sz w:val="44"/>
          <w:szCs w:val="44"/>
        </w:rPr>
        <w:t xml:space="preserve"> </w:t>
      </w:r>
      <w:r w:rsidR="00B93BAB" w:rsidRPr="00CD7D98">
        <w:rPr>
          <w:rFonts w:ascii="Arial" w:hAnsi="Arial" w:cs="Arial"/>
          <w:b/>
          <w:bCs/>
          <w:sz w:val="44"/>
          <w:szCs w:val="44"/>
        </w:rPr>
        <w:t>Podnět</w:t>
      </w:r>
      <w:r>
        <w:rPr>
          <w:rFonts w:ascii="Arial" w:hAnsi="Arial" w:cs="Arial"/>
          <w:b/>
          <w:bCs/>
          <w:sz w:val="44"/>
          <w:szCs w:val="44"/>
        </w:rPr>
        <w:t>u</w:t>
      </w:r>
      <w:r w:rsidR="00B93BAB" w:rsidRPr="00CD7D98">
        <w:rPr>
          <w:rFonts w:ascii="Arial" w:hAnsi="Arial" w:cs="Arial"/>
          <w:b/>
          <w:bCs/>
          <w:sz w:val="44"/>
          <w:szCs w:val="44"/>
        </w:rPr>
        <w:t xml:space="preserve"> k řešení situace života</w:t>
      </w:r>
      <w:r>
        <w:rPr>
          <w:rFonts w:ascii="Arial" w:hAnsi="Arial" w:cs="Arial"/>
          <w:b/>
          <w:bCs/>
          <w:sz w:val="44"/>
          <w:szCs w:val="44"/>
        </w:rPr>
        <w:t xml:space="preserve"> </w:t>
      </w:r>
      <w:r w:rsidR="00B93BAB" w:rsidRPr="00CD7D98">
        <w:rPr>
          <w:rFonts w:ascii="Arial" w:hAnsi="Arial" w:cs="Arial"/>
          <w:b/>
          <w:bCs/>
          <w:sz w:val="44"/>
          <w:szCs w:val="44"/>
        </w:rPr>
        <w:t>osob s</w:t>
      </w:r>
      <w:r w:rsidR="00FB14DB">
        <w:rPr>
          <w:rFonts w:ascii="Arial" w:hAnsi="Arial" w:cs="Arial"/>
          <w:b/>
          <w:bCs/>
          <w:sz w:val="44"/>
          <w:szCs w:val="44"/>
        </w:rPr>
        <w:t> poruchou autistického spektra</w:t>
      </w:r>
      <w:r w:rsidR="00B93BAB" w:rsidRPr="00CD7D98">
        <w:rPr>
          <w:rFonts w:ascii="Arial" w:hAnsi="Arial" w:cs="Arial"/>
          <w:b/>
          <w:bCs/>
          <w:sz w:val="44"/>
          <w:szCs w:val="44"/>
        </w:rPr>
        <w:t xml:space="preserve"> a</w:t>
      </w:r>
      <w:r w:rsidR="00FB14DB">
        <w:rPr>
          <w:rFonts w:ascii="Arial" w:hAnsi="Arial" w:cs="Arial"/>
          <w:b/>
          <w:bCs/>
          <w:sz w:val="44"/>
          <w:szCs w:val="44"/>
        </w:rPr>
        <w:t> </w:t>
      </w:r>
      <w:r w:rsidR="00B93BAB" w:rsidRPr="00CD7D98">
        <w:rPr>
          <w:rFonts w:ascii="Arial" w:hAnsi="Arial" w:cs="Arial"/>
          <w:b/>
          <w:bCs/>
          <w:sz w:val="44"/>
          <w:szCs w:val="44"/>
        </w:rPr>
        <w:t>jejich rodin</w:t>
      </w:r>
    </w:p>
    <w:p w:rsidR="00B93BAB" w:rsidRPr="00CD7D98" w:rsidRDefault="00B93BAB" w:rsidP="00D752B4">
      <w:pPr>
        <w:spacing w:after="0" w:line="240" w:lineRule="auto"/>
        <w:jc w:val="both"/>
        <w:rPr>
          <w:rFonts w:ascii="Arial" w:hAnsi="Arial" w:cs="Arial"/>
          <w:b/>
          <w:bCs/>
          <w:sz w:val="44"/>
          <w:szCs w:val="44"/>
        </w:rPr>
      </w:pPr>
    </w:p>
    <w:p w:rsidR="00B93BAB" w:rsidRPr="00CD7D98" w:rsidRDefault="00B93BAB" w:rsidP="00D752B4">
      <w:pPr>
        <w:spacing w:after="0" w:line="240" w:lineRule="auto"/>
        <w:jc w:val="both"/>
        <w:rPr>
          <w:rFonts w:ascii="Arial" w:hAnsi="Arial" w:cs="Arial"/>
          <w:b/>
          <w:bCs/>
          <w:sz w:val="44"/>
          <w:szCs w:val="44"/>
        </w:rPr>
      </w:pPr>
    </w:p>
    <w:p w:rsidR="00B93BAB" w:rsidRPr="00CD7D98" w:rsidRDefault="00B93BAB" w:rsidP="00D752B4">
      <w:pPr>
        <w:spacing w:after="0" w:line="240" w:lineRule="auto"/>
        <w:jc w:val="both"/>
        <w:rPr>
          <w:rFonts w:ascii="Arial" w:hAnsi="Arial" w:cs="Arial"/>
          <w:b/>
          <w:bCs/>
          <w:sz w:val="44"/>
          <w:szCs w:val="44"/>
        </w:rPr>
      </w:pPr>
    </w:p>
    <w:p w:rsidR="00B93BAB" w:rsidRPr="00CD7D98" w:rsidRDefault="00B93BAB" w:rsidP="00D752B4">
      <w:pPr>
        <w:spacing w:after="0" w:line="240" w:lineRule="auto"/>
        <w:jc w:val="both"/>
        <w:rPr>
          <w:rFonts w:ascii="Arial" w:hAnsi="Arial" w:cs="Arial"/>
          <w:b/>
          <w:bCs/>
          <w:sz w:val="44"/>
          <w:szCs w:val="44"/>
        </w:rPr>
      </w:pPr>
    </w:p>
    <w:p w:rsidR="00162482" w:rsidRDefault="00162482" w:rsidP="00D752B4">
      <w:pPr>
        <w:suppressAutoHyphens/>
        <w:spacing w:after="0" w:line="240" w:lineRule="auto"/>
        <w:jc w:val="both"/>
        <w:rPr>
          <w:rFonts w:ascii="Arial" w:eastAsia="SimSun" w:hAnsi="Arial" w:cs="Arial"/>
          <w:b/>
          <w:bCs/>
          <w:sz w:val="32"/>
          <w:szCs w:val="32"/>
        </w:rPr>
      </w:pPr>
    </w:p>
    <w:p w:rsidR="005313C4" w:rsidRDefault="005313C4" w:rsidP="00D752B4">
      <w:pPr>
        <w:suppressAutoHyphens/>
        <w:spacing w:after="0" w:line="240" w:lineRule="auto"/>
        <w:jc w:val="both"/>
        <w:rPr>
          <w:rFonts w:ascii="Arial" w:eastAsia="SimSun" w:hAnsi="Arial" w:cs="Arial"/>
          <w:b/>
          <w:bCs/>
          <w:sz w:val="32"/>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4C22B8" w:rsidRDefault="004C22B8" w:rsidP="00D752B4">
      <w:pPr>
        <w:suppressAutoHyphens/>
        <w:spacing w:after="0" w:line="240" w:lineRule="auto"/>
        <w:jc w:val="both"/>
        <w:rPr>
          <w:rFonts w:asciiTheme="majorHAnsi" w:eastAsia="SimSun" w:hAnsiTheme="majorHAnsi" w:cs="Arial"/>
          <w:b/>
          <w:bCs/>
          <w:sz w:val="28"/>
          <w:szCs w:val="32"/>
        </w:rPr>
      </w:pPr>
    </w:p>
    <w:p w:rsidR="005313C4" w:rsidRPr="005313C4" w:rsidRDefault="005313C4" w:rsidP="00D752B4">
      <w:pPr>
        <w:suppressAutoHyphens/>
        <w:spacing w:after="0" w:line="240" w:lineRule="auto"/>
        <w:jc w:val="both"/>
        <w:rPr>
          <w:rFonts w:asciiTheme="majorHAnsi" w:eastAsia="SimSun" w:hAnsiTheme="majorHAnsi" w:cs="Arial"/>
          <w:b/>
          <w:bCs/>
          <w:sz w:val="28"/>
          <w:szCs w:val="32"/>
        </w:rPr>
      </w:pPr>
      <w:r w:rsidRPr="005313C4">
        <w:rPr>
          <w:rFonts w:asciiTheme="majorHAnsi" w:eastAsia="SimSun" w:hAnsiTheme="majorHAnsi" w:cs="Arial"/>
          <w:b/>
          <w:bCs/>
          <w:sz w:val="28"/>
          <w:szCs w:val="32"/>
        </w:rPr>
        <w:t>Obsah</w:t>
      </w:r>
    </w:p>
    <w:p w:rsidR="00B93BAB" w:rsidRDefault="00B93BAB" w:rsidP="00D752B4">
      <w:pPr>
        <w:spacing w:after="0" w:line="240" w:lineRule="auto"/>
        <w:jc w:val="both"/>
        <w:rPr>
          <w:rFonts w:ascii="Arial" w:hAnsi="Arial" w:cs="Arial"/>
          <w:b/>
          <w:bCs/>
          <w:sz w:val="28"/>
          <w:szCs w:val="28"/>
        </w:rPr>
      </w:pPr>
    </w:p>
    <w:p w:rsidR="005313C4" w:rsidRPr="00CD7D98" w:rsidRDefault="005313C4" w:rsidP="00D752B4">
      <w:pPr>
        <w:spacing w:after="0" w:line="240" w:lineRule="auto"/>
        <w:jc w:val="both"/>
        <w:rPr>
          <w:rFonts w:ascii="Arial" w:hAnsi="Arial" w:cs="Arial"/>
          <w:b/>
          <w:bCs/>
          <w:sz w:val="28"/>
          <w:szCs w:val="28"/>
        </w:rPr>
      </w:pPr>
    </w:p>
    <w:p w:rsidR="00CC7E1F" w:rsidRDefault="00B93BAB"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r w:rsidRPr="00CD7D98">
        <w:rPr>
          <w:rFonts w:ascii="Arial" w:hAnsi="Arial" w:cs="Arial"/>
          <w:sz w:val="20"/>
          <w:szCs w:val="20"/>
        </w:rPr>
        <w:fldChar w:fldCharType="begin"/>
      </w:r>
      <w:r w:rsidRPr="00CD7D98">
        <w:rPr>
          <w:rFonts w:ascii="Arial" w:hAnsi="Arial" w:cs="Arial"/>
          <w:sz w:val="20"/>
          <w:szCs w:val="20"/>
        </w:rPr>
        <w:instrText xml:space="preserve"> TOC \o "1-3" \h \z \u </w:instrText>
      </w:r>
      <w:r w:rsidRPr="00CD7D98">
        <w:rPr>
          <w:rFonts w:ascii="Arial" w:hAnsi="Arial" w:cs="Arial"/>
          <w:sz w:val="20"/>
          <w:szCs w:val="20"/>
        </w:rPr>
        <w:fldChar w:fldCharType="separate"/>
      </w:r>
      <w:hyperlink w:anchor="_Toc479596523" w:history="1">
        <w:r w:rsidR="00CC7E1F" w:rsidRPr="000915C7">
          <w:rPr>
            <w:rStyle w:val="Hypertextovodkaz"/>
            <w:noProof/>
          </w:rPr>
          <w:t>1.</w:t>
        </w:r>
        <w:r w:rsidR="00CC7E1F">
          <w:rPr>
            <w:rFonts w:asciiTheme="minorHAnsi" w:eastAsiaTheme="minorEastAsia" w:hAnsiTheme="minorHAnsi" w:cstheme="minorBidi"/>
            <w:noProof/>
            <w:lang w:eastAsia="cs-CZ"/>
          </w:rPr>
          <w:tab/>
        </w:r>
        <w:r w:rsidR="00CC7E1F" w:rsidRPr="000915C7">
          <w:rPr>
            <w:rStyle w:val="Hypertextovodkaz"/>
            <w:noProof/>
          </w:rPr>
          <w:t>Úvod</w:t>
        </w:r>
        <w:r w:rsidR="00CC7E1F">
          <w:rPr>
            <w:noProof/>
            <w:webHidden/>
          </w:rPr>
          <w:tab/>
        </w:r>
        <w:r w:rsidR="00CC7E1F">
          <w:rPr>
            <w:noProof/>
            <w:webHidden/>
          </w:rPr>
          <w:fldChar w:fldCharType="begin"/>
        </w:r>
        <w:r w:rsidR="00CC7E1F">
          <w:rPr>
            <w:noProof/>
            <w:webHidden/>
          </w:rPr>
          <w:instrText xml:space="preserve"> PAGEREF _Toc479596523 \h </w:instrText>
        </w:r>
        <w:r w:rsidR="00CC7E1F">
          <w:rPr>
            <w:noProof/>
            <w:webHidden/>
          </w:rPr>
        </w:r>
        <w:r w:rsidR="00CC7E1F">
          <w:rPr>
            <w:noProof/>
            <w:webHidden/>
          </w:rPr>
          <w:fldChar w:fldCharType="separate"/>
        </w:r>
        <w:r w:rsidR="00CC7E1F">
          <w:rPr>
            <w:noProof/>
            <w:webHidden/>
          </w:rPr>
          <w:t>3</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4" w:history="1">
        <w:r w:rsidR="00CC7E1F" w:rsidRPr="000915C7">
          <w:rPr>
            <w:rStyle w:val="Hypertextovodkaz"/>
            <w:noProof/>
          </w:rPr>
          <w:t>2.</w:t>
        </w:r>
        <w:r w:rsidR="00CC7E1F">
          <w:rPr>
            <w:rFonts w:asciiTheme="minorHAnsi" w:eastAsiaTheme="minorEastAsia" w:hAnsiTheme="minorHAnsi" w:cstheme="minorBidi"/>
            <w:noProof/>
            <w:lang w:eastAsia="cs-CZ"/>
          </w:rPr>
          <w:tab/>
        </w:r>
        <w:r w:rsidR="00CC7E1F" w:rsidRPr="000915C7">
          <w:rPr>
            <w:rStyle w:val="Hypertextovodkaz"/>
            <w:noProof/>
          </w:rPr>
          <w:t>Informovanost veřejnosti</w:t>
        </w:r>
        <w:r w:rsidR="00CC7E1F">
          <w:rPr>
            <w:noProof/>
            <w:webHidden/>
          </w:rPr>
          <w:tab/>
        </w:r>
        <w:r w:rsidR="00CC7E1F">
          <w:rPr>
            <w:noProof/>
            <w:webHidden/>
          </w:rPr>
          <w:fldChar w:fldCharType="begin"/>
        </w:r>
        <w:r w:rsidR="00CC7E1F">
          <w:rPr>
            <w:noProof/>
            <w:webHidden/>
          </w:rPr>
          <w:instrText xml:space="preserve"> PAGEREF _Toc479596524 \h </w:instrText>
        </w:r>
        <w:r w:rsidR="00CC7E1F">
          <w:rPr>
            <w:noProof/>
            <w:webHidden/>
          </w:rPr>
        </w:r>
        <w:r w:rsidR="00CC7E1F">
          <w:rPr>
            <w:noProof/>
            <w:webHidden/>
          </w:rPr>
          <w:fldChar w:fldCharType="separate"/>
        </w:r>
        <w:r w:rsidR="00CC7E1F">
          <w:rPr>
            <w:noProof/>
            <w:webHidden/>
          </w:rPr>
          <w:t>4</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5" w:history="1">
        <w:r w:rsidR="00CC7E1F" w:rsidRPr="000915C7">
          <w:rPr>
            <w:rStyle w:val="Hypertextovodkaz"/>
            <w:noProof/>
          </w:rPr>
          <w:t>3.</w:t>
        </w:r>
        <w:r w:rsidR="00CC7E1F">
          <w:rPr>
            <w:rFonts w:asciiTheme="minorHAnsi" w:eastAsiaTheme="minorEastAsia" w:hAnsiTheme="minorHAnsi" w:cstheme="minorBidi"/>
            <w:noProof/>
            <w:lang w:eastAsia="cs-CZ"/>
          </w:rPr>
          <w:tab/>
        </w:r>
        <w:r w:rsidR="00CC7E1F" w:rsidRPr="000915C7">
          <w:rPr>
            <w:rStyle w:val="Hypertextovodkaz"/>
            <w:noProof/>
          </w:rPr>
          <w:t>Včasný záchyt</w:t>
        </w:r>
        <w:r w:rsidR="00CC7E1F">
          <w:rPr>
            <w:noProof/>
            <w:webHidden/>
          </w:rPr>
          <w:tab/>
        </w:r>
        <w:r w:rsidR="00CC7E1F">
          <w:rPr>
            <w:noProof/>
            <w:webHidden/>
          </w:rPr>
          <w:fldChar w:fldCharType="begin"/>
        </w:r>
        <w:r w:rsidR="00CC7E1F">
          <w:rPr>
            <w:noProof/>
            <w:webHidden/>
          </w:rPr>
          <w:instrText xml:space="preserve"> PAGEREF _Toc479596525 \h </w:instrText>
        </w:r>
        <w:r w:rsidR="00CC7E1F">
          <w:rPr>
            <w:noProof/>
            <w:webHidden/>
          </w:rPr>
        </w:r>
        <w:r w:rsidR="00CC7E1F">
          <w:rPr>
            <w:noProof/>
            <w:webHidden/>
          </w:rPr>
          <w:fldChar w:fldCharType="separate"/>
        </w:r>
        <w:r w:rsidR="00CC7E1F">
          <w:rPr>
            <w:noProof/>
            <w:webHidden/>
          </w:rPr>
          <w:t>7</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6" w:history="1">
        <w:r w:rsidR="00CC7E1F" w:rsidRPr="000915C7">
          <w:rPr>
            <w:rStyle w:val="Hypertextovodkaz"/>
            <w:noProof/>
          </w:rPr>
          <w:t>4.</w:t>
        </w:r>
        <w:r w:rsidR="00CC7E1F">
          <w:rPr>
            <w:rFonts w:asciiTheme="minorHAnsi" w:eastAsiaTheme="minorEastAsia" w:hAnsiTheme="minorHAnsi" w:cstheme="minorBidi"/>
            <w:noProof/>
            <w:lang w:eastAsia="cs-CZ"/>
          </w:rPr>
          <w:tab/>
        </w:r>
        <w:r w:rsidR="00CC7E1F" w:rsidRPr="000915C7">
          <w:rPr>
            <w:rStyle w:val="Hypertextovodkaz"/>
            <w:noProof/>
          </w:rPr>
          <w:t>Diagnostika</w:t>
        </w:r>
        <w:r w:rsidR="00CC7E1F">
          <w:rPr>
            <w:noProof/>
            <w:webHidden/>
          </w:rPr>
          <w:tab/>
        </w:r>
        <w:r w:rsidR="00CC7E1F">
          <w:rPr>
            <w:noProof/>
            <w:webHidden/>
          </w:rPr>
          <w:fldChar w:fldCharType="begin"/>
        </w:r>
        <w:r w:rsidR="00CC7E1F">
          <w:rPr>
            <w:noProof/>
            <w:webHidden/>
          </w:rPr>
          <w:instrText xml:space="preserve"> PAGEREF _Toc479596526 \h </w:instrText>
        </w:r>
        <w:r w:rsidR="00CC7E1F">
          <w:rPr>
            <w:noProof/>
            <w:webHidden/>
          </w:rPr>
        </w:r>
        <w:r w:rsidR="00CC7E1F">
          <w:rPr>
            <w:noProof/>
            <w:webHidden/>
          </w:rPr>
          <w:fldChar w:fldCharType="separate"/>
        </w:r>
        <w:r w:rsidR="00CC7E1F">
          <w:rPr>
            <w:noProof/>
            <w:webHidden/>
          </w:rPr>
          <w:t>8</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7" w:history="1">
        <w:r w:rsidR="00CC7E1F" w:rsidRPr="000915C7">
          <w:rPr>
            <w:rStyle w:val="Hypertextovodkaz"/>
            <w:noProof/>
          </w:rPr>
          <w:t>5.</w:t>
        </w:r>
        <w:r w:rsidR="00CC7E1F">
          <w:rPr>
            <w:rFonts w:asciiTheme="minorHAnsi" w:eastAsiaTheme="minorEastAsia" w:hAnsiTheme="minorHAnsi" w:cstheme="minorBidi"/>
            <w:noProof/>
            <w:lang w:eastAsia="cs-CZ"/>
          </w:rPr>
          <w:tab/>
        </w:r>
        <w:r w:rsidR="00CC7E1F" w:rsidRPr="000915C7">
          <w:rPr>
            <w:rStyle w:val="Hypertextovodkaz"/>
            <w:noProof/>
          </w:rPr>
          <w:t>Terapie</w:t>
        </w:r>
        <w:r w:rsidR="00CC7E1F">
          <w:rPr>
            <w:noProof/>
            <w:webHidden/>
          </w:rPr>
          <w:tab/>
        </w:r>
        <w:r w:rsidR="00CC7E1F">
          <w:rPr>
            <w:noProof/>
            <w:webHidden/>
          </w:rPr>
          <w:fldChar w:fldCharType="begin"/>
        </w:r>
        <w:r w:rsidR="00CC7E1F">
          <w:rPr>
            <w:noProof/>
            <w:webHidden/>
          </w:rPr>
          <w:instrText xml:space="preserve"> PAGEREF _Toc479596527 \h </w:instrText>
        </w:r>
        <w:r w:rsidR="00CC7E1F">
          <w:rPr>
            <w:noProof/>
            <w:webHidden/>
          </w:rPr>
        </w:r>
        <w:r w:rsidR="00CC7E1F">
          <w:rPr>
            <w:noProof/>
            <w:webHidden/>
          </w:rPr>
          <w:fldChar w:fldCharType="separate"/>
        </w:r>
        <w:r w:rsidR="00CC7E1F">
          <w:rPr>
            <w:noProof/>
            <w:webHidden/>
          </w:rPr>
          <w:t>9</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8" w:history="1">
        <w:r w:rsidR="00CC7E1F" w:rsidRPr="000915C7">
          <w:rPr>
            <w:rStyle w:val="Hypertextovodkaz"/>
            <w:noProof/>
          </w:rPr>
          <w:t>6.</w:t>
        </w:r>
        <w:r w:rsidR="00CC7E1F">
          <w:rPr>
            <w:rFonts w:asciiTheme="minorHAnsi" w:eastAsiaTheme="minorEastAsia" w:hAnsiTheme="minorHAnsi" w:cstheme="minorBidi"/>
            <w:noProof/>
            <w:lang w:eastAsia="cs-CZ"/>
          </w:rPr>
          <w:tab/>
        </w:r>
        <w:r w:rsidR="00CC7E1F" w:rsidRPr="000915C7">
          <w:rPr>
            <w:rStyle w:val="Hypertextovodkaz"/>
            <w:noProof/>
          </w:rPr>
          <w:t>Posudková praxe</w:t>
        </w:r>
        <w:r w:rsidR="00CC7E1F">
          <w:rPr>
            <w:noProof/>
            <w:webHidden/>
          </w:rPr>
          <w:tab/>
        </w:r>
        <w:r w:rsidR="00CC7E1F">
          <w:rPr>
            <w:noProof/>
            <w:webHidden/>
          </w:rPr>
          <w:fldChar w:fldCharType="begin"/>
        </w:r>
        <w:r w:rsidR="00CC7E1F">
          <w:rPr>
            <w:noProof/>
            <w:webHidden/>
          </w:rPr>
          <w:instrText xml:space="preserve"> PAGEREF _Toc479596528 \h </w:instrText>
        </w:r>
        <w:r w:rsidR="00CC7E1F">
          <w:rPr>
            <w:noProof/>
            <w:webHidden/>
          </w:rPr>
        </w:r>
        <w:r w:rsidR="00CC7E1F">
          <w:rPr>
            <w:noProof/>
            <w:webHidden/>
          </w:rPr>
          <w:fldChar w:fldCharType="separate"/>
        </w:r>
        <w:r w:rsidR="00CC7E1F">
          <w:rPr>
            <w:noProof/>
            <w:webHidden/>
          </w:rPr>
          <w:t>12</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29" w:history="1">
        <w:r w:rsidR="00CC7E1F" w:rsidRPr="000915C7">
          <w:rPr>
            <w:rStyle w:val="Hypertextovodkaz"/>
            <w:noProof/>
          </w:rPr>
          <w:t>7.</w:t>
        </w:r>
        <w:r w:rsidR="00CC7E1F">
          <w:rPr>
            <w:rFonts w:asciiTheme="minorHAnsi" w:eastAsiaTheme="minorEastAsia" w:hAnsiTheme="minorHAnsi" w:cstheme="minorBidi"/>
            <w:noProof/>
            <w:lang w:eastAsia="cs-CZ"/>
          </w:rPr>
          <w:tab/>
        </w:r>
        <w:r w:rsidR="00CC7E1F" w:rsidRPr="000915C7">
          <w:rPr>
            <w:rStyle w:val="Hypertextovodkaz"/>
            <w:noProof/>
          </w:rPr>
          <w:t>Vzdělávání</w:t>
        </w:r>
        <w:r w:rsidR="00CC7E1F">
          <w:rPr>
            <w:noProof/>
            <w:webHidden/>
          </w:rPr>
          <w:tab/>
        </w:r>
        <w:r w:rsidR="00CC7E1F">
          <w:rPr>
            <w:noProof/>
            <w:webHidden/>
          </w:rPr>
          <w:fldChar w:fldCharType="begin"/>
        </w:r>
        <w:r w:rsidR="00CC7E1F">
          <w:rPr>
            <w:noProof/>
            <w:webHidden/>
          </w:rPr>
          <w:instrText xml:space="preserve"> PAGEREF _Toc479596529 \h </w:instrText>
        </w:r>
        <w:r w:rsidR="00CC7E1F">
          <w:rPr>
            <w:noProof/>
            <w:webHidden/>
          </w:rPr>
        </w:r>
        <w:r w:rsidR="00CC7E1F">
          <w:rPr>
            <w:noProof/>
            <w:webHidden/>
          </w:rPr>
          <w:fldChar w:fldCharType="separate"/>
        </w:r>
        <w:r w:rsidR="00CC7E1F">
          <w:rPr>
            <w:noProof/>
            <w:webHidden/>
          </w:rPr>
          <w:t>15</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30" w:history="1">
        <w:r w:rsidR="00CC7E1F" w:rsidRPr="000915C7">
          <w:rPr>
            <w:rStyle w:val="Hypertextovodkaz"/>
            <w:noProof/>
          </w:rPr>
          <w:t>8.</w:t>
        </w:r>
        <w:r w:rsidR="00CC7E1F">
          <w:rPr>
            <w:rFonts w:asciiTheme="minorHAnsi" w:eastAsiaTheme="minorEastAsia" w:hAnsiTheme="minorHAnsi" w:cstheme="minorBidi"/>
            <w:noProof/>
            <w:lang w:eastAsia="cs-CZ"/>
          </w:rPr>
          <w:tab/>
        </w:r>
        <w:r w:rsidR="00CC7E1F" w:rsidRPr="000915C7">
          <w:rPr>
            <w:rStyle w:val="Hypertextovodkaz"/>
            <w:noProof/>
          </w:rPr>
          <w:t>Sociální služby</w:t>
        </w:r>
        <w:r w:rsidR="00CC7E1F">
          <w:rPr>
            <w:noProof/>
            <w:webHidden/>
          </w:rPr>
          <w:tab/>
        </w:r>
        <w:r w:rsidR="00CC7E1F">
          <w:rPr>
            <w:noProof/>
            <w:webHidden/>
          </w:rPr>
          <w:fldChar w:fldCharType="begin"/>
        </w:r>
        <w:r w:rsidR="00CC7E1F">
          <w:rPr>
            <w:noProof/>
            <w:webHidden/>
          </w:rPr>
          <w:instrText xml:space="preserve"> PAGEREF _Toc479596530 \h </w:instrText>
        </w:r>
        <w:r w:rsidR="00CC7E1F">
          <w:rPr>
            <w:noProof/>
            <w:webHidden/>
          </w:rPr>
        </w:r>
        <w:r w:rsidR="00CC7E1F">
          <w:rPr>
            <w:noProof/>
            <w:webHidden/>
          </w:rPr>
          <w:fldChar w:fldCharType="separate"/>
        </w:r>
        <w:r w:rsidR="00CC7E1F">
          <w:rPr>
            <w:noProof/>
            <w:webHidden/>
          </w:rPr>
          <w:t>19</w:t>
        </w:r>
        <w:r w:rsidR="00CC7E1F">
          <w:rPr>
            <w:noProof/>
            <w:webHidden/>
          </w:rPr>
          <w:fldChar w:fldCharType="end"/>
        </w:r>
      </w:hyperlink>
    </w:p>
    <w:p w:rsidR="00CC7E1F" w:rsidRDefault="005354E2" w:rsidP="00D752B4">
      <w:pPr>
        <w:pStyle w:val="Obsah1"/>
        <w:tabs>
          <w:tab w:val="left" w:pos="440"/>
          <w:tab w:val="right" w:leader="dot" w:pos="9062"/>
        </w:tabs>
        <w:spacing w:after="0" w:line="240" w:lineRule="auto"/>
        <w:rPr>
          <w:rFonts w:asciiTheme="minorHAnsi" w:eastAsiaTheme="minorEastAsia" w:hAnsiTheme="minorHAnsi" w:cstheme="minorBidi"/>
          <w:noProof/>
          <w:lang w:eastAsia="cs-CZ"/>
        </w:rPr>
      </w:pPr>
      <w:hyperlink w:anchor="_Toc479596531" w:history="1">
        <w:r w:rsidR="00CC7E1F" w:rsidRPr="000915C7">
          <w:rPr>
            <w:rStyle w:val="Hypertextovodkaz"/>
            <w:rFonts w:eastAsiaTheme="minorHAnsi"/>
            <w:noProof/>
          </w:rPr>
          <w:t>9.</w:t>
        </w:r>
        <w:r w:rsidR="00CC7E1F">
          <w:rPr>
            <w:rFonts w:asciiTheme="minorHAnsi" w:eastAsiaTheme="minorEastAsia" w:hAnsiTheme="minorHAnsi" w:cstheme="minorBidi"/>
            <w:noProof/>
            <w:lang w:eastAsia="cs-CZ"/>
          </w:rPr>
          <w:tab/>
        </w:r>
        <w:r w:rsidR="00CC7E1F" w:rsidRPr="000915C7">
          <w:rPr>
            <w:rStyle w:val="Hypertextovodkaz"/>
            <w:noProof/>
          </w:rPr>
          <w:t>Zaměstnávání</w:t>
        </w:r>
        <w:r w:rsidR="00CC7E1F">
          <w:rPr>
            <w:noProof/>
            <w:webHidden/>
          </w:rPr>
          <w:tab/>
        </w:r>
        <w:r w:rsidR="00CC7E1F">
          <w:rPr>
            <w:noProof/>
            <w:webHidden/>
          </w:rPr>
          <w:fldChar w:fldCharType="begin"/>
        </w:r>
        <w:r w:rsidR="00CC7E1F">
          <w:rPr>
            <w:noProof/>
            <w:webHidden/>
          </w:rPr>
          <w:instrText xml:space="preserve"> PAGEREF _Toc479596531 \h </w:instrText>
        </w:r>
        <w:r w:rsidR="00CC7E1F">
          <w:rPr>
            <w:noProof/>
            <w:webHidden/>
          </w:rPr>
        </w:r>
        <w:r w:rsidR="00CC7E1F">
          <w:rPr>
            <w:noProof/>
            <w:webHidden/>
          </w:rPr>
          <w:fldChar w:fldCharType="separate"/>
        </w:r>
        <w:r w:rsidR="00CC7E1F">
          <w:rPr>
            <w:noProof/>
            <w:webHidden/>
          </w:rPr>
          <w:t>22</w:t>
        </w:r>
        <w:r w:rsidR="00CC7E1F">
          <w:rPr>
            <w:noProof/>
            <w:webHidden/>
          </w:rPr>
          <w:fldChar w:fldCharType="end"/>
        </w:r>
      </w:hyperlink>
    </w:p>
    <w:p w:rsidR="00CC7E1F" w:rsidRDefault="005354E2" w:rsidP="00D752B4">
      <w:pPr>
        <w:pStyle w:val="Obsah1"/>
        <w:tabs>
          <w:tab w:val="left" w:pos="660"/>
          <w:tab w:val="right" w:leader="dot" w:pos="9062"/>
        </w:tabs>
        <w:spacing w:after="0" w:line="240" w:lineRule="auto"/>
        <w:rPr>
          <w:rFonts w:asciiTheme="minorHAnsi" w:eastAsiaTheme="minorEastAsia" w:hAnsiTheme="minorHAnsi" w:cstheme="minorBidi"/>
          <w:noProof/>
          <w:lang w:eastAsia="cs-CZ"/>
        </w:rPr>
      </w:pPr>
      <w:hyperlink w:anchor="_Toc479596532" w:history="1">
        <w:r w:rsidR="00CC7E1F" w:rsidRPr="000915C7">
          <w:rPr>
            <w:rStyle w:val="Hypertextovodkaz"/>
            <w:noProof/>
          </w:rPr>
          <w:t>10.</w:t>
        </w:r>
        <w:r w:rsidR="00CC7E1F">
          <w:rPr>
            <w:rFonts w:asciiTheme="minorHAnsi" w:eastAsiaTheme="minorEastAsia" w:hAnsiTheme="minorHAnsi" w:cstheme="minorBidi"/>
            <w:noProof/>
            <w:lang w:eastAsia="cs-CZ"/>
          </w:rPr>
          <w:tab/>
        </w:r>
        <w:r w:rsidR="00CC7E1F" w:rsidRPr="000915C7">
          <w:rPr>
            <w:rStyle w:val="Hypertextovodkaz"/>
            <w:noProof/>
          </w:rPr>
          <w:t>Krizová situace v rodinách osob s PAS</w:t>
        </w:r>
        <w:r w:rsidR="00CC7E1F">
          <w:rPr>
            <w:noProof/>
            <w:webHidden/>
          </w:rPr>
          <w:tab/>
        </w:r>
        <w:r w:rsidR="00CC7E1F">
          <w:rPr>
            <w:noProof/>
            <w:webHidden/>
          </w:rPr>
          <w:fldChar w:fldCharType="begin"/>
        </w:r>
        <w:r w:rsidR="00CC7E1F">
          <w:rPr>
            <w:noProof/>
            <w:webHidden/>
          </w:rPr>
          <w:instrText xml:space="preserve"> PAGEREF _Toc479596532 \h </w:instrText>
        </w:r>
        <w:r w:rsidR="00CC7E1F">
          <w:rPr>
            <w:noProof/>
            <w:webHidden/>
          </w:rPr>
        </w:r>
        <w:r w:rsidR="00CC7E1F">
          <w:rPr>
            <w:noProof/>
            <w:webHidden/>
          </w:rPr>
          <w:fldChar w:fldCharType="separate"/>
        </w:r>
        <w:r w:rsidR="00CC7E1F">
          <w:rPr>
            <w:noProof/>
            <w:webHidden/>
          </w:rPr>
          <w:t>25</w:t>
        </w:r>
        <w:r w:rsidR="00CC7E1F">
          <w:rPr>
            <w:noProof/>
            <w:webHidden/>
          </w:rPr>
          <w:fldChar w:fldCharType="end"/>
        </w:r>
      </w:hyperlink>
    </w:p>
    <w:p w:rsidR="00CC7E1F" w:rsidRDefault="005354E2" w:rsidP="00D752B4">
      <w:pPr>
        <w:pStyle w:val="Obsah1"/>
        <w:tabs>
          <w:tab w:val="left" w:pos="660"/>
          <w:tab w:val="right" w:leader="dot" w:pos="9062"/>
        </w:tabs>
        <w:spacing w:after="0" w:line="240" w:lineRule="auto"/>
        <w:rPr>
          <w:rFonts w:asciiTheme="minorHAnsi" w:eastAsiaTheme="minorEastAsia" w:hAnsiTheme="minorHAnsi" w:cstheme="minorBidi"/>
          <w:noProof/>
          <w:lang w:eastAsia="cs-CZ"/>
        </w:rPr>
      </w:pPr>
      <w:hyperlink w:anchor="_Toc479596533" w:history="1">
        <w:r w:rsidR="00CC7E1F" w:rsidRPr="000915C7">
          <w:rPr>
            <w:rStyle w:val="Hypertextovodkaz"/>
            <w:noProof/>
          </w:rPr>
          <w:t>11.</w:t>
        </w:r>
        <w:r w:rsidR="00CC7E1F">
          <w:rPr>
            <w:rFonts w:asciiTheme="minorHAnsi" w:eastAsiaTheme="minorEastAsia" w:hAnsiTheme="minorHAnsi" w:cstheme="minorBidi"/>
            <w:noProof/>
            <w:lang w:eastAsia="cs-CZ"/>
          </w:rPr>
          <w:tab/>
        </w:r>
        <w:r w:rsidR="00CC7E1F" w:rsidRPr="000915C7">
          <w:rPr>
            <w:rStyle w:val="Hypertextovodkaz"/>
            <w:noProof/>
          </w:rPr>
          <w:t>Statistiky</w:t>
        </w:r>
        <w:r w:rsidR="00CC7E1F">
          <w:rPr>
            <w:noProof/>
            <w:webHidden/>
          </w:rPr>
          <w:tab/>
        </w:r>
        <w:r w:rsidR="00CC7E1F">
          <w:rPr>
            <w:noProof/>
            <w:webHidden/>
          </w:rPr>
          <w:fldChar w:fldCharType="begin"/>
        </w:r>
        <w:r w:rsidR="00CC7E1F">
          <w:rPr>
            <w:noProof/>
            <w:webHidden/>
          </w:rPr>
          <w:instrText xml:space="preserve"> PAGEREF _Toc479596533 \h </w:instrText>
        </w:r>
        <w:r w:rsidR="00CC7E1F">
          <w:rPr>
            <w:noProof/>
            <w:webHidden/>
          </w:rPr>
        </w:r>
        <w:r w:rsidR="00CC7E1F">
          <w:rPr>
            <w:noProof/>
            <w:webHidden/>
          </w:rPr>
          <w:fldChar w:fldCharType="separate"/>
        </w:r>
        <w:r w:rsidR="00CC7E1F">
          <w:rPr>
            <w:noProof/>
            <w:webHidden/>
          </w:rPr>
          <w:t>26</w:t>
        </w:r>
        <w:r w:rsidR="00CC7E1F">
          <w:rPr>
            <w:noProof/>
            <w:webHidden/>
          </w:rPr>
          <w:fldChar w:fldCharType="end"/>
        </w:r>
      </w:hyperlink>
    </w:p>
    <w:p w:rsidR="00CC7E1F" w:rsidRDefault="005354E2" w:rsidP="00D752B4">
      <w:pPr>
        <w:pStyle w:val="Obsah1"/>
        <w:tabs>
          <w:tab w:val="left" w:pos="660"/>
          <w:tab w:val="right" w:leader="dot" w:pos="9062"/>
        </w:tabs>
        <w:spacing w:after="0" w:line="240" w:lineRule="auto"/>
        <w:rPr>
          <w:rFonts w:asciiTheme="minorHAnsi" w:eastAsiaTheme="minorEastAsia" w:hAnsiTheme="minorHAnsi" w:cstheme="minorBidi"/>
          <w:noProof/>
          <w:lang w:eastAsia="cs-CZ"/>
        </w:rPr>
      </w:pPr>
      <w:hyperlink w:anchor="_Toc479596534" w:history="1">
        <w:r w:rsidR="00CC7E1F" w:rsidRPr="000915C7">
          <w:rPr>
            <w:rStyle w:val="Hypertextovodkaz"/>
            <w:noProof/>
          </w:rPr>
          <w:t>12.</w:t>
        </w:r>
        <w:r w:rsidR="00CC7E1F">
          <w:rPr>
            <w:rFonts w:asciiTheme="minorHAnsi" w:eastAsiaTheme="minorEastAsia" w:hAnsiTheme="minorHAnsi" w:cstheme="minorBidi"/>
            <w:noProof/>
            <w:lang w:eastAsia="cs-CZ"/>
          </w:rPr>
          <w:tab/>
        </w:r>
        <w:r w:rsidR="00CC7E1F" w:rsidRPr="000915C7">
          <w:rPr>
            <w:rStyle w:val="Hypertextovodkaz"/>
            <w:noProof/>
          </w:rPr>
          <w:t>Seznam zkratek</w:t>
        </w:r>
        <w:r w:rsidR="00CC7E1F">
          <w:rPr>
            <w:noProof/>
            <w:webHidden/>
          </w:rPr>
          <w:tab/>
        </w:r>
        <w:r w:rsidR="00CC7E1F">
          <w:rPr>
            <w:noProof/>
            <w:webHidden/>
          </w:rPr>
          <w:fldChar w:fldCharType="begin"/>
        </w:r>
        <w:r w:rsidR="00CC7E1F">
          <w:rPr>
            <w:noProof/>
            <w:webHidden/>
          </w:rPr>
          <w:instrText xml:space="preserve"> PAGEREF _Toc479596534 \h </w:instrText>
        </w:r>
        <w:r w:rsidR="00CC7E1F">
          <w:rPr>
            <w:noProof/>
            <w:webHidden/>
          </w:rPr>
        </w:r>
        <w:r w:rsidR="00CC7E1F">
          <w:rPr>
            <w:noProof/>
            <w:webHidden/>
          </w:rPr>
          <w:fldChar w:fldCharType="separate"/>
        </w:r>
        <w:r w:rsidR="00CC7E1F">
          <w:rPr>
            <w:noProof/>
            <w:webHidden/>
          </w:rPr>
          <w:t>27</w:t>
        </w:r>
        <w:r w:rsidR="00CC7E1F">
          <w:rPr>
            <w:noProof/>
            <w:webHidden/>
          </w:rPr>
          <w:fldChar w:fldCharType="end"/>
        </w:r>
      </w:hyperlink>
    </w:p>
    <w:p w:rsidR="00B93BAB" w:rsidRPr="00CD7D98" w:rsidRDefault="00B93BAB" w:rsidP="00D752B4">
      <w:pPr>
        <w:spacing w:after="0" w:line="240" w:lineRule="auto"/>
        <w:jc w:val="both"/>
      </w:pPr>
      <w:r w:rsidRPr="00CD7D98">
        <w:rPr>
          <w:rFonts w:ascii="Arial" w:hAnsi="Arial" w:cs="Arial"/>
          <w:sz w:val="20"/>
          <w:szCs w:val="20"/>
        </w:rPr>
        <w:fldChar w:fldCharType="end"/>
      </w:r>
    </w:p>
    <w:p w:rsidR="00B93BAB" w:rsidRPr="00CD7D98" w:rsidRDefault="00B93BAB" w:rsidP="00D752B4">
      <w:pPr>
        <w:spacing w:after="0" w:line="240" w:lineRule="auto"/>
        <w:jc w:val="both"/>
        <w:rPr>
          <w:rFonts w:ascii="Arial" w:hAnsi="Arial" w:cs="Arial"/>
          <w:b/>
          <w:bCs/>
          <w:sz w:val="28"/>
          <w:szCs w:val="28"/>
        </w:rPr>
      </w:pPr>
    </w:p>
    <w:p w:rsidR="00B93BAB" w:rsidRPr="00CD7D98" w:rsidRDefault="00B93BAB" w:rsidP="00D752B4">
      <w:pPr>
        <w:pStyle w:val="Nadpis1"/>
        <w:pageBreakBefore/>
        <w:numPr>
          <w:ilvl w:val="0"/>
          <w:numId w:val="1"/>
        </w:numPr>
        <w:spacing w:before="0" w:line="240" w:lineRule="auto"/>
        <w:jc w:val="both"/>
        <w:rPr>
          <w:color w:val="auto"/>
        </w:rPr>
      </w:pPr>
      <w:bookmarkStart w:id="0" w:name="_Toc479596523"/>
      <w:r w:rsidRPr="00CD7D98">
        <w:rPr>
          <w:color w:val="auto"/>
        </w:rPr>
        <w:lastRenderedPageBreak/>
        <w:t>Úvod</w:t>
      </w:r>
      <w:bookmarkEnd w:id="0"/>
    </w:p>
    <w:p w:rsidR="00B93BAB" w:rsidRPr="00CD7D98" w:rsidRDefault="00B93BAB" w:rsidP="00D752B4">
      <w:pPr>
        <w:spacing w:after="0" w:line="240" w:lineRule="auto"/>
        <w:jc w:val="both"/>
        <w:rPr>
          <w:rFonts w:ascii="Arial" w:hAnsi="Arial" w:cs="Arial"/>
        </w:rPr>
      </w:pPr>
    </w:p>
    <w:p w:rsidR="00E22EB5" w:rsidRDefault="004C22B8" w:rsidP="00D752B4">
      <w:pPr>
        <w:spacing w:after="0" w:line="240" w:lineRule="auto"/>
        <w:jc w:val="both"/>
        <w:rPr>
          <w:rFonts w:ascii="Arial" w:hAnsi="Arial" w:cs="Arial"/>
          <w:bCs/>
          <w:sz w:val="20"/>
        </w:rPr>
      </w:pPr>
      <w:r w:rsidRPr="00DD6ED3">
        <w:rPr>
          <w:rFonts w:ascii="Arial" w:hAnsi="Arial" w:cs="Arial"/>
          <w:sz w:val="20"/>
        </w:rPr>
        <w:t xml:space="preserve">Cílem předkládaného materiálu je podrobné zmapování způsobu plnění </w:t>
      </w:r>
      <w:r w:rsidR="00E22EB5">
        <w:rPr>
          <w:rFonts w:ascii="Arial" w:hAnsi="Arial" w:cs="Arial"/>
          <w:sz w:val="20"/>
        </w:rPr>
        <w:t>návrhů řešení</w:t>
      </w:r>
      <w:r w:rsidRPr="00DD6ED3">
        <w:rPr>
          <w:rFonts w:ascii="Arial" w:hAnsi="Arial" w:cs="Arial"/>
          <w:sz w:val="20"/>
        </w:rPr>
        <w:t xml:space="preserve"> obsažených v </w:t>
      </w:r>
      <w:r w:rsidR="00E22EB5" w:rsidRPr="00E22EB5">
        <w:rPr>
          <w:rFonts w:ascii="Arial" w:hAnsi="Arial" w:cs="Arial"/>
          <w:bCs/>
          <w:sz w:val="20"/>
        </w:rPr>
        <w:t>Podnět</w:t>
      </w:r>
      <w:r w:rsidR="00E22EB5">
        <w:rPr>
          <w:rFonts w:ascii="Arial" w:hAnsi="Arial" w:cs="Arial"/>
          <w:bCs/>
          <w:sz w:val="20"/>
        </w:rPr>
        <w:t>u</w:t>
      </w:r>
      <w:r w:rsidR="00E22EB5" w:rsidRPr="00E22EB5">
        <w:rPr>
          <w:rFonts w:ascii="Arial" w:hAnsi="Arial" w:cs="Arial"/>
          <w:bCs/>
          <w:sz w:val="20"/>
        </w:rPr>
        <w:t xml:space="preserve"> k řešení situace života osob s poruchou autistického spektra a jejich rodin</w:t>
      </w:r>
      <w:r w:rsidR="00E22EB5">
        <w:rPr>
          <w:rFonts w:ascii="Arial" w:hAnsi="Arial" w:cs="Arial"/>
          <w:bCs/>
          <w:sz w:val="20"/>
        </w:rPr>
        <w:t xml:space="preserve"> (dále jen „Podnět“)</w:t>
      </w:r>
      <w:r w:rsidRPr="00DD6ED3">
        <w:rPr>
          <w:rFonts w:ascii="Arial" w:hAnsi="Arial" w:cs="Arial"/>
          <w:sz w:val="20"/>
        </w:rPr>
        <w:t xml:space="preserve">. </w:t>
      </w:r>
      <w:r w:rsidR="00E22EB5">
        <w:rPr>
          <w:rFonts w:ascii="Arial" w:hAnsi="Arial" w:cs="Arial"/>
          <w:sz w:val="20"/>
        </w:rPr>
        <w:t xml:space="preserve">Podnět </w:t>
      </w:r>
      <w:r w:rsidR="00E22EB5" w:rsidRPr="00E22EB5">
        <w:rPr>
          <w:rFonts w:ascii="Arial" w:hAnsi="Arial" w:cs="Arial"/>
          <w:bCs/>
          <w:sz w:val="20"/>
        </w:rPr>
        <w:t>byl schválen usnesením vlády České republiky ze dne 8. února 2016 č. 111.</w:t>
      </w:r>
      <w:r w:rsidR="00E22EB5" w:rsidRPr="00E22EB5">
        <w:rPr>
          <w:rFonts w:ascii="Arial" w:eastAsia="Times New Roman" w:hAnsi="Arial" w:cs="Arial"/>
          <w:bCs/>
          <w:lang w:eastAsia="cs-CZ"/>
        </w:rPr>
        <w:t xml:space="preserve"> </w:t>
      </w:r>
      <w:r w:rsidR="00E22EB5">
        <w:rPr>
          <w:rFonts w:ascii="Arial" w:hAnsi="Arial" w:cs="Arial"/>
          <w:bCs/>
          <w:sz w:val="20"/>
        </w:rPr>
        <w:t>Toto</w:t>
      </w:r>
      <w:r w:rsidR="00E22EB5" w:rsidRPr="00E22EB5">
        <w:rPr>
          <w:rFonts w:ascii="Arial" w:hAnsi="Arial" w:cs="Arial"/>
          <w:bCs/>
          <w:sz w:val="20"/>
        </w:rPr>
        <w:t xml:space="preserve"> usnesení uložilo do 30. června 2017 předložit vládě ČR zprávu o postupu prací na řešení problémů popsaných v Podnětu. </w:t>
      </w:r>
    </w:p>
    <w:p w:rsidR="002D60E3" w:rsidRDefault="002D60E3" w:rsidP="00D752B4">
      <w:pPr>
        <w:spacing w:after="0" w:line="240" w:lineRule="auto"/>
        <w:jc w:val="both"/>
        <w:rPr>
          <w:rFonts w:ascii="Arial" w:hAnsi="Arial" w:cs="Arial"/>
          <w:bCs/>
          <w:sz w:val="20"/>
        </w:rPr>
      </w:pPr>
    </w:p>
    <w:p w:rsidR="002D60E3" w:rsidRPr="00E22EB5" w:rsidRDefault="002D60E3" w:rsidP="00D752B4">
      <w:pPr>
        <w:spacing w:after="0" w:line="240" w:lineRule="auto"/>
        <w:jc w:val="both"/>
        <w:rPr>
          <w:rFonts w:ascii="Arial" w:hAnsi="Arial" w:cs="Arial"/>
          <w:bCs/>
          <w:sz w:val="20"/>
        </w:rPr>
      </w:pPr>
      <w:r>
        <w:rPr>
          <w:rFonts w:ascii="Arial" w:hAnsi="Arial" w:cs="Arial"/>
          <w:bCs/>
          <w:sz w:val="20"/>
        </w:rPr>
        <w:t xml:space="preserve">Odpovědné resorty byly požádány o zaslání zprávy o realizaci úkolů spadajících do jejich působnosti dopisem ministra pro lidská práva, rovné příležitosti a legislativu ze dne 28. února 2017. </w:t>
      </w:r>
    </w:p>
    <w:p w:rsidR="004C22B8" w:rsidRPr="00DD6ED3"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sz w:val="20"/>
        </w:rPr>
      </w:pPr>
      <w:r w:rsidRPr="00DD6ED3">
        <w:rPr>
          <w:rFonts w:ascii="Arial" w:hAnsi="Arial" w:cs="Arial"/>
          <w:sz w:val="20"/>
        </w:rPr>
        <w:t xml:space="preserve">Z hodnotících zpráv jednotlivých resortů byla zpracována souhrnná Zpráva </w:t>
      </w:r>
      <w:r w:rsidR="00E22EB5" w:rsidRPr="00E22EB5">
        <w:rPr>
          <w:rFonts w:ascii="Arial" w:hAnsi="Arial" w:cs="Arial"/>
          <w:bCs/>
          <w:sz w:val="20"/>
        </w:rPr>
        <w:t>o postupu prací na řešení problémů popsaných v</w:t>
      </w:r>
      <w:r w:rsidR="00665404">
        <w:rPr>
          <w:rFonts w:ascii="Arial" w:hAnsi="Arial" w:cs="Arial"/>
          <w:bCs/>
          <w:sz w:val="20"/>
        </w:rPr>
        <w:t> </w:t>
      </w:r>
      <w:r w:rsidR="00E22EB5" w:rsidRPr="00E22EB5">
        <w:rPr>
          <w:rFonts w:ascii="Arial" w:hAnsi="Arial" w:cs="Arial"/>
          <w:bCs/>
          <w:sz w:val="20"/>
        </w:rPr>
        <w:t>Podnětu</w:t>
      </w:r>
      <w:r w:rsidR="00665404">
        <w:rPr>
          <w:rFonts w:ascii="Arial" w:hAnsi="Arial" w:cs="Arial"/>
          <w:bCs/>
          <w:sz w:val="20"/>
        </w:rPr>
        <w:t xml:space="preserve"> (dále jen „Zpráva“)</w:t>
      </w:r>
      <w:r w:rsidRPr="00E22EB5">
        <w:rPr>
          <w:rFonts w:ascii="Arial" w:hAnsi="Arial" w:cs="Arial"/>
          <w:sz w:val="20"/>
        </w:rPr>
        <w:t>.</w:t>
      </w:r>
      <w:r w:rsidRPr="00DD6ED3">
        <w:rPr>
          <w:rFonts w:ascii="Arial" w:hAnsi="Arial" w:cs="Arial"/>
          <w:sz w:val="20"/>
        </w:rPr>
        <w:t xml:space="preserve"> Zpráva se člení podle jednotlivých kapitol </w:t>
      </w:r>
      <w:r w:rsidR="00E22EB5">
        <w:rPr>
          <w:rFonts w:ascii="Arial" w:hAnsi="Arial" w:cs="Arial"/>
          <w:sz w:val="20"/>
        </w:rPr>
        <w:t>Podnětu</w:t>
      </w:r>
      <w:r w:rsidRPr="00DD6ED3">
        <w:rPr>
          <w:rFonts w:ascii="Arial" w:hAnsi="Arial" w:cs="Arial"/>
          <w:sz w:val="20"/>
        </w:rPr>
        <w:t xml:space="preserve">. U každého </w:t>
      </w:r>
      <w:r w:rsidR="002D60E3">
        <w:rPr>
          <w:rFonts w:ascii="Arial" w:hAnsi="Arial" w:cs="Arial"/>
          <w:sz w:val="20"/>
        </w:rPr>
        <w:t>úkolu</w:t>
      </w:r>
      <w:r w:rsidRPr="00DD6ED3">
        <w:rPr>
          <w:rFonts w:ascii="Arial" w:hAnsi="Arial" w:cs="Arial"/>
          <w:sz w:val="20"/>
        </w:rPr>
        <w:t xml:space="preserve"> je proveden souhrn pln</w:t>
      </w:r>
      <w:r w:rsidR="00E22EB5">
        <w:rPr>
          <w:rFonts w:ascii="Arial" w:hAnsi="Arial" w:cs="Arial"/>
          <w:sz w:val="20"/>
        </w:rPr>
        <w:t>ění od všech odpovědných ministerstev</w:t>
      </w:r>
      <w:r w:rsidRPr="00DD6ED3">
        <w:rPr>
          <w:rFonts w:ascii="Arial" w:hAnsi="Arial" w:cs="Arial"/>
          <w:sz w:val="20"/>
        </w:rPr>
        <w:t xml:space="preserve">. </w:t>
      </w:r>
    </w:p>
    <w:p w:rsidR="00665404" w:rsidRDefault="00665404" w:rsidP="00D752B4">
      <w:pPr>
        <w:spacing w:after="0" w:line="240" w:lineRule="auto"/>
        <w:jc w:val="both"/>
        <w:rPr>
          <w:rFonts w:ascii="Arial" w:hAnsi="Arial" w:cs="Arial"/>
          <w:sz w:val="20"/>
        </w:rPr>
      </w:pPr>
    </w:p>
    <w:p w:rsidR="00665404" w:rsidRPr="00665404" w:rsidRDefault="002D60E3" w:rsidP="00D752B4">
      <w:pPr>
        <w:spacing w:after="0" w:line="240" w:lineRule="auto"/>
        <w:jc w:val="both"/>
        <w:rPr>
          <w:rFonts w:ascii="Arial" w:hAnsi="Arial" w:cs="Arial"/>
          <w:sz w:val="20"/>
        </w:rPr>
      </w:pPr>
      <w:r>
        <w:rPr>
          <w:rFonts w:ascii="Arial" w:hAnsi="Arial" w:cs="Arial"/>
          <w:sz w:val="20"/>
        </w:rPr>
        <w:t>Zpráva byla projedná</w:t>
      </w:r>
      <w:r w:rsidR="00665404">
        <w:rPr>
          <w:rFonts w:ascii="Arial" w:hAnsi="Arial" w:cs="Arial"/>
          <w:sz w:val="20"/>
        </w:rPr>
        <w:t>na na zasedání Odborné skupiny</w:t>
      </w:r>
      <w:r w:rsidR="00665404" w:rsidRPr="00665404">
        <w:rPr>
          <w:rFonts w:ascii="Arial" w:hAnsi="Arial" w:cs="Arial"/>
          <w:sz w:val="20"/>
        </w:rPr>
        <w:t xml:space="preserve"> pro komplexní řešení situace života osob</w:t>
      </w:r>
      <w:r w:rsidR="00665404">
        <w:rPr>
          <w:rFonts w:ascii="Arial" w:hAnsi="Arial" w:cs="Arial"/>
          <w:sz w:val="20"/>
        </w:rPr>
        <w:t xml:space="preserve"> s poruchou autistického spektra dne 28. dubna 2017. Členové a členky skupiny měli možnost zaslat připomínky k tomuto materiá</w:t>
      </w:r>
      <w:r>
        <w:rPr>
          <w:rFonts w:ascii="Arial" w:hAnsi="Arial" w:cs="Arial"/>
          <w:sz w:val="20"/>
        </w:rPr>
        <w:t>lu. Tyto připomínky byly zaslány</w:t>
      </w:r>
      <w:r w:rsidR="00665404">
        <w:rPr>
          <w:rFonts w:ascii="Arial" w:hAnsi="Arial" w:cs="Arial"/>
          <w:sz w:val="20"/>
        </w:rPr>
        <w:t xml:space="preserve"> resortům k případnému zapracování.</w:t>
      </w:r>
    </w:p>
    <w:p w:rsidR="00E22EB5" w:rsidRPr="00DD6ED3" w:rsidRDefault="00E22EB5" w:rsidP="00D752B4">
      <w:pPr>
        <w:spacing w:after="0" w:line="240" w:lineRule="auto"/>
        <w:jc w:val="both"/>
        <w:rPr>
          <w:rFonts w:ascii="Arial" w:hAnsi="Arial" w:cs="Arial"/>
          <w:sz w:val="20"/>
        </w:rPr>
      </w:pPr>
    </w:p>
    <w:p w:rsidR="00B93BAB" w:rsidRPr="00CD7D98" w:rsidRDefault="004C22B8" w:rsidP="00D752B4">
      <w:pPr>
        <w:spacing w:after="0" w:line="240" w:lineRule="auto"/>
        <w:jc w:val="both"/>
        <w:rPr>
          <w:rFonts w:ascii="Arial" w:hAnsi="Arial" w:cs="Arial"/>
        </w:rPr>
      </w:pPr>
      <w:r w:rsidRPr="00DD6ED3">
        <w:rPr>
          <w:rFonts w:ascii="Arial" w:hAnsi="Arial" w:cs="Arial"/>
          <w:sz w:val="20"/>
        </w:rPr>
        <w:t xml:space="preserve">K informacím </w:t>
      </w:r>
      <w:r w:rsidR="00451845">
        <w:rPr>
          <w:rFonts w:ascii="Arial" w:hAnsi="Arial" w:cs="Arial"/>
          <w:sz w:val="20"/>
        </w:rPr>
        <w:t>ministerstev</w:t>
      </w:r>
      <w:r w:rsidRPr="00DD6ED3">
        <w:rPr>
          <w:rFonts w:ascii="Arial" w:hAnsi="Arial" w:cs="Arial"/>
          <w:sz w:val="20"/>
        </w:rPr>
        <w:t xml:space="preserve"> o plnění </w:t>
      </w:r>
      <w:r w:rsidR="00451845">
        <w:rPr>
          <w:rFonts w:ascii="Arial" w:hAnsi="Arial" w:cs="Arial"/>
          <w:sz w:val="20"/>
        </w:rPr>
        <w:t>návrhů řešení</w:t>
      </w:r>
      <w:r w:rsidRPr="00DD6ED3">
        <w:rPr>
          <w:rFonts w:ascii="Arial" w:hAnsi="Arial" w:cs="Arial"/>
          <w:sz w:val="20"/>
        </w:rPr>
        <w:t xml:space="preserve"> </w:t>
      </w:r>
      <w:r w:rsidR="00665404">
        <w:rPr>
          <w:rFonts w:ascii="Arial" w:hAnsi="Arial" w:cs="Arial"/>
          <w:sz w:val="20"/>
        </w:rPr>
        <w:t>zaujal</w:t>
      </w:r>
      <w:r w:rsidR="00451845">
        <w:rPr>
          <w:rFonts w:ascii="Arial" w:hAnsi="Arial" w:cs="Arial"/>
          <w:sz w:val="20"/>
        </w:rPr>
        <w:t xml:space="preserve"> stanovisko</w:t>
      </w:r>
      <w:r w:rsidR="00665404">
        <w:rPr>
          <w:rFonts w:ascii="Arial" w:hAnsi="Arial" w:cs="Arial"/>
          <w:sz w:val="20"/>
        </w:rPr>
        <w:t xml:space="preserve"> sekretariát Vládního výboru pro zdravotně postižené občany. </w:t>
      </w:r>
      <w:r w:rsidR="009F6B60">
        <w:rPr>
          <w:rFonts w:ascii="Arial" w:hAnsi="Arial" w:cs="Arial"/>
          <w:sz w:val="20"/>
        </w:rPr>
        <w:t xml:space="preserve">     </w:t>
      </w:r>
    </w:p>
    <w:p w:rsidR="00B93BAB" w:rsidRPr="00CD7D98" w:rsidRDefault="00B93BAB" w:rsidP="00D752B4">
      <w:pPr>
        <w:pStyle w:val="Nadpis1"/>
        <w:pageBreakBefore/>
        <w:numPr>
          <w:ilvl w:val="0"/>
          <w:numId w:val="1"/>
        </w:numPr>
        <w:spacing w:before="0" w:line="240" w:lineRule="auto"/>
        <w:jc w:val="both"/>
        <w:rPr>
          <w:color w:val="auto"/>
        </w:rPr>
      </w:pPr>
      <w:bookmarkStart w:id="1" w:name="_Toc479596524"/>
      <w:r w:rsidRPr="00CD7D98">
        <w:rPr>
          <w:color w:val="auto"/>
        </w:rPr>
        <w:t>Informovanost</w:t>
      </w:r>
      <w:r w:rsidR="007728AD">
        <w:rPr>
          <w:color w:val="auto"/>
        </w:rPr>
        <w:t xml:space="preserve"> veřejnosti</w:t>
      </w:r>
      <w:bookmarkEnd w:id="1"/>
    </w:p>
    <w:p w:rsidR="00B93BAB" w:rsidRPr="00CD7D98"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1. </w:t>
      </w:r>
      <w:r w:rsidR="004D56EC" w:rsidRPr="00EA7071">
        <w:rPr>
          <w:rFonts w:ascii="Arial" w:hAnsi="Arial" w:cs="Arial"/>
          <w:b/>
        </w:rPr>
        <w:t xml:space="preserve">Sjednotit obsah předávaných informací a posílit informovanost </w:t>
      </w:r>
      <w:r w:rsidRPr="00EA7071">
        <w:rPr>
          <w:rFonts w:ascii="Arial" w:hAnsi="Arial" w:cs="Arial"/>
          <w:b/>
        </w:rPr>
        <w:t>pracovníků v</w:t>
      </w:r>
      <w:r w:rsidR="00E61656" w:rsidRPr="00EA7071">
        <w:rPr>
          <w:rFonts w:ascii="Arial" w:hAnsi="Arial" w:cs="Arial"/>
          <w:b/>
        </w:rPr>
        <w:t xml:space="preserve"> oblasti </w:t>
      </w:r>
      <w:r w:rsidR="00C216A4" w:rsidRPr="00EA7071">
        <w:rPr>
          <w:rFonts w:ascii="Arial" w:hAnsi="Arial" w:cs="Arial"/>
          <w:b/>
        </w:rPr>
        <w:t>působnosti uvedených gestorů</w:t>
      </w:r>
      <w:r w:rsidR="00E61656" w:rsidRPr="00EA7071">
        <w:rPr>
          <w:rFonts w:ascii="Arial" w:hAnsi="Arial" w:cs="Arial"/>
          <w:b/>
        </w:rPr>
        <w:t xml:space="preserve"> </w:t>
      </w:r>
      <w:r w:rsidRPr="00EA7071">
        <w:rPr>
          <w:rFonts w:ascii="Arial" w:hAnsi="Arial" w:cs="Arial"/>
          <w:b/>
        </w:rPr>
        <w:t xml:space="preserve">prostřednictvím </w:t>
      </w:r>
      <w:r w:rsidR="00F32630" w:rsidRPr="00EA7071">
        <w:rPr>
          <w:rFonts w:ascii="Arial" w:hAnsi="Arial" w:cs="Arial"/>
          <w:b/>
        </w:rPr>
        <w:t>Komunikačního souboru</w:t>
      </w:r>
      <w:r w:rsidRPr="00EA7071">
        <w:rPr>
          <w:rFonts w:ascii="Arial" w:hAnsi="Arial" w:cs="Arial"/>
          <w:b/>
          <w:vertAlign w:val="superscript"/>
        </w:rPr>
        <w:footnoteReference w:id="1"/>
      </w:r>
      <w:r w:rsidRPr="00EA7071">
        <w:rPr>
          <w:rFonts w:ascii="Arial" w:hAnsi="Arial" w:cs="Arial"/>
          <w:b/>
        </w:rPr>
        <w:t xml:space="preserve"> v modifikaci pro</w:t>
      </w:r>
      <w:r w:rsidR="004D56EC" w:rsidRPr="00EA7071">
        <w:rPr>
          <w:rFonts w:ascii="Arial" w:hAnsi="Arial" w:cs="Arial"/>
          <w:b/>
        </w:rPr>
        <w:t> </w:t>
      </w:r>
      <w:r w:rsidRPr="00EA7071">
        <w:rPr>
          <w:rFonts w:ascii="Arial" w:hAnsi="Arial" w:cs="Arial"/>
          <w:b/>
        </w:rPr>
        <w:t xml:space="preserve">jednotlivé skupiny adresátů formou </w:t>
      </w:r>
      <w:r w:rsidR="004112DF" w:rsidRPr="00EA7071">
        <w:rPr>
          <w:rFonts w:ascii="Arial" w:hAnsi="Arial" w:cs="Arial"/>
          <w:b/>
        </w:rPr>
        <w:t>metodického pokynu</w:t>
      </w:r>
      <w:r w:rsidRPr="00EA7071">
        <w:rPr>
          <w:rFonts w:ascii="Arial" w:hAnsi="Arial" w:cs="Arial"/>
          <w:b/>
        </w:rPr>
        <w:t>.</w:t>
      </w:r>
    </w:p>
    <w:p w:rsidR="00E61656" w:rsidRPr="00EA7071" w:rsidRDefault="00E61656"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 MŠMT, MV, MZ</w:t>
      </w:r>
    </w:p>
    <w:p w:rsidR="00E61656" w:rsidRPr="00EA7071" w:rsidRDefault="00E61656" w:rsidP="00D752B4">
      <w:pPr>
        <w:spacing w:after="0" w:line="240" w:lineRule="auto"/>
        <w:jc w:val="both"/>
        <w:rPr>
          <w:rFonts w:ascii="Arial" w:hAnsi="Arial" w:cs="Arial"/>
          <w:b/>
        </w:rPr>
      </w:pPr>
      <w:r w:rsidRPr="00EA7071">
        <w:rPr>
          <w:rFonts w:ascii="Arial" w:hAnsi="Arial" w:cs="Arial"/>
          <w:b/>
          <w:bCs/>
        </w:rPr>
        <w:t xml:space="preserve">Spolupráce: </w:t>
      </w:r>
      <w:r w:rsidR="00E36014" w:rsidRPr="00EA7071">
        <w:rPr>
          <w:rFonts w:ascii="Arial" w:hAnsi="Arial" w:cs="Arial"/>
          <w:b/>
        </w:rPr>
        <w:t>kraje</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Dne </w:t>
      </w:r>
      <w:r w:rsidR="00FC64C1">
        <w:rPr>
          <w:rFonts w:ascii="Arial" w:hAnsi="Arial" w:cs="Arial"/>
          <w:sz w:val="20"/>
        </w:rPr>
        <w:t>0</w:t>
      </w:r>
      <w:r w:rsidRPr="00E902B6">
        <w:rPr>
          <w:rFonts w:ascii="Arial" w:hAnsi="Arial" w:cs="Arial"/>
          <w:sz w:val="20"/>
        </w:rPr>
        <w:t>8.</w:t>
      </w:r>
      <w:r w:rsidR="00FC64C1">
        <w:rPr>
          <w:rFonts w:ascii="Arial" w:hAnsi="Arial" w:cs="Arial"/>
          <w:sz w:val="20"/>
        </w:rPr>
        <w:t>09.</w:t>
      </w:r>
      <w:r w:rsidRPr="00E902B6">
        <w:rPr>
          <w:rFonts w:ascii="Arial" w:hAnsi="Arial" w:cs="Arial"/>
          <w:sz w:val="20"/>
        </w:rPr>
        <w:t xml:space="preserve">2016 byl představen </w:t>
      </w:r>
      <w:r w:rsidR="00B25B69">
        <w:rPr>
          <w:rFonts w:ascii="Arial" w:hAnsi="Arial" w:cs="Arial"/>
          <w:sz w:val="20"/>
        </w:rPr>
        <w:t>Komunikační soubor</w:t>
      </w:r>
      <w:r w:rsidRPr="00E902B6">
        <w:rPr>
          <w:rFonts w:ascii="Arial" w:hAnsi="Arial" w:cs="Arial"/>
          <w:sz w:val="20"/>
        </w:rPr>
        <w:t xml:space="preserve"> na tiskové konferenci MPSV za účasti ředitele odboru sociálních služeb, sociální práce a sociálního bydlení Mgr.</w:t>
      </w:r>
      <w:r w:rsidR="00FC64C1">
        <w:rPr>
          <w:rFonts w:ascii="Arial" w:hAnsi="Arial" w:cs="Arial"/>
          <w:sz w:val="20"/>
        </w:rPr>
        <w:t> </w:t>
      </w:r>
      <w:r w:rsidRPr="00E902B6">
        <w:rPr>
          <w:rFonts w:ascii="Arial" w:hAnsi="Arial" w:cs="Arial"/>
          <w:sz w:val="20"/>
        </w:rPr>
        <w:t>Davida Pospíšila. Téhož dne vydalo MPSV tiskovou zprávu</w:t>
      </w:r>
      <w:r w:rsidRPr="00E902B6">
        <w:rPr>
          <w:rFonts w:ascii="Arial" w:hAnsi="Arial" w:cs="Arial"/>
          <w:sz w:val="20"/>
          <w:vertAlign w:val="superscript"/>
        </w:rPr>
        <w:footnoteReference w:id="2"/>
      </w:r>
      <w:r w:rsidRPr="00E902B6">
        <w:rPr>
          <w:rFonts w:ascii="Arial" w:hAnsi="Arial" w:cs="Arial"/>
          <w:sz w:val="20"/>
        </w:rPr>
        <w:t xml:space="preserve"> a zveřejnilo balíček na webových stránkách</w:t>
      </w:r>
      <w:r w:rsidRPr="00E902B6">
        <w:rPr>
          <w:rFonts w:ascii="Arial" w:hAnsi="Arial" w:cs="Arial"/>
          <w:sz w:val="20"/>
          <w:vertAlign w:val="superscript"/>
        </w:rPr>
        <w:footnoteReference w:id="3"/>
      </w:r>
      <w:r w:rsidRPr="00E902B6">
        <w:rPr>
          <w:rFonts w:ascii="Arial" w:hAnsi="Arial" w:cs="Arial"/>
          <w:sz w:val="20"/>
        </w:rPr>
        <w:t>. Odkaz je dostupný též při</w:t>
      </w:r>
      <w:r w:rsidR="00B25B69">
        <w:rPr>
          <w:rFonts w:ascii="Arial" w:hAnsi="Arial" w:cs="Arial"/>
          <w:sz w:val="20"/>
        </w:rPr>
        <w:t> </w:t>
      </w:r>
      <w:r w:rsidRPr="00E902B6">
        <w:rPr>
          <w:rFonts w:ascii="Arial" w:hAnsi="Arial" w:cs="Arial"/>
          <w:sz w:val="20"/>
        </w:rPr>
        <w:t>otevření záložky „Sociální práce a sociální služby“</w:t>
      </w:r>
      <w:r w:rsidRPr="00E902B6">
        <w:rPr>
          <w:rFonts w:ascii="Arial" w:hAnsi="Arial" w:cs="Arial"/>
          <w:sz w:val="20"/>
          <w:vertAlign w:val="superscript"/>
        </w:rPr>
        <w:footnoteReference w:id="4"/>
      </w:r>
      <w:r w:rsidRPr="00E902B6">
        <w:rPr>
          <w:rFonts w:ascii="Arial" w:hAnsi="Arial" w:cs="Arial"/>
          <w:sz w:val="20"/>
        </w:rPr>
        <w:t xml:space="preserve"> a „Zdravotní postižení“</w:t>
      </w:r>
      <w:r w:rsidRPr="00E902B6">
        <w:rPr>
          <w:rFonts w:ascii="Arial" w:hAnsi="Arial" w:cs="Arial"/>
          <w:sz w:val="20"/>
          <w:vertAlign w:val="superscript"/>
        </w:rPr>
        <w:footnoteReference w:id="5"/>
      </w:r>
      <w:r w:rsidR="00F9600A">
        <w:rPr>
          <w:rFonts w:ascii="Arial" w:hAnsi="Arial" w:cs="Arial"/>
          <w:sz w:val="20"/>
        </w:rPr>
        <w:t>.</w:t>
      </w:r>
    </w:p>
    <w:p w:rsidR="00F9600A" w:rsidRPr="00E902B6" w:rsidRDefault="00F9600A"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27.</w:t>
      </w:r>
      <w:r w:rsidR="00FC64C1">
        <w:rPr>
          <w:rFonts w:ascii="Arial" w:hAnsi="Arial" w:cs="Arial"/>
          <w:sz w:val="20"/>
        </w:rPr>
        <w:t>09.</w:t>
      </w:r>
      <w:r w:rsidRPr="00E902B6">
        <w:rPr>
          <w:rFonts w:ascii="Arial" w:hAnsi="Arial" w:cs="Arial"/>
          <w:sz w:val="20"/>
        </w:rPr>
        <w:t xml:space="preserve">2016 proběhl v rámci metodického dne </w:t>
      </w:r>
      <w:r w:rsidR="00F9600A" w:rsidRPr="00E902B6">
        <w:rPr>
          <w:rFonts w:ascii="Arial" w:hAnsi="Arial" w:cs="Arial"/>
          <w:sz w:val="20"/>
        </w:rPr>
        <w:t xml:space="preserve">MPSV </w:t>
      </w:r>
      <w:r w:rsidRPr="00E902B6">
        <w:rPr>
          <w:rFonts w:ascii="Arial" w:hAnsi="Arial" w:cs="Arial"/>
          <w:sz w:val="20"/>
        </w:rPr>
        <w:t>pro metodiky sociální práce krajských úřadů v</w:t>
      </w:r>
      <w:r w:rsidR="00FC64C1">
        <w:rPr>
          <w:rFonts w:ascii="Arial" w:hAnsi="Arial" w:cs="Arial"/>
          <w:sz w:val="20"/>
        </w:rPr>
        <w:t> </w:t>
      </w:r>
      <w:r w:rsidRPr="00E902B6">
        <w:rPr>
          <w:rFonts w:ascii="Arial" w:hAnsi="Arial" w:cs="Arial"/>
          <w:sz w:val="20"/>
        </w:rPr>
        <w:t>oblasti výkonu sociální práce v přenesené působnosti seminář, na kterém byla problematika PAS i</w:t>
      </w:r>
      <w:r w:rsidR="00FC64C1">
        <w:rPr>
          <w:rFonts w:ascii="Arial" w:hAnsi="Arial" w:cs="Arial"/>
          <w:sz w:val="20"/>
        </w:rPr>
        <w:t> </w:t>
      </w:r>
      <w:r w:rsidRPr="00E902B6">
        <w:rPr>
          <w:rFonts w:ascii="Arial" w:hAnsi="Arial" w:cs="Arial"/>
          <w:sz w:val="20"/>
        </w:rPr>
        <w:t>Komunikační soubor zevrubně prezentován a následně rozeslán do území (krajské úřady a jejich</w:t>
      </w:r>
      <w:r w:rsidR="00F9600A">
        <w:rPr>
          <w:rFonts w:ascii="Arial" w:hAnsi="Arial" w:cs="Arial"/>
          <w:sz w:val="20"/>
        </w:rPr>
        <w:t xml:space="preserve"> prostřednictvím obecní úřady, G</w:t>
      </w:r>
      <w:r w:rsidRPr="00E902B6">
        <w:rPr>
          <w:rFonts w:ascii="Arial" w:hAnsi="Arial" w:cs="Arial"/>
          <w:sz w:val="20"/>
        </w:rPr>
        <w:t xml:space="preserve">enerální ředitelství </w:t>
      </w:r>
      <w:r w:rsidR="004A1AC3">
        <w:rPr>
          <w:rFonts w:ascii="Arial" w:hAnsi="Arial" w:cs="Arial"/>
          <w:sz w:val="20"/>
        </w:rPr>
        <w:t>ÚP</w:t>
      </w:r>
      <w:r w:rsidRPr="00E902B6">
        <w:rPr>
          <w:rFonts w:ascii="Arial" w:hAnsi="Arial" w:cs="Arial"/>
          <w:sz w:val="20"/>
        </w:rPr>
        <w:t>) jako součást zápisu z této porady. Bylo doporučeno, aby s dotčeným materiálem byli seznámeni vedoucí zaměstnanci</w:t>
      </w:r>
      <w:r w:rsidR="00FC64C1">
        <w:rPr>
          <w:rFonts w:ascii="Arial" w:hAnsi="Arial" w:cs="Arial"/>
          <w:sz w:val="20"/>
        </w:rPr>
        <w:t xml:space="preserve"> </w:t>
      </w:r>
      <w:r w:rsidRPr="00E902B6">
        <w:rPr>
          <w:rFonts w:ascii="Arial" w:hAnsi="Arial" w:cs="Arial"/>
          <w:sz w:val="20"/>
        </w:rPr>
        <w:t>a zejména zaměstnanci útvarů, kteří přicházejí do pří</w:t>
      </w:r>
      <w:r w:rsidR="00FC64C1">
        <w:rPr>
          <w:rFonts w:ascii="Arial" w:hAnsi="Arial" w:cs="Arial"/>
          <w:sz w:val="20"/>
        </w:rPr>
        <w:t>mého styku s klienty</w:t>
      </w:r>
      <w:r w:rsidRPr="00E902B6">
        <w:rPr>
          <w:rFonts w:ascii="Arial" w:hAnsi="Arial" w:cs="Arial"/>
          <w:sz w:val="20"/>
        </w:rPr>
        <w:t xml:space="preserve"> a kteří by se při komunikaci s osobami s </w:t>
      </w:r>
      <w:r w:rsidR="00FC64C1">
        <w:rPr>
          <w:rFonts w:ascii="Arial" w:hAnsi="Arial" w:cs="Arial"/>
          <w:sz w:val="20"/>
        </w:rPr>
        <w:t>PAS</w:t>
      </w:r>
      <w:r w:rsidRPr="00E902B6">
        <w:rPr>
          <w:rFonts w:ascii="Arial" w:hAnsi="Arial" w:cs="Arial"/>
          <w:sz w:val="20"/>
        </w:rPr>
        <w:t xml:space="preserve"> měli řídit danými</w:t>
      </w:r>
      <w:r w:rsidR="00F9600A">
        <w:rPr>
          <w:rFonts w:ascii="Arial" w:hAnsi="Arial" w:cs="Arial"/>
          <w:sz w:val="20"/>
        </w:rPr>
        <w:t xml:space="preserve"> doporučeními a pokyny. Viz</w:t>
      </w:r>
      <w:r w:rsidRPr="00E902B6">
        <w:rPr>
          <w:rFonts w:ascii="Arial" w:hAnsi="Arial" w:cs="Arial"/>
          <w:sz w:val="20"/>
        </w:rPr>
        <w:t xml:space="preserve"> též oblast 9.</w:t>
      </w:r>
      <w:r w:rsidR="00FC64C1">
        <w:rPr>
          <w:rFonts w:ascii="Arial" w:hAnsi="Arial" w:cs="Arial"/>
          <w:sz w:val="20"/>
        </w:rPr>
        <w:t xml:space="preserve"> </w:t>
      </w:r>
      <w:r w:rsidRPr="00E902B6">
        <w:rPr>
          <w:rFonts w:ascii="Arial" w:hAnsi="Arial" w:cs="Arial"/>
          <w:sz w:val="20"/>
        </w:rPr>
        <w:t>Zaměstnávání.</w:t>
      </w:r>
    </w:p>
    <w:p w:rsidR="001D7DFF" w:rsidRDefault="001D7DFF" w:rsidP="00D752B4">
      <w:pPr>
        <w:spacing w:after="0" w:line="240" w:lineRule="auto"/>
        <w:jc w:val="both"/>
        <w:rPr>
          <w:rFonts w:ascii="Arial" w:hAnsi="Arial" w:cs="Arial"/>
          <w:sz w:val="20"/>
        </w:rPr>
      </w:pPr>
    </w:p>
    <w:p w:rsidR="001D7DFF" w:rsidRDefault="001D7DFF" w:rsidP="001D7DFF">
      <w:pPr>
        <w:spacing w:after="0" w:line="240" w:lineRule="auto"/>
        <w:jc w:val="both"/>
        <w:rPr>
          <w:rFonts w:ascii="Arial" w:hAnsi="Arial" w:cs="Arial"/>
          <w:sz w:val="20"/>
        </w:rPr>
      </w:pPr>
      <w:r w:rsidRPr="001D7DFF">
        <w:rPr>
          <w:rFonts w:ascii="Arial" w:hAnsi="Arial" w:cs="Arial"/>
          <w:sz w:val="20"/>
        </w:rPr>
        <w:t>Komunikační soubor byl ze strany MPSV distribuován také prostřednictvím registrátorů sociálních služeb krajských úřadů. Dále byl komunikač</w:t>
      </w:r>
      <w:r w:rsidR="00572B2F">
        <w:rPr>
          <w:rFonts w:ascii="Arial" w:hAnsi="Arial" w:cs="Arial"/>
          <w:sz w:val="20"/>
        </w:rPr>
        <w:t xml:space="preserve">ní soubor distribuován na ÚP ČR </w:t>
      </w:r>
      <w:r w:rsidRPr="001D7DFF">
        <w:rPr>
          <w:rFonts w:ascii="Arial" w:hAnsi="Arial" w:cs="Arial"/>
          <w:sz w:val="20"/>
        </w:rPr>
        <w:t>(jednotlivým krajským pobočkám ÚP ČR byly zaslány schválené komunikační m</w:t>
      </w:r>
      <w:r w:rsidR="00572B2F">
        <w:rPr>
          <w:rFonts w:ascii="Arial" w:hAnsi="Arial" w:cs="Arial"/>
          <w:sz w:val="20"/>
        </w:rPr>
        <w:t>ateriály –</w:t>
      </w:r>
      <w:r w:rsidRPr="001D7DFF">
        <w:rPr>
          <w:rFonts w:ascii="Arial" w:hAnsi="Arial" w:cs="Arial"/>
          <w:sz w:val="20"/>
        </w:rPr>
        <w:t xml:space="preserve"> viz vyjádření na str. 24 Zprávy – plnění úkolu č. 2, oddíl 9. Zaměstnávání). Nad rámec jsou tyto informace dostupné také na</w:t>
      </w:r>
      <w:r w:rsidR="00572B2F">
        <w:rPr>
          <w:rFonts w:ascii="Arial" w:hAnsi="Arial" w:cs="Arial"/>
          <w:sz w:val="20"/>
        </w:rPr>
        <w:t> </w:t>
      </w:r>
      <w:r w:rsidRPr="001D7DFF">
        <w:rPr>
          <w:rFonts w:ascii="Arial" w:hAnsi="Arial" w:cs="Arial"/>
          <w:sz w:val="20"/>
        </w:rPr>
        <w:t xml:space="preserve">sharepointu ÚP ČR v sekci vzdělávání. </w:t>
      </w:r>
    </w:p>
    <w:p w:rsidR="00572B2F" w:rsidRPr="001D7DFF" w:rsidRDefault="00572B2F" w:rsidP="001D7DFF">
      <w:pPr>
        <w:spacing w:after="0" w:line="240" w:lineRule="auto"/>
        <w:jc w:val="both"/>
        <w:rPr>
          <w:rFonts w:ascii="Arial" w:hAnsi="Arial" w:cs="Arial"/>
          <w:sz w:val="20"/>
        </w:rPr>
      </w:pPr>
    </w:p>
    <w:p w:rsidR="001D7DFF" w:rsidRPr="001D7DFF" w:rsidRDefault="001D7DFF" w:rsidP="001D7DFF">
      <w:pPr>
        <w:spacing w:after="0" w:line="240" w:lineRule="auto"/>
        <w:jc w:val="both"/>
        <w:rPr>
          <w:rFonts w:ascii="Arial" w:hAnsi="Arial" w:cs="Arial"/>
          <w:sz w:val="20"/>
        </w:rPr>
      </w:pPr>
      <w:r w:rsidRPr="001D7DFF">
        <w:rPr>
          <w:rFonts w:ascii="Arial" w:hAnsi="Arial" w:cs="Arial"/>
          <w:sz w:val="20"/>
        </w:rPr>
        <w:t>Pokyn náměstka pro řízení sekce zaměstnanosti a nepojistných sociálních dávek, který obsahoval informace a metodické doporučení týkající se Komunikačního souboru, je vůči ÚP ČR metodickým pokynem.</w:t>
      </w:r>
    </w:p>
    <w:p w:rsidR="004C22B8" w:rsidRPr="00E902B6" w:rsidRDefault="004C22B8" w:rsidP="00D752B4">
      <w:pPr>
        <w:spacing w:after="0" w:line="240" w:lineRule="auto"/>
        <w:jc w:val="both"/>
        <w:rPr>
          <w:rFonts w:ascii="Arial" w:hAnsi="Arial" w:cs="Arial"/>
          <w:sz w:val="20"/>
        </w:rPr>
      </w:pPr>
    </w:p>
    <w:p w:rsidR="003F53FB" w:rsidRPr="003F53FB" w:rsidRDefault="004C22B8" w:rsidP="00D752B4">
      <w:pPr>
        <w:spacing w:after="0" w:line="240" w:lineRule="auto"/>
        <w:jc w:val="both"/>
        <w:rPr>
          <w:rFonts w:ascii="Arial" w:hAnsi="Arial" w:cs="Arial"/>
          <w:bCs/>
          <w:sz w:val="20"/>
          <w:lang w:eastAsia="cs-CZ"/>
        </w:rPr>
      </w:pPr>
      <w:r w:rsidRPr="004C22B8">
        <w:rPr>
          <w:rFonts w:ascii="Arial" w:hAnsi="Arial" w:cs="Arial"/>
          <w:b/>
          <w:bCs/>
          <w:sz w:val="20"/>
          <w:szCs w:val="20"/>
          <w:lang w:eastAsia="cs-CZ"/>
        </w:rPr>
        <w:t>STANOVISKO K PLNĚNÍ:</w:t>
      </w:r>
      <w:r w:rsidR="00BB33E9">
        <w:rPr>
          <w:rFonts w:ascii="Arial" w:hAnsi="Arial" w:cs="Arial"/>
          <w:b/>
          <w:bCs/>
          <w:sz w:val="20"/>
          <w:szCs w:val="20"/>
          <w:lang w:eastAsia="cs-CZ"/>
        </w:rPr>
        <w:t xml:space="preserve"> Úkol </w:t>
      </w:r>
      <w:r w:rsidR="001D7DFF">
        <w:rPr>
          <w:rFonts w:ascii="Arial" w:hAnsi="Arial" w:cs="Arial"/>
          <w:b/>
          <w:bCs/>
          <w:sz w:val="20"/>
          <w:szCs w:val="20"/>
          <w:lang w:eastAsia="cs-CZ"/>
        </w:rPr>
        <w:t>byl splněn</w:t>
      </w:r>
      <w:r w:rsidR="00BB33E9">
        <w:rPr>
          <w:rFonts w:ascii="Arial" w:hAnsi="Arial" w:cs="Arial"/>
          <w:b/>
          <w:bCs/>
          <w:sz w:val="20"/>
          <w:szCs w:val="20"/>
          <w:lang w:eastAsia="cs-CZ"/>
        </w:rPr>
        <w:t>.</w:t>
      </w:r>
      <w:r w:rsidR="003F53FB">
        <w:rPr>
          <w:rFonts w:ascii="Arial" w:hAnsi="Arial" w:cs="Arial"/>
          <w:b/>
          <w:bCs/>
          <w:sz w:val="20"/>
          <w:szCs w:val="20"/>
          <w:lang w:eastAsia="cs-CZ"/>
        </w:rPr>
        <w:t xml:space="preserve"> </w:t>
      </w:r>
    </w:p>
    <w:p w:rsidR="004C22B8" w:rsidRPr="003F53FB" w:rsidRDefault="003F53FB" w:rsidP="00D752B4">
      <w:pPr>
        <w:spacing w:after="0" w:line="240" w:lineRule="auto"/>
        <w:jc w:val="both"/>
        <w:rPr>
          <w:rFonts w:ascii="Arial" w:hAnsi="Arial" w:cs="Arial"/>
        </w:rPr>
      </w:pPr>
      <w:r w:rsidRPr="003F53FB">
        <w:rPr>
          <w:rFonts w:ascii="Arial" w:hAnsi="Arial" w:cs="Arial"/>
          <w:bCs/>
          <w:sz w:val="18"/>
          <w:szCs w:val="20"/>
          <w:lang w:eastAsia="cs-CZ"/>
        </w:rPr>
        <w:t xml:space="preserve"> </w:t>
      </w:r>
    </w:p>
    <w:p w:rsidR="004C22B8" w:rsidRPr="00CD7D98" w:rsidRDefault="004C22B8"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DD07F0" w:rsidRDefault="00DD07F0" w:rsidP="00D752B4">
      <w:pPr>
        <w:spacing w:after="0" w:line="240" w:lineRule="auto"/>
        <w:jc w:val="both"/>
        <w:rPr>
          <w:rFonts w:ascii="Arial" w:hAnsi="Arial" w:cs="Arial"/>
          <w:sz w:val="20"/>
        </w:rPr>
      </w:pPr>
      <w:r w:rsidRPr="00DD07F0">
        <w:rPr>
          <w:rFonts w:ascii="Arial" w:hAnsi="Arial" w:cs="Arial"/>
          <w:sz w:val="20"/>
        </w:rPr>
        <w:t xml:space="preserve">Dne </w:t>
      </w:r>
      <w:r>
        <w:rPr>
          <w:rFonts w:ascii="Arial" w:hAnsi="Arial" w:cs="Arial"/>
          <w:sz w:val="20"/>
        </w:rPr>
        <w:t>08.09.</w:t>
      </w:r>
      <w:r w:rsidRPr="00DD07F0">
        <w:rPr>
          <w:rFonts w:ascii="Arial" w:hAnsi="Arial" w:cs="Arial"/>
          <w:sz w:val="20"/>
        </w:rPr>
        <w:t xml:space="preserve">2016 po tiskové konferenci, na které byl představen Komunikační soubor, vydalo MŠMT Doporučení k využití Komunikačního souboru ve školách a </w:t>
      </w:r>
      <w:r w:rsidR="00D7426C">
        <w:rPr>
          <w:rFonts w:ascii="Arial" w:hAnsi="Arial" w:cs="Arial"/>
          <w:sz w:val="20"/>
        </w:rPr>
        <w:t>š</w:t>
      </w:r>
      <w:r w:rsidRPr="00DD07F0">
        <w:rPr>
          <w:rFonts w:ascii="Arial" w:hAnsi="Arial" w:cs="Arial"/>
          <w:sz w:val="20"/>
        </w:rPr>
        <w:t xml:space="preserve">kolských zařízeních. Tentýž den byl Komunikační soubor s Doporučením MŠMT zaslán elektronicky školám a školským zařízením zřizovaných registrovanou církví nebo náboženskou společností, školám a školským zařízením zřizovaným MŠMT. </w:t>
      </w:r>
      <w:r w:rsidR="00614E98">
        <w:rPr>
          <w:rFonts w:ascii="Arial" w:hAnsi="Arial" w:cs="Arial"/>
          <w:sz w:val="20"/>
        </w:rPr>
        <w:t>Ř</w:t>
      </w:r>
      <w:r w:rsidR="00614E98" w:rsidRPr="00DD07F0">
        <w:rPr>
          <w:rFonts w:ascii="Arial" w:hAnsi="Arial" w:cs="Arial"/>
          <w:sz w:val="20"/>
        </w:rPr>
        <w:t xml:space="preserve">editelům krajských úřadů </w:t>
      </w:r>
      <w:r w:rsidRPr="00DD07F0">
        <w:rPr>
          <w:rFonts w:ascii="Arial" w:hAnsi="Arial" w:cs="Arial"/>
          <w:sz w:val="20"/>
        </w:rPr>
        <w:t>byla elektronicky zaslána žádost o</w:t>
      </w:r>
      <w:r w:rsidR="00614E98">
        <w:rPr>
          <w:rFonts w:ascii="Arial" w:hAnsi="Arial" w:cs="Arial"/>
          <w:sz w:val="20"/>
        </w:rPr>
        <w:t> </w:t>
      </w:r>
      <w:r w:rsidRPr="00DD07F0">
        <w:rPr>
          <w:rFonts w:ascii="Arial" w:hAnsi="Arial" w:cs="Arial"/>
          <w:sz w:val="20"/>
        </w:rPr>
        <w:t>rozeslání</w:t>
      </w:r>
      <w:r w:rsidR="00614E98">
        <w:rPr>
          <w:rFonts w:ascii="Arial" w:hAnsi="Arial" w:cs="Arial"/>
          <w:sz w:val="20"/>
        </w:rPr>
        <w:t> Doporučení MŠMT a Komunikačního souboru jednotlivým školám</w:t>
      </w:r>
      <w:r w:rsidRPr="00DD07F0">
        <w:rPr>
          <w:rFonts w:ascii="Arial" w:hAnsi="Arial" w:cs="Arial"/>
          <w:sz w:val="20"/>
        </w:rPr>
        <w:t>. Komunikační soubor a Doporučení MŠMT byly zveřejněny na internetových stránkách MŠMT.</w:t>
      </w:r>
    </w:p>
    <w:p w:rsidR="00DD07F0" w:rsidRPr="00DD07F0" w:rsidRDefault="00DD07F0" w:rsidP="00D752B4">
      <w:pPr>
        <w:spacing w:after="0" w:line="240" w:lineRule="auto"/>
        <w:jc w:val="both"/>
        <w:rPr>
          <w:rFonts w:ascii="Arial" w:hAnsi="Arial" w:cs="Arial"/>
          <w:sz w:val="20"/>
        </w:rPr>
      </w:pPr>
    </w:p>
    <w:p w:rsidR="00DD07F0" w:rsidRPr="00DD07F0" w:rsidRDefault="00DD07F0" w:rsidP="00D752B4">
      <w:pPr>
        <w:spacing w:after="0" w:line="240" w:lineRule="auto"/>
        <w:jc w:val="both"/>
        <w:rPr>
          <w:rFonts w:ascii="Arial" w:hAnsi="Arial" w:cs="Arial"/>
          <w:sz w:val="20"/>
        </w:rPr>
      </w:pPr>
      <w:r w:rsidRPr="00DD07F0">
        <w:rPr>
          <w:rFonts w:ascii="Arial" w:hAnsi="Arial" w:cs="Arial"/>
          <w:sz w:val="20"/>
        </w:rPr>
        <w:t>Aktualizovaná verze Komunikačního souboru (s průkazem osoby s PAS) bude rozeslána znovu s rozšířením o Českou školní inspekci, školská poradenská zařízení, koordinátory PAS. Aktualizovaná verze bude rovněž zveřejněna na internetových stránkách MŠMT.</w:t>
      </w:r>
    </w:p>
    <w:p w:rsidR="004C22B8" w:rsidRPr="008844C2" w:rsidRDefault="004C22B8" w:rsidP="00D752B4">
      <w:pPr>
        <w:spacing w:after="0" w:line="240" w:lineRule="auto"/>
        <w:jc w:val="both"/>
        <w:rPr>
          <w:rFonts w:ascii="Arial" w:hAnsi="Arial" w:cs="Arial"/>
        </w:rPr>
      </w:pPr>
    </w:p>
    <w:p w:rsidR="004C22B8" w:rsidRDefault="004C22B8" w:rsidP="00D752B4">
      <w:pPr>
        <w:tabs>
          <w:tab w:val="left" w:pos="2775"/>
        </w:tabs>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D7426C" w:rsidRPr="00D7426C">
        <w:rPr>
          <w:rFonts w:ascii="Arial" w:hAnsi="Arial" w:cs="Arial"/>
          <w:b/>
          <w:bCs/>
          <w:sz w:val="20"/>
          <w:szCs w:val="20"/>
          <w:lang w:eastAsia="cs-CZ"/>
        </w:rPr>
        <w:t xml:space="preserve"> Úkol </w:t>
      </w:r>
      <w:r w:rsidR="003A7745">
        <w:rPr>
          <w:rFonts w:ascii="Arial" w:hAnsi="Arial" w:cs="Arial"/>
          <w:b/>
          <w:bCs/>
          <w:sz w:val="20"/>
          <w:szCs w:val="20"/>
          <w:lang w:eastAsia="cs-CZ"/>
        </w:rPr>
        <w:t>je realizován</w:t>
      </w:r>
      <w:r w:rsidR="00D7426C" w:rsidRPr="00D7426C">
        <w:rPr>
          <w:rFonts w:ascii="Arial" w:hAnsi="Arial" w:cs="Arial"/>
          <w:b/>
          <w:bCs/>
          <w:sz w:val="20"/>
          <w:szCs w:val="20"/>
          <w:lang w:eastAsia="cs-CZ"/>
        </w:rPr>
        <w:t>.</w:t>
      </w:r>
      <w:r w:rsidR="003A7745">
        <w:rPr>
          <w:rFonts w:ascii="Arial" w:hAnsi="Arial" w:cs="Arial"/>
          <w:b/>
          <w:bCs/>
          <w:sz w:val="20"/>
          <w:szCs w:val="20"/>
          <w:lang w:eastAsia="cs-CZ"/>
        </w:rPr>
        <w:t xml:space="preserve"> </w:t>
      </w:r>
      <w:r w:rsidR="003A7745" w:rsidRPr="003A7745">
        <w:rPr>
          <w:rFonts w:ascii="Arial" w:hAnsi="Arial" w:cs="Arial"/>
          <w:bCs/>
          <w:sz w:val="20"/>
          <w:szCs w:val="20"/>
          <w:lang w:eastAsia="cs-CZ"/>
        </w:rPr>
        <w:t>Nebyl zpracován metodický pokyn</w:t>
      </w:r>
      <w:r w:rsidR="003A7745">
        <w:rPr>
          <w:rFonts w:ascii="Arial" w:hAnsi="Arial" w:cs="Arial"/>
          <w:bCs/>
          <w:sz w:val="20"/>
          <w:szCs w:val="20"/>
          <w:lang w:eastAsia="cs-CZ"/>
        </w:rPr>
        <w:t>, pouze doporučení</w:t>
      </w:r>
      <w:r w:rsidR="003A7745" w:rsidRPr="003A7745">
        <w:rPr>
          <w:rFonts w:ascii="Arial" w:hAnsi="Arial" w:cs="Arial"/>
          <w:bCs/>
          <w:sz w:val="20"/>
          <w:szCs w:val="20"/>
          <w:lang w:eastAsia="cs-CZ"/>
        </w:rPr>
        <w:t>.</w:t>
      </w:r>
      <w:r w:rsidR="003A7745" w:rsidRPr="003A7745">
        <w:rPr>
          <w:rFonts w:ascii="Arial" w:hAnsi="Arial" w:cs="Arial"/>
          <w:bCs/>
          <w:sz w:val="20"/>
          <w:lang w:eastAsia="cs-CZ"/>
        </w:rPr>
        <w:t xml:space="preserve"> </w:t>
      </w:r>
      <w:r w:rsidR="003A7745" w:rsidRPr="003A7745">
        <w:rPr>
          <w:rFonts w:ascii="Arial" w:hAnsi="Arial" w:cs="Arial"/>
          <w:bCs/>
          <w:sz w:val="20"/>
          <w:szCs w:val="20"/>
          <w:lang w:eastAsia="cs-CZ"/>
        </w:rPr>
        <w:t>Není uvedeno, jak je zajištěno seznámení a využívání materiálu</w:t>
      </w:r>
      <w:r w:rsidR="003A7745">
        <w:rPr>
          <w:rFonts w:ascii="Arial" w:hAnsi="Arial" w:cs="Arial"/>
          <w:bCs/>
          <w:sz w:val="20"/>
          <w:szCs w:val="20"/>
          <w:lang w:eastAsia="cs-CZ"/>
        </w:rPr>
        <w:t xml:space="preserve"> v praxi. </w:t>
      </w:r>
    </w:p>
    <w:p w:rsidR="004171D7" w:rsidRDefault="004171D7"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C22B8" w:rsidRPr="004C22B8" w:rsidRDefault="004C22B8" w:rsidP="00D752B4">
      <w:pPr>
        <w:keepNext/>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MV</w:t>
      </w:r>
      <w:r w:rsidRPr="004C22B8">
        <w:rPr>
          <w:rFonts w:ascii="Arial" w:eastAsia="Times New Roman" w:hAnsi="Arial" w:cs="Arial"/>
          <w:b/>
          <w:bCs/>
          <w:sz w:val="20"/>
          <w:szCs w:val="20"/>
          <w:lang w:eastAsia="cs-CZ"/>
        </w:rPr>
        <w:t>:</w:t>
      </w:r>
    </w:p>
    <w:p w:rsidR="004C22B8" w:rsidRDefault="00EA7071" w:rsidP="00D752B4">
      <w:pPr>
        <w:keepNext/>
        <w:spacing w:after="0" w:line="240" w:lineRule="auto"/>
        <w:jc w:val="both"/>
        <w:rPr>
          <w:rFonts w:ascii="Arial" w:hAnsi="Arial" w:cs="Arial"/>
          <w:sz w:val="20"/>
        </w:rPr>
      </w:pPr>
      <w:r w:rsidRPr="00EA7071">
        <w:rPr>
          <w:rFonts w:ascii="Arial" w:hAnsi="Arial" w:cs="Arial"/>
          <w:sz w:val="20"/>
        </w:rPr>
        <w:t>Zástupce sekce veřejné správy se aktivně zúčastnil</w:t>
      </w:r>
      <w:r>
        <w:rPr>
          <w:rFonts w:ascii="Arial" w:hAnsi="Arial" w:cs="Arial"/>
          <w:sz w:val="20"/>
        </w:rPr>
        <w:t xml:space="preserve"> </w:t>
      </w:r>
      <w:r w:rsidRPr="00EA7071">
        <w:rPr>
          <w:rFonts w:ascii="Arial" w:hAnsi="Arial" w:cs="Arial"/>
          <w:sz w:val="20"/>
        </w:rPr>
        <w:t>t</w:t>
      </w:r>
      <w:r w:rsidR="00A73C78">
        <w:rPr>
          <w:rFonts w:ascii="Arial" w:hAnsi="Arial" w:cs="Arial"/>
          <w:sz w:val="20"/>
        </w:rPr>
        <w:t>iskové konference konané dne 08.09.</w:t>
      </w:r>
      <w:r w:rsidRPr="00EA7071">
        <w:rPr>
          <w:rFonts w:ascii="Arial" w:hAnsi="Arial" w:cs="Arial"/>
          <w:sz w:val="20"/>
        </w:rPr>
        <w:t>2016 na</w:t>
      </w:r>
      <w:r w:rsidR="00A73C78">
        <w:rPr>
          <w:rFonts w:ascii="Arial" w:hAnsi="Arial" w:cs="Arial"/>
          <w:sz w:val="20"/>
        </w:rPr>
        <w:t> </w:t>
      </w:r>
      <w:r w:rsidRPr="00EA7071">
        <w:rPr>
          <w:rFonts w:ascii="Arial" w:hAnsi="Arial" w:cs="Arial"/>
          <w:sz w:val="20"/>
        </w:rPr>
        <w:t>půdě Poslanecké sněmovny Parlamentu ČR, jež</w:t>
      </w:r>
      <w:r>
        <w:rPr>
          <w:rFonts w:ascii="Arial" w:hAnsi="Arial" w:cs="Arial"/>
          <w:sz w:val="20"/>
        </w:rPr>
        <w:t xml:space="preserve"> </w:t>
      </w:r>
      <w:r w:rsidRPr="00EA7071">
        <w:rPr>
          <w:rFonts w:ascii="Arial" w:hAnsi="Arial" w:cs="Arial"/>
          <w:sz w:val="20"/>
        </w:rPr>
        <w:t>nesla název "Komunikace s lidmi s PAS (autismem) prostř</w:t>
      </w:r>
      <w:r w:rsidR="00A73C78">
        <w:rPr>
          <w:rFonts w:ascii="Arial" w:hAnsi="Arial" w:cs="Arial"/>
          <w:sz w:val="20"/>
        </w:rPr>
        <w:t>ednictvím Komunikačního souboru</w:t>
      </w:r>
      <w:r w:rsidRPr="00EA7071">
        <w:rPr>
          <w:rFonts w:ascii="Arial" w:hAnsi="Arial" w:cs="Arial"/>
          <w:sz w:val="20"/>
        </w:rPr>
        <w:t>"</w:t>
      </w:r>
      <w:r w:rsidR="00A73C78">
        <w:rPr>
          <w:rFonts w:ascii="Arial" w:hAnsi="Arial" w:cs="Arial"/>
          <w:sz w:val="20"/>
        </w:rPr>
        <w:t>.</w:t>
      </w:r>
      <w:r>
        <w:rPr>
          <w:rFonts w:ascii="Arial" w:hAnsi="Arial" w:cs="Arial"/>
          <w:sz w:val="20"/>
        </w:rPr>
        <w:t xml:space="preserve"> </w:t>
      </w:r>
      <w:r w:rsidRPr="00EA7071">
        <w:rPr>
          <w:rFonts w:ascii="Arial" w:hAnsi="Arial" w:cs="Arial"/>
          <w:sz w:val="20"/>
        </w:rPr>
        <w:t>Se zveřejněným Komunikačním souborem byly následně seznámeny všechny obce</w:t>
      </w:r>
      <w:r>
        <w:rPr>
          <w:rFonts w:ascii="Arial" w:hAnsi="Arial" w:cs="Arial"/>
          <w:sz w:val="20"/>
        </w:rPr>
        <w:t xml:space="preserve"> </w:t>
      </w:r>
      <w:r w:rsidRPr="00EA7071">
        <w:rPr>
          <w:rFonts w:ascii="Arial" w:hAnsi="Arial" w:cs="Arial"/>
          <w:sz w:val="20"/>
        </w:rPr>
        <w:t>prostřednictvím územních pracovišť dozoru odboru veřejné správy, dozoru a kontroly a</w:t>
      </w:r>
      <w:r>
        <w:rPr>
          <w:rFonts w:ascii="Arial" w:hAnsi="Arial" w:cs="Arial"/>
          <w:sz w:val="20"/>
        </w:rPr>
        <w:t xml:space="preserve"> </w:t>
      </w:r>
      <w:r w:rsidRPr="00EA7071">
        <w:rPr>
          <w:rFonts w:ascii="Arial" w:hAnsi="Arial" w:cs="Arial"/>
          <w:sz w:val="20"/>
        </w:rPr>
        <w:t>současně bylo informováno též Policejní prezidium a Generální ředitelství Hasičského</w:t>
      </w:r>
      <w:r>
        <w:rPr>
          <w:rFonts w:ascii="Arial" w:hAnsi="Arial" w:cs="Arial"/>
          <w:sz w:val="20"/>
        </w:rPr>
        <w:t xml:space="preserve"> </w:t>
      </w:r>
      <w:r w:rsidRPr="00EA7071">
        <w:rPr>
          <w:rFonts w:ascii="Arial" w:hAnsi="Arial" w:cs="Arial"/>
          <w:sz w:val="20"/>
        </w:rPr>
        <w:t xml:space="preserve">záchranného sboru. </w:t>
      </w:r>
    </w:p>
    <w:p w:rsidR="00EA7071" w:rsidRPr="00EA7071" w:rsidRDefault="00EA7071"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A73C78" w:rsidRPr="00A73C78">
        <w:rPr>
          <w:rFonts w:ascii="Arial" w:hAnsi="Arial" w:cs="Arial"/>
          <w:b/>
          <w:bCs/>
          <w:sz w:val="20"/>
          <w:szCs w:val="20"/>
          <w:lang w:eastAsia="cs-CZ"/>
        </w:rPr>
        <w:t xml:space="preserve"> Úkol </w:t>
      </w:r>
      <w:r w:rsidR="003A7745">
        <w:rPr>
          <w:rFonts w:ascii="Arial" w:hAnsi="Arial" w:cs="Arial"/>
          <w:b/>
          <w:bCs/>
          <w:sz w:val="20"/>
          <w:szCs w:val="20"/>
          <w:lang w:eastAsia="cs-CZ"/>
        </w:rPr>
        <w:t>je realizován</w:t>
      </w:r>
      <w:r w:rsidR="00A73C78" w:rsidRPr="00A73C78">
        <w:rPr>
          <w:rFonts w:ascii="Arial" w:hAnsi="Arial" w:cs="Arial"/>
          <w:b/>
          <w:bCs/>
          <w:sz w:val="20"/>
          <w:szCs w:val="20"/>
          <w:lang w:eastAsia="cs-CZ"/>
        </w:rPr>
        <w:t>.</w:t>
      </w:r>
      <w:r w:rsidR="003A7745">
        <w:rPr>
          <w:rFonts w:ascii="Arial" w:hAnsi="Arial" w:cs="Arial"/>
          <w:b/>
          <w:bCs/>
          <w:sz w:val="20"/>
          <w:szCs w:val="20"/>
          <w:lang w:eastAsia="cs-CZ"/>
        </w:rPr>
        <w:t xml:space="preserve"> </w:t>
      </w:r>
      <w:r w:rsidR="003A7745" w:rsidRPr="003A7745">
        <w:rPr>
          <w:rFonts w:ascii="Arial" w:hAnsi="Arial" w:cs="Arial"/>
          <w:bCs/>
          <w:sz w:val="20"/>
          <w:szCs w:val="20"/>
          <w:lang w:eastAsia="cs-CZ"/>
        </w:rPr>
        <w:t>Nebyl zpracován metodický pokyn. Není uvedeno, jak je zajištěno seznámení a využívání materiálu v praxi.</w:t>
      </w:r>
    </w:p>
    <w:p w:rsidR="004C22B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C22B8" w:rsidRPr="004C22B8" w:rsidRDefault="00B25B69" w:rsidP="00D752B4">
      <w:pPr>
        <w:tabs>
          <w:tab w:val="left" w:pos="720"/>
        </w:tabs>
        <w:spacing w:after="0" w:line="240" w:lineRule="auto"/>
        <w:jc w:val="both"/>
        <w:rPr>
          <w:rFonts w:ascii="Arial" w:eastAsia="Times New Roman" w:hAnsi="Arial" w:cs="Arial"/>
          <w:bCs/>
          <w:sz w:val="20"/>
          <w:szCs w:val="20"/>
          <w:lang w:eastAsia="cs-CZ"/>
        </w:rPr>
      </w:pPr>
      <w:r>
        <w:rPr>
          <w:rFonts w:ascii="Arial" w:eastAsia="Times New Roman" w:hAnsi="Arial" w:cs="Arial"/>
          <w:b/>
          <w:bCs/>
          <w:sz w:val="20"/>
          <w:szCs w:val="20"/>
          <w:lang w:eastAsia="cs-CZ"/>
        </w:rPr>
        <w:t>PLNĚNÍ</w:t>
      </w:r>
      <w:r w:rsidR="004C22B8" w:rsidRPr="004C22B8">
        <w:rPr>
          <w:rFonts w:ascii="Arial" w:eastAsia="Times New Roman" w:hAnsi="Arial" w:cs="Arial"/>
          <w:b/>
          <w:bCs/>
          <w:sz w:val="20"/>
          <w:szCs w:val="20"/>
          <w:lang w:eastAsia="cs-CZ"/>
        </w:rPr>
        <w:t xml:space="preserve"> </w:t>
      </w:r>
      <w:r w:rsidR="004C22B8">
        <w:rPr>
          <w:rFonts w:ascii="Arial" w:eastAsia="Times New Roman" w:hAnsi="Arial" w:cs="Arial"/>
          <w:b/>
          <w:bCs/>
          <w:sz w:val="20"/>
          <w:szCs w:val="20"/>
          <w:lang w:eastAsia="cs-CZ"/>
        </w:rPr>
        <w:t>MZ</w:t>
      </w:r>
      <w:r w:rsidR="004C22B8"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S cílem posílit informovanost pracovníků poskytujících zdravotní služby zpracoval odbor zdravotních služeb MZ ve spolupráci s Odbornou společností praktických dětských lékařů metodický pokyn, který obsahuje doporučené postupy v přístupu pracovníků ve zdravotnictví k osobám s PAS. Tento metodický pokyn byl dne 18.10.2016 schválen poradou vedení MZ a dne 26.10.2016 zveřejněn ve</w:t>
      </w:r>
      <w:r w:rsidR="00F80D0A">
        <w:rPr>
          <w:rFonts w:ascii="Arial" w:hAnsi="Arial" w:cs="Arial"/>
          <w:bCs/>
          <w:sz w:val="20"/>
          <w:szCs w:val="20"/>
        </w:rPr>
        <w:t> </w:t>
      </w:r>
      <w:r w:rsidRPr="004A38ED">
        <w:rPr>
          <w:rFonts w:ascii="Arial" w:hAnsi="Arial" w:cs="Arial"/>
          <w:bCs/>
          <w:sz w:val="20"/>
          <w:szCs w:val="20"/>
        </w:rPr>
        <w:t xml:space="preserve">věstníku MZ č. 8/2016. </w:t>
      </w:r>
    </w:p>
    <w:p w:rsidR="004A38ED" w:rsidRPr="004A38ED" w:rsidRDefault="004A38ED"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S tímto metodickým pokynem byli také na tzv. konzultačním dni seznámeni zástupci odborů zdravotnictví krajských úřadů. MZ pověřilo tyto zástupce, aby ze své pozice zřizovatele odvětvových příspěvkových organizací v oblasti zdravotnictví dle svých možností podpořili povědomí o existenci tohoto metodického pokynu a tím posílili informovanost odborné veřejnosti o této problematice.</w:t>
      </w:r>
    </w:p>
    <w:p w:rsidR="004A38ED" w:rsidRPr="004A38ED" w:rsidRDefault="004A38ED"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Dne 16.</w:t>
      </w:r>
      <w:r w:rsidR="00F80D0A">
        <w:rPr>
          <w:rFonts w:ascii="Arial" w:hAnsi="Arial" w:cs="Arial"/>
          <w:sz w:val="20"/>
          <w:szCs w:val="20"/>
        </w:rPr>
        <w:t>0</w:t>
      </w:r>
      <w:r w:rsidRPr="004A38ED">
        <w:rPr>
          <w:rFonts w:ascii="Arial" w:hAnsi="Arial" w:cs="Arial"/>
          <w:sz w:val="20"/>
          <w:szCs w:val="20"/>
        </w:rPr>
        <w:t>5.2017 se na MZ uskuteční porada hlavních sester ČR, na které budou s tímto metodickým pokynem podrobně seznámeny náměstkyně pro ošetřovatelskou péči /</w:t>
      </w:r>
      <w:r w:rsidR="00F80D0A">
        <w:rPr>
          <w:rFonts w:ascii="Arial" w:hAnsi="Arial" w:cs="Arial"/>
          <w:sz w:val="20"/>
          <w:szCs w:val="20"/>
        </w:rPr>
        <w:t xml:space="preserve"> </w:t>
      </w:r>
      <w:r w:rsidRPr="004A38ED">
        <w:rPr>
          <w:rFonts w:ascii="Arial" w:hAnsi="Arial" w:cs="Arial"/>
          <w:sz w:val="20"/>
          <w:szCs w:val="20"/>
        </w:rPr>
        <w:t>hlavní sestry zdravotnických zařízení.</w:t>
      </w:r>
    </w:p>
    <w:p w:rsidR="004A38ED" w:rsidRPr="004A38ED" w:rsidRDefault="004A38ED"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sz w:val="20"/>
          <w:szCs w:val="20"/>
        </w:rPr>
        <w:t>MZ také stejně jako v předešlých dvou letech (2015, 2016) nasvítilo dne 02.04.2017 budovu MZ modrou barvou a zároveň vydalo k této kampani tiskovou zprávu. Zároveň byl na webových stránkách MZ zveřejněn odkaz s Komunikačním souborem</w:t>
      </w:r>
      <w:r w:rsidRPr="004A38ED">
        <w:rPr>
          <w:rFonts w:ascii="Arial" w:hAnsi="Arial" w:cs="Arial"/>
          <w:bCs/>
          <w:sz w:val="20"/>
          <w:szCs w:val="20"/>
        </w:rPr>
        <w:t xml:space="preserve">, který představuje materiály, které mají výrazně usnadnit komunikaci veřejnosti – odborné i laické – s osobami s </w:t>
      </w:r>
      <w:r w:rsidR="00F80D0A">
        <w:rPr>
          <w:rFonts w:ascii="Arial" w:hAnsi="Arial" w:cs="Arial"/>
          <w:bCs/>
          <w:sz w:val="20"/>
          <w:szCs w:val="20"/>
        </w:rPr>
        <w:t>PAS</w:t>
      </w:r>
      <w:r w:rsidRPr="004A38ED">
        <w:rPr>
          <w:rFonts w:ascii="Arial" w:hAnsi="Arial" w:cs="Arial"/>
          <w:bCs/>
          <w:sz w:val="20"/>
          <w:szCs w:val="20"/>
        </w:rPr>
        <w:t xml:space="preserve"> a naopak. </w:t>
      </w:r>
    </w:p>
    <w:p w:rsidR="004A38ED" w:rsidRPr="004A38ED" w:rsidRDefault="005354E2" w:rsidP="00D752B4">
      <w:pPr>
        <w:spacing w:after="0" w:line="240" w:lineRule="auto"/>
        <w:jc w:val="both"/>
        <w:rPr>
          <w:rFonts w:ascii="Arial" w:hAnsi="Arial" w:cs="Arial"/>
          <w:sz w:val="20"/>
          <w:szCs w:val="20"/>
        </w:rPr>
      </w:pPr>
      <w:hyperlink r:id="rId9" w:history="1">
        <w:r w:rsidR="004A38ED" w:rsidRPr="004A38ED">
          <w:rPr>
            <w:rFonts w:ascii="Arial" w:hAnsi="Arial" w:cs="Arial"/>
            <w:color w:val="0000FF"/>
            <w:sz w:val="20"/>
            <w:szCs w:val="20"/>
            <w:u w:val="single"/>
          </w:rPr>
          <w:t>http://www.mzcr.cz/Odbornik/obsah/komunikacni-soubor-pas_3707_3.html</w:t>
        </w:r>
      </w:hyperlink>
    </w:p>
    <w:p w:rsidR="004C22B8" w:rsidRPr="004A38ED"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A73C78" w:rsidRPr="00A73C78">
        <w:rPr>
          <w:rFonts w:ascii="Arial" w:hAnsi="Arial" w:cs="Arial"/>
          <w:b/>
          <w:bCs/>
          <w:sz w:val="20"/>
          <w:szCs w:val="20"/>
          <w:lang w:eastAsia="cs-CZ"/>
        </w:rPr>
        <w:t xml:space="preserve"> Úkol byl splněn.</w:t>
      </w:r>
    </w:p>
    <w:p w:rsidR="004C22B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B93BAB" w:rsidRPr="00EA7071" w:rsidRDefault="008665AC" w:rsidP="00D752B4">
      <w:pPr>
        <w:spacing w:after="0" w:line="240" w:lineRule="auto"/>
        <w:jc w:val="both"/>
        <w:rPr>
          <w:rFonts w:ascii="Arial" w:hAnsi="Arial" w:cs="Arial"/>
          <w:b/>
        </w:rPr>
      </w:pPr>
      <w:r w:rsidRPr="00EA7071">
        <w:rPr>
          <w:rFonts w:ascii="Arial" w:hAnsi="Arial" w:cs="Arial"/>
          <w:b/>
        </w:rPr>
        <w:t>2</w:t>
      </w:r>
      <w:r w:rsidR="00B93BAB" w:rsidRPr="00EA7071">
        <w:rPr>
          <w:rFonts w:ascii="Arial" w:hAnsi="Arial" w:cs="Arial"/>
          <w:b/>
        </w:rPr>
        <w:t xml:space="preserve">. Včlenit vzdělávací akce o PAS do celoživotního vzdělávání </w:t>
      </w:r>
      <w:r w:rsidR="00C216A4" w:rsidRPr="00EA7071">
        <w:rPr>
          <w:rFonts w:ascii="Arial" w:hAnsi="Arial" w:cs="Arial"/>
          <w:b/>
        </w:rPr>
        <w:t>v oblasti působnosti uvedených gestorů</w:t>
      </w:r>
      <w:r w:rsidR="00B93BAB" w:rsidRPr="00EA7071">
        <w:rPr>
          <w:rFonts w:ascii="Arial" w:hAnsi="Arial" w:cs="Arial"/>
          <w:b/>
        </w:rPr>
        <w:t>.</w:t>
      </w:r>
      <w:r w:rsidR="00E61656" w:rsidRPr="00EA7071">
        <w:rPr>
          <w:rFonts w:ascii="Arial" w:hAnsi="Arial" w:cs="Arial"/>
          <w:b/>
        </w:rPr>
        <w:t xml:space="preserve"> </w:t>
      </w:r>
    </w:p>
    <w:p w:rsidR="00E61656" w:rsidRPr="00EA7071" w:rsidRDefault="00E61656"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 MŠMT, MV, MZ</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1B1BD9" w:rsidP="00D752B4">
      <w:pPr>
        <w:spacing w:after="0" w:line="240" w:lineRule="auto"/>
        <w:jc w:val="both"/>
        <w:rPr>
          <w:rFonts w:ascii="Arial" w:hAnsi="Arial" w:cs="Arial"/>
          <w:sz w:val="20"/>
        </w:rPr>
      </w:pPr>
      <w:r>
        <w:rPr>
          <w:rFonts w:ascii="Arial" w:hAnsi="Arial" w:cs="Arial"/>
          <w:sz w:val="20"/>
        </w:rPr>
        <w:t>Dne 11.10.</w:t>
      </w:r>
      <w:r w:rsidR="00E902B6" w:rsidRPr="00E902B6">
        <w:rPr>
          <w:rFonts w:ascii="Arial" w:hAnsi="Arial" w:cs="Arial"/>
          <w:sz w:val="20"/>
        </w:rPr>
        <w:t xml:space="preserve">2016 proběhlo jednání mezi předsedkyní Odborné skupiny VVZPO pro koncepční řešení problematiky života osob s PAS a zástupci </w:t>
      </w:r>
      <w:r>
        <w:rPr>
          <w:rFonts w:ascii="Arial" w:hAnsi="Arial" w:cs="Arial"/>
          <w:sz w:val="20"/>
        </w:rPr>
        <w:t>ÚP</w:t>
      </w:r>
      <w:r w:rsidR="00E902B6" w:rsidRPr="00E902B6">
        <w:rPr>
          <w:rFonts w:ascii="Arial" w:hAnsi="Arial" w:cs="Arial"/>
          <w:sz w:val="20"/>
        </w:rPr>
        <w:t xml:space="preserve"> – generální ředitelství (odd. zprostředkování a</w:t>
      </w:r>
      <w:r>
        <w:rPr>
          <w:rFonts w:ascii="Arial" w:hAnsi="Arial" w:cs="Arial"/>
          <w:sz w:val="20"/>
        </w:rPr>
        <w:t> </w:t>
      </w:r>
      <w:r w:rsidR="00E902B6" w:rsidRPr="00E902B6">
        <w:rPr>
          <w:rFonts w:ascii="Arial" w:hAnsi="Arial" w:cs="Arial"/>
          <w:sz w:val="20"/>
        </w:rPr>
        <w:t xml:space="preserve">poradenství) za účelem projednání možností rozvoje vzdělávání zaměstnanců </w:t>
      </w:r>
      <w:r>
        <w:rPr>
          <w:rFonts w:ascii="Arial" w:hAnsi="Arial" w:cs="Arial"/>
          <w:sz w:val="20"/>
        </w:rPr>
        <w:t>ÚP</w:t>
      </w:r>
      <w:r w:rsidR="00E902B6" w:rsidRPr="00E902B6">
        <w:rPr>
          <w:rFonts w:ascii="Arial" w:hAnsi="Arial" w:cs="Arial"/>
          <w:sz w:val="20"/>
        </w:rPr>
        <w:t xml:space="preserve"> v oblasti komunikace s osobami s PAS. Na jednání byly diskutovány možnosti a podmínky realizace vzdělávacích kurzů k této problematice. Účastníci jednání se dohodli na možnosti uskutečnění další schůzky s ostatními relevantními útvary </w:t>
      </w:r>
      <w:r>
        <w:rPr>
          <w:rFonts w:ascii="Arial" w:hAnsi="Arial" w:cs="Arial"/>
          <w:sz w:val="20"/>
        </w:rPr>
        <w:t>ÚP</w:t>
      </w:r>
      <w:r w:rsidR="00E902B6" w:rsidRPr="00E902B6">
        <w:rPr>
          <w:rFonts w:ascii="Arial" w:hAnsi="Arial" w:cs="Arial"/>
          <w:sz w:val="20"/>
        </w:rPr>
        <w:t xml:space="preserve"> (např. dávky hmotné nouze) dle požadavku odborné skupiny. </w:t>
      </w:r>
    </w:p>
    <w:p w:rsidR="001B1BD9" w:rsidRPr="00E902B6" w:rsidRDefault="001B1BD9" w:rsidP="00D752B4">
      <w:pPr>
        <w:spacing w:after="0" w:line="240" w:lineRule="auto"/>
        <w:jc w:val="both"/>
        <w:rPr>
          <w:rFonts w:ascii="Arial" w:hAnsi="Arial" w:cs="Arial"/>
          <w:sz w:val="20"/>
        </w:rPr>
      </w:pPr>
    </w:p>
    <w:p w:rsidR="00E902B6" w:rsidRPr="00E902B6" w:rsidRDefault="001B1BD9" w:rsidP="00D752B4">
      <w:pPr>
        <w:spacing w:after="0" w:line="240" w:lineRule="auto"/>
        <w:jc w:val="both"/>
        <w:rPr>
          <w:rFonts w:ascii="Arial" w:hAnsi="Arial" w:cs="Arial"/>
          <w:sz w:val="20"/>
        </w:rPr>
      </w:pPr>
      <w:r>
        <w:rPr>
          <w:rFonts w:ascii="Arial" w:hAnsi="Arial" w:cs="Arial"/>
          <w:sz w:val="20"/>
        </w:rPr>
        <w:t>ÚP</w:t>
      </w:r>
      <w:r w:rsidR="00E902B6" w:rsidRPr="00E902B6">
        <w:rPr>
          <w:rFonts w:ascii="Arial" w:hAnsi="Arial" w:cs="Arial"/>
          <w:sz w:val="20"/>
        </w:rPr>
        <w:t xml:space="preserve"> v současné době připravuje realizaci projektu, který bude stěžejně zaměřen na poradenství pro</w:t>
      </w:r>
      <w:r>
        <w:rPr>
          <w:rFonts w:ascii="Arial" w:hAnsi="Arial" w:cs="Arial"/>
          <w:sz w:val="20"/>
        </w:rPr>
        <w:t> </w:t>
      </w:r>
      <w:r w:rsidR="00E902B6" w:rsidRPr="00E902B6">
        <w:rPr>
          <w:rFonts w:ascii="Arial" w:hAnsi="Arial" w:cs="Arial"/>
          <w:sz w:val="20"/>
        </w:rPr>
        <w:t xml:space="preserve">osoby se zdravotním postižením a jejich současné </w:t>
      </w:r>
      <w:r>
        <w:rPr>
          <w:rFonts w:ascii="Arial" w:hAnsi="Arial" w:cs="Arial"/>
          <w:sz w:val="20"/>
        </w:rPr>
        <w:t>či potenciální zaměstnavatele –</w:t>
      </w:r>
      <w:r w:rsidR="00E902B6" w:rsidRPr="00E902B6">
        <w:rPr>
          <w:rFonts w:ascii="Arial" w:hAnsi="Arial" w:cs="Arial"/>
          <w:sz w:val="20"/>
        </w:rPr>
        <w:t xml:space="preserve"> součástí toho projektu je i vzdělávání zaměstnanců </w:t>
      </w:r>
      <w:r>
        <w:rPr>
          <w:rFonts w:ascii="Arial" w:hAnsi="Arial" w:cs="Arial"/>
          <w:sz w:val="20"/>
        </w:rPr>
        <w:t>ÚP</w:t>
      </w:r>
      <w:r w:rsidR="00E902B6" w:rsidRPr="00E902B6">
        <w:rPr>
          <w:rFonts w:ascii="Arial" w:hAnsi="Arial" w:cs="Arial"/>
          <w:sz w:val="20"/>
        </w:rPr>
        <w:t>. V rámci tohoto vzdělávání budou zaměstnanci školeni i</w:t>
      </w:r>
      <w:r>
        <w:rPr>
          <w:rFonts w:ascii="Arial" w:hAnsi="Arial" w:cs="Arial"/>
          <w:sz w:val="20"/>
        </w:rPr>
        <w:t> </w:t>
      </w:r>
      <w:r w:rsidR="00E902B6" w:rsidRPr="00E902B6">
        <w:rPr>
          <w:rFonts w:ascii="Arial" w:hAnsi="Arial" w:cs="Arial"/>
          <w:sz w:val="20"/>
        </w:rPr>
        <w:t>v komunikaci s osobami s </w:t>
      </w:r>
      <w:r>
        <w:rPr>
          <w:rFonts w:ascii="Arial" w:hAnsi="Arial" w:cs="Arial"/>
          <w:sz w:val="20"/>
        </w:rPr>
        <w:t>PAS</w:t>
      </w:r>
      <w:r w:rsidR="00E902B6" w:rsidRPr="00E902B6">
        <w:rPr>
          <w:rFonts w:ascii="Arial" w:hAnsi="Arial" w:cs="Arial"/>
          <w:sz w:val="20"/>
        </w:rPr>
        <w:t>. Plánovaný projekt bude realizován od 3. čtvrtletí 2017 a jeho celková délka realizace je 48 měsíců. Poradenství pro osoby se zdravotním postižením a stávající či potenciální zaměstnavatele se bude věnovat napříč re</w:t>
      </w:r>
      <w:r w:rsidR="00F451A7">
        <w:rPr>
          <w:rFonts w:ascii="Arial" w:hAnsi="Arial" w:cs="Arial"/>
          <w:sz w:val="20"/>
        </w:rPr>
        <w:t>publikou celkem 99 nově přijatých zaměstnanců</w:t>
      </w:r>
      <w:r w:rsidR="00E902B6" w:rsidRPr="00E902B6">
        <w:rPr>
          <w:rFonts w:ascii="Arial" w:hAnsi="Arial" w:cs="Arial"/>
          <w:sz w:val="20"/>
        </w:rPr>
        <w:t>.</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F451A7">
        <w:rPr>
          <w:rFonts w:ascii="Arial" w:hAnsi="Arial" w:cs="Arial"/>
          <w:b/>
          <w:bCs/>
          <w:sz w:val="20"/>
          <w:szCs w:val="20"/>
          <w:lang w:eastAsia="cs-CZ"/>
        </w:rPr>
        <w:t xml:space="preserve"> Úkol je realizován. </w:t>
      </w:r>
    </w:p>
    <w:p w:rsidR="004112DF" w:rsidRDefault="004112DF"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C22B8" w:rsidRPr="004C22B8" w:rsidRDefault="004C22B8" w:rsidP="00D752B4">
      <w:pPr>
        <w:keepNext/>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DD07F0" w:rsidRDefault="00DD07F0" w:rsidP="00D752B4">
      <w:pPr>
        <w:keepNext/>
        <w:spacing w:after="0" w:line="240" w:lineRule="auto"/>
        <w:jc w:val="both"/>
        <w:rPr>
          <w:rFonts w:ascii="Arial" w:hAnsi="Arial" w:cs="Arial"/>
          <w:sz w:val="20"/>
        </w:rPr>
      </w:pPr>
      <w:r w:rsidRPr="00DD07F0">
        <w:rPr>
          <w:rFonts w:ascii="Arial" w:hAnsi="Arial" w:cs="Arial"/>
          <w:sz w:val="20"/>
        </w:rPr>
        <w:t>Na základě připomínek MŠMT upravilo Metodický pokyn Typologie postižení pro účely financování zvýšených nákladů se zajišťováním studia studentů se specifickými potřebami (studium na vysoké škole). Metodický pokyn MŠMT předpokládá aktualizovat v upraveném znění začátkem roku 2017. V jednání je možnost využití „Aktivizačních center“, která byla podporována v minulých letech projektem. Studium na vysokých školách a projekt ABA je detailně rozepsán v bodě 6 tohoto materiálu.</w:t>
      </w:r>
    </w:p>
    <w:p w:rsidR="00DD07F0" w:rsidRDefault="00DD07F0" w:rsidP="00D752B4">
      <w:pPr>
        <w:spacing w:after="0" w:line="240" w:lineRule="auto"/>
        <w:jc w:val="both"/>
        <w:rPr>
          <w:rFonts w:ascii="Arial" w:hAnsi="Arial" w:cs="Arial"/>
          <w:sz w:val="20"/>
        </w:rPr>
      </w:pPr>
    </w:p>
    <w:p w:rsidR="004C22B8" w:rsidRPr="0062296F"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D929F5" w:rsidRPr="00D929F5">
        <w:rPr>
          <w:rFonts w:ascii="Arial" w:hAnsi="Arial" w:cs="Arial"/>
          <w:b/>
          <w:bCs/>
          <w:sz w:val="20"/>
          <w:szCs w:val="20"/>
          <w:lang w:eastAsia="cs-CZ"/>
        </w:rPr>
        <w:t xml:space="preserve"> Úkol </w:t>
      </w:r>
      <w:r w:rsidR="0062296F">
        <w:rPr>
          <w:rFonts w:ascii="Arial" w:hAnsi="Arial" w:cs="Arial"/>
          <w:b/>
          <w:bCs/>
          <w:sz w:val="20"/>
          <w:szCs w:val="20"/>
          <w:lang w:eastAsia="cs-CZ"/>
        </w:rPr>
        <w:t>není realizován</w:t>
      </w:r>
      <w:r w:rsidR="00D929F5" w:rsidRPr="00D929F5">
        <w:rPr>
          <w:rFonts w:ascii="Arial" w:hAnsi="Arial" w:cs="Arial"/>
          <w:b/>
          <w:bCs/>
          <w:sz w:val="20"/>
          <w:szCs w:val="20"/>
          <w:lang w:eastAsia="cs-CZ"/>
        </w:rPr>
        <w:t>.</w:t>
      </w:r>
      <w:r w:rsidR="0062296F">
        <w:rPr>
          <w:rFonts w:ascii="Arial" w:hAnsi="Arial" w:cs="Arial"/>
          <w:b/>
          <w:bCs/>
          <w:sz w:val="20"/>
          <w:szCs w:val="20"/>
          <w:lang w:eastAsia="cs-CZ"/>
        </w:rPr>
        <w:t xml:space="preserve"> </w:t>
      </w:r>
      <w:r w:rsidR="0062296F" w:rsidRPr="0062296F">
        <w:rPr>
          <w:rFonts w:ascii="Arial" w:hAnsi="Arial" w:cs="Arial"/>
          <w:bCs/>
          <w:sz w:val="20"/>
          <w:szCs w:val="20"/>
          <w:lang w:eastAsia="cs-CZ"/>
        </w:rPr>
        <w:t xml:space="preserve">Text plnění neobsahuje konkrétní promítnutí této oblasti do vzdělávacích programů. </w:t>
      </w:r>
    </w:p>
    <w:p w:rsidR="004C22B8" w:rsidRPr="00CD7D9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MV</w:t>
      </w:r>
      <w:r w:rsidRPr="004C22B8">
        <w:rPr>
          <w:rFonts w:ascii="Arial" w:eastAsia="Times New Roman" w:hAnsi="Arial" w:cs="Arial"/>
          <w:b/>
          <w:bCs/>
          <w:sz w:val="20"/>
          <w:szCs w:val="20"/>
          <w:lang w:eastAsia="cs-CZ"/>
        </w:rPr>
        <w:t>:</w:t>
      </w:r>
    </w:p>
    <w:p w:rsidR="00052DF3" w:rsidRPr="00EA7071" w:rsidRDefault="00052DF3" w:rsidP="00D752B4">
      <w:pPr>
        <w:spacing w:after="0" w:line="240" w:lineRule="auto"/>
        <w:jc w:val="both"/>
        <w:rPr>
          <w:rFonts w:ascii="Arial" w:hAnsi="Arial" w:cs="Arial"/>
          <w:sz w:val="20"/>
        </w:rPr>
      </w:pPr>
      <w:r w:rsidRPr="00EA7071">
        <w:rPr>
          <w:rFonts w:ascii="Arial" w:hAnsi="Arial" w:cs="Arial"/>
          <w:sz w:val="20"/>
        </w:rPr>
        <w:t>Viz úkol č. 1.</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D929F5">
        <w:rPr>
          <w:rFonts w:ascii="Arial" w:hAnsi="Arial" w:cs="Arial"/>
          <w:b/>
          <w:bCs/>
          <w:sz w:val="20"/>
          <w:szCs w:val="20"/>
          <w:lang w:eastAsia="cs-CZ"/>
        </w:rPr>
        <w:t xml:space="preserve"> </w:t>
      </w:r>
      <w:r w:rsidR="00D929F5" w:rsidRPr="00D929F5">
        <w:rPr>
          <w:rFonts w:ascii="Arial" w:hAnsi="Arial" w:cs="Arial"/>
          <w:b/>
          <w:bCs/>
          <w:sz w:val="20"/>
          <w:szCs w:val="20"/>
          <w:lang w:eastAsia="cs-CZ"/>
        </w:rPr>
        <w:t xml:space="preserve">Úkol </w:t>
      </w:r>
      <w:r w:rsidR="00D929F5">
        <w:rPr>
          <w:rFonts w:ascii="Arial" w:hAnsi="Arial" w:cs="Arial"/>
          <w:b/>
          <w:bCs/>
          <w:sz w:val="20"/>
          <w:szCs w:val="20"/>
          <w:lang w:eastAsia="cs-CZ"/>
        </w:rPr>
        <w:t>není</w:t>
      </w:r>
      <w:r w:rsidR="00D929F5" w:rsidRPr="00D929F5">
        <w:rPr>
          <w:rFonts w:ascii="Arial" w:hAnsi="Arial" w:cs="Arial"/>
          <w:b/>
          <w:bCs/>
          <w:sz w:val="20"/>
          <w:szCs w:val="20"/>
          <w:lang w:eastAsia="cs-CZ"/>
        </w:rPr>
        <w:t xml:space="preserve"> realizován.</w:t>
      </w:r>
    </w:p>
    <w:p w:rsidR="004C22B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C22B8" w:rsidRPr="004C22B8" w:rsidRDefault="00B25B69" w:rsidP="00D752B4">
      <w:pPr>
        <w:tabs>
          <w:tab w:val="left" w:pos="720"/>
        </w:tabs>
        <w:spacing w:after="0" w:line="240" w:lineRule="auto"/>
        <w:jc w:val="both"/>
        <w:rPr>
          <w:rFonts w:ascii="Arial" w:eastAsia="Times New Roman" w:hAnsi="Arial" w:cs="Arial"/>
          <w:bCs/>
          <w:sz w:val="20"/>
          <w:szCs w:val="20"/>
          <w:lang w:eastAsia="cs-CZ"/>
        </w:rPr>
      </w:pPr>
      <w:r>
        <w:rPr>
          <w:rFonts w:ascii="Arial" w:eastAsia="Times New Roman" w:hAnsi="Arial" w:cs="Arial"/>
          <w:b/>
          <w:bCs/>
          <w:sz w:val="20"/>
          <w:szCs w:val="20"/>
          <w:lang w:eastAsia="cs-CZ"/>
        </w:rPr>
        <w:t>PLNĚ</w:t>
      </w:r>
      <w:r w:rsidR="004C22B8" w:rsidRPr="004C22B8">
        <w:rPr>
          <w:rFonts w:ascii="Arial" w:eastAsia="Times New Roman" w:hAnsi="Arial" w:cs="Arial"/>
          <w:b/>
          <w:bCs/>
          <w:sz w:val="20"/>
          <w:szCs w:val="20"/>
          <w:lang w:eastAsia="cs-CZ"/>
        </w:rPr>
        <w:t xml:space="preserve">NÍ </w:t>
      </w:r>
      <w:r w:rsidR="004C22B8">
        <w:rPr>
          <w:rFonts w:ascii="Arial" w:eastAsia="Times New Roman" w:hAnsi="Arial" w:cs="Arial"/>
          <w:b/>
          <w:bCs/>
          <w:sz w:val="20"/>
          <w:szCs w:val="20"/>
          <w:lang w:eastAsia="cs-CZ"/>
        </w:rPr>
        <w:t>MZ</w:t>
      </w:r>
      <w:r w:rsidR="004C22B8"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b/>
          <w:sz w:val="20"/>
          <w:szCs w:val="20"/>
        </w:rPr>
      </w:pPr>
      <w:r w:rsidRPr="004A38ED">
        <w:rPr>
          <w:rFonts w:ascii="Arial" w:hAnsi="Arial" w:cs="Arial"/>
          <w:b/>
          <w:sz w:val="20"/>
          <w:szCs w:val="20"/>
        </w:rPr>
        <w:t>Všeobecné sestry si své základní znalosti a dovednosti získané kvalifikačním vzděláváním  prohlubují a nové získávají v oblasti PAS, péče o pacienty s </w:t>
      </w:r>
      <w:r w:rsidR="00F80D0A">
        <w:rPr>
          <w:rFonts w:ascii="Arial" w:hAnsi="Arial" w:cs="Arial"/>
          <w:b/>
          <w:sz w:val="20"/>
          <w:szCs w:val="20"/>
        </w:rPr>
        <w:t>PAS</w:t>
      </w:r>
      <w:r w:rsidRPr="004A38ED">
        <w:rPr>
          <w:rFonts w:ascii="Arial" w:hAnsi="Arial" w:cs="Arial"/>
          <w:b/>
          <w:sz w:val="20"/>
          <w:szCs w:val="20"/>
        </w:rPr>
        <w:t>, ve </w:t>
      </w:r>
      <w:r w:rsidRPr="004A38ED">
        <w:rPr>
          <w:rFonts w:ascii="Arial" w:hAnsi="Arial" w:cs="Arial"/>
          <w:b/>
          <w:bCs/>
          <w:sz w:val="20"/>
          <w:szCs w:val="20"/>
        </w:rPr>
        <w:t>specializačním vzdělávání</w:t>
      </w:r>
      <w:r w:rsidRPr="004A38ED">
        <w:rPr>
          <w:rFonts w:ascii="Arial" w:hAnsi="Arial" w:cs="Arial"/>
          <w:b/>
          <w:sz w:val="20"/>
          <w:szCs w:val="20"/>
        </w:rPr>
        <w:t>. Uvedená problematika je obsažena ve vzdělávacích programech specializačního vzdělávání v</w:t>
      </w:r>
      <w:r w:rsidR="00F80D0A">
        <w:rPr>
          <w:rFonts w:ascii="Arial" w:hAnsi="Arial" w:cs="Arial"/>
          <w:b/>
          <w:sz w:val="20"/>
          <w:szCs w:val="20"/>
        </w:rPr>
        <w:t> </w:t>
      </w:r>
      <w:r w:rsidRPr="004A38ED">
        <w:rPr>
          <w:rFonts w:ascii="Arial" w:hAnsi="Arial" w:cs="Arial"/>
          <w:b/>
          <w:sz w:val="20"/>
          <w:szCs w:val="20"/>
        </w:rPr>
        <w:t xml:space="preserve">oborech </w:t>
      </w:r>
      <w:r w:rsidRPr="004A38ED">
        <w:rPr>
          <w:rFonts w:ascii="Arial" w:hAnsi="Arial" w:cs="Arial"/>
          <w:b/>
          <w:bCs/>
          <w:sz w:val="20"/>
          <w:szCs w:val="20"/>
        </w:rPr>
        <w:t>Ošetřovatelská péče v pediatrii</w:t>
      </w:r>
      <w:r w:rsidRPr="004A38ED">
        <w:rPr>
          <w:rFonts w:ascii="Arial" w:hAnsi="Arial" w:cs="Arial"/>
          <w:b/>
          <w:sz w:val="20"/>
          <w:szCs w:val="20"/>
        </w:rPr>
        <w:t xml:space="preserve"> a </w:t>
      </w:r>
      <w:r w:rsidRPr="004A38ED">
        <w:rPr>
          <w:rFonts w:ascii="Arial" w:hAnsi="Arial" w:cs="Arial"/>
          <w:b/>
          <w:bCs/>
          <w:sz w:val="20"/>
          <w:szCs w:val="20"/>
        </w:rPr>
        <w:t>Ošetřovatelská péče v psychiatrii</w:t>
      </w:r>
      <w:r w:rsidRPr="004A38ED">
        <w:rPr>
          <w:rFonts w:ascii="Arial" w:hAnsi="Arial" w:cs="Arial"/>
          <w:b/>
          <w:sz w:val="20"/>
          <w:szCs w:val="20"/>
        </w:rPr>
        <w:t>.</w:t>
      </w:r>
    </w:p>
    <w:p w:rsidR="004A38ED" w:rsidRPr="004A38ED" w:rsidRDefault="004A38ED" w:rsidP="00D752B4">
      <w:pPr>
        <w:spacing w:after="0" w:line="240" w:lineRule="auto"/>
        <w:jc w:val="both"/>
        <w:rPr>
          <w:rFonts w:ascii="Arial" w:hAnsi="Arial" w:cs="Arial"/>
          <w:sz w:val="20"/>
          <w:szCs w:val="20"/>
        </w:rPr>
      </w:pPr>
    </w:p>
    <w:p w:rsidR="004A38ED" w:rsidRPr="004A38ED" w:rsidRDefault="00F80D0A" w:rsidP="00D752B4">
      <w:pPr>
        <w:spacing w:after="0" w:line="240" w:lineRule="auto"/>
        <w:jc w:val="both"/>
        <w:rPr>
          <w:rFonts w:ascii="Arial" w:hAnsi="Arial" w:cs="Arial"/>
          <w:b/>
          <w:bCs/>
          <w:sz w:val="20"/>
          <w:szCs w:val="20"/>
        </w:rPr>
      </w:pPr>
      <w:r>
        <w:rPr>
          <w:rFonts w:ascii="Arial" w:hAnsi="Arial" w:cs="Arial"/>
          <w:b/>
          <w:bCs/>
          <w:sz w:val="20"/>
          <w:szCs w:val="20"/>
        </w:rPr>
        <w:t>Specializační</w:t>
      </w:r>
      <w:r w:rsidRPr="00F80D0A">
        <w:rPr>
          <w:rFonts w:ascii="Arial" w:hAnsi="Arial" w:cs="Arial"/>
          <w:b/>
          <w:bCs/>
          <w:sz w:val="20"/>
          <w:szCs w:val="20"/>
        </w:rPr>
        <w:t xml:space="preserve"> vzdělávání </w:t>
      </w:r>
      <w:r w:rsidR="004A38ED" w:rsidRPr="004A38ED">
        <w:rPr>
          <w:rFonts w:ascii="Arial" w:hAnsi="Arial" w:cs="Arial"/>
          <w:b/>
          <w:bCs/>
          <w:sz w:val="20"/>
          <w:szCs w:val="20"/>
        </w:rPr>
        <w:t>v oboru Ošetřovatelská péče v pediatrii</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Problematika </w:t>
      </w:r>
      <w:r w:rsidR="00D929F5">
        <w:rPr>
          <w:rFonts w:ascii="Arial" w:hAnsi="Arial" w:cs="Arial"/>
          <w:sz w:val="20"/>
          <w:szCs w:val="20"/>
        </w:rPr>
        <w:t>PAS</w:t>
      </w:r>
      <w:r w:rsidRPr="004A38ED">
        <w:rPr>
          <w:rFonts w:ascii="Arial" w:hAnsi="Arial" w:cs="Arial"/>
          <w:sz w:val="20"/>
          <w:szCs w:val="20"/>
        </w:rPr>
        <w:t xml:space="preserve"> a informace o </w:t>
      </w:r>
      <w:r w:rsidR="00470973">
        <w:rPr>
          <w:rFonts w:ascii="Arial" w:hAnsi="Arial" w:cs="Arial"/>
          <w:sz w:val="20"/>
          <w:szCs w:val="20"/>
        </w:rPr>
        <w:t>PAS</w:t>
      </w:r>
      <w:r w:rsidRPr="004A38ED">
        <w:rPr>
          <w:rFonts w:ascii="Arial" w:hAnsi="Arial" w:cs="Arial"/>
          <w:sz w:val="20"/>
          <w:szCs w:val="20"/>
        </w:rPr>
        <w:t xml:space="preserve"> jsou zahrnuty v </w:t>
      </w:r>
      <w:r w:rsidRPr="004A38ED">
        <w:rPr>
          <w:rFonts w:ascii="Arial" w:hAnsi="Arial" w:cs="Arial"/>
          <w:bCs/>
          <w:sz w:val="20"/>
          <w:szCs w:val="20"/>
        </w:rPr>
        <w:t>odborném modulu 2:  Dětská a dorostová psychiatrie, téma: Specializovaná ošetřovatelská péče o děti s vývojovou poruchou</w:t>
      </w:r>
      <w:r w:rsidRPr="004A38ED">
        <w:rPr>
          <w:rFonts w:ascii="Arial" w:hAnsi="Arial" w:cs="Arial"/>
          <w:sz w:val="20"/>
          <w:szCs w:val="20"/>
        </w:rPr>
        <w:t xml:space="preserve"> (v rozpisu učiva: Vývojové poruchy. Etiologie, klinický obraz, diagnostika, léčebné možnosti) </w:t>
      </w:r>
      <w:r w:rsidRPr="004A38ED">
        <w:rPr>
          <w:rFonts w:ascii="Arial" w:hAnsi="Arial" w:cs="Arial"/>
          <w:bCs/>
          <w:sz w:val="20"/>
          <w:szCs w:val="20"/>
        </w:rPr>
        <w:t>v rozsahu minimálně 3 hodiny</w:t>
      </w:r>
      <w:r w:rsidRPr="004A38ED">
        <w:rPr>
          <w:rFonts w:ascii="Arial" w:hAnsi="Arial" w:cs="Arial"/>
          <w:sz w:val="20"/>
          <w:szCs w:val="20"/>
        </w:rPr>
        <w:t xml:space="preserve">. </w:t>
      </w:r>
    </w:p>
    <w:p w:rsidR="004A38ED" w:rsidRPr="004A38ED" w:rsidRDefault="004A38ED" w:rsidP="00D752B4">
      <w:pPr>
        <w:spacing w:after="0" w:line="240" w:lineRule="auto"/>
        <w:jc w:val="both"/>
        <w:rPr>
          <w:rFonts w:ascii="Arial" w:hAnsi="Arial" w:cs="Arial"/>
          <w:sz w:val="20"/>
          <w:szCs w:val="20"/>
        </w:rPr>
      </w:pPr>
    </w:p>
    <w:p w:rsidR="004A38ED" w:rsidRPr="004A38ED" w:rsidRDefault="00F80D0A" w:rsidP="00D752B4">
      <w:pPr>
        <w:spacing w:after="0" w:line="240" w:lineRule="auto"/>
        <w:jc w:val="both"/>
        <w:rPr>
          <w:rFonts w:ascii="Arial" w:hAnsi="Arial" w:cs="Arial"/>
          <w:b/>
          <w:bCs/>
          <w:sz w:val="20"/>
          <w:szCs w:val="20"/>
        </w:rPr>
      </w:pPr>
      <w:r>
        <w:rPr>
          <w:rFonts w:ascii="Arial" w:hAnsi="Arial" w:cs="Arial"/>
          <w:b/>
          <w:bCs/>
          <w:sz w:val="20"/>
          <w:szCs w:val="20"/>
        </w:rPr>
        <w:t>Specializační</w:t>
      </w:r>
      <w:r w:rsidRPr="00F80D0A">
        <w:rPr>
          <w:rFonts w:ascii="Arial" w:hAnsi="Arial" w:cs="Arial"/>
          <w:b/>
          <w:bCs/>
          <w:sz w:val="20"/>
          <w:szCs w:val="20"/>
        </w:rPr>
        <w:t xml:space="preserve"> vzdělávání </w:t>
      </w:r>
      <w:r w:rsidR="004A38ED" w:rsidRPr="004A38ED">
        <w:rPr>
          <w:rFonts w:ascii="Arial" w:hAnsi="Arial" w:cs="Arial"/>
          <w:b/>
          <w:bCs/>
          <w:sz w:val="20"/>
          <w:szCs w:val="20"/>
        </w:rPr>
        <w:t>v oboru Ošetřovatelská péče v psychiatrii</w:t>
      </w:r>
    </w:p>
    <w:p w:rsidR="004A38ED" w:rsidRPr="004A38ED" w:rsidRDefault="00470973" w:rsidP="00D752B4">
      <w:pPr>
        <w:spacing w:after="0" w:line="240" w:lineRule="auto"/>
        <w:jc w:val="both"/>
        <w:rPr>
          <w:rFonts w:ascii="Arial" w:hAnsi="Arial" w:cs="Arial"/>
          <w:sz w:val="20"/>
          <w:szCs w:val="20"/>
        </w:rPr>
      </w:pPr>
      <w:r w:rsidRPr="00470973">
        <w:rPr>
          <w:rFonts w:ascii="Arial" w:hAnsi="Arial" w:cs="Arial"/>
          <w:sz w:val="20"/>
          <w:szCs w:val="20"/>
        </w:rPr>
        <w:t xml:space="preserve">Problematika </w:t>
      </w:r>
      <w:r w:rsidR="00D929F5">
        <w:rPr>
          <w:rFonts w:ascii="Arial" w:hAnsi="Arial" w:cs="Arial"/>
          <w:sz w:val="20"/>
          <w:szCs w:val="20"/>
        </w:rPr>
        <w:t>PAS</w:t>
      </w:r>
      <w:r w:rsidRPr="00470973">
        <w:rPr>
          <w:rFonts w:ascii="Arial" w:hAnsi="Arial" w:cs="Arial"/>
          <w:sz w:val="20"/>
          <w:szCs w:val="20"/>
        </w:rPr>
        <w:t xml:space="preserve"> a informace o PAS </w:t>
      </w:r>
      <w:r w:rsidR="004A38ED" w:rsidRPr="004A38ED">
        <w:rPr>
          <w:rFonts w:ascii="Arial" w:hAnsi="Arial" w:cs="Arial"/>
          <w:sz w:val="20"/>
          <w:szCs w:val="20"/>
        </w:rPr>
        <w:t xml:space="preserve">jsou zahrnuty v </w:t>
      </w:r>
      <w:r w:rsidR="004A38ED" w:rsidRPr="004A38ED">
        <w:rPr>
          <w:rFonts w:ascii="Arial" w:hAnsi="Arial" w:cs="Arial"/>
          <w:bCs/>
          <w:sz w:val="20"/>
          <w:szCs w:val="20"/>
        </w:rPr>
        <w:t>odborném modulu 3: Specializovaná a vysoce specializovaná ošetřovatelská péče v dětské a dorostové psychiatrii, téma: Specializovaná ošetřovatelská péče o dítě s vývojovou poruchou</w:t>
      </w:r>
      <w:r w:rsidR="004A38ED" w:rsidRPr="004A38ED">
        <w:rPr>
          <w:rFonts w:ascii="Arial" w:hAnsi="Arial" w:cs="Arial"/>
          <w:sz w:val="20"/>
          <w:szCs w:val="20"/>
        </w:rPr>
        <w:t xml:space="preserve"> (v rozpisu učiva: etiologie, příznaky, diagnostika, terapie a prevence vybraných vý</w:t>
      </w:r>
      <w:r>
        <w:rPr>
          <w:rFonts w:ascii="Arial" w:hAnsi="Arial" w:cs="Arial"/>
          <w:sz w:val="20"/>
          <w:szCs w:val="20"/>
        </w:rPr>
        <w:t>vojových poruch v dětském věku –</w:t>
      </w:r>
      <w:r w:rsidR="004A38ED" w:rsidRPr="004A38ED">
        <w:rPr>
          <w:rFonts w:ascii="Arial" w:hAnsi="Arial" w:cs="Arial"/>
          <w:sz w:val="20"/>
          <w:szCs w:val="20"/>
        </w:rPr>
        <w:t xml:space="preserve"> mentální retardace, dětský autismus a jiné, specializovaná ošetřovatelská péče o děti s vývojovou poruchou, plán ošetřovatelských intervencí a edukace, poradenství, spolupráce se svépomocnými skupinami), </w:t>
      </w:r>
      <w:r w:rsidR="004A38ED" w:rsidRPr="004A38ED">
        <w:rPr>
          <w:rFonts w:ascii="Arial" w:hAnsi="Arial" w:cs="Arial"/>
          <w:bCs/>
          <w:sz w:val="20"/>
          <w:szCs w:val="20"/>
        </w:rPr>
        <w:t>v rozsahu minimálně 4 hodiny</w:t>
      </w:r>
      <w:r w:rsidR="004A38ED" w:rsidRPr="004A38ED">
        <w:rPr>
          <w:rFonts w:ascii="Arial" w:hAnsi="Arial" w:cs="Arial"/>
          <w:sz w:val="20"/>
          <w:szCs w:val="20"/>
        </w:rPr>
        <w:t>.</w:t>
      </w:r>
      <w:r>
        <w:rPr>
          <w:rFonts w:ascii="Arial" w:hAnsi="Arial" w:cs="Arial"/>
          <w:sz w:val="20"/>
          <w:szCs w:val="20"/>
        </w:rPr>
        <w:t xml:space="preserve"> </w:t>
      </w:r>
    </w:p>
    <w:p w:rsidR="004A38ED" w:rsidRPr="004A38ED" w:rsidRDefault="004A38ED" w:rsidP="00D752B4">
      <w:pPr>
        <w:spacing w:after="0" w:line="240" w:lineRule="auto"/>
        <w:jc w:val="both"/>
        <w:rPr>
          <w:rFonts w:ascii="Arial" w:hAnsi="Arial" w:cs="Arial"/>
          <w:sz w:val="20"/>
          <w:szCs w:val="20"/>
        </w:rPr>
      </w:pPr>
    </w:p>
    <w:p w:rsidR="00470973" w:rsidRDefault="004A38ED" w:rsidP="00D752B4">
      <w:pPr>
        <w:spacing w:after="0" w:line="240" w:lineRule="auto"/>
        <w:jc w:val="both"/>
        <w:rPr>
          <w:rFonts w:ascii="Arial" w:hAnsi="Arial" w:cs="Arial"/>
          <w:b/>
          <w:sz w:val="20"/>
          <w:szCs w:val="20"/>
        </w:rPr>
      </w:pPr>
      <w:r w:rsidRPr="004A38ED">
        <w:rPr>
          <w:rFonts w:ascii="Arial" w:hAnsi="Arial" w:cs="Arial"/>
          <w:b/>
          <w:sz w:val="20"/>
          <w:szCs w:val="20"/>
        </w:rPr>
        <w:t>Téma PAS je taktéž součástí specializačního vzdělávání v oboru Klinická psychologie a Dětská klinická psychologie a to v rámci povinných kurzů a seminářů.</w:t>
      </w:r>
    </w:p>
    <w:p w:rsidR="00470973" w:rsidRDefault="00470973" w:rsidP="00D752B4">
      <w:pPr>
        <w:spacing w:after="0" w:line="240" w:lineRule="auto"/>
        <w:jc w:val="both"/>
        <w:rPr>
          <w:rFonts w:ascii="Arial" w:hAnsi="Arial" w:cs="Arial"/>
          <w:b/>
          <w:sz w:val="20"/>
          <w:szCs w:val="20"/>
        </w:rPr>
      </w:pPr>
    </w:p>
    <w:p w:rsidR="004A38ED" w:rsidRPr="004A38ED" w:rsidRDefault="00470973" w:rsidP="00D752B4">
      <w:pPr>
        <w:spacing w:after="0" w:line="240" w:lineRule="auto"/>
        <w:jc w:val="both"/>
        <w:rPr>
          <w:rFonts w:ascii="Arial" w:hAnsi="Arial" w:cs="Arial"/>
          <w:b/>
          <w:sz w:val="20"/>
          <w:szCs w:val="20"/>
        </w:rPr>
      </w:pPr>
      <w:r>
        <w:rPr>
          <w:rFonts w:ascii="Arial" w:hAnsi="Arial" w:cs="Arial"/>
          <w:b/>
          <w:sz w:val="20"/>
          <w:szCs w:val="20"/>
        </w:rPr>
        <w:t>Specializační</w:t>
      </w:r>
      <w:r w:rsidRPr="00470973">
        <w:rPr>
          <w:rFonts w:ascii="Arial" w:hAnsi="Arial" w:cs="Arial"/>
          <w:b/>
          <w:sz w:val="20"/>
          <w:szCs w:val="20"/>
        </w:rPr>
        <w:t xml:space="preserve"> vzdělávání </w:t>
      </w:r>
      <w:r w:rsidR="00FD3FEE">
        <w:rPr>
          <w:rFonts w:ascii="Arial" w:hAnsi="Arial" w:cs="Arial"/>
          <w:b/>
          <w:sz w:val="20"/>
          <w:szCs w:val="20"/>
        </w:rPr>
        <w:t>v oboru Klinická psychologie</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V tomto vzdělávacím programu v  kapitole 3. Učební plán, v podkapitolách 3.1. a 3.2. je uvedeno, které teoretické znalosti, odborné praktické znalosti, dovednosti a výkony školenec musí získat a zvládnout v rámci vzdělávání v problematice PAS. </w:t>
      </w:r>
    </w:p>
    <w:p w:rsidR="004A38ED" w:rsidRPr="004A38ED" w:rsidRDefault="004A38ED" w:rsidP="00D752B4">
      <w:pPr>
        <w:spacing w:after="0" w:line="240" w:lineRule="auto"/>
        <w:jc w:val="both"/>
        <w:rPr>
          <w:rFonts w:ascii="Arial" w:hAnsi="Arial" w:cs="Arial"/>
          <w:b/>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V teoretické části jde o poznatky z psychologické diagnostiky, z klinické vývojové psychologie, z psychopatologie, z psychoterapie a z klinických oborů medicíny (především dětská a dorostové psychiatrie), </w:t>
      </w:r>
      <w:r w:rsidR="00470973" w:rsidRPr="004A38ED">
        <w:rPr>
          <w:rFonts w:ascii="Arial" w:hAnsi="Arial" w:cs="Arial"/>
          <w:sz w:val="20"/>
          <w:szCs w:val="20"/>
        </w:rPr>
        <w:t>tzn., že</w:t>
      </w:r>
      <w:r w:rsidRPr="004A38ED">
        <w:rPr>
          <w:rFonts w:ascii="Arial" w:hAnsi="Arial" w:cs="Arial"/>
          <w:sz w:val="20"/>
          <w:szCs w:val="20"/>
        </w:rPr>
        <w:t xml:space="preserve"> školenec je seznámen s etiologií poruchy; s růzností teoretických pohledů na téma; s projevy dané problematiky v návaznosti na vývojová stádia dítěte; s diagnostickými postupy, včetně diferenciální diagnostiky, tj. rozlišení blízkých diagnóz danému tématu;  s teoriemi v oblasti edukace i psychoterapie. </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Teoretické poznatky o tématu PAS </w:t>
      </w:r>
      <w:r w:rsidR="00470973">
        <w:rPr>
          <w:rFonts w:ascii="Arial" w:hAnsi="Arial" w:cs="Arial"/>
          <w:sz w:val="20"/>
          <w:szCs w:val="20"/>
        </w:rPr>
        <w:t>školenci získávají v průběhu 5</w:t>
      </w:r>
      <w:r w:rsidRPr="004A38ED">
        <w:rPr>
          <w:rFonts w:ascii="Arial" w:hAnsi="Arial" w:cs="Arial"/>
          <w:sz w:val="20"/>
          <w:szCs w:val="20"/>
        </w:rPr>
        <w:t xml:space="preserve"> letého specializačního vzdělávání, z toho min. 1 rok na akreditovaném pracovišti:</w:t>
      </w:r>
    </w:p>
    <w:p w:rsidR="004A38ED" w:rsidRPr="004A38ED" w:rsidRDefault="004A38ED" w:rsidP="00D752B4">
      <w:pPr>
        <w:numPr>
          <w:ilvl w:val="0"/>
          <w:numId w:val="8"/>
        </w:numPr>
        <w:spacing w:after="0" w:line="240" w:lineRule="auto"/>
        <w:jc w:val="both"/>
        <w:rPr>
          <w:rFonts w:ascii="Arial" w:hAnsi="Arial" w:cs="Arial"/>
          <w:b/>
          <w:sz w:val="20"/>
          <w:szCs w:val="20"/>
        </w:rPr>
      </w:pPr>
      <w:r w:rsidRPr="004A38ED">
        <w:rPr>
          <w:rFonts w:ascii="Arial" w:hAnsi="Arial" w:cs="Arial"/>
          <w:sz w:val="20"/>
          <w:szCs w:val="20"/>
        </w:rPr>
        <w:t xml:space="preserve">v rámci povinných </w:t>
      </w:r>
      <w:r w:rsidRPr="004A38ED">
        <w:rPr>
          <w:rFonts w:ascii="Arial" w:hAnsi="Arial" w:cs="Arial"/>
          <w:bCs/>
          <w:sz w:val="20"/>
          <w:szCs w:val="20"/>
        </w:rPr>
        <w:t xml:space="preserve">jednodenních kurzů ve specializační přípravě k atestaci v oboru </w:t>
      </w:r>
      <w:r w:rsidR="00FD3FEE" w:rsidRPr="00FD3FEE">
        <w:rPr>
          <w:rFonts w:ascii="Arial" w:hAnsi="Arial" w:cs="Arial"/>
          <w:bCs/>
          <w:sz w:val="20"/>
          <w:szCs w:val="20"/>
        </w:rPr>
        <w:t>Klinická psychologie</w:t>
      </w:r>
      <w:r w:rsidRPr="004A38ED">
        <w:rPr>
          <w:rFonts w:ascii="Arial" w:hAnsi="Arial" w:cs="Arial"/>
          <w:bCs/>
          <w:sz w:val="20"/>
          <w:szCs w:val="20"/>
        </w:rPr>
        <w:t xml:space="preserve">, účast min. 1x v každém semestru, </w:t>
      </w:r>
    </w:p>
    <w:p w:rsidR="004A38ED" w:rsidRPr="004A38ED" w:rsidRDefault="004A38ED" w:rsidP="00D752B4">
      <w:pPr>
        <w:numPr>
          <w:ilvl w:val="0"/>
          <w:numId w:val="8"/>
        </w:numPr>
        <w:spacing w:after="0" w:line="240" w:lineRule="auto"/>
        <w:jc w:val="both"/>
        <w:rPr>
          <w:rFonts w:ascii="Arial" w:hAnsi="Arial" w:cs="Arial"/>
          <w:b/>
          <w:sz w:val="20"/>
          <w:szCs w:val="20"/>
        </w:rPr>
      </w:pPr>
      <w:r w:rsidRPr="004A38ED">
        <w:rPr>
          <w:rFonts w:ascii="Arial" w:hAnsi="Arial" w:cs="Arial"/>
          <w:sz w:val="20"/>
          <w:szCs w:val="20"/>
        </w:rPr>
        <w:t>v rámci povinného specializačního kurzu v klinické psychologii, především v částech psychologické diagnostiky, klinické vývojové diagnostiky a psychoterapie.</w:t>
      </w:r>
    </w:p>
    <w:p w:rsidR="004A38ED" w:rsidRPr="004A38ED" w:rsidRDefault="004A38ED" w:rsidP="00D752B4">
      <w:pPr>
        <w:spacing w:after="0" w:line="240" w:lineRule="auto"/>
        <w:ind w:left="720"/>
        <w:jc w:val="both"/>
        <w:rPr>
          <w:rFonts w:ascii="Arial" w:hAnsi="Arial" w:cs="Arial"/>
          <w:b/>
          <w:sz w:val="20"/>
          <w:szCs w:val="20"/>
        </w:rPr>
      </w:pPr>
    </w:p>
    <w:p w:rsidR="004A38ED" w:rsidRPr="004A38ED" w:rsidRDefault="00470973" w:rsidP="00D752B4">
      <w:pPr>
        <w:spacing w:after="0" w:line="240" w:lineRule="auto"/>
        <w:jc w:val="both"/>
        <w:rPr>
          <w:rFonts w:ascii="Arial" w:hAnsi="Arial" w:cs="Arial"/>
          <w:sz w:val="20"/>
          <w:szCs w:val="20"/>
        </w:rPr>
      </w:pPr>
      <w:r>
        <w:rPr>
          <w:rFonts w:ascii="Arial" w:hAnsi="Arial" w:cs="Arial"/>
          <w:sz w:val="20"/>
          <w:szCs w:val="20"/>
        </w:rPr>
        <w:t>V teoreticko-</w:t>
      </w:r>
      <w:r w:rsidR="004A38ED" w:rsidRPr="004A38ED">
        <w:rPr>
          <w:rFonts w:ascii="Arial" w:hAnsi="Arial" w:cs="Arial"/>
          <w:sz w:val="20"/>
          <w:szCs w:val="20"/>
        </w:rPr>
        <w:t xml:space="preserve">praktické části </w:t>
      </w:r>
    </w:p>
    <w:p w:rsidR="004A38ED" w:rsidRPr="00E523A2" w:rsidRDefault="004A38ED" w:rsidP="00D752B4">
      <w:pPr>
        <w:numPr>
          <w:ilvl w:val="0"/>
          <w:numId w:val="9"/>
        </w:numPr>
        <w:spacing w:after="0" w:line="240" w:lineRule="auto"/>
        <w:jc w:val="both"/>
        <w:rPr>
          <w:rFonts w:ascii="Arial" w:hAnsi="Arial" w:cs="Arial"/>
          <w:b/>
          <w:sz w:val="20"/>
          <w:szCs w:val="20"/>
        </w:rPr>
      </w:pPr>
      <w:r w:rsidRPr="004A38ED">
        <w:rPr>
          <w:rFonts w:ascii="Arial" w:hAnsi="Arial" w:cs="Arial"/>
          <w:bCs/>
          <w:sz w:val="20"/>
          <w:szCs w:val="20"/>
        </w:rPr>
        <w:t xml:space="preserve">v rámci povinných kazuistických seminářů konaných na akreditovaných pracovištích, min. účast 10 seminářů za semestr; semináře jsou vypisovány á 14 dnů; diferenciální diagnostika PAS je nejčastějším tématem kazuistické části teoretických seminářů v případu, kdy je řešeno </w:t>
      </w:r>
      <w:r w:rsidRPr="00E523A2">
        <w:rPr>
          <w:rFonts w:ascii="Arial" w:hAnsi="Arial" w:cs="Arial"/>
          <w:bCs/>
          <w:sz w:val="20"/>
          <w:szCs w:val="20"/>
        </w:rPr>
        <w:t xml:space="preserve">dětské téma. </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V praktické části získává odborné praktické znalosti a dovednosti v problematice PAS v psychodiagnostice, v psychoterapii, v klinicko-psychologickém poradenství, v rehabilitaci a v reedukaci, tzn., že se školenec musí naučit aplikovat všechny diagnostické postupy (metody) nezbytné nejen pro diagnostiku PAS, ale i diagnózy tématu blízké. Problematika PAS je dále součástí „</w:t>
      </w:r>
      <w:r w:rsidRPr="004A38ED">
        <w:rPr>
          <w:rFonts w:ascii="Arial" w:hAnsi="Arial" w:cs="Arial"/>
          <w:bCs/>
          <w:sz w:val="20"/>
          <w:szCs w:val="20"/>
        </w:rPr>
        <w:t xml:space="preserve">Okruhů pro atestační zkoušky specializačního vzdělávání v oboru Klinická psychologie“, je obsažena </w:t>
      </w:r>
      <w:r w:rsidRPr="004A38ED">
        <w:rPr>
          <w:rFonts w:ascii="Arial" w:hAnsi="Arial" w:cs="Arial"/>
          <w:sz w:val="20"/>
          <w:szCs w:val="20"/>
        </w:rPr>
        <w:t>v atestační otázce „Dětské psychózy a pervazivní vývojové poruchy.“</w:t>
      </w:r>
      <w:r w:rsidR="00FD3FEE">
        <w:rPr>
          <w:rFonts w:ascii="Arial" w:hAnsi="Arial" w:cs="Arial"/>
          <w:sz w:val="20"/>
          <w:szCs w:val="20"/>
        </w:rPr>
        <w:t xml:space="preserve"> </w:t>
      </w:r>
      <w:r w:rsidRPr="004A38ED">
        <w:rPr>
          <w:rFonts w:ascii="Arial" w:hAnsi="Arial" w:cs="Arial"/>
          <w:sz w:val="20"/>
          <w:szCs w:val="20"/>
        </w:rPr>
        <w:t xml:space="preserve">Po úspěšném absolvování atestační zkoušky se školenec stává klinickým psychologem, pracuje bez odborného dohledu, získává specializovanou způsobilost, je tedy </w:t>
      </w:r>
      <w:r w:rsidR="00FD3FEE">
        <w:rPr>
          <w:rFonts w:ascii="Arial" w:hAnsi="Arial" w:cs="Arial"/>
          <w:sz w:val="20"/>
          <w:szCs w:val="20"/>
        </w:rPr>
        <w:t>odborně způsobilý ke klinicko-</w:t>
      </w:r>
      <w:r w:rsidRPr="004A38ED">
        <w:rPr>
          <w:rFonts w:ascii="Arial" w:hAnsi="Arial" w:cs="Arial"/>
          <w:sz w:val="20"/>
          <w:szCs w:val="20"/>
        </w:rPr>
        <w:t>psychologické péči o pacienty s</w:t>
      </w:r>
      <w:r w:rsidR="00FD3FEE">
        <w:rPr>
          <w:rFonts w:ascii="Arial" w:hAnsi="Arial" w:cs="Arial"/>
          <w:sz w:val="20"/>
          <w:szCs w:val="20"/>
        </w:rPr>
        <w:t> </w:t>
      </w:r>
      <w:r w:rsidRPr="004A38ED">
        <w:rPr>
          <w:rFonts w:ascii="Arial" w:hAnsi="Arial" w:cs="Arial"/>
          <w:sz w:val="20"/>
          <w:szCs w:val="20"/>
        </w:rPr>
        <w:t xml:space="preserve">PAS.  </w:t>
      </w:r>
    </w:p>
    <w:p w:rsidR="004A38ED" w:rsidRPr="004A38ED" w:rsidRDefault="004A38ED" w:rsidP="00D752B4">
      <w:pPr>
        <w:spacing w:after="0" w:line="240" w:lineRule="auto"/>
        <w:jc w:val="both"/>
        <w:rPr>
          <w:rFonts w:ascii="Arial" w:hAnsi="Arial" w:cs="Arial"/>
          <w:sz w:val="20"/>
          <w:szCs w:val="20"/>
        </w:rPr>
      </w:pPr>
    </w:p>
    <w:p w:rsidR="004A38ED" w:rsidRPr="004A38ED" w:rsidRDefault="00470973" w:rsidP="00D752B4">
      <w:pPr>
        <w:spacing w:after="0" w:line="240" w:lineRule="auto"/>
        <w:rPr>
          <w:rFonts w:ascii="Arial" w:hAnsi="Arial" w:cs="Arial"/>
          <w:b/>
          <w:sz w:val="20"/>
          <w:szCs w:val="20"/>
        </w:rPr>
      </w:pPr>
      <w:r w:rsidRPr="00470973">
        <w:rPr>
          <w:rFonts w:ascii="Arial" w:hAnsi="Arial" w:cs="Arial"/>
          <w:b/>
          <w:sz w:val="20"/>
          <w:szCs w:val="20"/>
        </w:rPr>
        <w:t xml:space="preserve">Specializační vzdělávání </w:t>
      </w:r>
      <w:r w:rsidR="004A38ED" w:rsidRPr="004A38ED">
        <w:rPr>
          <w:rFonts w:ascii="Arial" w:hAnsi="Arial" w:cs="Arial"/>
          <w:b/>
          <w:sz w:val="20"/>
          <w:szCs w:val="20"/>
        </w:rPr>
        <w:t>v oboru Dětská klinická psychologie (dále jen“ DKP“)</w:t>
      </w: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Obdobně je tomu ve specializačním vzdělávání v oboru DKP, které je navazující na specializační vzdělávání v oboru </w:t>
      </w:r>
      <w:r w:rsidR="00FD3FEE" w:rsidRPr="00FD3FEE">
        <w:rPr>
          <w:rFonts w:ascii="Arial" w:hAnsi="Arial" w:cs="Arial"/>
          <w:sz w:val="20"/>
          <w:szCs w:val="20"/>
        </w:rPr>
        <w:t>Klinická psychologie</w:t>
      </w:r>
      <w:r w:rsidR="00FD3FEE" w:rsidRPr="00FD3FEE">
        <w:rPr>
          <w:rFonts w:ascii="Arial" w:hAnsi="Arial" w:cs="Arial"/>
          <w:b/>
          <w:sz w:val="20"/>
          <w:szCs w:val="20"/>
        </w:rPr>
        <w:t xml:space="preserve"> </w:t>
      </w:r>
      <w:r w:rsidRPr="004A38ED">
        <w:rPr>
          <w:rFonts w:ascii="Arial" w:hAnsi="Arial" w:cs="Arial"/>
          <w:sz w:val="20"/>
          <w:szCs w:val="20"/>
        </w:rPr>
        <w:t>s cílem „superspecialisty“ v oboru DKP; zde je tématu PAS věnováno podstatně více času a pozornosti než jiným častějším a také velmi závažným psychickým a</w:t>
      </w:r>
      <w:r w:rsidR="00FD3FEE">
        <w:rPr>
          <w:rFonts w:ascii="Arial" w:hAnsi="Arial" w:cs="Arial"/>
          <w:sz w:val="20"/>
          <w:szCs w:val="20"/>
        </w:rPr>
        <w:t> </w:t>
      </w:r>
      <w:r w:rsidRPr="004A38ED">
        <w:rPr>
          <w:rFonts w:ascii="Arial" w:hAnsi="Arial" w:cs="Arial"/>
          <w:sz w:val="20"/>
          <w:szCs w:val="20"/>
        </w:rPr>
        <w:t xml:space="preserve">vývojovým poruchám u dětí. </w:t>
      </w:r>
    </w:p>
    <w:p w:rsidR="00FD3FEE" w:rsidRPr="004A38ED" w:rsidRDefault="00FD3FEE" w:rsidP="00D752B4">
      <w:pPr>
        <w:spacing w:after="0" w:line="240" w:lineRule="auto"/>
        <w:jc w:val="both"/>
        <w:rPr>
          <w:rFonts w:ascii="Arial" w:hAnsi="Arial" w:cs="Arial"/>
          <w:b/>
          <w:sz w:val="20"/>
          <w:szCs w:val="20"/>
        </w:rPr>
      </w:pP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V teoretické části vedle znalostí a dovedností, získaných během specializačního vzdělávání v oboru </w:t>
      </w:r>
      <w:r w:rsidR="00FD3FEE" w:rsidRPr="00FD3FEE">
        <w:rPr>
          <w:rFonts w:ascii="Arial" w:hAnsi="Arial" w:cs="Arial"/>
          <w:sz w:val="20"/>
          <w:szCs w:val="20"/>
        </w:rPr>
        <w:t>Klinická psychologie</w:t>
      </w:r>
      <w:r w:rsidRPr="004A38ED">
        <w:rPr>
          <w:rFonts w:ascii="Arial" w:hAnsi="Arial" w:cs="Arial"/>
          <w:sz w:val="20"/>
          <w:szCs w:val="20"/>
        </w:rPr>
        <w:t>, si musí klinický psycholog rozšířit a prohloubit teoretické znalosti především z psychologické diagnostiky, z klinické vývojové psychologie, z psychopatologie, z psychoterapie. Tzn., že školenec je seznámen s prohlubující diferenciální diagnostikou PAS; seznámen s riziky nesprávné diagnostiky, včetně seznamování se s novými informace z výzkumu PAS; seznámen s novými trendy v péči PAS;  seznámen s potřebou další odborné péče, především v kontextu péče dětské a dorostové psychiatrie, včetně potřeby adekvátní medikace;  seznámen s postupy edukace a</w:t>
      </w:r>
      <w:r w:rsidR="00423B26">
        <w:rPr>
          <w:rFonts w:ascii="Arial" w:hAnsi="Arial" w:cs="Arial"/>
          <w:sz w:val="20"/>
          <w:szCs w:val="20"/>
        </w:rPr>
        <w:t> </w:t>
      </w:r>
      <w:r w:rsidRPr="004A38ED">
        <w:rPr>
          <w:rFonts w:ascii="Arial" w:hAnsi="Arial" w:cs="Arial"/>
          <w:sz w:val="20"/>
          <w:szCs w:val="20"/>
        </w:rPr>
        <w:t xml:space="preserve">psychoterapie. </w:t>
      </w:r>
    </w:p>
    <w:p w:rsidR="00FD3FEE" w:rsidRPr="004A38ED" w:rsidRDefault="00FD3FEE"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Teoretické poznatky o tématu PAS </w:t>
      </w:r>
      <w:r w:rsidR="00FD3FEE" w:rsidRPr="00FD3FEE">
        <w:rPr>
          <w:rFonts w:ascii="Arial" w:hAnsi="Arial" w:cs="Arial"/>
          <w:sz w:val="20"/>
          <w:szCs w:val="20"/>
        </w:rPr>
        <w:t>Klinická psychologie</w:t>
      </w:r>
      <w:r w:rsidR="00FD3FEE" w:rsidRPr="00FD3FEE">
        <w:rPr>
          <w:rFonts w:ascii="Arial" w:hAnsi="Arial" w:cs="Arial"/>
          <w:b/>
          <w:sz w:val="20"/>
          <w:szCs w:val="20"/>
        </w:rPr>
        <w:t xml:space="preserve"> </w:t>
      </w:r>
      <w:r w:rsidRPr="004A38ED">
        <w:rPr>
          <w:rFonts w:ascii="Arial" w:hAnsi="Arial" w:cs="Arial"/>
          <w:sz w:val="20"/>
          <w:szCs w:val="20"/>
        </w:rPr>
        <w:t>prohlubují v průběhu 2</w:t>
      </w:r>
      <w:r w:rsidR="00423B26">
        <w:rPr>
          <w:rFonts w:ascii="Arial" w:hAnsi="Arial" w:cs="Arial"/>
          <w:sz w:val="20"/>
          <w:szCs w:val="20"/>
        </w:rPr>
        <w:t xml:space="preserve"> </w:t>
      </w:r>
      <w:r w:rsidRPr="004A38ED">
        <w:rPr>
          <w:rFonts w:ascii="Arial" w:hAnsi="Arial" w:cs="Arial"/>
          <w:sz w:val="20"/>
          <w:szCs w:val="20"/>
        </w:rPr>
        <w:t>letého specializačního vzdělávání, z toho min. 2 měsíce na akreditovaném pracovišti:</w:t>
      </w:r>
    </w:p>
    <w:p w:rsidR="004A38ED" w:rsidRPr="004A38ED" w:rsidRDefault="004A38ED" w:rsidP="00D752B4">
      <w:pPr>
        <w:numPr>
          <w:ilvl w:val="0"/>
          <w:numId w:val="8"/>
        </w:numPr>
        <w:spacing w:after="0" w:line="240" w:lineRule="auto"/>
        <w:jc w:val="both"/>
        <w:rPr>
          <w:rFonts w:ascii="Arial" w:hAnsi="Arial" w:cs="Arial"/>
          <w:b/>
          <w:sz w:val="20"/>
          <w:szCs w:val="20"/>
        </w:rPr>
      </w:pPr>
      <w:r w:rsidRPr="004A38ED">
        <w:rPr>
          <w:rFonts w:ascii="Arial" w:hAnsi="Arial" w:cs="Arial"/>
          <w:sz w:val="20"/>
          <w:szCs w:val="20"/>
        </w:rPr>
        <w:t xml:space="preserve">v rámci povinných </w:t>
      </w:r>
      <w:r w:rsidRPr="004A38ED">
        <w:rPr>
          <w:rFonts w:ascii="Arial" w:hAnsi="Arial" w:cs="Arial"/>
          <w:bCs/>
          <w:sz w:val="20"/>
          <w:szCs w:val="20"/>
        </w:rPr>
        <w:t>jednodenních kurzů ve specializační přípravě k atestaci v oboru DKP, účast min. 1x v každém semestru, vypisovány 4x ročně</w:t>
      </w:r>
      <w:r w:rsidR="00423B26">
        <w:rPr>
          <w:rFonts w:ascii="Arial" w:hAnsi="Arial" w:cs="Arial"/>
          <w:bCs/>
          <w:sz w:val="20"/>
          <w:szCs w:val="20"/>
        </w:rPr>
        <w:t>,</w:t>
      </w:r>
    </w:p>
    <w:p w:rsidR="004A38ED" w:rsidRPr="004A38ED" w:rsidRDefault="004A38ED" w:rsidP="00D752B4">
      <w:pPr>
        <w:numPr>
          <w:ilvl w:val="0"/>
          <w:numId w:val="8"/>
        </w:numPr>
        <w:spacing w:after="0" w:line="240" w:lineRule="auto"/>
        <w:jc w:val="both"/>
        <w:rPr>
          <w:rFonts w:ascii="Arial" w:hAnsi="Arial" w:cs="Arial"/>
          <w:sz w:val="20"/>
          <w:szCs w:val="20"/>
        </w:rPr>
      </w:pPr>
      <w:r w:rsidRPr="004A38ED">
        <w:rPr>
          <w:rFonts w:ascii="Arial" w:hAnsi="Arial" w:cs="Arial"/>
          <w:sz w:val="20"/>
          <w:szCs w:val="20"/>
        </w:rPr>
        <w:t xml:space="preserve">v rámci povinného specializačního kurzu v dětské klinické psychologii jsou mimo jiné min. 2 hodiny věnovány diferenciální diagnostice PAS a psychotickým poruchám u dětí. </w:t>
      </w:r>
    </w:p>
    <w:p w:rsidR="00FD3FEE" w:rsidRDefault="00FD3FEE" w:rsidP="00D752B4">
      <w:pPr>
        <w:spacing w:after="0" w:line="240" w:lineRule="auto"/>
        <w:jc w:val="both"/>
        <w:rPr>
          <w:rFonts w:ascii="Arial" w:hAnsi="Arial" w:cs="Arial"/>
          <w:sz w:val="20"/>
          <w:szCs w:val="20"/>
        </w:rPr>
      </w:pPr>
    </w:p>
    <w:p w:rsidR="004A38ED" w:rsidRPr="004A38ED" w:rsidRDefault="00FD3FEE" w:rsidP="00D752B4">
      <w:pPr>
        <w:spacing w:after="0" w:line="240" w:lineRule="auto"/>
        <w:jc w:val="both"/>
        <w:rPr>
          <w:rFonts w:ascii="Arial" w:hAnsi="Arial" w:cs="Arial"/>
          <w:sz w:val="20"/>
          <w:szCs w:val="20"/>
        </w:rPr>
      </w:pPr>
      <w:r>
        <w:rPr>
          <w:rFonts w:ascii="Arial" w:hAnsi="Arial" w:cs="Arial"/>
          <w:sz w:val="20"/>
          <w:szCs w:val="20"/>
        </w:rPr>
        <w:t>V teoreticko-</w:t>
      </w:r>
      <w:r w:rsidR="004A38ED" w:rsidRPr="004A38ED">
        <w:rPr>
          <w:rFonts w:ascii="Arial" w:hAnsi="Arial" w:cs="Arial"/>
          <w:sz w:val="20"/>
          <w:szCs w:val="20"/>
        </w:rPr>
        <w:t xml:space="preserve">praktické části </w:t>
      </w:r>
      <w:r w:rsidRPr="00FD3FEE">
        <w:rPr>
          <w:rFonts w:ascii="Arial" w:hAnsi="Arial" w:cs="Arial"/>
          <w:sz w:val="20"/>
          <w:szCs w:val="20"/>
        </w:rPr>
        <w:t>Klinická psychologie</w:t>
      </w:r>
      <w:r w:rsidRPr="00FD3FEE">
        <w:rPr>
          <w:rFonts w:ascii="Arial" w:hAnsi="Arial" w:cs="Arial"/>
          <w:b/>
          <w:sz w:val="20"/>
          <w:szCs w:val="20"/>
        </w:rPr>
        <w:t xml:space="preserve"> </w:t>
      </w:r>
      <w:r w:rsidR="004A38ED" w:rsidRPr="004A38ED">
        <w:rPr>
          <w:rFonts w:ascii="Arial" w:hAnsi="Arial" w:cs="Arial"/>
          <w:sz w:val="20"/>
          <w:szCs w:val="20"/>
        </w:rPr>
        <w:t>prohlubuje svoje teoretické poznatky a praktické dovednosti</w:t>
      </w:r>
    </w:p>
    <w:p w:rsidR="004A38ED" w:rsidRPr="00423B26" w:rsidRDefault="004A38ED" w:rsidP="00D752B4">
      <w:pPr>
        <w:numPr>
          <w:ilvl w:val="0"/>
          <w:numId w:val="8"/>
        </w:numPr>
        <w:spacing w:after="0" w:line="240" w:lineRule="auto"/>
        <w:jc w:val="both"/>
        <w:rPr>
          <w:rFonts w:ascii="Arial" w:hAnsi="Arial" w:cs="Arial"/>
          <w:b/>
          <w:sz w:val="20"/>
          <w:szCs w:val="20"/>
        </w:rPr>
      </w:pPr>
      <w:r w:rsidRPr="004A38ED">
        <w:rPr>
          <w:rFonts w:ascii="Arial" w:hAnsi="Arial" w:cs="Arial"/>
          <w:bCs/>
          <w:sz w:val="20"/>
          <w:szCs w:val="20"/>
        </w:rPr>
        <w:t>v rámci povinných kazuistických seminářů konaných na akreditovaných pracovištích, účast min. účast 6x ročně; semináře jsou vypisovány á 14 dnů; z praktické zkušenosti upozorňujeme na fakt, že diferenciální diagnostika PAS je nejčastějším tématem kazuistické části teoretických seminářů.</w:t>
      </w:r>
    </w:p>
    <w:p w:rsidR="00423B26" w:rsidRPr="004A38ED" w:rsidRDefault="00423B26" w:rsidP="00D752B4">
      <w:pPr>
        <w:spacing w:after="0" w:line="240" w:lineRule="auto"/>
        <w:ind w:left="720"/>
        <w:jc w:val="both"/>
        <w:rPr>
          <w:rFonts w:ascii="Arial" w:hAnsi="Arial" w:cs="Arial"/>
          <w:b/>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V praktické části klinický psycholog prohlubuje odborné praktické znalosti a dovednosti v problematice PAS v psychodiagnostice, ve vývojové diagnostice, v psychoterapii, v klinicko-psychologickém poradenství, v rehabilitaci a v reedukaci, tzn., že se školenec musí naučit aplikovat všechny diagnostické postupy (metody) nezbytné nejen pro diagnostiku PAS, ale i diagnózy problematiky PAS blízké.</w:t>
      </w:r>
    </w:p>
    <w:p w:rsidR="004A38ED" w:rsidRPr="004A38ED" w:rsidRDefault="004A38ED" w:rsidP="00D752B4">
      <w:pPr>
        <w:autoSpaceDE w:val="0"/>
        <w:autoSpaceDN w:val="0"/>
        <w:adjustRightInd w:val="0"/>
        <w:spacing w:after="0" w:line="240" w:lineRule="auto"/>
        <w:jc w:val="both"/>
        <w:rPr>
          <w:rFonts w:ascii="Arial" w:hAnsi="Arial" w:cs="Arial"/>
          <w:sz w:val="20"/>
          <w:szCs w:val="20"/>
        </w:rPr>
      </w:pP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Problematika PAS je samozřejmě součástí „</w:t>
      </w:r>
      <w:r w:rsidRPr="004A38ED">
        <w:rPr>
          <w:rFonts w:ascii="Arial" w:hAnsi="Arial" w:cs="Arial"/>
          <w:bCs/>
          <w:sz w:val="20"/>
          <w:szCs w:val="20"/>
        </w:rPr>
        <w:t xml:space="preserve">Okruhů pro atestační zkoušky specializačního vzdělávání v oboru Dětská klinická psychologie“, je obsažena </w:t>
      </w:r>
      <w:r w:rsidRPr="004A38ED">
        <w:rPr>
          <w:rFonts w:ascii="Arial" w:hAnsi="Arial" w:cs="Arial"/>
          <w:sz w:val="20"/>
          <w:szCs w:val="20"/>
        </w:rPr>
        <w:t xml:space="preserve">v atestačních otázkách z okruhu „Psychologická diagnostika dětí a dospívajících; z okruhu „Klinická vývojová psychologie a psychopatologie“, z okruhu „Psychoterapie a rehabilitace, práce s rodinou, vzdělávací aspekty.  Součástí atestace v oboru DKP je povinná kazuistika z dané oblasti a její obhajoba. </w:t>
      </w:r>
    </w:p>
    <w:p w:rsidR="00FD3FEE" w:rsidRPr="004A38ED" w:rsidRDefault="00FD3FEE"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Po úspěšném absolvování atestační zkoušky se klinický psycholog stává dětským klinickým psychologem, nadále pracuje bez odborného dohledu, prohloubil svoji specializovanou způsobilost, je více </w:t>
      </w:r>
      <w:r w:rsidR="000A1106">
        <w:rPr>
          <w:rFonts w:ascii="Arial" w:hAnsi="Arial" w:cs="Arial"/>
          <w:sz w:val="20"/>
          <w:szCs w:val="20"/>
        </w:rPr>
        <w:t>odborně způsobilý ke klinicko-</w:t>
      </w:r>
      <w:r w:rsidRPr="004A38ED">
        <w:rPr>
          <w:rFonts w:ascii="Arial" w:hAnsi="Arial" w:cs="Arial"/>
          <w:sz w:val="20"/>
          <w:szCs w:val="20"/>
        </w:rPr>
        <w:t xml:space="preserve">psychologické péči o pacienty s PAS.  </w:t>
      </w:r>
    </w:p>
    <w:p w:rsidR="004A38ED" w:rsidRPr="004A38ED" w:rsidRDefault="004A38ED" w:rsidP="00D752B4">
      <w:pPr>
        <w:spacing w:after="0" w:line="240" w:lineRule="auto"/>
        <w:jc w:val="both"/>
        <w:rPr>
          <w:rFonts w:ascii="Arial" w:hAnsi="Arial" w:cs="Arial"/>
          <w:sz w:val="20"/>
          <w:szCs w:val="20"/>
        </w:rPr>
      </w:pPr>
    </w:p>
    <w:p w:rsidR="004A38ED" w:rsidRPr="004A38ED" w:rsidRDefault="00470973" w:rsidP="00D752B4">
      <w:pPr>
        <w:spacing w:after="0" w:line="240" w:lineRule="auto"/>
        <w:jc w:val="both"/>
        <w:rPr>
          <w:rFonts w:ascii="Arial" w:hAnsi="Arial" w:cs="Arial"/>
          <w:b/>
          <w:sz w:val="20"/>
          <w:szCs w:val="20"/>
        </w:rPr>
      </w:pPr>
      <w:r w:rsidRPr="00470973">
        <w:rPr>
          <w:rFonts w:ascii="Arial" w:hAnsi="Arial" w:cs="Arial"/>
          <w:b/>
          <w:sz w:val="20"/>
          <w:szCs w:val="20"/>
        </w:rPr>
        <w:t xml:space="preserve">Specializační vzdělávání </w:t>
      </w:r>
      <w:r w:rsidR="004A38ED" w:rsidRPr="004A38ED">
        <w:rPr>
          <w:rFonts w:ascii="Arial" w:hAnsi="Arial" w:cs="Arial"/>
          <w:b/>
          <w:sz w:val="20"/>
          <w:szCs w:val="20"/>
        </w:rPr>
        <w:t xml:space="preserve">v oboru Klinická logopedie </w:t>
      </w:r>
    </w:p>
    <w:p w:rsidR="004A38ED" w:rsidRPr="004A38ED" w:rsidRDefault="004A38ED" w:rsidP="00D752B4">
      <w:pPr>
        <w:spacing w:after="0" w:line="240" w:lineRule="auto"/>
        <w:jc w:val="both"/>
        <w:rPr>
          <w:rFonts w:ascii="Arial" w:hAnsi="Arial" w:cs="Arial"/>
          <w:b/>
          <w:sz w:val="20"/>
          <w:szCs w:val="20"/>
        </w:rPr>
      </w:pPr>
      <w:r w:rsidRPr="004A38ED">
        <w:rPr>
          <w:rFonts w:ascii="Arial" w:hAnsi="Arial" w:cs="Arial"/>
          <w:sz w:val="20"/>
          <w:szCs w:val="20"/>
        </w:rPr>
        <w:t>Problematice PAS věnována pozornost ve vlastním specializovaném výcviku v rámci týdenního kurzu na akreditovaném pracovišti (IPVZ)</w:t>
      </w:r>
      <w:r w:rsidR="00FD3FEE">
        <w:rPr>
          <w:rFonts w:ascii="Arial" w:hAnsi="Arial" w:cs="Arial"/>
          <w:sz w:val="20"/>
          <w:szCs w:val="20"/>
        </w:rPr>
        <w:t xml:space="preserve">. </w:t>
      </w:r>
      <w:r w:rsidRPr="004A38ED">
        <w:rPr>
          <w:rFonts w:ascii="Arial" w:hAnsi="Arial" w:cs="Arial"/>
          <w:sz w:val="20"/>
          <w:szCs w:val="20"/>
        </w:rPr>
        <w:t xml:space="preserve">Jde o 3 hodinovou přednášku prof. MUDr. Iva Paclta CSc. Poruchy komunikace z hlediska psychiatrie, Autismus. </w:t>
      </w:r>
      <w:r w:rsidR="00FD3FEE">
        <w:rPr>
          <w:rFonts w:ascii="Arial" w:hAnsi="Arial" w:cs="Arial"/>
          <w:sz w:val="20"/>
          <w:szCs w:val="20"/>
        </w:rPr>
        <w:t>A</w:t>
      </w:r>
      <w:r w:rsidRPr="004A38ED">
        <w:rPr>
          <w:rFonts w:ascii="Arial" w:hAnsi="Arial" w:cs="Arial"/>
          <w:sz w:val="20"/>
          <w:szCs w:val="20"/>
        </w:rPr>
        <w:t xml:space="preserve"> dále pak 1 denní kurz Poruchy autistického spektra v dotaci 8h.</w:t>
      </w:r>
    </w:p>
    <w:p w:rsidR="004A38ED" w:rsidRPr="004A38ED" w:rsidRDefault="004A38ED" w:rsidP="00D752B4">
      <w:pPr>
        <w:spacing w:after="0" w:line="240" w:lineRule="auto"/>
        <w:jc w:val="both"/>
        <w:rPr>
          <w:rFonts w:ascii="Arial" w:hAnsi="Arial" w:cs="Arial"/>
          <w:b/>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b/>
          <w:sz w:val="20"/>
          <w:szCs w:val="20"/>
        </w:rPr>
        <w:t xml:space="preserve">Celoživotní vzdělávání v oblasti PAS probíhá taktéž </w:t>
      </w:r>
      <w:r w:rsidR="00165B1A">
        <w:rPr>
          <w:rFonts w:ascii="Arial" w:hAnsi="Arial" w:cs="Arial"/>
          <w:b/>
          <w:sz w:val="20"/>
          <w:szCs w:val="20"/>
        </w:rPr>
        <w:t>formou jiných forem vzdělávání:</w:t>
      </w:r>
    </w:p>
    <w:p w:rsidR="004A38ED" w:rsidRPr="004A38ED" w:rsidRDefault="00165B1A" w:rsidP="00D752B4">
      <w:pPr>
        <w:numPr>
          <w:ilvl w:val="0"/>
          <w:numId w:val="8"/>
        </w:numPr>
        <w:spacing w:after="0" w:line="240" w:lineRule="auto"/>
        <w:jc w:val="both"/>
        <w:rPr>
          <w:rFonts w:ascii="Arial" w:hAnsi="Arial" w:cs="Arial"/>
          <w:sz w:val="20"/>
          <w:szCs w:val="20"/>
        </w:rPr>
      </w:pPr>
      <w:r>
        <w:rPr>
          <w:rFonts w:ascii="Arial" w:hAnsi="Arial" w:cs="Arial"/>
          <w:sz w:val="20"/>
          <w:szCs w:val="20"/>
        </w:rPr>
        <w:t>ucelené odborné semináře</w:t>
      </w:r>
      <w:r w:rsidR="004A38ED" w:rsidRPr="004A38ED">
        <w:rPr>
          <w:rFonts w:ascii="Arial" w:hAnsi="Arial" w:cs="Arial"/>
          <w:sz w:val="20"/>
          <w:szCs w:val="20"/>
        </w:rPr>
        <w:t xml:space="preserve">, které organizuje a pořádá nejen </w:t>
      </w:r>
      <w:r w:rsidRPr="00165B1A">
        <w:rPr>
          <w:rFonts w:ascii="Arial" w:hAnsi="Arial" w:cs="Arial"/>
          <w:sz w:val="20"/>
          <w:szCs w:val="20"/>
        </w:rPr>
        <w:t xml:space="preserve">Asociace klinických </w:t>
      </w:r>
      <w:r>
        <w:rPr>
          <w:rFonts w:ascii="Arial" w:hAnsi="Arial" w:cs="Arial"/>
          <w:sz w:val="20"/>
          <w:szCs w:val="20"/>
        </w:rPr>
        <w:t xml:space="preserve">psychologů </w:t>
      </w:r>
      <w:r w:rsidR="004A38ED" w:rsidRPr="004A38ED">
        <w:rPr>
          <w:rFonts w:ascii="Arial" w:hAnsi="Arial" w:cs="Arial"/>
          <w:sz w:val="20"/>
          <w:szCs w:val="20"/>
        </w:rPr>
        <w:t xml:space="preserve">ČR, ale také jednotlivá akreditovaná pracoviště oboru </w:t>
      </w:r>
      <w:r w:rsidRPr="00165B1A">
        <w:rPr>
          <w:rFonts w:ascii="Arial" w:hAnsi="Arial" w:cs="Arial"/>
          <w:sz w:val="20"/>
          <w:szCs w:val="20"/>
        </w:rPr>
        <w:t>Klinická psychologie</w:t>
      </w:r>
      <w:r w:rsidRPr="00165B1A">
        <w:rPr>
          <w:rFonts w:ascii="Arial" w:hAnsi="Arial" w:cs="Arial"/>
          <w:b/>
          <w:sz w:val="20"/>
          <w:szCs w:val="20"/>
        </w:rPr>
        <w:t xml:space="preserve"> </w:t>
      </w:r>
      <w:r w:rsidR="004A38ED" w:rsidRPr="004A38ED">
        <w:rPr>
          <w:rFonts w:ascii="Arial" w:hAnsi="Arial" w:cs="Arial"/>
          <w:sz w:val="20"/>
          <w:szCs w:val="20"/>
        </w:rPr>
        <w:t xml:space="preserve">a oboru DKP, např. Thomayerova nemocnice v Praze, Psychiatrická nemocnice Dobřany a další </w:t>
      </w:r>
      <w:r>
        <w:rPr>
          <w:rFonts w:ascii="Arial" w:hAnsi="Arial" w:cs="Arial"/>
          <w:sz w:val="20"/>
          <w:szCs w:val="20"/>
        </w:rPr>
        <w:t>zdravotnická zařízení</w:t>
      </w:r>
      <w:r w:rsidR="004A38ED" w:rsidRPr="004A38ED">
        <w:rPr>
          <w:rFonts w:ascii="Arial" w:hAnsi="Arial" w:cs="Arial"/>
          <w:sz w:val="20"/>
          <w:szCs w:val="20"/>
        </w:rPr>
        <w:t xml:space="preserve"> v rámci jednotlivých regionů, dále vzdělávací institut „Institu</w:t>
      </w:r>
      <w:r>
        <w:rPr>
          <w:rFonts w:ascii="Arial" w:hAnsi="Arial" w:cs="Arial"/>
          <w:sz w:val="20"/>
          <w:szCs w:val="20"/>
        </w:rPr>
        <w:t xml:space="preserve">t klinické psychologie“ v Praze; </w:t>
      </w:r>
    </w:p>
    <w:p w:rsidR="004A38ED" w:rsidRPr="004A38ED" w:rsidRDefault="004A38ED" w:rsidP="00D752B4">
      <w:pPr>
        <w:numPr>
          <w:ilvl w:val="0"/>
          <w:numId w:val="8"/>
        </w:numPr>
        <w:spacing w:after="0" w:line="240" w:lineRule="auto"/>
        <w:jc w:val="both"/>
        <w:rPr>
          <w:rFonts w:ascii="Arial" w:hAnsi="Arial" w:cs="Arial"/>
          <w:sz w:val="20"/>
          <w:szCs w:val="20"/>
        </w:rPr>
      </w:pPr>
      <w:r w:rsidRPr="004A38ED">
        <w:rPr>
          <w:rFonts w:ascii="Arial" w:hAnsi="Arial" w:cs="Arial"/>
          <w:sz w:val="20"/>
          <w:szCs w:val="20"/>
        </w:rPr>
        <w:t>sem</w:t>
      </w:r>
      <w:r w:rsidR="00165B1A">
        <w:rPr>
          <w:rFonts w:ascii="Arial" w:hAnsi="Arial" w:cs="Arial"/>
          <w:sz w:val="20"/>
          <w:szCs w:val="20"/>
        </w:rPr>
        <w:t>ináře</w:t>
      </w:r>
      <w:r w:rsidRPr="004A38ED">
        <w:rPr>
          <w:rFonts w:ascii="Arial" w:hAnsi="Arial" w:cs="Arial"/>
          <w:sz w:val="20"/>
          <w:szCs w:val="20"/>
        </w:rPr>
        <w:t xml:space="preserve"> „Klinicko-psychologické dny“, které poř</w:t>
      </w:r>
      <w:r w:rsidR="00165B1A">
        <w:rPr>
          <w:rFonts w:ascii="Arial" w:hAnsi="Arial" w:cs="Arial"/>
          <w:sz w:val="20"/>
          <w:szCs w:val="20"/>
        </w:rPr>
        <w:t xml:space="preserve">ádá </w:t>
      </w:r>
      <w:r w:rsidR="00165B1A" w:rsidRPr="00165B1A">
        <w:rPr>
          <w:rFonts w:ascii="Arial" w:hAnsi="Arial" w:cs="Arial"/>
          <w:sz w:val="20"/>
          <w:szCs w:val="20"/>
        </w:rPr>
        <w:t xml:space="preserve">Asociace klinických psychologů </w:t>
      </w:r>
      <w:r w:rsidR="00165B1A">
        <w:rPr>
          <w:rFonts w:ascii="Arial" w:hAnsi="Arial" w:cs="Arial"/>
          <w:sz w:val="20"/>
          <w:szCs w:val="20"/>
        </w:rPr>
        <w:t>ČR ve spolupráci s Českomoravskou psychologickou</w:t>
      </w:r>
      <w:r w:rsidR="00165B1A" w:rsidRPr="00165B1A">
        <w:rPr>
          <w:rFonts w:ascii="Arial" w:hAnsi="Arial" w:cs="Arial"/>
          <w:sz w:val="20"/>
          <w:szCs w:val="20"/>
        </w:rPr>
        <w:t xml:space="preserve"> společnost</w:t>
      </w:r>
      <w:r w:rsidR="00165B1A">
        <w:rPr>
          <w:rFonts w:ascii="Arial" w:hAnsi="Arial" w:cs="Arial"/>
          <w:sz w:val="20"/>
          <w:szCs w:val="20"/>
        </w:rPr>
        <w:t>í;</w:t>
      </w:r>
    </w:p>
    <w:p w:rsidR="004A38ED" w:rsidRPr="004A38ED" w:rsidRDefault="00165B1A" w:rsidP="00D752B4">
      <w:pPr>
        <w:numPr>
          <w:ilvl w:val="0"/>
          <w:numId w:val="8"/>
        </w:numPr>
        <w:spacing w:after="0" w:line="240" w:lineRule="auto"/>
        <w:jc w:val="both"/>
        <w:rPr>
          <w:rFonts w:ascii="Arial" w:hAnsi="Arial" w:cs="Arial"/>
          <w:sz w:val="20"/>
          <w:szCs w:val="20"/>
        </w:rPr>
      </w:pPr>
      <w:r>
        <w:rPr>
          <w:rFonts w:ascii="Arial" w:hAnsi="Arial" w:cs="Arial"/>
          <w:sz w:val="20"/>
          <w:szCs w:val="20"/>
        </w:rPr>
        <w:t>odborné konference</w:t>
      </w:r>
      <w:r w:rsidR="004A38ED" w:rsidRPr="004A38ED">
        <w:rPr>
          <w:rFonts w:ascii="Arial" w:hAnsi="Arial" w:cs="Arial"/>
          <w:sz w:val="20"/>
          <w:szCs w:val="20"/>
        </w:rPr>
        <w:t xml:space="preserve"> věnující se tématu PAS, např.  v Ostravě je každoročně pořádána konference k mezinárodnímu dni porozumění PAS, zde nové informace a zkušenosti přinášejí také zahraniční přednášející, nebo naopak naši odborníci jsou účastníci zahraničních konferencí</w:t>
      </w:r>
      <w:r>
        <w:rPr>
          <w:rFonts w:ascii="Arial" w:hAnsi="Arial" w:cs="Arial"/>
          <w:sz w:val="20"/>
          <w:szCs w:val="20"/>
        </w:rPr>
        <w:t xml:space="preserve"> a dalších vzdělávacích aktivit;</w:t>
      </w:r>
    </w:p>
    <w:p w:rsidR="004A38ED" w:rsidRPr="004A38ED" w:rsidRDefault="004A38ED" w:rsidP="00D752B4">
      <w:pPr>
        <w:numPr>
          <w:ilvl w:val="0"/>
          <w:numId w:val="8"/>
        </w:numPr>
        <w:spacing w:after="0" w:line="240" w:lineRule="auto"/>
        <w:jc w:val="both"/>
        <w:rPr>
          <w:rFonts w:ascii="Arial" w:hAnsi="Arial" w:cs="Arial"/>
          <w:sz w:val="20"/>
          <w:szCs w:val="20"/>
        </w:rPr>
      </w:pPr>
      <w:r w:rsidRPr="004A38ED">
        <w:rPr>
          <w:rFonts w:ascii="Arial" w:hAnsi="Arial" w:cs="Arial"/>
          <w:sz w:val="20"/>
          <w:szCs w:val="20"/>
        </w:rPr>
        <w:t xml:space="preserve">tématu PAS je věnována rozsáhlá kapitola v klíčových učebnicích, v odborných časopisech, prezentovány jsou nové poznatky a výsledky </w:t>
      </w:r>
      <w:r w:rsidR="00165B1A">
        <w:rPr>
          <w:rFonts w:ascii="Arial" w:hAnsi="Arial" w:cs="Arial"/>
          <w:sz w:val="20"/>
          <w:szCs w:val="20"/>
        </w:rPr>
        <w:t>výzkumů z dané oblasti;</w:t>
      </w:r>
    </w:p>
    <w:p w:rsidR="004A38ED" w:rsidRPr="004A38ED" w:rsidRDefault="004A38ED" w:rsidP="00D752B4">
      <w:pPr>
        <w:numPr>
          <w:ilvl w:val="0"/>
          <w:numId w:val="8"/>
        </w:numPr>
        <w:spacing w:after="0" w:line="240" w:lineRule="auto"/>
        <w:jc w:val="both"/>
        <w:rPr>
          <w:rFonts w:ascii="Arial" w:hAnsi="Arial" w:cs="Arial"/>
          <w:sz w:val="20"/>
          <w:szCs w:val="20"/>
        </w:rPr>
      </w:pPr>
      <w:r w:rsidRPr="004A38ED">
        <w:rPr>
          <w:rFonts w:ascii="Arial" w:hAnsi="Arial" w:cs="Arial"/>
          <w:sz w:val="20"/>
          <w:szCs w:val="20"/>
        </w:rPr>
        <w:t>Asociace klinických logopedů ČR z.s. pro své členy pořádá odborné kurzy "Rozvoj komunikace u dětí s PAS I. a II.", v celkové dotaci 20 hodin. Lektorem obou kurzů je Mgr. Romana Straussová Ph.D.</w:t>
      </w:r>
    </w:p>
    <w:p w:rsidR="004A38ED" w:rsidRPr="004A38ED" w:rsidRDefault="004A38ED" w:rsidP="00D752B4">
      <w:pPr>
        <w:spacing w:after="0" w:line="240" w:lineRule="auto"/>
        <w:jc w:val="both"/>
        <w:rPr>
          <w:rFonts w:ascii="Arial" w:hAnsi="Arial" w:cs="Arial"/>
          <w:b/>
          <w:sz w:val="20"/>
          <w:szCs w:val="20"/>
        </w:rPr>
      </w:pPr>
    </w:p>
    <w:p w:rsidR="004A38ED" w:rsidRPr="004A38ED" w:rsidRDefault="004A38ED" w:rsidP="00D752B4">
      <w:pPr>
        <w:spacing w:after="0" w:line="240" w:lineRule="auto"/>
        <w:jc w:val="both"/>
        <w:rPr>
          <w:rFonts w:ascii="Arial" w:hAnsi="Arial" w:cs="Arial"/>
          <w:bCs/>
          <w:sz w:val="20"/>
          <w:szCs w:val="20"/>
          <w:lang w:eastAsia="cs-CZ"/>
        </w:rPr>
      </w:pPr>
      <w:r w:rsidRPr="004A38ED">
        <w:rPr>
          <w:rFonts w:ascii="Arial" w:hAnsi="Arial" w:cs="Arial"/>
          <w:b/>
          <w:bCs/>
          <w:sz w:val="20"/>
          <w:szCs w:val="20"/>
          <w:lang w:eastAsia="cs-CZ"/>
        </w:rPr>
        <w:t xml:space="preserve">Odbor vědy a lékařských povolání </w:t>
      </w:r>
      <w:r w:rsidRPr="004A38ED">
        <w:rPr>
          <w:rFonts w:ascii="Arial" w:hAnsi="Arial" w:cs="Arial"/>
          <w:bCs/>
          <w:sz w:val="20"/>
          <w:szCs w:val="20"/>
          <w:lang w:eastAsia="cs-CZ"/>
        </w:rPr>
        <w:t>MZ bude v souvislosti se změnami v zákoně č. 95/2004 Sb., o</w:t>
      </w:r>
      <w:r w:rsidR="00FD3FEE">
        <w:rPr>
          <w:rFonts w:ascii="Arial" w:hAnsi="Arial" w:cs="Arial"/>
          <w:bCs/>
          <w:sz w:val="20"/>
          <w:szCs w:val="20"/>
          <w:lang w:eastAsia="cs-CZ"/>
        </w:rPr>
        <w:t> </w:t>
      </w:r>
      <w:r w:rsidRPr="004A38ED">
        <w:rPr>
          <w:rFonts w:ascii="Arial" w:hAnsi="Arial" w:cs="Arial"/>
          <w:bCs/>
          <w:sz w:val="20"/>
          <w:szCs w:val="20"/>
          <w:lang w:eastAsia="cs-CZ"/>
        </w:rPr>
        <w:t>podmínkách získávání a uznávání odborné způsobilosti a specializované způsobilosti k výkonu zdravotnického povolání lékaře, zubního lékaře a farmaceuta, ve znění pozdějších předpisů, v průběhu roku pracovat na náplni nových vzdělávacích programů pro specializační vzdělávání lékařů. Nové vzdělávací programy budou tvořeny ve spolupráci s novou akreditační komisí v příslušných oborech a rovněž s odbornými společnostmi, se zřetelem na zařazení nových poznatků o PAS do</w:t>
      </w:r>
      <w:r w:rsidR="00FD3FEE">
        <w:rPr>
          <w:rFonts w:ascii="Arial" w:hAnsi="Arial" w:cs="Arial"/>
          <w:bCs/>
          <w:sz w:val="20"/>
          <w:szCs w:val="20"/>
          <w:lang w:eastAsia="cs-CZ"/>
        </w:rPr>
        <w:t> </w:t>
      </w:r>
      <w:r w:rsidRPr="004A38ED">
        <w:rPr>
          <w:rFonts w:ascii="Arial" w:hAnsi="Arial" w:cs="Arial"/>
          <w:bCs/>
          <w:sz w:val="20"/>
          <w:szCs w:val="20"/>
          <w:lang w:eastAsia="cs-CZ"/>
        </w:rPr>
        <w:t>vzdělávacích programů.</w:t>
      </w:r>
    </w:p>
    <w:p w:rsidR="004A38ED" w:rsidRPr="004A38ED" w:rsidRDefault="004A38ED" w:rsidP="00D752B4">
      <w:pPr>
        <w:spacing w:after="0" w:line="240" w:lineRule="auto"/>
        <w:jc w:val="both"/>
        <w:rPr>
          <w:rFonts w:ascii="Arial" w:hAnsi="Arial" w:cs="Arial"/>
          <w:b/>
          <w:bCs/>
          <w:color w:val="FF0000"/>
          <w:sz w:val="20"/>
          <w:szCs w:val="20"/>
          <w:lang w:eastAsia="cs-CZ"/>
        </w:rPr>
      </w:pPr>
    </w:p>
    <w:p w:rsidR="00665404"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52379E">
        <w:rPr>
          <w:rFonts w:ascii="Arial" w:hAnsi="Arial" w:cs="Arial"/>
          <w:b/>
          <w:bCs/>
          <w:sz w:val="20"/>
          <w:szCs w:val="20"/>
          <w:lang w:eastAsia="cs-CZ"/>
        </w:rPr>
        <w:t xml:space="preserve"> Úkol je realizován. </w:t>
      </w:r>
      <w:r w:rsidR="0052379E">
        <w:rPr>
          <w:rFonts w:ascii="Arial" w:hAnsi="Arial" w:cs="Arial"/>
          <w:bCs/>
          <w:sz w:val="20"/>
          <w:szCs w:val="20"/>
          <w:lang w:eastAsia="cs-CZ"/>
        </w:rPr>
        <w:t>Je třeba se zaměřit také na</w:t>
      </w:r>
      <w:r w:rsidR="00665404" w:rsidRPr="00665404">
        <w:rPr>
          <w:rFonts w:ascii="Arial" w:hAnsi="Arial" w:cs="Arial"/>
          <w:bCs/>
          <w:sz w:val="20"/>
          <w:szCs w:val="20"/>
          <w:lang w:eastAsia="cs-CZ"/>
        </w:rPr>
        <w:t xml:space="preserve"> systém vzdělávání a</w:t>
      </w:r>
      <w:r w:rsidR="0052379E">
        <w:rPr>
          <w:rFonts w:ascii="Arial" w:hAnsi="Arial" w:cs="Arial"/>
          <w:bCs/>
          <w:sz w:val="20"/>
          <w:szCs w:val="20"/>
          <w:lang w:eastAsia="cs-CZ"/>
        </w:rPr>
        <w:t> </w:t>
      </w:r>
      <w:r w:rsidR="00665404" w:rsidRPr="00665404">
        <w:rPr>
          <w:rFonts w:ascii="Arial" w:hAnsi="Arial" w:cs="Arial"/>
          <w:bCs/>
          <w:sz w:val="20"/>
          <w:szCs w:val="20"/>
          <w:lang w:eastAsia="cs-CZ"/>
        </w:rPr>
        <w:t>specifická kritéria pro obory dětská psychiatrie a dětská neurologie, dále pak chybí d</w:t>
      </w:r>
      <w:r w:rsidR="0052379E">
        <w:rPr>
          <w:rFonts w:ascii="Arial" w:hAnsi="Arial" w:cs="Arial"/>
          <w:bCs/>
          <w:sz w:val="20"/>
          <w:szCs w:val="20"/>
          <w:lang w:eastAsia="cs-CZ"/>
        </w:rPr>
        <w:t xml:space="preserve">ůležitá problematika mentálního postižení </w:t>
      </w:r>
      <w:r w:rsidR="00665404" w:rsidRPr="00665404">
        <w:rPr>
          <w:rFonts w:ascii="Arial" w:hAnsi="Arial" w:cs="Arial"/>
          <w:bCs/>
          <w:sz w:val="20"/>
          <w:szCs w:val="20"/>
          <w:lang w:eastAsia="cs-CZ"/>
        </w:rPr>
        <w:t>u pacientů s PAS, která zejména dominuj</w:t>
      </w:r>
      <w:r w:rsidR="0052379E">
        <w:rPr>
          <w:rFonts w:ascii="Arial" w:hAnsi="Arial" w:cs="Arial"/>
          <w:bCs/>
          <w:sz w:val="20"/>
          <w:szCs w:val="20"/>
          <w:lang w:eastAsia="cs-CZ"/>
        </w:rPr>
        <w:t>e u oboru klinické psychologie. V souvislosti s navrženými změnami v zákoně č. 95/2004 Sb. bude třeba věnovat pozornost vzdělávání v této oblasti praktických lékařů.</w:t>
      </w:r>
      <w:r w:rsidR="0062296F">
        <w:rPr>
          <w:rFonts w:ascii="Arial" w:hAnsi="Arial" w:cs="Arial"/>
          <w:bCs/>
          <w:sz w:val="20"/>
          <w:szCs w:val="20"/>
          <w:lang w:eastAsia="cs-CZ"/>
        </w:rPr>
        <w:t xml:space="preserve"> Rovněž je třeba věnovat pozornost vzdělávání v Oboru ošetřovatelská péče všech oborů o problematice PAS. </w:t>
      </w:r>
    </w:p>
    <w:p w:rsidR="00303B2E" w:rsidRDefault="00303B2E" w:rsidP="00D752B4">
      <w:pPr>
        <w:spacing w:after="0" w:line="240" w:lineRule="auto"/>
        <w:jc w:val="both"/>
        <w:rPr>
          <w:rFonts w:ascii="Arial" w:hAnsi="Arial" w:cs="Arial"/>
          <w:bCs/>
          <w:sz w:val="20"/>
          <w:szCs w:val="20"/>
          <w:lang w:eastAsia="cs-CZ"/>
        </w:rPr>
      </w:pPr>
    </w:p>
    <w:p w:rsidR="00303B2E" w:rsidRPr="00665404" w:rsidRDefault="00303B2E" w:rsidP="00D752B4">
      <w:pPr>
        <w:spacing w:after="0" w:line="240" w:lineRule="auto"/>
        <w:jc w:val="both"/>
        <w:rPr>
          <w:rFonts w:ascii="Arial" w:hAnsi="Arial" w:cs="Arial"/>
          <w:bCs/>
          <w:sz w:val="20"/>
          <w:szCs w:val="20"/>
          <w:lang w:eastAsia="cs-CZ"/>
        </w:rPr>
      </w:pPr>
    </w:p>
    <w:p w:rsidR="004112DF" w:rsidRPr="00EA7071" w:rsidRDefault="008665AC" w:rsidP="00D752B4">
      <w:pPr>
        <w:spacing w:after="0" w:line="240" w:lineRule="auto"/>
        <w:jc w:val="both"/>
        <w:rPr>
          <w:rFonts w:ascii="Arial" w:hAnsi="Arial" w:cs="Arial"/>
          <w:b/>
        </w:rPr>
      </w:pPr>
      <w:r w:rsidRPr="00EA7071">
        <w:rPr>
          <w:rFonts w:ascii="Arial" w:hAnsi="Arial" w:cs="Arial"/>
          <w:b/>
        </w:rPr>
        <w:t>3</w:t>
      </w:r>
      <w:r w:rsidR="004112DF" w:rsidRPr="00EA7071">
        <w:rPr>
          <w:rFonts w:ascii="Arial" w:hAnsi="Arial" w:cs="Arial"/>
          <w:b/>
        </w:rPr>
        <w:t>.</w:t>
      </w:r>
      <w:r w:rsidR="00E61656" w:rsidRPr="00EA7071">
        <w:rPr>
          <w:rFonts w:ascii="Arial" w:hAnsi="Arial" w:cs="Arial"/>
          <w:b/>
        </w:rPr>
        <w:t xml:space="preserve"> Vypracovat podobu Průkazu </w:t>
      </w:r>
      <w:r w:rsidR="004171D7" w:rsidRPr="00EA7071">
        <w:rPr>
          <w:rFonts w:ascii="Arial" w:hAnsi="Arial" w:cs="Arial"/>
          <w:b/>
        </w:rPr>
        <w:t>osoby</w:t>
      </w:r>
      <w:r w:rsidR="00E61656" w:rsidRPr="00EA7071">
        <w:rPr>
          <w:rFonts w:ascii="Arial" w:hAnsi="Arial" w:cs="Arial"/>
          <w:b/>
        </w:rPr>
        <w:t xml:space="preserve"> s PAS a Komunikačního profilu držitele průkazu a stanovit podmínky jeho vydávání. </w:t>
      </w:r>
    </w:p>
    <w:p w:rsidR="00B93BAB" w:rsidRPr="00EA7071" w:rsidRDefault="00B93BAB" w:rsidP="00D752B4">
      <w:pPr>
        <w:spacing w:after="0" w:line="240" w:lineRule="auto"/>
        <w:jc w:val="both"/>
        <w:rPr>
          <w:rFonts w:ascii="Arial" w:hAnsi="Arial" w:cs="Arial"/>
          <w:b/>
        </w:rPr>
      </w:pPr>
      <w:r w:rsidRPr="00EA7071">
        <w:rPr>
          <w:rFonts w:ascii="Arial" w:hAnsi="Arial" w:cs="Arial"/>
          <w:b/>
          <w:bCs/>
        </w:rPr>
        <w:t>Gestor</w:t>
      </w:r>
      <w:r w:rsidR="00E61656" w:rsidRPr="00EA7071">
        <w:rPr>
          <w:rFonts w:ascii="Arial" w:hAnsi="Arial" w:cs="Arial"/>
          <w:b/>
          <w:bCs/>
        </w:rPr>
        <w:t xml:space="preserve">: </w:t>
      </w:r>
      <w:r w:rsidRPr="00EA7071">
        <w:rPr>
          <w:rFonts w:ascii="Arial" w:hAnsi="Arial" w:cs="Arial"/>
          <w:b/>
        </w:rPr>
        <w:t>MZ</w:t>
      </w:r>
    </w:p>
    <w:p w:rsidR="00D71344" w:rsidRDefault="00D71344"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 xml:space="preserve">Dne 24.03.2017 obdrželo MZ finální grafickou podobu návrhu průkazu osoby s PAS. Tento návrh </w:t>
      </w:r>
      <w:r w:rsidR="000E7EF0" w:rsidRPr="004A38ED">
        <w:rPr>
          <w:rFonts w:ascii="Arial" w:hAnsi="Arial" w:cs="Arial"/>
          <w:bCs/>
          <w:sz w:val="20"/>
          <w:szCs w:val="20"/>
        </w:rPr>
        <w:t>byl zveřejněn</w:t>
      </w:r>
      <w:r w:rsidRPr="004A38ED">
        <w:rPr>
          <w:rFonts w:ascii="Arial" w:hAnsi="Arial" w:cs="Arial"/>
          <w:bCs/>
          <w:sz w:val="20"/>
          <w:szCs w:val="20"/>
        </w:rPr>
        <w:t xml:space="preserve"> na webových stránkách MZ při příležitosti kampaně „Česko svítí modře“ s tím, že se prozatím jedná o návrh, jehož finální verze bude zveřejněna ve věstníku MZ jako doplnění k „Doporučeným postupům“ poté, co budou poradou vedení MZ odsouhlaseny podmínky jeho vydávání. Hlavním důvodem tohoto postupu je, aby se k podobě průkazu vyjádřili odborníci z řad lékařů a psychologů, kteří s osobami s PAS běžně pracují. </w:t>
      </w:r>
    </w:p>
    <w:p w:rsidR="004A38ED" w:rsidRPr="004A38ED" w:rsidRDefault="005354E2" w:rsidP="00D752B4">
      <w:pPr>
        <w:spacing w:after="0" w:line="240" w:lineRule="auto"/>
        <w:jc w:val="both"/>
        <w:rPr>
          <w:rFonts w:ascii="Arial" w:hAnsi="Arial" w:cs="Arial"/>
          <w:sz w:val="20"/>
          <w:szCs w:val="20"/>
        </w:rPr>
      </w:pPr>
      <w:hyperlink r:id="rId10" w:history="1">
        <w:r w:rsidR="004A38ED" w:rsidRPr="004A38ED">
          <w:rPr>
            <w:rFonts w:ascii="Arial" w:hAnsi="Arial" w:cs="Arial"/>
            <w:color w:val="0000FF"/>
            <w:sz w:val="20"/>
            <w:szCs w:val="20"/>
            <w:u w:val="single"/>
          </w:rPr>
          <w:t>http://www.mzcr.cz/Odbornik/obsah/komunikacni-soubor-pas_3707_3.html</w:t>
        </w:r>
      </w:hyperlink>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122FB3" w:rsidRPr="00122FB3">
        <w:rPr>
          <w:rFonts w:ascii="Arial" w:hAnsi="Arial" w:cs="Arial"/>
          <w:b/>
          <w:bCs/>
          <w:sz w:val="20"/>
          <w:szCs w:val="20"/>
          <w:lang w:eastAsia="cs-CZ"/>
        </w:rPr>
        <w:t xml:space="preserve"> Úkol je realizován.</w:t>
      </w:r>
    </w:p>
    <w:p w:rsidR="00B93BAB" w:rsidRDefault="00A044B9" w:rsidP="00D752B4">
      <w:pPr>
        <w:pStyle w:val="Nadpis1"/>
        <w:pageBreakBefore/>
        <w:numPr>
          <w:ilvl w:val="0"/>
          <w:numId w:val="1"/>
        </w:numPr>
        <w:spacing w:before="0" w:line="240" w:lineRule="auto"/>
        <w:jc w:val="both"/>
        <w:rPr>
          <w:color w:val="auto"/>
        </w:rPr>
      </w:pPr>
      <w:bookmarkStart w:id="2" w:name="_Toc479596525"/>
      <w:r>
        <w:rPr>
          <w:color w:val="auto"/>
        </w:rPr>
        <w:t>Včasný záchyt</w:t>
      </w:r>
      <w:bookmarkEnd w:id="2"/>
    </w:p>
    <w:p w:rsidR="000E7EF0" w:rsidRDefault="000E7EF0" w:rsidP="00D752B4">
      <w:pPr>
        <w:spacing w:after="0" w:line="240" w:lineRule="auto"/>
        <w:jc w:val="both"/>
        <w:rPr>
          <w:rFonts w:ascii="Arial" w:hAnsi="Arial" w:cs="Arial"/>
          <w:b/>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1. Zavést mechanismus sledování varovných signálů a odchylek ve vývoji dítěte v rámci preventivních prohlídek u </w:t>
      </w:r>
      <w:r w:rsidR="007B4E6C" w:rsidRPr="00EA7071">
        <w:rPr>
          <w:rFonts w:ascii="Arial" w:hAnsi="Arial" w:cs="Arial"/>
          <w:b/>
        </w:rPr>
        <w:t>praktických lékařů pro děti a dorost</w:t>
      </w:r>
      <w:r w:rsidRPr="00EA7071">
        <w:rPr>
          <w:rFonts w:ascii="Arial" w:hAnsi="Arial" w:cs="Arial"/>
          <w:b/>
        </w:rPr>
        <w:t>, které by bylo hrazeno z</w:t>
      </w:r>
      <w:r w:rsidR="007B4E6C" w:rsidRPr="00EA7071">
        <w:rPr>
          <w:rFonts w:ascii="Arial" w:hAnsi="Arial" w:cs="Arial"/>
          <w:b/>
        </w:rPr>
        <w:t> </w:t>
      </w:r>
      <w:r w:rsidRPr="00EA7071">
        <w:rPr>
          <w:rFonts w:ascii="Arial" w:hAnsi="Arial" w:cs="Arial"/>
          <w:b/>
        </w:rPr>
        <w:t xml:space="preserve">veřejného zdravotního pojištění v rámci prevence. Vypracovat metodiku tohoto </w:t>
      </w:r>
      <w:r w:rsidR="00A044B9" w:rsidRPr="00EA7071">
        <w:rPr>
          <w:rFonts w:ascii="Arial" w:hAnsi="Arial" w:cs="Arial"/>
          <w:b/>
        </w:rPr>
        <w:t>včasného záchytu</w:t>
      </w:r>
      <w:r w:rsidRPr="00EA7071">
        <w:rPr>
          <w:rFonts w:ascii="Arial" w:hAnsi="Arial" w:cs="Arial"/>
          <w:b/>
        </w:rPr>
        <w:t xml:space="preserve">. </w:t>
      </w:r>
    </w:p>
    <w:p w:rsidR="00B93BAB" w:rsidRPr="00EA7071" w:rsidRDefault="00B93BAB" w:rsidP="00D752B4">
      <w:pPr>
        <w:spacing w:after="0" w:line="240" w:lineRule="auto"/>
        <w:jc w:val="both"/>
        <w:rPr>
          <w:rFonts w:ascii="Arial" w:hAnsi="Arial" w:cs="Arial"/>
          <w:b/>
        </w:rPr>
      </w:pPr>
      <w:r w:rsidRPr="00EA7071">
        <w:rPr>
          <w:rFonts w:ascii="Arial" w:hAnsi="Arial" w:cs="Arial"/>
          <w:b/>
          <w:bCs/>
        </w:rPr>
        <w:t>Gestor</w:t>
      </w:r>
      <w:r w:rsidR="003A4A99" w:rsidRPr="00EA7071">
        <w:rPr>
          <w:rFonts w:ascii="Arial" w:hAnsi="Arial" w:cs="Arial"/>
          <w:b/>
          <w:bCs/>
        </w:rPr>
        <w:t xml:space="preserve">: </w:t>
      </w:r>
      <w:r w:rsidRPr="00EA7071">
        <w:rPr>
          <w:rFonts w:ascii="Arial" w:hAnsi="Arial" w:cs="Arial"/>
          <w:b/>
        </w:rPr>
        <w:t>MZ</w:t>
      </w:r>
    </w:p>
    <w:p w:rsidR="00AF6207" w:rsidRDefault="00AF6207"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 xml:space="preserve">Dne 17.10.2016 nabyla účinnosti novela vyhlášky č. 70/2012 Sb. o preventivních prohlídkách, ve které je nově obsaženo vyšetření za účelem </w:t>
      </w:r>
      <w:r w:rsidR="00303B2E">
        <w:rPr>
          <w:rFonts w:ascii="Arial" w:hAnsi="Arial" w:cs="Arial"/>
          <w:bCs/>
          <w:sz w:val="20"/>
          <w:szCs w:val="20"/>
        </w:rPr>
        <w:t>včasného záchytu</w:t>
      </w:r>
      <w:r w:rsidRPr="004A38ED">
        <w:rPr>
          <w:rFonts w:ascii="Arial" w:hAnsi="Arial" w:cs="Arial"/>
          <w:bCs/>
          <w:sz w:val="20"/>
          <w:szCs w:val="20"/>
        </w:rPr>
        <w:t xml:space="preserve"> </w:t>
      </w:r>
      <w:r w:rsidR="000E7EF0">
        <w:rPr>
          <w:rFonts w:ascii="Arial" w:hAnsi="Arial" w:cs="Arial"/>
          <w:bCs/>
          <w:sz w:val="20"/>
          <w:szCs w:val="20"/>
        </w:rPr>
        <w:t>PAS</w:t>
      </w:r>
      <w:r w:rsidR="00303B2E">
        <w:rPr>
          <w:rFonts w:ascii="Arial" w:hAnsi="Arial" w:cs="Arial"/>
          <w:bCs/>
          <w:sz w:val="20"/>
          <w:szCs w:val="20"/>
        </w:rPr>
        <w:t>, navazující na preventivní prohlídku</w:t>
      </w:r>
      <w:r w:rsidRPr="004A38ED">
        <w:rPr>
          <w:rFonts w:ascii="Arial" w:hAnsi="Arial" w:cs="Arial"/>
          <w:bCs/>
          <w:sz w:val="20"/>
          <w:szCs w:val="20"/>
        </w:rPr>
        <w:t xml:space="preserve"> v 18 měsících věku</w:t>
      </w:r>
      <w:r w:rsidR="00303B2E">
        <w:rPr>
          <w:rFonts w:ascii="Arial" w:hAnsi="Arial" w:cs="Arial"/>
          <w:bCs/>
          <w:sz w:val="20"/>
          <w:szCs w:val="20"/>
        </w:rPr>
        <w:t xml:space="preserve">, včetně vyplnění </w:t>
      </w:r>
      <w:r w:rsidRPr="004A38ED">
        <w:rPr>
          <w:rFonts w:ascii="Arial" w:hAnsi="Arial" w:cs="Arial"/>
          <w:bCs/>
          <w:sz w:val="20"/>
          <w:szCs w:val="20"/>
        </w:rPr>
        <w:t>dotazníku.</w:t>
      </w:r>
    </w:p>
    <w:p w:rsidR="004A38ED" w:rsidRPr="004A38ED" w:rsidRDefault="004A38ED" w:rsidP="00D752B4">
      <w:pPr>
        <w:spacing w:after="0" w:line="240" w:lineRule="auto"/>
        <w:jc w:val="both"/>
        <w:rPr>
          <w:rFonts w:ascii="Arial" w:hAnsi="Arial" w:cs="Arial"/>
          <w:bCs/>
          <w:sz w:val="20"/>
          <w:szCs w:val="20"/>
        </w:rPr>
      </w:pPr>
    </w:p>
    <w:p w:rsidR="00122FB3" w:rsidRPr="00122FB3"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Odborná společnost praktických dětských lékařů</w:t>
      </w:r>
      <w:r w:rsidR="00122FB3" w:rsidRPr="00122FB3">
        <w:rPr>
          <w:rFonts w:ascii="Arial" w:hAnsi="Arial" w:cs="Arial"/>
          <w:bCs/>
          <w:sz w:val="20"/>
          <w:szCs w:val="20"/>
        </w:rPr>
        <w:t xml:space="preserve"> ČLS JEP</w:t>
      </w:r>
      <w:r w:rsidRPr="004A38ED">
        <w:rPr>
          <w:rFonts w:ascii="Arial" w:hAnsi="Arial" w:cs="Arial"/>
          <w:bCs/>
          <w:sz w:val="20"/>
          <w:szCs w:val="20"/>
        </w:rPr>
        <w:t xml:space="preserve"> v této souvislosti zpracovala metodiku včasného záchytu, která je pro odbornou veřejnost uveřejněna na webových stránkách </w:t>
      </w:r>
      <w:r w:rsidR="000E7EF0">
        <w:rPr>
          <w:rFonts w:ascii="Arial" w:hAnsi="Arial" w:cs="Arial"/>
          <w:bCs/>
          <w:sz w:val="20"/>
          <w:szCs w:val="20"/>
        </w:rPr>
        <w:t>Odborné</w:t>
      </w:r>
      <w:r w:rsidR="000E7EF0" w:rsidRPr="000E7EF0">
        <w:rPr>
          <w:rFonts w:ascii="Arial" w:hAnsi="Arial" w:cs="Arial"/>
          <w:bCs/>
          <w:sz w:val="20"/>
          <w:szCs w:val="20"/>
        </w:rPr>
        <w:t xml:space="preserve"> společnost</w:t>
      </w:r>
      <w:r w:rsidR="000E7EF0">
        <w:rPr>
          <w:rFonts w:ascii="Arial" w:hAnsi="Arial" w:cs="Arial"/>
          <w:bCs/>
          <w:sz w:val="20"/>
          <w:szCs w:val="20"/>
        </w:rPr>
        <w:t>i</w:t>
      </w:r>
      <w:r w:rsidR="000E7EF0" w:rsidRPr="000E7EF0">
        <w:rPr>
          <w:rFonts w:ascii="Arial" w:hAnsi="Arial" w:cs="Arial"/>
          <w:bCs/>
          <w:sz w:val="20"/>
          <w:szCs w:val="20"/>
        </w:rPr>
        <w:t xml:space="preserve"> praktických dětských lékařů  </w:t>
      </w:r>
      <w:r w:rsidRPr="004A38ED">
        <w:rPr>
          <w:rFonts w:ascii="Arial" w:hAnsi="Arial" w:cs="Arial"/>
          <w:bCs/>
          <w:sz w:val="20"/>
          <w:szCs w:val="20"/>
        </w:rPr>
        <w:t>ČLS JEP.</w:t>
      </w:r>
      <w:r w:rsidR="00122FB3" w:rsidRPr="00122FB3">
        <w:rPr>
          <w:rFonts w:ascii="Arial" w:hAnsi="Arial" w:cs="Arial"/>
          <w:bCs/>
          <w:color w:val="FF0000"/>
          <w:sz w:val="20"/>
          <w:szCs w:val="20"/>
        </w:rPr>
        <w:t xml:space="preserve"> </w:t>
      </w:r>
      <w:r w:rsidR="00122FB3" w:rsidRPr="00122FB3">
        <w:rPr>
          <w:rFonts w:ascii="Arial" w:hAnsi="Arial" w:cs="Arial"/>
          <w:bCs/>
          <w:sz w:val="20"/>
          <w:szCs w:val="20"/>
        </w:rPr>
        <w:t>Tato metodika byla schválena i výborem</w:t>
      </w:r>
      <w:r w:rsidR="00122FB3">
        <w:rPr>
          <w:rFonts w:ascii="Arial" w:hAnsi="Arial" w:cs="Arial"/>
          <w:bCs/>
          <w:sz w:val="20"/>
          <w:szCs w:val="20"/>
        </w:rPr>
        <w:t xml:space="preserve"> Sekce dětské a do</w:t>
      </w:r>
      <w:r w:rsidR="00122FB3" w:rsidRPr="00122FB3">
        <w:rPr>
          <w:rFonts w:ascii="Arial" w:hAnsi="Arial" w:cs="Arial"/>
          <w:bCs/>
          <w:sz w:val="20"/>
          <w:szCs w:val="20"/>
        </w:rPr>
        <w:t>rostového psychiatrie.</w:t>
      </w:r>
    </w:p>
    <w:p w:rsidR="004A38ED" w:rsidRPr="004A38ED" w:rsidRDefault="004A38ED" w:rsidP="00D752B4">
      <w:pPr>
        <w:spacing w:after="0" w:line="240" w:lineRule="auto"/>
        <w:jc w:val="both"/>
        <w:rPr>
          <w:rFonts w:ascii="Arial" w:hAnsi="Arial" w:cs="Arial"/>
          <w:bCs/>
          <w:sz w:val="20"/>
          <w:szCs w:val="20"/>
        </w:rPr>
      </w:pP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 xml:space="preserve">V souvislosti s nově zavedeným včasným záchytem PAS v rámci preventivní prohlídky v 18 měsících věku a novým výkonem, prostřednictvím kterého se tento včasný záchyt vykazuje od </w:t>
      </w:r>
      <w:r w:rsidR="000E7EF0">
        <w:rPr>
          <w:rFonts w:ascii="Arial" w:hAnsi="Arial" w:cs="Arial"/>
          <w:bCs/>
          <w:sz w:val="20"/>
          <w:szCs w:val="20"/>
        </w:rPr>
        <w:t>0</w:t>
      </w:r>
      <w:r w:rsidRPr="004A38ED">
        <w:rPr>
          <w:rFonts w:ascii="Arial" w:hAnsi="Arial" w:cs="Arial"/>
          <w:bCs/>
          <w:sz w:val="20"/>
          <w:szCs w:val="20"/>
        </w:rPr>
        <w:t>1.</w:t>
      </w:r>
      <w:r w:rsidR="000E7EF0">
        <w:rPr>
          <w:rFonts w:ascii="Arial" w:hAnsi="Arial" w:cs="Arial"/>
          <w:bCs/>
          <w:sz w:val="20"/>
          <w:szCs w:val="20"/>
        </w:rPr>
        <w:t>0</w:t>
      </w:r>
      <w:r w:rsidRPr="004A38ED">
        <w:rPr>
          <w:rFonts w:ascii="Arial" w:hAnsi="Arial" w:cs="Arial"/>
          <w:bCs/>
          <w:sz w:val="20"/>
          <w:szCs w:val="20"/>
        </w:rPr>
        <w:t>1.2017 byla Odbornou společností praktických dětských lékařů</w:t>
      </w:r>
      <w:r w:rsidR="00122FB3" w:rsidRPr="00122FB3">
        <w:rPr>
          <w:rFonts w:ascii="Arial" w:hAnsi="Arial" w:cs="Arial"/>
          <w:bCs/>
          <w:sz w:val="20"/>
          <w:szCs w:val="20"/>
        </w:rPr>
        <w:t xml:space="preserve"> ČLS JEP</w:t>
      </w:r>
      <w:r w:rsidR="00122FB3">
        <w:rPr>
          <w:rFonts w:ascii="Arial" w:hAnsi="Arial" w:cs="Arial"/>
          <w:bCs/>
          <w:sz w:val="20"/>
          <w:szCs w:val="20"/>
        </w:rPr>
        <w:t xml:space="preserve"> a </w:t>
      </w:r>
      <w:r w:rsidR="00122FB3" w:rsidRPr="00122FB3">
        <w:rPr>
          <w:rFonts w:ascii="Arial" w:hAnsi="Arial" w:cs="Arial"/>
          <w:bCs/>
          <w:sz w:val="20"/>
          <w:szCs w:val="20"/>
        </w:rPr>
        <w:t>Sdružením praktických lékařů pro děti a</w:t>
      </w:r>
      <w:r w:rsidR="00122FB3">
        <w:rPr>
          <w:rFonts w:ascii="Arial" w:hAnsi="Arial" w:cs="Arial"/>
          <w:bCs/>
          <w:sz w:val="20"/>
          <w:szCs w:val="20"/>
        </w:rPr>
        <w:t> </w:t>
      </w:r>
      <w:r w:rsidR="00122FB3" w:rsidRPr="00122FB3">
        <w:rPr>
          <w:rFonts w:ascii="Arial" w:hAnsi="Arial" w:cs="Arial"/>
          <w:bCs/>
          <w:sz w:val="20"/>
          <w:szCs w:val="20"/>
        </w:rPr>
        <w:t>dorost</w:t>
      </w:r>
      <w:r w:rsidRPr="004A38ED">
        <w:rPr>
          <w:rFonts w:ascii="Arial" w:hAnsi="Arial" w:cs="Arial"/>
          <w:bCs/>
          <w:sz w:val="20"/>
          <w:szCs w:val="20"/>
        </w:rPr>
        <w:t xml:space="preserve"> zpracována Metodika provádění a</w:t>
      </w:r>
      <w:r w:rsidR="00122FB3">
        <w:rPr>
          <w:rFonts w:ascii="Arial" w:hAnsi="Arial" w:cs="Arial"/>
          <w:bCs/>
          <w:sz w:val="20"/>
          <w:szCs w:val="20"/>
        </w:rPr>
        <w:t> </w:t>
      </w:r>
      <w:r w:rsidRPr="004A38ED">
        <w:rPr>
          <w:rFonts w:ascii="Arial" w:hAnsi="Arial" w:cs="Arial"/>
          <w:bCs/>
          <w:sz w:val="20"/>
          <w:szCs w:val="20"/>
        </w:rPr>
        <w:t xml:space="preserve">vykazování včasného záchytu PAS. Tato metodika je určena pro praktické použití </w:t>
      </w:r>
      <w:r w:rsidR="000E7EF0">
        <w:rPr>
          <w:rFonts w:ascii="Arial" w:hAnsi="Arial" w:cs="Arial"/>
          <w:bCs/>
          <w:sz w:val="20"/>
          <w:szCs w:val="20"/>
        </w:rPr>
        <w:t>praktických lékařů pro děti a dorost</w:t>
      </w:r>
      <w:r w:rsidRPr="004A38ED">
        <w:rPr>
          <w:rFonts w:ascii="Arial" w:hAnsi="Arial" w:cs="Arial"/>
          <w:bCs/>
          <w:sz w:val="20"/>
          <w:szCs w:val="20"/>
        </w:rPr>
        <w:t>, v jejichž kompetenci je včasný záchyt PAS. Byla projednána a odsouhlasena zástupci zdravotních pojišťoven. Metodika je zveřejněna na</w:t>
      </w:r>
      <w:r w:rsidR="00122FB3">
        <w:rPr>
          <w:rFonts w:ascii="Arial" w:hAnsi="Arial" w:cs="Arial"/>
          <w:bCs/>
          <w:sz w:val="20"/>
          <w:szCs w:val="20"/>
        </w:rPr>
        <w:t> </w:t>
      </w:r>
      <w:r w:rsidRPr="004A38ED">
        <w:rPr>
          <w:rFonts w:ascii="Arial" w:hAnsi="Arial" w:cs="Arial"/>
          <w:bCs/>
          <w:sz w:val="20"/>
          <w:szCs w:val="20"/>
        </w:rPr>
        <w:t>webových stránkách Sdružení praktických lékařů pro děti a dorost</w:t>
      </w:r>
      <w:r w:rsidR="00122FB3">
        <w:rPr>
          <w:rFonts w:ascii="Arial" w:hAnsi="Arial" w:cs="Arial"/>
          <w:bCs/>
          <w:sz w:val="20"/>
          <w:szCs w:val="20"/>
        </w:rPr>
        <w:t xml:space="preserve"> a </w:t>
      </w:r>
      <w:r w:rsidR="00122FB3" w:rsidRPr="00122FB3">
        <w:rPr>
          <w:rFonts w:ascii="Arial" w:hAnsi="Arial" w:cs="Arial"/>
          <w:bCs/>
          <w:sz w:val="20"/>
          <w:szCs w:val="20"/>
        </w:rPr>
        <w:t>Odborné společnosti praktických dětských lékařů  ČLS JEP</w:t>
      </w:r>
      <w:r w:rsidRPr="004A38ED">
        <w:rPr>
          <w:rFonts w:ascii="Arial" w:hAnsi="Arial" w:cs="Arial"/>
          <w:bCs/>
          <w:sz w:val="20"/>
          <w:szCs w:val="20"/>
        </w:rPr>
        <w:t>.</w:t>
      </w:r>
    </w:p>
    <w:p w:rsidR="004A38ED" w:rsidRPr="004A38ED" w:rsidRDefault="004A38ED" w:rsidP="00D752B4">
      <w:pPr>
        <w:spacing w:after="0" w:line="240" w:lineRule="auto"/>
        <w:jc w:val="both"/>
        <w:rPr>
          <w:rFonts w:ascii="Arial" w:hAnsi="Arial" w:cs="Arial"/>
          <w:bCs/>
          <w:sz w:val="20"/>
          <w:szCs w:val="20"/>
        </w:rPr>
      </w:pPr>
    </w:p>
    <w:p w:rsidR="004A38ED" w:rsidRPr="004A38ED" w:rsidRDefault="004A38ED" w:rsidP="00D752B4">
      <w:pPr>
        <w:spacing w:after="0" w:line="240" w:lineRule="auto"/>
        <w:jc w:val="both"/>
        <w:rPr>
          <w:rFonts w:ascii="Arial" w:hAnsi="Arial" w:cs="Arial"/>
          <w:bCs/>
          <w:sz w:val="20"/>
          <w:szCs w:val="20"/>
        </w:rPr>
      </w:pPr>
      <w:r w:rsidRPr="004A38ED">
        <w:rPr>
          <w:rFonts w:ascii="Arial" w:hAnsi="Arial" w:cs="Arial"/>
          <w:bCs/>
          <w:sz w:val="20"/>
          <w:szCs w:val="20"/>
        </w:rPr>
        <w:t xml:space="preserve">Na písemnou žádost předsedkyně Odborné společnosti praktických dětských lékařů ČLS JEP MUDr. Aleny Šebkové zajistilo MZ oficiální souhlas autorky dotazníků M-CHART-R  a M-CHAT-R/F Diany L. Robins, Ph.D. s plošným používáním testů dětskými praktickými lékaři v ČR. Tento souhlas je nyní praktickým dětským lékařům plně k dispozici. </w:t>
      </w:r>
    </w:p>
    <w:p w:rsidR="004A38ED" w:rsidRPr="004A38ED" w:rsidRDefault="004A38ED" w:rsidP="00D752B4">
      <w:pPr>
        <w:spacing w:after="0" w:line="240" w:lineRule="auto"/>
        <w:jc w:val="both"/>
        <w:rPr>
          <w:rFonts w:ascii="Arial" w:hAnsi="Arial" w:cs="Arial"/>
          <w:sz w:val="20"/>
        </w:rPr>
      </w:pPr>
    </w:p>
    <w:p w:rsidR="00303B2E"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09597B">
        <w:rPr>
          <w:rFonts w:ascii="Arial" w:hAnsi="Arial" w:cs="Arial"/>
          <w:b/>
          <w:bCs/>
          <w:sz w:val="20"/>
          <w:szCs w:val="20"/>
          <w:lang w:eastAsia="cs-CZ"/>
        </w:rPr>
        <w:t xml:space="preserve"> Úkol byl splněn. </w:t>
      </w:r>
      <w:r w:rsidR="00E523A2">
        <w:rPr>
          <w:rFonts w:ascii="Arial" w:hAnsi="Arial" w:cs="Arial"/>
          <w:bCs/>
          <w:sz w:val="20"/>
          <w:szCs w:val="20"/>
          <w:lang w:eastAsia="cs-CZ"/>
        </w:rPr>
        <w:t xml:space="preserve">Doporučujeme, aby </w:t>
      </w:r>
      <w:r w:rsidR="00E523A2" w:rsidRPr="00E523A2">
        <w:rPr>
          <w:rFonts w:ascii="Arial" w:hAnsi="Arial" w:cs="Arial"/>
          <w:bCs/>
          <w:sz w:val="20"/>
          <w:szCs w:val="20"/>
          <w:lang w:eastAsia="cs-CZ"/>
        </w:rPr>
        <w:t>všechny informace k včasnému záchytu, tj. dotazník i metodika, byly zveřejněny na webu MZ</w:t>
      </w:r>
      <w:r w:rsidR="00543849">
        <w:rPr>
          <w:rFonts w:ascii="Arial" w:hAnsi="Arial" w:cs="Arial"/>
          <w:bCs/>
          <w:sz w:val="20"/>
          <w:szCs w:val="20"/>
          <w:lang w:eastAsia="cs-CZ"/>
        </w:rPr>
        <w:t xml:space="preserve"> i Věstníku</w:t>
      </w:r>
      <w:r w:rsidR="00E523A2">
        <w:rPr>
          <w:rFonts w:ascii="Arial" w:hAnsi="Arial" w:cs="Arial"/>
          <w:bCs/>
          <w:sz w:val="20"/>
          <w:szCs w:val="20"/>
          <w:lang w:eastAsia="cs-CZ"/>
        </w:rPr>
        <w:t>.</w:t>
      </w:r>
    </w:p>
    <w:p w:rsidR="00E523A2" w:rsidRPr="00CD7D98" w:rsidRDefault="00E523A2"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AF6207" w:rsidRPr="00EA7071" w:rsidRDefault="00AF6207" w:rsidP="00D752B4">
      <w:pPr>
        <w:spacing w:after="0" w:line="240" w:lineRule="auto"/>
        <w:jc w:val="both"/>
        <w:rPr>
          <w:rFonts w:ascii="Arial" w:hAnsi="Arial" w:cs="Arial"/>
          <w:b/>
        </w:rPr>
      </w:pPr>
      <w:r w:rsidRPr="00EA7071">
        <w:rPr>
          <w:rFonts w:ascii="Arial" w:hAnsi="Arial" w:cs="Arial"/>
          <w:b/>
        </w:rPr>
        <w:t xml:space="preserve">2. Podporovat nastavený systém kontinuálního vzdělávání praktických lékařů </w:t>
      </w:r>
      <w:r w:rsidR="003736CB" w:rsidRPr="00EA7071">
        <w:rPr>
          <w:rFonts w:ascii="Arial" w:hAnsi="Arial" w:cs="Arial"/>
          <w:b/>
        </w:rPr>
        <w:t xml:space="preserve">pro děti a dorost </w:t>
      </w:r>
      <w:r w:rsidRPr="00EA7071">
        <w:rPr>
          <w:rFonts w:ascii="Arial" w:hAnsi="Arial" w:cs="Arial"/>
          <w:b/>
        </w:rPr>
        <w:t xml:space="preserve">s rozšířením tématu PAS.                                                                                                     </w:t>
      </w:r>
    </w:p>
    <w:p w:rsidR="00AF6207" w:rsidRPr="00EA7071" w:rsidRDefault="00AF6207"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MZ</w:t>
      </w:r>
    </w:p>
    <w:p w:rsidR="00B93BAB" w:rsidRPr="00CD7D98" w:rsidRDefault="00B93BAB"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09597B" w:rsidP="00D752B4">
      <w:pPr>
        <w:tabs>
          <w:tab w:val="left" w:pos="720"/>
        </w:tabs>
        <w:spacing w:after="0" w:line="240" w:lineRule="auto"/>
        <w:jc w:val="both"/>
        <w:rPr>
          <w:rFonts w:ascii="Arial" w:eastAsia="Times New Roman" w:hAnsi="Arial" w:cs="Arial"/>
          <w:bCs/>
          <w:sz w:val="20"/>
          <w:szCs w:val="20"/>
          <w:lang w:eastAsia="cs-CZ"/>
        </w:rPr>
      </w:pPr>
      <w:r>
        <w:rPr>
          <w:rFonts w:ascii="Arial" w:eastAsia="Times New Roman" w:hAnsi="Arial" w:cs="Arial"/>
          <w:bCs/>
          <w:sz w:val="20"/>
          <w:szCs w:val="20"/>
          <w:lang w:eastAsia="cs-CZ"/>
        </w:rPr>
        <w:t>Odborná</w:t>
      </w:r>
      <w:r w:rsidR="00430F78" w:rsidRPr="00430F78">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společnost</w:t>
      </w:r>
      <w:r w:rsidR="00430F78" w:rsidRPr="00430F78">
        <w:rPr>
          <w:rFonts w:ascii="Arial" w:eastAsia="Times New Roman" w:hAnsi="Arial" w:cs="Arial"/>
          <w:bCs/>
          <w:sz w:val="20"/>
          <w:szCs w:val="20"/>
          <w:lang w:eastAsia="cs-CZ"/>
        </w:rPr>
        <w:t xml:space="preserve"> praktických dětských lékařů  ČLS JEP </w:t>
      </w:r>
      <w:r w:rsidRPr="0009597B">
        <w:rPr>
          <w:rFonts w:ascii="Arial" w:eastAsia="Times New Roman" w:hAnsi="Arial" w:cs="Arial"/>
          <w:bCs/>
          <w:sz w:val="20"/>
          <w:szCs w:val="20"/>
          <w:lang w:eastAsia="cs-CZ"/>
        </w:rPr>
        <w:t>a Sdružení praktických lékařů pro děti a</w:t>
      </w:r>
      <w:r>
        <w:rPr>
          <w:rFonts w:ascii="Arial" w:eastAsia="Times New Roman" w:hAnsi="Arial" w:cs="Arial"/>
          <w:bCs/>
          <w:sz w:val="20"/>
          <w:szCs w:val="20"/>
          <w:lang w:eastAsia="cs-CZ"/>
        </w:rPr>
        <w:t> </w:t>
      </w:r>
      <w:r w:rsidRPr="0009597B">
        <w:rPr>
          <w:rFonts w:ascii="Arial" w:eastAsia="Times New Roman" w:hAnsi="Arial" w:cs="Arial"/>
          <w:bCs/>
          <w:sz w:val="20"/>
          <w:szCs w:val="20"/>
          <w:lang w:eastAsia="cs-CZ"/>
        </w:rPr>
        <w:t xml:space="preserve">dorost </w:t>
      </w:r>
      <w:r w:rsidR="004A38ED" w:rsidRPr="004A38ED">
        <w:rPr>
          <w:rFonts w:ascii="Arial" w:eastAsia="Times New Roman" w:hAnsi="Arial" w:cs="Arial"/>
          <w:bCs/>
          <w:sz w:val="20"/>
          <w:szCs w:val="20"/>
          <w:lang w:eastAsia="cs-CZ"/>
        </w:rPr>
        <w:t>organizuje od listopadu 2016 pro své členy vzdělávací kurzy zaměřené na včasný záchyt PAS.</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09597B">
        <w:rPr>
          <w:rFonts w:ascii="Arial" w:hAnsi="Arial" w:cs="Arial"/>
          <w:b/>
          <w:bCs/>
          <w:sz w:val="20"/>
          <w:szCs w:val="20"/>
          <w:lang w:eastAsia="cs-CZ"/>
        </w:rPr>
        <w:t xml:space="preserve"> Úkol je realizován. </w:t>
      </w:r>
    </w:p>
    <w:p w:rsidR="00B93BAB" w:rsidRPr="00CD7D98" w:rsidRDefault="00B93BAB" w:rsidP="00D752B4">
      <w:pPr>
        <w:pStyle w:val="Nadpis1"/>
        <w:pageBreakBefore/>
        <w:numPr>
          <w:ilvl w:val="0"/>
          <w:numId w:val="1"/>
        </w:numPr>
        <w:spacing w:before="0" w:line="240" w:lineRule="auto"/>
        <w:jc w:val="both"/>
        <w:rPr>
          <w:color w:val="auto"/>
        </w:rPr>
      </w:pPr>
      <w:bookmarkStart w:id="3" w:name="_Toc479596526"/>
      <w:r w:rsidRPr="00CD7D98">
        <w:rPr>
          <w:color w:val="auto"/>
        </w:rPr>
        <w:t>Diagnostika</w:t>
      </w:r>
      <w:bookmarkEnd w:id="3"/>
    </w:p>
    <w:p w:rsidR="000E7EF0" w:rsidRDefault="000E7EF0" w:rsidP="00D752B4">
      <w:pPr>
        <w:spacing w:after="0" w:line="240" w:lineRule="auto"/>
        <w:jc w:val="both"/>
        <w:rPr>
          <w:rFonts w:ascii="Arial" w:hAnsi="Arial" w:cs="Arial"/>
          <w:b/>
        </w:rPr>
      </w:pPr>
    </w:p>
    <w:p w:rsidR="007B4E6C" w:rsidRPr="00EA7071" w:rsidRDefault="00B93BAB" w:rsidP="00D752B4">
      <w:pPr>
        <w:spacing w:after="0" w:line="240" w:lineRule="auto"/>
        <w:jc w:val="both"/>
        <w:rPr>
          <w:rFonts w:ascii="Arial" w:hAnsi="Arial" w:cs="Arial"/>
          <w:b/>
        </w:rPr>
      </w:pPr>
      <w:r w:rsidRPr="00EA7071">
        <w:rPr>
          <w:rFonts w:ascii="Arial" w:hAnsi="Arial" w:cs="Arial"/>
          <w:b/>
        </w:rPr>
        <w:t xml:space="preserve">1. </w:t>
      </w:r>
      <w:r w:rsidR="007B4E6C" w:rsidRPr="00EA7071">
        <w:rPr>
          <w:rFonts w:ascii="Arial" w:hAnsi="Arial" w:cs="Arial"/>
          <w:b/>
        </w:rPr>
        <w:t xml:space="preserve">Vymezit lékařské </w:t>
      </w:r>
      <w:r w:rsidR="00755480" w:rsidRPr="00EA7071">
        <w:rPr>
          <w:rFonts w:ascii="Arial" w:hAnsi="Arial" w:cs="Arial"/>
          <w:b/>
        </w:rPr>
        <w:t xml:space="preserve">a nelékařské </w:t>
      </w:r>
      <w:r w:rsidR="007B4E6C" w:rsidRPr="00EA7071">
        <w:rPr>
          <w:rFonts w:ascii="Arial" w:hAnsi="Arial" w:cs="Arial"/>
          <w:b/>
        </w:rPr>
        <w:t>odbornosti oprávněné ke stanovení diagnózy PAS, ujasnit kompetence odborných pracovišť při provádění diagnostiky PAS.</w:t>
      </w:r>
    </w:p>
    <w:p w:rsidR="00F06EDB" w:rsidRPr="00EA7071" w:rsidRDefault="00F06EDB"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PAS </w:t>
      </w:r>
      <w:r w:rsidR="00A43D81">
        <w:rPr>
          <w:rFonts w:ascii="Arial" w:hAnsi="Arial" w:cs="Arial"/>
          <w:sz w:val="20"/>
          <w:szCs w:val="20"/>
        </w:rPr>
        <w:t>jsou zařazeny</w:t>
      </w:r>
      <w:r w:rsidRPr="004A38ED">
        <w:rPr>
          <w:rFonts w:ascii="Arial" w:hAnsi="Arial" w:cs="Arial"/>
          <w:sz w:val="20"/>
          <w:szCs w:val="20"/>
        </w:rPr>
        <w:t xml:space="preserve"> mezi nemoci – MKN 10, (Tabelární seznam, V. Poruchy duševní a poruchy chování, dg.: F84), a proto ke stanovení diagnózy PAS mají </w:t>
      </w:r>
      <w:r w:rsidR="00DA2067">
        <w:rPr>
          <w:rFonts w:ascii="Arial" w:hAnsi="Arial" w:cs="Arial"/>
          <w:sz w:val="20"/>
          <w:szCs w:val="20"/>
        </w:rPr>
        <w:t xml:space="preserve">kompetence </w:t>
      </w:r>
      <w:r w:rsidRPr="004A38ED">
        <w:rPr>
          <w:rFonts w:ascii="Arial" w:hAnsi="Arial" w:cs="Arial"/>
          <w:sz w:val="20"/>
          <w:szCs w:val="20"/>
        </w:rPr>
        <w:t xml:space="preserve">výhradně zdravotničtí pracovníci, tj. </w:t>
      </w:r>
      <w:r w:rsidR="00917EC4">
        <w:rPr>
          <w:rFonts w:ascii="Arial" w:hAnsi="Arial" w:cs="Arial"/>
          <w:sz w:val="20"/>
          <w:szCs w:val="20"/>
        </w:rPr>
        <w:t xml:space="preserve">psychiatr, </w:t>
      </w:r>
      <w:r w:rsidRPr="004A38ED">
        <w:rPr>
          <w:rFonts w:ascii="Arial" w:hAnsi="Arial" w:cs="Arial"/>
          <w:sz w:val="20"/>
          <w:szCs w:val="20"/>
        </w:rPr>
        <w:t>lékař se</w:t>
      </w:r>
      <w:r w:rsidR="00A43D81">
        <w:rPr>
          <w:rFonts w:ascii="Arial" w:hAnsi="Arial" w:cs="Arial"/>
          <w:sz w:val="20"/>
          <w:szCs w:val="20"/>
        </w:rPr>
        <w:t> </w:t>
      </w:r>
      <w:r w:rsidRPr="004A38ED">
        <w:rPr>
          <w:rFonts w:ascii="Arial" w:hAnsi="Arial" w:cs="Arial"/>
          <w:sz w:val="20"/>
          <w:szCs w:val="20"/>
        </w:rPr>
        <w:t>specializovanou způsobilostí v dětské a dorostové psychiatrii, klinický psycholog a dětský klinický psycholog. Tito pracovníci mohou stanovit diagnózu nezávisle, jejich spolupráce v diagnostice a</w:t>
      </w:r>
      <w:r w:rsidR="00430F78">
        <w:rPr>
          <w:rFonts w:ascii="Arial" w:hAnsi="Arial" w:cs="Arial"/>
          <w:sz w:val="20"/>
          <w:szCs w:val="20"/>
        </w:rPr>
        <w:t> </w:t>
      </w:r>
      <w:r w:rsidRPr="004A38ED">
        <w:rPr>
          <w:rFonts w:ascii="Arial" w:hAnsi="Arial" w:cs="Arial"/>
          <w:sz w:val="20"/>
          <w:szCs w:val="20"/>
        </w:rPr>
        <w:t>následné léčbě a edukaci je však žádoucí.</w:t>
      </w:r>
    </w:p>
    <w:p w:rsidR="004A38ED" w:rsidRPr="004A38ED" w:rsidRDefault="004A38ED" w:rsidP="00D752B4">
      <w:pPr>
        <w:spacing w:after="0" w:line="240" w:lineRule="auto"/>
        <w:jc w:val="both"/>
        <w:rPr>
          <w:rFonts w:ascii="Arial" w:hAnsi="Arial" w:cs="Arial"/>
          <w:sz w:val="20"/>
          <w:szCs w:val="20"/>
        </w:rPr>
      </w:pPr>
    </w:p>
    <w:p w:rsidR="00A43D81" w:rsidRPr="00771287" w:rsidRDefault="004C22B8" w:rsidP="00D752B4">
      <w:pPr>
        <w:spacing w:after="0" w:line="240" w:lineRule="auto"/>
        <w:jc w:val="both"/>
        <w:rPr>
          <w:rFonts w:ascii="Arial" w:hAnsi="Arial" w:cs="Arial"/>
          <w:bCs/>
          <w:sz w:val="20"/>
          <w:szCs w:val="20"/>
          <w:lang w:eastAsia="cs-CZ"/>
        </w:rPr>
      </w:pPr>
      <w:r w:rsidRPr="004A38ED">
        <w:rPr>
          <w:rFonts w:ascii="Arial" w:hAnsi="Arial" w:cs="Arial"/>
          <w:b/>
          <w:bCs/>
          <w:sz w:val="20"/>
          <w:szCs w:val="20"/>
          <w:lang w:eastAsia="cs-CZ"/>
        </w:rPr>
        <w:t xml:space="preserve">STANOVISKO </w:t>
      </w:r>
      <w:r w:rsidR="00A43D81">
        <w:rPr>
          <w:rFonts w:ascii="Arial" w:hAnsi="Arial" w:cs="Arial"/>
          <w:b/>
          <w:bCs/>
          <w:sz w:val="20"/>
          <w:szCs w:val="20"/>
          <w:lang w:eastAsia="cs-CZ"/>
        </w:rPr>
        <w:t xml:space="preserve">K PLNĚNÍ: Úkol </w:t>
      </w:r>
      <w:r w:rsidR="00DA2067">
        <w:rPr>
          <w:rFonts w:ascii="Arial" w:hAnsi="Arial" w:cs="Arial"/>
          <w:b/>
          <w:bCs/>
          <w:sz w:val="20"/>
          <w:szCs w:val="20"/>
          <w:lang w:eastAsia="cs-CZ"/>
        </w:rPr>
        <w:t>byl splněn</w:t>
      </w:r>
      <w:r w:rsidR="00A43D81">
        <w:rPr>
          <w:rFonts w:ascii="Arial" w:hAnsi="Arial" w:cs="Arial"/>
          <w:b/>
          <w:bCs/>
          <w:sz w:val="20"/>
          <w:szCs w:val="20"/>
          <w:lang w:eastAsia="cs-CZ"/>
        </w:rPr>
        <w:t xml:space="preserve">. </w:t>
      </w:r>
      <w:r w:rsidR="00771287">
        <w:rPr>
          <w:rFonts w:ascii="Arial" w:hAnsi="Arial" w:cs="Arial"/>
          <w:bCs/>
          <w:sz w:val="20"/>
          <w:szCs w:val="20"/>
          <w:lang w:eastAsia="cs-CZ"/>
        </w:rPr>
        <w:t xml:space="preserve">Je třeba, aby MZ jednoznačně tuto problematiku jednoznačně vyjasnilo s LPS ČSSZ. </w:t>
      </w:r>
    </w:p>
    <w:p w:rsidR="004C22B8" w:rsidRPr="004A38ED" w:rsidRDefault="004C22B8" w:rsidP="00D752B4">
      <w:pPr>
        <w:spacing w:after="0" w:line="240" w:lineRule="auto"/>
        <w:jc w:val="both"/>
        <w:rPr>
          <w:rFonts w:ascii="Arial" w:hAnsi="Arial" w:cs="Arial"/>
          <w:b/>
          <w:bCs/>
          <w:sz w:val="20"/>
          <w:szCs w:val="20"/>
          <w:lang w:eastAsia="cs-CZ"/>
        </w:rPr>
      </w:pPr>
    </w:p>
    <w:p w:rsidR="004C22B8" w:rsidRPr="00CD7D98" w:rsidRDefault="004C22B8"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2. </w:t>
      </w:r>
      <w:r w:rsidR="00D01B0D" w:rsidRPr="00EA7071">
        <w:rPr>
          <w:rFonts w:ascii="Arial" w:hAnsi="Arial" w:cs="Arial"/>
          <w:b/>
          <w:iCs/>
        </w:rPr>
        <w:t>Podporovat rozvoj dětské psychiatrie a psychiatrie formou dotací na</w:t>
      </w:r>
      <w:r w:rsidR="008778C0" w:rsidRPr="00EA7071">
        <w:rPr>
          <w:rFonts w:ascii="Arial" w:hAnsi="Arial" w:cs="Arial"/>
          <w:b/>
          <w:iCs/>
        </w:rPr>
        <w:t> </w:t>
      </w:r>
      <w:r w:rsidR="00D01B0D" w:rsidRPr="00EA7071">
        <w:rPr>
          <w:rFonts w:ascii="Arial" w:hAnsi="Arial" w:cs="Arial"/>
          <w:b/>
          <w:iCs/>
        </w:rPr>
        <w:t>specializační vzdělávání ze státního rozpočtu, tzv. re</w:t>
      </w:r>
      <w:r w:rsidR="00964C4D" w:rsidRPr="00EA7071">
        <w:rPr>
          <w:rFonts w:ascii="Arial" w:hAnsi="Arial" w:cs="Arial"/>
          <w:b/>
          <w:iCs/>
        </w:rPr>
        <w:t>z</w:t>
      </w:r>
      <w:r w:rsidR="00D01B0D" w:rsidRPr="00EA7071">
        <w:rPr>
          <w:rFonts w:ascii="Arial" w:hAnsi="Arial" w:cs="Arial"/>
          <w:b/>
          <w:iCs/>
        </w:rPr>
        <w:t>idenčních míst apod.</w:t>
      </w:r>
    </w:p>
    <w:p w:rsidR="00F06EDB" w:rsidRPr="00EA7071" w:rsidRDefault="00F06EDB"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MZ v souladu se zákonem č. 95/2004 Sb., o podmínkách získávání a uznávání odborné způsobilosti a</w:t>
      </w:r>
      <w:r w:rsidR="009406C0">
        <w:rPr>
          <w:rFonts w:ascii="Arial" w:hAnsi="Arial" w:cs="Arial"/>
          <w:sz w:val="20"/>
          <w:szCs w:val="20"/>
        </w:rPr>
        <w:t> </w:t>
      </w:r>
      <w:r w:rsidRPr="004A38ED">
        <w:rPr>
          <w:rFonts w:ascii="Arial" w:hAnsi="Arial" w:cs="Arial"/>
          <w:sz w:val="20"/>
          <w:szCs w:val="20"/>
        </w:rPr>
        <w:t>specializované způsobilosti k výkonu zdravotnického povolání lékaře, zubního lékaře a farmaceuta, ve znění pozdějších předpisů (dále jen „zákon č. 95/2004 Sb.) dlouhodobě spolufinancuje specializační vzdělávání zdravotnických pracovníků formou dotací prostřednictvím programu „Rezidenční místa pro lékařské zdravotnické pracovníky“.</w:t>
      </w:r>
    </w:p>
    <w:p w:rsidR="009406C0" w:rsidRPr="004A38ED" w:rsidRDefault="009406C0" w:rsidP="00D752B4">
      <w:pPr>
        <w:spacing w:after="0" w:line="240" w:lineRule="auto"/>
        <w:jc w:val="both"/>
        <w:rPr>
          <w:rFonts w:ascii="Arial" w:hAnsi="Arial" w:cs="Arial"/>
          <w:sz w:val="20"/>
          <w:szCs w:val="20"/>
        </w:rPr>
      </w:pP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Dle ustanovení § 21a odst. 4 zákona č. 95/2004 Sb. se dotace na rezidenční místo poskytuje částečnou úhradou nákladů spojených se specializačním vzděláváním lékařských zdravotnických pracovníků, a to a) na specializační vzdělávání v základních kmenech, které jsou součástí základních oborů uvedených ve vyhlášce č. 185/2009 Sb., o oborech specializačního vzdělávání lékařů, zubních lékařů a farmaceutů a oborech certifikovaných kurzů, ve znění pozdějších předpisů (dále jen „vyhláška č. 185/2009 Sb.), nebo b) na celé specializační vzdělávání ve vybraných základních oborech uvedených ve vyhlášce č. 185/2009 Sb.</w:t>
      </w:r>
    </w:p>
    <w:p w:rsidR="009406C0" w:rsidRPr="004A38ED" w:rsidRDefault="009406C0" w:rsidP="00D752B4">
      <w:pPr>
        <w:spacing w:after="0" w:line="240" w:lineRule="auto"/>
        <w:jc w:val="both"/>
        <w:rPr>
          <w:rFonts w:ascii="Arial" w:hAnsi="Arial" w:cs="Arial"/>
          <w:sz w:val="20"/>
          <w:szCs w:val="20"/>
        </w:rPr>
      </w:pP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Uvádíme, že pro rok 2013 byla dotace na </w:t>
      </w:r>
      <w:r w:rsidRPr="004A38ED">
        <w:rPr>
          <w:rFonts w:ascii="Arial" w:hAnsi="Arial" w:cs="Arial"/>
          <w:sz w:val="20"/>
          <w:szCs w:val="20"/>
          <w:u w:val="single"/>
        </w:rPr>
        <w:t>specializační vzdělávání v základním kmeni</w:t>
      </w:r>
      <w:r w:rsidRPr="004A38ED">
        <w:rPr>
          <w:rFonts w:ascii="Arial" w:hAnsi="Arial" w:cs="Arial"/>
          <w:sz w:val="20"/>
          <w:szCs w:val="20"/>
        </w:rPr>
        <w:t xml:space="preserve"> ve výši 5</w:t>
      </w:r>
      <w:r w:rsidR="009406C0">
        <w:rPr>
          <w:rFonts w:ascii="Arial" w:hAnsi="Arial" w:cs="Arial"/>
          <w:sz w:val="20"/>
          <w:szCs w:val="20"/>
        </w:rPr>
        <w:t>.000 Kč, pro rok 2014 ve výši 9.000 Kč, pro rok 2015 ve výši 10.000 Kč, pro rok 2016 ve výši 13.</w:t>
      </w:r>
      <w:r w:rsidRPr="004A38ED">
        <w:rPr>
          <w:rFonts w:ascii="Arial" w:hAnsi="Arial" w:cs="Arial"/>
          <w:sz w:val="20"/>
          <w:szCs w:val="20"/>
        </w:rPr>
        <w:t>000</w:t>
      </w:r>
      <w:r w:rsidR="009406C0">
        <w:rPr>
          <w:rFonts w:ascii="Arial" w:hAnsi="Arial" w:cs="Arial"/>
          <w:sz w:val="20"/>
          <w:szCs w:val="20"/>
        </w:rPr>
        <w:t> Kč a pro rok 2017 je ve výši 25.</w:t>
      </w:r>
      <w:r w:rsidRPr="004A38ED">
        <w:rPr>
          <w:rFonts w:ascii="Arial" w:hAnsi="Arial" w:cs="Arial"/>
          <w:sz w:val="20"/>
          <w:szCs w:val="20"/>
        </w:rPr>
        <w:t xml:space="preserve">000 Kč. </w:t>
      </w:r>
    </w:p>
    <w:p w:rsidR="009406C0" w:rsidRPr="004A38ED" w:rsidRDefault="009406C0" w:rsidP="00D752B4">
      <w:pPr>
        <w:spacing w:after="0" w:line="240" w:lineRule="auto"/>
        <w:jc w:val="both"/>
        <w:rPr>
          <w:rFonts w:ascii="Arial" w:hAnsi="Arial" w:cs="Arial"/>
          <w:sz w:val="20"/>
          <w:szCs w:val="20"/>
        </w:rPr>
      </w:pP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Krom dotace na specializační vzdělávání v základním kmeni podporuje MZ formou dotací na</w:t>
      </w:r>
      <w:r w:rsidR="00EB0D72">
        <w:rPr>
          <w:rFonts w:ascii="Arial" w:hAnsi="Arial" w:cs="Arial"/>
          <w:sz w:val="20"/>
          <w:szCs w:val="20"/>
        </w:rPr>
        <w:t> </w:t>
      </w:r>
      <w:r w:rsidRPr="004A38ED">
        <w:rPr>
          <w:rFonts w:ascii="Arial" w:hAnsi="Arial" w:cs="Arial"/>
          <w:sz w:val="20"/>
          <w:szCs w:val="20"/>
        </w:rPr>
        <w:t xml:space="preserve">vzdělávání i </w:t>
      </w:r>
      <w:r w:rsidRPr="004A38ED">
        <w:rPr>
          <w:rFonts w:ascii="Arial" w:hAnsi="Arial" w:cs="Arial"/>
          <w:sz w:val="20"/>
          <w:szCs w:val="20"/>
          <w:u w:val="single"/>
        </w:rPr>
        <w:t>vybrané obory specializačního vzdělávání</w:t>
      </w:r>
      <w:r w:rsidRPr="004A38ED">
        <w:rPr>
          <w:rFonts w:ascii="Arial" w:hAnsi="Arial" w:cs="Arial"/>
          <w:sz w:val="20"/>
          <w:szCs w:val="20"/>
        </w:rPr>
        <w:t>, a to rovněž v rámci dotačního programu Rezidenční místa pro lékařské zdravotnické pracovníky. Uvádíme, že pro rok 2017 je jedním z vybraných podporovaných oborů psychiatrie; pro rok 2016 to byl kromě uvedeného oboru psychiatrie i obor dětská a dorostová psychiatrie. I v tomto případě se výše dotací na podporu specializačního vzdělávání každoročně zvyšuje (pro rok 2017 je pro obor psychia</w:t>
      </w:r>
      <w:r w:rsidR="00EB0D72">
        <w:rPr>
          <w:rFonts w:ascii="Arial" w:hAnsi="Arial" w:cs="Arial"/>
          <w:sz w:val="20"/>
          <w:szCs w:val="20"/>
        </w:rPr>
        <w:t>trie stanovena na částku 35.</w:t>
      </w:r>
      <w:r w:rsidRPr="004A38ED">
        <w:rPr>
          <w:rFonts w:ascii="Arial" w:hAnsi="Arial" w:cs="Arial"/>
          <w:sz w:val="20"/>
          <w:szCs w:val="20"/>
        </w:rPr>
        <w:t>000 Kč měsíčně na jednoho rezidenta).</w:t>
      </w:r>
    </w:p>
    <w:p w:rsidR="009406C0" w:rsidRPr="004A38ED" w:rsidRDefault="009406C0"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b/>
          <w:bCs/>
          <w:sz w:val="20"/>
          <w:szCs w:val="20"/>
        </w:rPr>
      </w:pPr>
      <w:r w:rsidRPr="004A38ED">
        <w:rPr>
          <w:rFonts w:ascii="Arial" w:hAnsi="Arial" w:cs="Arial"/>
          <w:b/>
          <w:bCs/>
          <w:sz w:val="20"/>
          <w:szCs w:val="20"/>
        </w:rPr>
        <w:t>Z uvedeného vyplývá, že MZ neustále zvyšuje dotace na specializační vzdělávání, které mohou být využity i v rámci vzdělávání v oborech dětské psychiatrie a psychiatrie a podporuje tak rozvoj uvedených oborů. Krom toho počítá MZ s dalším nárůstem dotací v rámci dotačního programu Rezidenční místa pro lékařské zdravotnické pracovníky pro následující roky.</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0C5B08">
        <w:rPr>
          <w:rFonts w:ascii="Arial" w:hAnsi="Arial" w:cs="Arial"/>
          <w:b/>
          <w:bCs/>
          <w:sz w:val="20"/>
          <w:szCs w:val="20"/>
          <w:lang w:eastAsia="cs-CZ"/>
        </w:rPr>
        <w:t xml:space="preserve"> Úkol je realizován.</w:t>
      </w:r>
    </w:p>
    <w:p w:rsidR="004C22B8" w:rsidRPr="00CD7D98" w:rsidRDefault="004C22B8" w:rsidP="00D752B4">
      <w:pPr>
        <w:spacing w:after="0" w:line="240" w:lineRule="auto"/>
        <w:jc w:val="both"/>
        <w:rPr>
          <w:rFonts w:ascii="Arial" w:hAnsi="Arial" w:cs="Arial"/>
        </w:rPr>
      </w:pPr>
    </w:p>
    <w:p w:rsidR="003F5FF9" w:rsidRDefault="003F5FF9" w:rsidP="00D752B4">
      <w:pPr>
        <w:spacing w:after="0" w:line="240" w:lineRule="auto"/>
        <w:jc w:val="both"/>
        <w:rPr>
          <w:rFonts w:ascii="Arial" w:hAnsi="Arial" w:cs="Arial"/>
        </w:rPr>
      </w:pPr>
    </w:p>
    <w:p w:rsidR="003F5FF9" w:rsidRPr="00EA7071" w:rsidRDefault="003F5FF9" w:rsidP="00D752B4">
      <w:pPr>
        <w:spacing w:after="0" w:line="240" w:lineRule="auto"/>
        <w:jc w:val="both"/>
        <w:rPr>
          <w:rFonts w:ascii="Arial" w:hAnsi="Arial" w:cs="Arial"/>
          <w:b/>
        </w:rPr>
      </w:pPr>
      <w:r w:rsidRPr="00EA7071">
        <w:rPr>
          <w:rFonts w:ascii="Arial" w:hAnsi="Arial" w:cs="Arial"/>
          <w:b/>
        </w:rPr>
        <w:t xml:space="preserve">3. </w:t>
      </w:r>
      <w:r w:rsidR="007B4E6C" w:rsidRPr="00EA7071">
        <w:rPr>
          <w:rFonts w:ascii="Arial" w:hAnsi="Arial" w:cs="Arial"/>
          <w:b/>
        </w:rPr>
        <w:t xml:space="preserve">Nastavit systém kontinuálního vzdělávání </w:t>
      </w:r>
      <w:r w:rsidR="00755480" w:rsidRPr="00EA7071">
        <w:rPr>
          <w:rFonts w:ascii="Arial" w:hAnsi="Arial" w:cs="Arial"/>
          <w:b/>
        </w:rPr>
        <w:t>pro pedopsychiatry,</w:t>
      </w:r>
      <w:r w:rsidRPr="00EA7071">
        <w:rPr>
          <w:rFonts w:ascii="Arial" w:hAnsi="Arial" w:cs="Arial"/>
          <w:b/>
        </w:rPr>
        <w:t xml:space="preserve"> psychiatry</w:t>
      </w:r>
      <w:r w:rsidR="00755480" w:rsidRPr="00EA7071">
        <w:rPr>
          <w:rFonts w:ascii="Arial" w:hAnsi="Arial" w:cs="Arial"/>
          <w:b/>
        </w:rPr>
        <w:t xml:space="preserve"> a</w:t>
      </w:r>
      <w:r w:rsidR="008778C0" w:rsidRPr="00EA7071">
        <w:rPr>
          <w:rFonts w:ascii="Arial" w:hAnsi="Arial" w:cs="Arial"/>
          <w:b/>
        </w:rPr>
        <w:t> </w:t>
      </w:r>
      <w:r w:rsidR="00755480" w:rsidRPr="00EA7071">
        <w:rPr>
          <w:rFonts w:ascii="Arial" w:hAnsi="Arial" w:cs="Arial"/>
          <w:b/>
        </w:rPr>
        <w:t>klinické psychology</w:t>
      </w:r>
      <w:r w:rsidRPr="00EA7071">
        <w:rPr>
          <w:rFonts w:ascii="Arial" w:hAnsi="Arial" w:cs="Arial"/>
          <w:b/>
        </w:rPr>
        <w:t xml:space="preserve"> </w:t>
      </w:r>
      <w:r w:rsidR="007B4E6C" w:rsidRPr="00EA7071">
        <w:rPr>
          <w:rFonts w:ascii="Arial" w:hAnsi="Arial" w:cs="Arial"/>
          <w:b/>
        </w:rPr>
        <w:t>v oblasti</w:t>
      </w:r>
      <w:r w:rsidRPr="00EA7071">
        <w:rPr>
          <w:rFonts w:ascii="Arial" w:hAnsi="Arial" w:cs="Arial"/>
          <w:b/>
        </w:rPr>
        <w:t xml:space="preserve"> PAS.</w:t>
      </w:r>
    </w:p>
    <w:p w:rsidR="003F5FF9" w:rsidRPr="00EA7071" w:rsidRDefault="003F5FF9" w:rsidP="00D752B4">
      <w:pPr>
        <w:spacing w:after="0" w:line="240" w:lineRule="auto"/>
        <w:jc w:val="both"/>
        <w:rPr>
          <w:rFonts w:ascii="Arial" w:hAnsi="Arial" w:cs="Arial"/>
          <w:b/>
          <w:iCs/>
        </w:rPr>
      </w:pPr>
      <w:r w:rsidRPr="00EA7071">
        <w:rPr>
          <w:rFonts w:ascii="Arial" w:hAnsi="Arial" w:cs="Arial"/>
          <w:b/>
          <w:bCs/>
          <w:iCs/>
        </w:rPr>
        <w:t xml:space="preserve">Gestor: </w:t>
      </w:r>
      <w:r w:rsidRPr="00EA7071">
        <w:rPr>
          <w:rFonts w:ascii="Arial" w:hAnsi="Arial" w:cs="Arial"/>
          <w:b/>
          <w:iCs/>
        </w:rPr>
        <w:t>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A38ED" w:rsidRPr="004A38ED" w:rsidRDefault="004A38ED" w:rsidP="00D752B4">
      <w:pPr>
        <w:tabs>
          <w:tab w:val="left" w:pos="720"/>
        </w:tabs>
        <w:spacing w:after="0" w:line="240" w:lineRule="auto"/>
        <w:jc w:val="both"/>
        <w:rPr>
          <w:rFonts w:ascii="Arial" w:eastAsia="Times New Roman" w:hAnsi="Arial" w:cs="Arial"/>
          <w:bCs/>
          <w:sz w:val="20"/>
          <w:szCs w:val="20"/>
          <w:lang w:eastAsia="cs-CZ"/>
        </w:rPr>
      </w:pPr>
      <w:r w:rsidRPr="004A38ED">
        <w:rPr>
          <w:rFonts w:ascii="Arial" w:eastAsia="Times New Roman" w:hAnsi="Arial" w:cs="Arial"/>
          <w:b/>
          <w:bCs/>
          <w:sz w:val="20"/>
          <w:szCs w:val="20"/>
          <w:lang w:eastAsia="cs-CZ"/>
        </w:rPr>
        <w:t>PLNĚNÍ MZ:</w:t>
      </w: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K zajištění odpovídajícího průběžného odborného vzdělávání je nyní pro nelékařské zdravotnické pracovníky způsobilé k výkonu povolání bez odborného dohledu, včetně klinických psychologů, nastaven cyklický systém prokazování účasti na celoživotním vzdělávání formou zápisu do Registru zdravotnických pracovníků způsobilých k výkonu povolání bez odborného dohledu. Celoživotní vzdělávání k danému tématu v oblasti zdravotní péče nelze ze strany ministerstva zajistit. Vzdělávací akce k problemati</w:t>
      </w:r>
      <w:r w:rsidR="001A079F">
        <w:rPr>
          <w:rFonts w:ascii="Arial" w:hAnsi="Arial" w:cs="Arial"/>
          <w:sz w:val="20"/>
          <w:szCs w:val="20"/>
        </w:rPr>
        <w:t>ce PAS jsou uskutečňovány (viz b</w:t>
      </w:r>
      <w:r w:rsidRPr="004A38ED">
        <w:rPr>
          <w:rFonts w:ascii="Arial" w:hAnsi="Arial" w:cs="Arial"/>
          <w:sz w:val="20"/>
          <w:szCs w:val="20"/>
        </w:rPr>
        <w:t>od 2). Ministerstvo může prostřednictvím právního předpisu stanovit dostupnost péče v jednotlivých oborech.</w:t>
      </w:r>
    </w:p>
    <w:p w:rsidR="001A079F" w:rsidRPr="004A38ED" w:rsidRDefault="001A079F" w:rsidP="00D752B4">
      <w:pPr>
        <w:spacing w:after="0" w:line="240" w:lineRule="auto"/>
        <w:jc w:val="both"/>
        <w:rPr>
          <w:rFonts w:ascii="Arial" w:hAnsi="Arial" w:cs="Arial"/>
          <w:sz w:val="20"/>
          <w:szCs w:val="20"/>
        </w:rPr>
      </w:pP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Průběžně také probíhají další vzdělávací akce s tématikou </w:t>
      </w:r>
      <w:r w:rsidR="001A079F">
        <w:rPr>
          <w:rFonts w:ascii="Arial" w:hAnsi="Arial" w:cs="Arial"/>
          <w:sz w:val="20"/>
          <w:szCs w:val="20"/>
        </w:rPr>
        <w:t>PAS</w:t>
      </w:r>
      <w:r w:rsidRPr="004A38ED">
        <w:rPr>
          <w:rFonts w:ascii="Arial" w:hAnsi="Arial" w:cs="Arial"/>
          <w:sz w:val="20"/>
          <w:szCs w:val="20"/>
        </w:rPr>
        <w:t xml:space="preserve"> pro lékaře organizované Institutem postgraduálního vzdělávání ve zdravotnictví nebo Českou lékařskou komorou.</w:t>
      </w:r>
    </w:p>
    <w:p w:rsidR="004C22B8" w:rsidRPr="008844C2" w:rsidRDefault="004C22B8" w:rsidP="00D752B4">
      <w:pPr>
        <w:spacing w:after="0" w:line="240" w:lineRule="auto"/>
        <w:jc w:val="both"/>
        <w:rPr>
          <w:rFonts w:ascii="Arial" w:hAnsi="Arial" w:cs="Arial"/>
        </w:rPr>
      </w:pPr>
    </w:p>
    <w:p w:rsidR="000C5B08" w:rsidRPr="000C5B0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0C5B08" w:rsidRPr="000C5B08">
        <w:rPr>
          <w:rFonts w:ascii="Arial" w:hAnsi="Arial" w:cs="Arial"/>
          <w:b/>
          <w:bCs/>
          <w:sz w:val="20"/>
          <w:szCs w:val="20"/>
          <w:lang w:eastAsia="cs-CZ"/>
        </w:rPr>
        <w:t xml:space="preserve"> Úkol je realizován.</w:t>
      </w:r>
    </w:p>
    <w:p w:rsidR="004C22B8" w:rsidRPr="00CD7D98" w:rsidRDefault="004C22B8"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sz w:val="20"/>
        </w:rPr>
      </w:pPr>
    </w:p>
    <w:p w:rsidR="00B93BAB" w:rsidRPr="00EA7071" w:rsidRDefault="003F5FF9" w:rsidP="00D752B4">
      <w:pPr>
        <w:spacing w:after="0" w:line="240" w:lineRule="auto"/>
        <w:jc w:val="both"/>
        <w:rPr>
          <w:rFonts w:ascii="Arial" w:hAnsi="Arial" w:cs="Arial"/>
          <w:b/>
        </w:rPr>
      </w:pPr>
      <w:r w:rsidRPr="00EA7071">
        <w:rPr>
          <w:rFonts w:ascii="Arial" w:hAnsi="Arial" w:cs="Arial"/>
          <w:b/>
        </w:rPr>
        <w:t>4</w:t>
      </w:r>
      <w:r w:rsidR="00B93BAB" w:rsidRPr="00EA7071">
        <w:rPr>
          <w:rFonts w:ascii="Arial" w:hAnsi="Arial" w:cs="Arial"/>
          <w:b/>
        </w:rPr>
        <w:t xml:space="preserve">. </w:t>
      </w:r>
      <w:r w:rsidR="00C618AB" w:rsidRPr="00EA7071">
        <w:rPr>
          <w:rFonts w:ascii="Arial" w:hAnsi="Arial" w:cs="Arial"/>
          <w:b/>
        </w:rPr>
        <w:t>Přehodnotit úhradovou vyhlášku vzhledem k náročnosti stanovení diagnózy F84.</w:t>
      </w:r>
    </w:p>
    <w:p w:rsidR="00F06EDB" w:rsidRPr="00EA7071" w:rsidRDefault="00F06EDB" w:rsidP="00D752B4">
      <w:pPr>
        <w:spacing w:after="0" w:line="240" w:lineRule="auto"/>
        <w:jc w:val="both"/>
        <w:rPr>
          <w:rFonts w:ascii="Arial" w:hAnsi="Arial" w:cs="Arial"/>
          <w:b/>
          <w:iCs/>
        </w:rPr>
      </w:pPr>
      <w:r w:rsidRPr="00EA7071">
        <w:rPr>
          <w:rFonts w:ascii="Arial" w:hAnsi="Arial" w:cs="Arial"/>
          <w:b/>
          <w:bCs/>
          <w:iCs/>
        </w:rPr>
        <w:t xml:space="preserve">Gestor: </w:t>
      </w:r>
      <w:r w:rsidRPr="00EA7071">
        <w:rPr>
          <w:rFonts w:ascii="Arial" w:hAnsi="Arial" w:cs="Arial"/>
          <w:b/>
          <w:iCs/>
        </w:rPr>
        <w:t>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Revize úhradové vyhlášky s ohledem na specifickou problematiku dětské a dorostové psychiatrie v kontextu reformy psychiatrické péče je nutná. MZ v současnosti ověřuje nastavení úhrad v souvislosti s náročnou diagnostikou PAS. V současné době </w:t>
      </w:r>
      <w:r w:rsidR="000C5B08">
        <w:rPr>
          <w:rFonts w:ascii="Arial" w:hAnsi="Arial" w:cs="Arial"/>
          <w:sz w:val="20"/>
          <w:szCs w:val="20"/>
        </w:rPr>
        <w:t>je</w:t>
      </w:r>
      <w:r w:rsidRPr="004A38ED">
        <w:rPr>
          <w:rFonts w:ascii="Arial" w:hAnsi="Arial" w:cs="Arial"/>
          <w:sz w:val="20"/>
          <w:szCs w:val="20"/>
        </w:rPr>
        <w:t xml:space="preserve"> do úhrad zařazen </w:t>
      </w:r>
      <w:r w:rsidR="00303594" w:rsidRPr="00303594">
        <w:rPr>
          <w:rFonts w:ascii="Arial" w:hAnsi="Arial" w:cs="Arial"/>
          <w:sz w:val="20"/>
          <w:szCs w:val="20"/>
        </w:rPr>
        <w:t>výkon  včasného záchytu PAS u dětí</w:t>
      </w:r>
      <w:r w:rsidRPr="004A38ED">
        <w:rPr>
          <w:rFonts w:ascii="Arial" w:hAnsi="Arial" w:cs="Arial"/>
          <w:sz w:val="20"/>
          <w:szCs w:val="20"/>
        </w:rPr>
        <w:t xml:space="preserve"> a samozřejmě terapeutické výkony u osob s PAS. Pokud by se objevila potřeba ověřit další diagnostické a léčebné výkony u pacientů s PAS, je to možné ve</w:t>
      </w:r>
      <w:r w:rsidR="001A079F">
        <w:rPr>
          <w:rFonts w:ascii="Arial" w:hAnsi="Arial" w:cs="Arial"/>
          <w:sz w:val="20"/>
          <w:szCs w:val="20"/>
        </w:rPr>
        <w:t> </w:t>
      </w:r>
      <w:r w:rsidRPr="004A38ED">
        <w:rPr>
          <w:rFonts w:ascii="Arial" w:hAnsi="Arial" w:cs="Arial"/>
          <w:sz w:val="20"/>
          <w:szCs w:val="20"/>
        </w:rPr>
        <w:t xml:space="preserve">spolupráci se zdravotními pojišťovnami např. v rámci pilotního projektu. </w:t>
      </w:r>
    </w:p>
    <w:p w:rsidR="004C22B8" w:rsidRPr="008844C2" w:rsidRDefault="004C22B8" w:rsidP="00D752B4">
      <w:pPr>
        <w:spacing w:after="0" w:line="240" w:lineRule="auto"/>
        <w:jc w:val="both"/>
        <w:rPr>
          <w:rFonts w:ascii="Arial" w:hAnsi="Arial" w:cs="Arial"/>
        </w:rPr>
      </w:pPr>
    </w:p>
    <w:p w:rsidR="004C22B8" w:rsidRPr="000C5B08"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0C5B08">
        <w:rPr>
          <w:rFonts w:ascii="Arial" w:hAnsi="Arial" w:cs="Arial"/>
          <w:b/>
          <w:bCs/>
          <w:sz w:val="20"/>
          <w:szCs w:val="20"/>
          <w:lang w:eastAsia="cs-CZ"/>
        </w:rPr>
        <w:t xml:space="preserve"> Úkol není splněn. </w:t>
      </w:r>
      <w:r w:rsidR="000C5B08">
        <w:rPr>
          <w:rFonts w:ascii="Arial" w:hAnsi="Arial" w:cs="Arial"/>
          <w:bCs/>
          <w:sz w:val="20"/>
          <w:szCs w:val="20"/>
          <w:lang w:eastAsia="cs-CZ"/>
        </w:rPr>
        <w:t xml:space="preserve">Upozorňujeme, že je třeba zohlednit také diagnostiku dospělých pacientů. </w:t>
      </w:r>
    </w:p>
    <w:p w:rsidR="00B93BAB" w:rsidRPr="008A569B" w:rsidRDefault="00B93BAB" w:rsidP="00D752B4">
      <w:pPr>
        <w:pStyle w:val="Nadpis1"/>
        <w:pageBreakBefore/>
        <w:numPr>
          <w:ilvl w:val="0"/>
          <w:numId w:val="1"/>
        </w:numPr>
        <w:spacing w:before="0" w:line="240" w:lineRule="auto"/>
        <w:jc w:val="both"/>
        <w:rPr>
          <w:color w:val="auto"/>
        </w:rPr>
      </w:pPr>
      <w:bookmarkStart w:id="4" w:name="_Toc479596527"/>
      <w:r w:rsidRPr="008A569B">
        <w:rPr>
          <w:color w:val="auto"/>
        </w:rPr>
        <w:t>Terapie</w:t>
      </w:r>
      <w:bookmarkEnd w:id="4"/>
      <w:r w:rsidRPr="008A569B">
        <w:rPr>
          <w:color w:val="auto"/>
        </w:rPr>
        <w:t xml:space="preserve"> </w:t>
      </w:r>
    </w:p>
    <w:p w:rsidR="001A079F" w:rsidRDefault="001A079F" w:rsidP="00D752B4">
      <w:pPr>
        <w:spacing w:after="0" w:line="240" w:lineRule="auto"/>
        <w:jc w:val="both"/>
        <w:rPr>
          <w:rFonts w:ascii="Arial" w:hAnsi="Arial" w:cs="Arial"/>
          <w:b/>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1. </w:t>
      </w:r>
      <w:r w:rsidR="003D2F14" w:rsidRPr="00EA7071">
        <w:rPr>
          <w:rFonts w:ascii="Arial" w:hAnsi="Arial" w:cs="Arial"/>
          <w:b/>
        </w:rPr>
        <w:t>Při jednáních se zdravotními pojišťovnami zohlednit základní standard dostupnosti kognitivně behaviorální terapie a ABA terapie a úhrady jejich základního standardu na základě smluvního vztahu se zdravotní pojišťovnou.</w:t>
      </w:r>
    </w:p>
    <w:p w:rsidR="003F5FF9" w:rsidRPr="00EA7071" w:rsidRDefault="003F5FF9" w:rsidP="00D752B4">
      <w:pPr>
        <w:spacing w:after="0" w:line="240" w:lineRule="auto"/>
        <w:jc w:val="both"/>
        <w:rPr>
          <w:rFonts w:ascii="Arial" w:hAnsi="Arial" w:cs="Arial"/>
          <w:b/>
          <w:bCs/>
        </w:rPr>
      </w:pPr>
      <w:r w:rsidRPr="00EA7071">
        <w:rPr>
          <w:rFonts w:ascii="Arial" w:hAnsi="Arial" w:cs="Arial"/>
          <w:b/>
          <w:bCs/>
        </w:rPr>
        <w:t>Gestor: 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 xml:space="preserve">Umožnění oficiálního používání ABA je cílem poslaneckého pozměňovacího návrhu, kterým je uplatňováno doplnění tří nových zdravotnických profesí (behaviorální analytik, asistent behaviorálního analytika, behaviorální technik) do zákona č. 96/2004 Sb., o nelékařských zdravotnických povoláních, ve znění pozdějších předpisů. </w:t>
      </w:r>
      <w:r w:rsidR="00917EC4">
        <w:rPr>
          <w:rFonts w:ascii="Arial" w:hAnsi="Arial" w:cs="Arial"/>
          <w:sz w:val="20"/>
          <w:szCs w:val="20"/>
        </w:rPr>
        <w:t xml:space="preserve">Rozsah činností těchto nových profesí je v současné době v přípravě. </w:t>
      </w:r>
      <w:r w:rsidRPr="004A38ED">
        <w:rPr>
          <w:rFonts w:ascii="Arial" w:hAnsi="Arial" w:cs="Arial"/>
          <w:sz w:val="20"/>
          <w:szCs w:val="20"/>
        </w:rPr>
        <w:t>V případě, že vládní návrh zákona bude schválen, je MZ připraveno jednat se zdravotními pojišťovnami o možnostech dostupnosti této terapie ze zdravotního pojištění. Vzhledem k tomu, že v ČR v současné době není tato péče provozována, bude zřejmě nutné ověřit její zakotvení v systému zdravotních služeb pilotním projektem ve spolupráci s</w:t>
      </w:r>
      <w:r w:rsidR="001A079F">
        <w:rPr>
          <w:rFonts w:ascii="Arial" w:hAnsi="Arial" w:cs="Arial"/>
          <w:sz w:val="20"/>
          <w:szCs w:val="20"/>
        </w:rPr>
        <w:t> Všeobecnou zdravotní pojišťovnou</w:t>
      </w:r>
      <w:r w:rsidRPr="004A38ED">
        <w:rPr>
          <w:rFonts w:ascii="Arial" w:hAnsi="Arial" w:cs="Arial"/>
          <w:sz w:val="20"/>
          <w:szCs w:val="20"/>
        </w:rPr>
        <w:t>. Toto téma bylo mj. již na řadě jednání s pojišťovnami diskutováno.</w:t>
      </w:r>
    </w:p>
    <w:p w:rsidR="004C22B8" w:rsidRPr="008844C2" w:rsidRDefault="004C22B8" w:rsidP="00D752B4">
      <w:pPr>
        <w:spacing w:after="0" w:line="240" w:lineRule="auto"/>
        <w:jc w:val="both"/>
        <w:rPr>
          <w:rFonts w:ascii="Arial" w:hAnsi="Arial" w:cs="Arial"/>
        </w:rPr>
      </w:pPr>
    </w:p>
    <w:p w:rsidR="004C22B8" w:rsidRPr="00303B2E"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303B2E">
        <w:rPr>
          <w:rFonts w:ascii="Arial" w:hAnsi="Arial" w:cs="Arial"/>
          <w:b/>
          <w:bCs/>
          <w:sz w:val="20"/>
          <w:szCs w:val="20"/>
          <w:lang w:eastAsia="cs-CZ"/>
        </w:rPr>
        <w:t xml:space="preserve"> </w:t>
      </w:r>
      <w:r w:rsidR="00E61160">
        <w:rPr>
          <w:rFonts w:ascii="Arial" w:hAnsi="Arial" w:cs="Arial"/>
          <w:b/>
          <w:bCs/>
          <w:sz w:val="20"/>
          <w:szCs w:val="20"/>
          <w:lang w:eastAsia="cs-CZ"/>
        </w:rPr>
        <w:t xml:space="preserve">Úkol je realizován. </w:t>
      </w:r>
      <w:r w:rsidR="00E61160">
        <w:rPr>
          <w:rFonts w:ascii="Arial" w:hAnsi="Arial" w:cs="Arial"/>
          <w:bCs/>
          <w:sz w:val="20"/>
          <w:szCs w:val="20"/>
          <w:lang w:eastAsia="cs-CZ"/>
        </w:rPr>
        <w:t>Ch</w:t>
      </w:r>
      <w:r w:rsidR="00303B2E">
        <w:rPr>
          <w:rFonts w:ascii="Arial" w:hAnsi="Arial" w:cs="Arial"/>
          <w:bCs/>
          <w:sz w:val="20"/>
          <w:szCs w:val="20"/>
          <w:lang w:eastAsia="cs-CZ"/>
        </w:rPr>
        <w:t xml:space="preserve">ybí </w:t>
      </w:r>
      <w:r w:rsidR="00E61160">
        <w:rPr>
          <w:rFonts w:ascii="Arial" w:hAnsi="Arial" w:cs="Arial"/>
          <w:bCs/>
          <w:sz w:val="20"/>
          <w:szCs w:val="20"/>
          <w:lang w:eastAsia="cs-CZ"/>
        </w:rPr>
        <w:t>však informace o kognitivně behaviorální terapii.</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2. Vytvořit podmínky pro zavedení postgraduálního vzdělávacího programu ABA</w:t>
      </w:r>
      <w:r w:rsidR="00362A26" w:rsidRPr="00EA7071">
        <w:rPr>
          <w:rFonts w:ascii="Arial" w:hAnsi="Arial" w:cs="Arial"/>
          <w:b/>
        </w:rPr>
        <w:t xml:space="preserve"> terapie</w:t>
      </w:r>
      <w:r w:rsidRPr="00EA7071">
        <w:rPr>
          <w:rFonts w:ascii="Arial" w:hAnsi="Arial" w:cs="Arial"/>
          <w:b/>
        </w:rPr>
        <w:t xml:space="preserve"> jako předpoklad rozšíření dostupné efektivní intervence pr</w:t>
      </w:r>
      <w:r w:rsidR="00BA3D12" w:rsidRPr="00EA7071">
        <w:rPr>
          <w:rFonts w:ascii="Arial" w:hAnsi="Arial" w:cs="Arial"/>
          <w:b/>
        </w:rPr>
        <w:t>o osoby s PAS bez rozdílu věku.</w:t>
      </w:r>
    </w:p>
    <w:p w:rsidR="003F5FF9" w:rsidRPr="00EA7071" w:rsidRDefault="003F5FF9" w:rsidP="00D752B4">
      <w:pPr>
        <w:spacing w:after="0" w:line="240" w:lineRule="auto"/>
        <w:jc w:val="both"/>
        <w:rPr>
          <w:rFonts w:ascii="Arial" w:hAnsi="Arial" w:cs="Arial"/>
          <w:b/>
          <w:bCs/>
        </w:rPr>
      </w:pPr>
      <w:r w:rsidRPr="00EA7071">
        <w:rPr>
          <w:rFonts w:ascii="Arial" w:hAnsi="Arial" w:cs="Arial"/>
          <w:b/>
          <w:bCs/>
        </w:rPr>
        <w:t>Gestor: MZ</w:t>
      </w:r>
    </w:p>
    <w:p w:rsidR="008778C0" w:rsidRPr="00EA7071" w:rsidRDefault="008778C0" w:rsidP="00D752B4">
      <w:pPr>
        <w:tabs>
          <w:tab w:val="left" w:pos="720"/>
        </w:tabs>
        <w:spacing w:after="0" w:line="240" w:lineRule="auto"/>
        <w:jc w:val="both"/>
        <w:rPr>
          <w:rFonts w:ascii="Arial" w:eastAsia="Times New Roman" w:hAnsi="Arial" w:cs="Arial"/>
          <w:b/>
          <w:bCs/>
          <w:sz w:val="18"/>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V rámci legislativního procesu k vládnímu návrhu zákona, kterým se mění zákon č. 96/2004 Sb., o nelékařských zdravotnických povoláních, ve znění pozdějších předpisů (sněmovní tisk 880), je poslaneckým pozměňovacím návrhem uplatňováno doplnění tří nových zdravotnických profesí (behaviorální analytik, asistent behaviorálního analytika, behaviorální technik) do zákona č. 96/2004 Sb. Cílem je díky těmto novým zdravotnickým povoláním umožnit v ČR používání ABA, a to dle standardů, zásad a pravidel stanovených Behavior</w:t>
      </w:r>
      <w:r w:rsidR="006D2E45">
        <w:rPr>
          <w:rFonts w:ascii="Arial" w:hAnsi="Arial" w:cs="Arial"/>
          <w:sz w:val="20"/>
          <w:szCs w:val="20"/>
        </w:rPr>
        <w:t>al An</w:t>
      </w:r>
      <w:r w:rsidR="00285B52">
        <w:rPr>
          <w:rFonts w:ascii="Arial" w:hAnsi="Arial" w:cs="Arial"/>
          <w:sz w:val="20"/>
          <w:szCs w:val="20"/>
        </w:rPr>
        <w:t>alyst Certification Board</w:t>
      </w:r>
      <w:r w:rsidRPr="004A38ED">
        <w:rPr>
          <w:rFonts w:ascii="Arial" w:hAnsi="Arial" w:cs="Arial"/>
          <w:sz w:val="20"/>
          <w:szCs w:val="20"/>
        </w:rPr>
        <w:t>. Ministerstvu není dosud znám rozsah ko</w:t>
      </w:r>
      <w:r w:rsidR="00A66644">
        <w:rPr>
          <w:rFonts w:ascii="Arial" w:hAnsi="Arial" w:cs="Arial"/>
          <w:sz w:val="20"/>
          <w:szCs w:val="20"/>
        </w:rPr>
        <w:t>mpetencí a konkrétní činnosti t</w:t>
      </w:r>
      <w:r w:rsidRPr="004A38ED">
        <w:rPr>
          <w:rFonts w:ascii="Arial" w:hAnsi="Arial" w:cs="Arial"/>
          <w:sz w:val="20"/>
          <w:szCs w:val="20"/>
        </w:rPr>
        <w:t xml:space="preserve">ěchto profesí, vládní návrh zákona dosud nebyl schválen a vyhlášen ve Sbírce zákonů. </w:t>
      </w:r>
    </w:p>
    <w:p w:rsidR="004C22B8" w:rsidRPr="008844C2" w:rsidRDefault="004C22B8" w:rsidP="00D752B4">
      <w:pPr>
        <w:spacing w:after="0" w:line="240" w:lineRule="auto"/>
        <w:jc w:val="both"/>
        <w:rPr>
          <w:rFonts w:ascii="Arial" w:hAnsi="Arial" w:cs="Arial"/>
        </w:rPr>
      </w:pPr>
    </w:p>
    <w:p w:rsidR="00DA747D"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6D2E45">
        <w:rPr>
          <w:rFonts w:ascii="Arial" w:hAnsi="Arial" w:cs="Arial"/>
          <w:b/>
          <w:bCs/>
          <w:sz w:val="20"/>
          <w:szCs w:val="20"/>
          <w:lang w:eastAsia="cs-CZ"/>
        </w:rPr>
        <w:t xml:space="preserve"> Úkol je realizován. </w:t>
      </w:r>
    </w:p>
    <w:p w:rsidR="00DA747D" w:rsidRDefault="00DA747D" w:rsidP="00D752B4">
      <w:pPr>
        <w:spacing w:after="0" w:line="240" w:lineRule="auto"/>
        <w:jc w:val="both"/>
        <w:rPr>
          <w:rFonts w:ascii="Arial" w:hAnsi="Arial" w:cs="Arial"/>
          <w:b/>
          <w:bCs/>
          <w:sz w:val="20"/>
          <w:szCs w:val="20"/>
          <w:lang w:eastAsia="cs-CZ"/>
        </w:rPr>
      </w:pPr>
    </w:p>
    <w:p w:rsidR="00DA747D" w:rsidRDefault="00DA747D" w:rsidP="00D752B4">
      <w:pPr>
        <w:spacing w:after="0" w:line="240" w:lineRule="auto"/>
        <w:jc w:val="both"/>
        <w:rPr>
          <w:rFonts w:ascii="Arial" w:hAnsi="Arial" w:cs="Arial"/>
          <w:b/>
          <w:bCs/>
          <w:sz w:val="20"/>
          <w:szCs w:val="20"/>
          <w:lang w:eastAsia="cs-CZ"/>
        </w:rPr>
      </w:pPr>
      <w:r>
        <w:rPr>
          <w:rFonts w:ascii="Arial" w:hAnsi="Arial" w:cs="Arial"/>
          <w:b/>
          <w:bCs/>
          <w:sz w:val="20"/>
          <w:szCs w:val="20"/>
          <w:lang w:eastAsia="cs-CZ"/>
        </w:rPr>
        <w:t>PLNĚNÍ MŠMT:</w:t>
      </w:r>
    </w:p>
    <w:p w:rsidR="00DA747D" w:rsidRDefault="00DA747D" w:rsidP="00D752B4">
      <w:pPr>
        <w:spacing w:after="0" w:line="240" w:lineRule="auto"/>
        <w:jc w:val="both"/>
        <w:rPr>
          <w:rFonts w:ascii="Arial" w:hAnsi="Arial" w:cs="Arial"/>
          <w:sz w:val="20"/>
        </w:rPr>
      </w:pPr>
      <w:r w:rsidRPr="003479D1">
        <w:rPr>
          <w:rFonts w:ascii="Arial" w:hAnsi="Arial" w:cs="Arial"/>
          <w:sz w:val="20"/>
        </w:rPr>
        <w:t>Z Fondu vzdělávací politiky MŠMT byl podpořen projekt  „ABA“. Tento projekt má za cíl podpořit postgraduální studium </w:t>
      </w:r>
      <w:r>
        <w:rPr>
          <w:rFonts w:ascii="Arial" w:hAnsi="Arial" w:cs="Arial"/>
          <w:sz w:val="20"/>
        </w:rPr>
        <w:t>ABA</w:t>
      </w:r>
      <w:r w:rsidRPr="003479D1">
        <w:rPr>
          <w:rFonts w:ascii="Arial" w:hAnsi="Arial" w:cs="Arial"/>
          <w:sz w:val="20"/>
        </w:rPr>
        <w:t xml:space="preserve"> na Pedagogické</w:t>
      </w:r>
      <w:r>
        <w:rPr>
          <w:rFonts w:ascii="Arial" w:hAnsi="Arial" w:cs="Arial"/>
          <w:sz w:val="20"/>
        </w:rPr>
        <w:t xml:space="preserve"> fakultě Masarykovy univerzity</w:t>
      </w:r>
      <w:r w:rsidRPr="003479D1">
        <w:rPr>
          <w:rFonts w:ascii="Arial" w:hAnsi="Arial" w:cs="Arial"/>
          <w:sz w:val="20"/>
        </w:rPr>
        <w:t xml:space="preserve"> pro využití k práci s dětmi s PAS.  Finanční prostředky ve formě příspěvku z tohoto Fondu budou využity  na</w:t>
      </w:r>
      <w:r>
        <w:rPr>
          <w:rFonts w:ascii="Arial" w:hAnsi="Arial" w:cs="Arial"/>
          <w:sz w:val="20"/>
        </w:rPr>
        <w:t> </w:t>
      </w:r>
      <w:r w:rsidRPr="003479D1">
        <w:rPr>
          <w:rFonts w:ascii="Arial" w:hAnsi="Arial" w:cs="Arial"/>
          <w:sz w:val="20"/>
        </w:rPr>
        <w:t>aktivity  směřující k</w:t>
      </w:r>
      <w:r>
        <w:rPr>
          <w:rFonts w:ascii="Arial" w:hAnsi="Arial" w:cs="Arial"/>
          <w:sz w:val="20"/>
        </w:rPr>
        <w:t> </w:t>
      </w:r>
      <w:r w:rsidRPr="003479D1">
        <w:rPr>
          <w:rFonts w:ascii="Arial" w:hAnsi="Arial" w:cs="Arial"/>
          <w:sz w:val="20"/>
        </w:rPr>
        <w:t>vybudování uceleného systému postgraduálního vzdělávání v ABA formou celoživotního vzdělávání. Nejedná se o studium, které vede k získání akademického titulu, ale o</w:t>
      </w:r>
      <w:r>
        <w:rPr>
          <w:rFonts w:ascii="Arial" w:hAnsi="Arial" w:cs="Arial"/>
          <w:sz w:val="20"/>
        </w:rPr>
        <w:t> </w:t>
      </w:r>
      <w:r w:rsidRPr="003479D1">
        <w:rPr>
          <w:rFonts w:ascii="Arial" w:hAnsi="Arial" w:cs="Arial"/>
          <w:sz w:val="20"/>
        </w:rPr>
        <w:t xml:space="preserve">profesní specializaci.  Do studia se mohou hlásit absolventi nebo studující oborů pedagogika, specializace v pedagogice, speciální pedagogika a psychologie. Absolventi projektu ABA získají mezinárodní uznávaný certifikát, který jim po splnění praxe umožní získat certifikaci behaviorálního analytika. Absolventi postgraduálního studia ABA na </w:t>
      </w:r>
      <w:r>
        <w:rPr>
          <w:rFonts w:ascii="Arial" w:hAnsi="Arial" w:cs="Arial"/>
          <w:sz w:val="20"/>
        </w:rPr>
        <w:t>Masarykově univerzitě</w:t>
      </w:r>
      <w:r w:rsidRPr="003479D1">
        <w:rPr>
          <w:rFonts w:ascii="Arial" w:hAnsi="Arial" w:cs="Arial"/>
          <w:sz w:val="20"/>
        </w:rPr>
        <w:t xml:space="preserve"> budou profesně</w:t>
      </w:r>
      <w:r>
        <w:rPr>
          <w:rFonts w:ascii="Arial" w:hAnsi="Arial" w:cs="Arial"/>
          <w:sz w:val="20"/>
        </w:rPr>
        <w:t xml:space="preserve"> působit v různých institucích </w:t>
      </w:r>
      <w:r w:rsidRPr="003479D1">
        <w:rPr>
          <w:rFonts w:ascii="Arial" w:hAnsi="Arial" w:cs="Arial"/>
          <w:sz w:val="20"/>
        </w:rPr>
        <w:t>a</w:t>
      </w:r>
      <w:r>
        <w:rPr>
          <w:rFonts w:ascii="Arial" w:hAnsi="Arial" w:cs="Arial"/>
          <w:sz w:val="20"/>
        </w:rPr>
        <w:t> </w:t>
      </w:r>
      <w:r w:rsidRPr="003479D1">
        <w:rPr>
          <w:rFonts w:ascii="Arial" w:hAnsi="Arial" w:cs="Arial"/>
          <w:sz w:val="20"/>
        </w:rPr>
        <w:t>resortech (školství, zdravotnictví, sociální služby). Podpora z veřejných prostředků, která bude poskytnuta na studium, bude vyvážena závazkem provádět intervenci formou ABA u osob s PAS a dalšími speciálními vzdělávacími potřebami a/nebo v postgraduální přípravě a supervizi behaviorálních analytiků v </w:t>
      </w:r>
      <w:r>
        <w:rPr>
          <w:rFonts w:ascii="Arial" w:hAnsi="Arial" w:cs="Arial"/>
          <w:sz w:val="20"/>
        </w:rPr>
        <w:t>ČR</w:t>
      </w:r>
      <w:r w:rsidRPr="003479D1">
        <w:rPr>
          <w:rFonts w:ascii="Arial" w:hAnsi="Arial" w:cs="Arial"/>
          <w:sz w:val="20"/>
        </w:rPr>
        <w:t xml:space="preserve"> v období 5 let od ukončení studia.</w:t>
      </w:r>
    </w:p>
    <w:p w:rsidR="00DA747D" w:rsidRPr="003479D1" w:rsidRDefault="00DA747D" w:rsidP="00D752B4">
      <w:pPr>
        <w:spacing w:after="0" w:line="240" w:lineRule="auto"/>
        <w:jc w:val="both"/>
        <w:rPr>
          <w:rFonts w:ascii="Arial" w:hAnsi="Arial" w:cs="Arial"/>
          <w:sz w:val="20"/>
        </w:rPr>
      </w:pPr>
    </w:p>
    <w:p w:rsidR="00DA747D" w:rsidRPr="003479D1" w:rsidRDefault="00DA747D" w:rsidP="00D752B4">
      <w:pPr>
        <w:spacing w:after="0" w:line="240" w:lineRule="auto"/>
        <w:jc w:val="both"/>
        <w:rPr>
          <w:rFonts w:ascii="Arial" w:hAnsi="Arial" w:cs="Arial"/>
          <w:sz w:val="20"/>
        </w:rPr>
      </w:pPr>
      <w:r w:rsidRPr="003479D1">
        <w:rPr>
          <w:rFonts w:ascii="Arial" w:hAnsi="Arial" w:cs="Arial"/>
          <w:sz w:val="20"/>
        </w:rPr>
        <w:t>Projekt je naplánovaný na 5 let, tedy do roku 2020. V roce 2016 byl projekt podpořen příspěvkem 2</w:t>
      </w:r>
      <w:r>
        <w:rPr>
          <w:rFonts w:ascii="Arial" w:hAnsi="Arial" w:cs="Arial"/>
          <w:sz w:val="20"/>
        </w:rPr>
        <w:t>.</w:t>
      </w:r>
      <w:r w:rsidRPr="003479D1">
        <w:rPr>
          <w:rFonts w:ascii="Arial" w:hAnsi="Arial" w:cs="Arial"/>
          <w:sz w:val="20"/>
        </w:rPr>
        <w:t>760</w:t>
      </w:r>
      <w:r>
        <w:rPr>
          <w:rFonts w:ascii="Arial" w:hAnsi="Arial" w:cs="Arial"/>
          <w:sz w:val="20"/>
        </w:rPr>
        <w:t>.</w:t>
      </w:r>
      <w:r w:rsidRPr="003479D1">
        <w:rPr>
          <w:rFonts w:ascii="Arial" w:hAnsi="Arial" w:cs="Arial"/>
          <w:sz w:val="20"/>
        </w:rPr>
        <w:t>000 Kč, na rok 2017 se počítá s příspěvkem 6</w:t>
      </w:r>
      <w:r>
        <w:rPr>
          <w:rFonts w:ascii="Arial" w:hAnsi="Arial" w:cs="Arial"/>
          <w:sz w:val="20"/>
        </w:rPr>
        <w:t>.</w:t>
      </w:r>
      <w:r w:rsidRPr="003479D1">
        <w:rPr>
          <w:rFonts w:ascii="Arial" w:hAnsi="Arial" w:cs="Arial"/>
          <w:sz w:val="20"/>
        </w:rPr>
        <w:t>600</w:t>
      </w:r>
      <w:r>
        <w:rPr>
          <w:rFonts w:ascii="Arial" w:hAnsi="Arial" w:cs="Arial"/>
          <w:sz w:val="20"/>
        </w:rPr>
        <w:t>.</w:t>
      </w:r>
      <w:r w:rsidRPr="003479D1">
        <w:rPr>
          <w:rFonts w:ascii="Arial" w:hAnsi="Arial" w:cs="Arial"/>
          <w:sz w:val="20"/>
        </w:rPr>
        <w:t>000 Kč, na rok 2018 je předpokládaný příspěvek 6</w:t>
      </w:r>
      <w:r>
        <w:rPr>
          <w:rFonts w:ascii="Arial" w:hAnsi="Arial" w:cs="Arial"/>
          <w:sz w:val="20"/>
        </w:rPr>
        <w:t>.</w:t>
      </w:r>
      <w:r w:rsidRPr="003479D1">
        <w:rPr>
          <w:rFonts w:ascii="Arial" w:hAnsi="Arial" w:cs="Arial"/>
          <w:sz w:val="20"/>
        </w:rPr>
        <w:t>600</w:t>
      </w:r>
      <w:r>
        <w:rPr>
          <w:rFonts w:ascii="Arial" w:hAnsi="Arial" w:cs="Arial"/>
          <w:sz w:val="20"/>
        </w:rPr>
        <w:t>.</w:t>
      </w:r>
      <w:r w:rsidRPr="003479D1">
        <w:rPr>
          <w:rFonts w:ascii="Arial" w:hAnsi="Arial" w:cs="Arial"/>
          <w:sz w:val="20"/>
        </w:rPr>
        <w:t>000 Kč, na rok 2019 je předpokládaný příspěvek 3</w:t>
      </w:r>
      <w:r>
        <w:rPr>
          <w:rFonts w:ascii="Arial" w:hAnsi="Arial" w:cs="Arial"/>
          <w:sz w:val="20"/>
        </w:rPr>
        <w:t>.</w:t>
      </w:r>
      <w:r w:rsidRPr="003479D1">
        <w:rPr>
          <w:rFonts w:ascii="Arial" w:hAnsi="Arial" w:cs="Arial"/>
          <w:sz w:val="20"/>
        </w:rPr>
        <w:t>150</w:t>
      </w:r>
      <w:r>
        <w:rPr>
          <w:rFonts w:ascii="Arial" w:hAnsi="Arial" w:cs="Arial"/>
          <w:sz w:val="20"/>
        </w:rPr>
        <w:t>.</w:t>
      </w:r>
      <w:r w:rsidRPr="003479D1">
        <w:rPr>
          <w:rFonts w:ascii="Arial" w:hAnsi="Arial" w:cs="Arial"/>
          <w:sz w:val="20"/>
        </w:rPr>
        <w:t>000 Kč a na rok 2020 je předpokládaný příspěvek 1</w:t>
      </w:r>
      <w:r>
        <w:rPr>
          <w:rFonts w:ascii="Arial" w:hAnsi="Arial" w:cs="Arial"/>
          <w:sz w:val="20"/>
        </w:rPr>
        <w:t>.</w:t>
      </w:r>
      <w:r w:rsidRPr="003479D1">
        <w:rPr>
          <w:rFonts w:ascii="Arial" w:hAnsi="Arial" w:cs="Arial"/>
          <w:sz w:val="20"/>
        </w:rPr>
        <w:t>560</w:t>
      </w:r>
      <w:r>
        <w:rPr>
          <w:rFonts w:ascii="Arial" w:hAnsi="Arial" w:cs="Arial"/>
          <w:sz w:val="20"/>
        </w:rPr>
        <w:t>.</w:t>
      </w:r>
      <w:r w:rsidRPr="003479D1">
        <w:rPr>
          <w:rFonts w:ascii="Arial" w:hAnsi="Arial" w:cs="Arial"/>
          <w:sz w:val="20"/>
        </w:rPr>
        <w:t>000 Kč. Celkově se tedy jedná o příspěvek 20</w:t>
      </w:r>
      <w:r>
        <w:rPr>
          <w:rFonts w:ascii="Arial" w:hAnsi="Arial" w:cs="Arial"/>
          <w:sz w:val="20"/>
        </w:rPr>
        <w:t>.</w:t>
      </w:r>
      <w:r w:rsidRPr="003479D1">
        <w:rPr>
          <w:rFonts w:ascii="Arial" w:hAnsi="Arial" w:cs="Arial"/>
          <w:sz w:val="20"/>
        </w:rPr>
        <w:t>670</w:t>
      </w:r>
      <w:r>
        <w:rPr>
          <w:rFonts w:ascii="Arial" w:hAnsi="Arial" w:cs="Arial"/>
          <w:sz w:val="20"/>
        </w:rPr>
        <w:t>.</w:t>
      </w:r>
      <w:r w:rsidRPr="003479D1">
        <w:rPr>
          <w:rFonts w:ascii="Arial" w:hAnsi="Arial" w:cs="Arial"/>
          <w:sz w:val="20"/>
        </w:rPr>
        <w:t>000 Kč.</w:t>
      </w:r>
    </w:p>
    <w:p w:rsidR="00DA747D" w:rsidRPr="00DA747D" w:rsidRDefault="00DA747D" w:rsidP="00D752B4">
      <w:pPr>
        <w:spacing w:after="0" w:line="240" w:lineRule="auto"/>
        <w:jc w:val="both"/>
        <w:rPr>
          <w:rFonts w:ascii="Arial" w:hAnsi="Arial" w:cs="Arial"/>
          <w:bCs/>
          <w:sz w:val="20"/>
          <w:szCs w:val="20"/>
          <w:lang w:eastAsia="cs-CZ"/>
        </w:rPr>
      </w:pPr>
    </w:p>
    <w:p w:rsidR="008F2BDD" w:rsidRDefault="008F2BDD"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Pr>
          <w:rFonts w:ascii="Arial" w:hAnsi="Arial" w:cs="Arial"/>
          <w:b/>
          <w:bCs/>
          <w:sz w:val="20"/>
          <w:szCs w:val="20"/>
          <w:lang w:eastAsia="cs-CZ"/>
        </w:rPr>
        <w:t xml:space="preserve"> Úkol je realizován. </w:t>
      </w:r>
    </w:p>
    <w:p w:rsidR="00DA747D" w:rsidRPr="00CD7D98" w:rsidRDefault="00DA747D"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3. </w:t>
      </w:r>
      <w:r w:rsidR="005B54B1" w:rsidRPr="00EA7071">
        <w:rPr>
          <w:rFonts w:ascii="Arial" w:hAnsi="Arial" w:cs="Arial"/>
          <w:b/>
        </w:rPr>
        <w:t xml:space="preserve">Podporovat rozvoj </w:t>
      </w:r>
      <w:r w:rsidR="00162528" w:rsidRPr="00EA7071">
        <w:rPr>
          <w:rFonts w:ascii="Arial" w:hAnsi="Arial" w:cs="Arial"/>
          <w:b/>
        </w:rPr>
        <w:t>kognitivně behaviorální terapie</w:t>
      </w:r>
      <w:r w:rsidR="005B54B1" w:rsidRPr="00EA7071">
        <w:rPr>
          <w:rFonts w:ascii="Arial" w:hAnsi="Arial" w:cs="Arial"/>
          <w:b/>
        </w:rPr>
        <w:t xml:space="preserve">.  </w:t>
      </w:r>
    </w:p>
    <w:p w:rsidR="003F5FF9" w:rsidRPr="00EA7071" w:rsidRDefault="003F5FF9" w:rsidP="00D752B4">
      <w:pPr>
        <w:spacing w:after="0" w:line="240" w:lineRule="auto"/>
        <w:jc w:val="both"/>
        <w:rPr>
          <w:rFonts w:ascii="Arial" w:hAnsi="Arial" w:cs="Arial"/>
          <w:b/>
          <w:bCs/>
        </w:rPr>
      </w:pPr>
      <w:r w:rsidRPr="00EA7071">
        <w:rPr>
          <w:rFonts w:ascii="Arial" w:hAnsi="Arial" w:cs="Arial"/>
          <w:b/>
          <w:bCs/>
        </w:rPr>
        <w:t>Gestor: 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Podpora a rozvoj kognitivně behaviorální terapie souvisí intervenčními terapeutickými opatřeními a</w:t>
      </w:r>
      <w:r w:rsidR="00E06991">
        <w:rPr>
          <w:rFonts w:ascii="Arial" w:hAnsi="Arial" w:cs="Arial"/>
          <w:sz w:val="20"/>
          <w:szCs w:val="20"/>
        </w:rPr>
        <w:t> </w:t>
      </w:r>
      <w:r w:rsidRPr="004A38ED">
        <w:rPr>
          <w:rFonts w:ascii="Arial" w:hAnsi="Arial" w:cs="Arial"/>
          <w:sz w:val="20"/>
          <w:szCs w:val="20"/>
        </w:rPr>
        <w:t>měla by tedy být diskutována na plánovaných kulatých stolech odborníků (viz bod 4), zejména klinických psychologů a odborníků na psychoterapii.</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6D2E45">
        <w:rPr>
          <w:rFonts w:ascii="Arial" w:hAnsi="Arial" w:cs="Arial"/>
          <w:b/>
          <w:bCs/>
          <w:sz w:val="20"/>
          <w:szCs w:val="20"/>
          <w:lang w:eastAsia="cs-CZ"/>
        </w:rPr>
        <w:t xml:space="preserve"> Úkol není splněn. </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4. </w:t>
      </w:r>
      <w:r w:rsidR="002D567A" w:rsidRPr="00EA7071">
        <w:rPr>
          <w:rFonts w:ascii="Arial" w:hAnsi="Arial" w:cs="Arial"/>
          <w:b/>
        </w:rPr>
        <w:t>Vytvořit</w:t>
      </w:r>
      <w:r w:rsidR="00580530" w:rsidRPr="00EA7071">
        <w:rPr>
          <w:rFonts w:ascii="Arial" w:hAnsi="Arial" w:cs="Arial"/>
          <w:b/>
        </w:rPr>
        <w:t xml:space="preserve"> podmínky pro zahajování</w:t>
      </w:r>
      <w:r w:rsidRPr="00EA7071">
        <w:rPr>
          <w:rFonts w:ascii="Arial" w:hAnsi="Arial" w:cs="Arial"/>
          <w:b/>
        </w:rPr>
        <w:t xml:space="preserve"> intervenční</w:t>
      </w:r>
      <w:r w:rsidR="00580530" w:rsidRPr="00EA7071">
        <w:rPr>
          <w:rFonts w:ascii="Arial" w:hAnsi="Arial" w:cs="Arial"/>
          <w:b/>
        </w:rPr>
        <w:t>ch terapeutických</w:t>
      </w:r>
      <w:r w:rsidRPr="00EA7071">
        <w:rPr>
          <w:rFonts w:ascii="Arial" w:hAnsi="Arial" w:cs="Arial"/>
          <w:b/>
        </w:rPr>
        <w:t xml:space="preserve"> opatření</w:t>
      </w:r>
      <w:r w:rsidR="00580530" w:rsidRPr="00EA7071">
        <w:rPr>
          <w:rFonts w:ascii="Arial" w:hAnsi="Arial" w:cs="Arial"/>
          <w:b/>
        </w:rPr>
        <w:t xml:space="preserve"> po</w:t>
      </w:r>
      <w:r w:rsidR="008778C0" w:rsidRPr="00EA7071">
        <w:rPr>
          <w:rFonts w:ascii="Arial" w:hAnsi="Arial" w:cs="Arial"/>
          <w:b/>
        </w:rPr>
        <w:t> </w:t>
      </w:r>
      <w:r w:rsidR="00580530" w:rsidRPr="00EA7071">
        <w:rPr>
          <w:rFonts w:ascii="Arial" w:hAnsi="Arial" w:cs="Arial"/>
          <w:b/>
        </w:rPr>
        <w:t>potvrzení podezření na PAS (</w:t>
      </w:r>
      <w:r w:rsidRPr="00EA7071">
        <w:rPr>
          <w:rFonts w:ascii="Arial" w:hAnsi="Arial" w:cs="Arial"/>
          <w:b/>
        </w:rPr>
        <w:t>ne až po verifikaci diagnózy</w:t>
      </w:r>
      <w:r w:rsidR="00580530" w:rsidRPr="00EA7071">
        <w:rPr>
          <w:rFonts w:ascii="Arial" w:hAnsi="Arial" w:cs="Arial"/>
          <w:b/>
        </w:rPr>
        <w:t>)</w:t>
      </w:r>
      <w:r w:rsidRPr="00EA7071">
        <w:rPr>
          <w:rFonts w:ascii="Arial" w:hAnsi="Arial" w:cs="Arial"/>
          <w:b/>
        </w:rPr>
        <w:t xml:space="preserve">. </w:t>
      </w:r>
    </w:p>
    <w:p w:rsidR="003F5FF9" w:rsidRPr="00EA7071" w:rsidRDefault="003F5FF9" w:rsidP="00D752B4">
      <w:pPr>
        <w:spacing w:after="0" w:line="240" w:lineRule="auto"/>
        <w:jc w:val="both"/>
        <w:rPr>
          <w:rFonts w:ascii="Arial" w:hAnsi="Arial" w:cs="Arial"/>
          <w:b/>
          <w:bCs/>
        </w:rPr>
      </w:pPr>
      <w:r w:rsidRPr="00EA7071">
        <w:rPr>
          <w:rFonts w:ascii="Arial" w:hAnsi="Arial" w:cs="Arial"/>
          <w:b/>
          <w:bCs/>
        </w:rPr>
        <w:t>Gestor: 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MZ zvažuje uspořádání kulatých stolů odborníků zúčastněných na řešení problematiky. Vhodné podmínky pro zahajování intervenčních terapeutických opatření by bylo možné stanovit v rámci doporučených klinických postupů, které odborné společnosti pravidelně zveřejňují na svých webových stránkách. Tvorba nových doporučených klinických postupů ve spolupráci s odbornými společnostmi je v plánu MZ na rok 2017.</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6D2E45" w:rsidRPr="006D2E45">
        <w:rPr>
          <w:rFonts w:ascii="Arial" w:hAnsi="Arial" w:cs="Arial"/>
          <w:b/>
          <w:bCs/>
          <w:sz w:val="20"/>
          <w:szCs w:val="20"/>
          <w:lang w:eastAsia="cs-CZ"/>
        </w:rPr>
        <w:t xml:space="preserve"> Úkol není splněn.</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keepNext/>
        <w:spacing w:after="0" w:line="240" w:lineRule="auto"/>
        <w:jc w:val="both"/>
        <w:rPr>
          <w:rFonts w:ascii="Arial" w:hAnsi="Arial" w:cs="Arial"/>
          <w:b/>
        </w:rPr>
      </w:pPr>
      <w:r w:rsidRPr="00EA7071">
        <w:rPr>
          <w:rFonts w:ascii="Arial" w:hAnsi="Arial" w:cs="Arial"/>
          <w:b/>
        </w:rPr>
        <w:t xml:space="preserve">5. </w:t>
      </w:r>
      <w:r w:rsidR="0017444B" w:rsidRPr="00EA7071">
        <w:rPr>
          <w:rFonts w:ascii="Arial" w:hAnsi="Arial" w:cs="Arial"/>
          <w:b/>
        </w:rPr>
        <w:t>Podpořit</w:t>
      </w:r>
      <w:r w:rsidRPr="00EA7071">
        <w:rPr>
          <w:rFonts w:ascii="Arial" w:hAnsi="Arial" w:cs="Arial"/>
          <w:b/>
        </w:rPr>
        <w:t xml:space="preserve"> dostupnost rané péče.</w:t>
      </w:r>
    </w:p>
    <w:p w:rsidR="003F5FF9" w:rsidRPr="00EA7071" w:rsidRDefault="003F5FF9" w:rsidP="00D752B4">
      <w:pPr>
        <w:keepNext/>
        <w:spacing w:after="0" w:line="240" w:lineRule="auto"/>
        <w:jc w:val="both"/>
        <w:rPr>
          <w:rFonts w:ascii="Arial" w:hAnsi="Arial" w:cs="Arial"/>
          <w:b/>
          <w:bCs/>
        </w:rPr>
      </w:pPr>
      <w:r w:rsidRPr="00EA7071">
        <w:rPr>
          <w:rFonts w:ascii="Arial" w:hAnsi="Arial" w:cs="Arial"/>
          <w:b/>
          <w:bCs/>
        </w:rPr>
        <w:t>Gestor: MPSV</w:t>
      </w:r>
    </w:p>
    <w:p w:rsidR="00144950" w:rsidRPr="00EA7071" w:rsidRDefault="00144950" w:rsidP="00D752B4">
      <w:pPr>
        <w:keepNext/>
        <w:spacing w:after="0" w:line="240" w:lineRule="auto"/>
        <w:jc w:val="both"/>
        <w:rPr>
          <w:rFonts w:ascii="Arial" w:hAnsi="Arial" w:cs="Arial"/>
          <w:b/>
        </w:rPr>
      </w:pPr>
      <w:r w:rsidRPr="00EA7071">
        <w:rPr>
          <w:rFonts w:ascii="Arial" w:hAnsi="Arial" w:cs="Arial"/>
          <w:b/>
          <w:bCs/>
        </w:rPr>
        <w:t xml:space="preserve">Spolupráce: </w:t>
      </w:r>
      <w:r w:rsidR="00267AB3" w:rsidRPr="00EA7071">
        <w:rPr>
          <w:rFonts w:ascii="Arial" w:hAnsi="Arial" w:cs="Arial"/>
          <w:b/>
        </w:rPr>
        <w:t>kraje</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00E902B6">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Podpora probíhá</w:t>
      </w:r>
      <w:r w:rsidR="002F1DF7">
        <w:rPr>
          <w:rFonts w:ascii="Arial" w:hAnsi="Arial" w:cs="Arial"/>
          <w:sz w:val="20"/>
        </w:rPr>
        <w:t xml:space="preserve"> od roku</w:t>
      </w:r>
      <w:r w:rsidRPr="00E902B6">
        <w:rPr>
          <w:rFonts w:ascii="Arial" w:hAnsi="Arial" w:cs="Arial"/>
          <w:sz w:val="20"/>
        </w:rPr>
        <w:t xml:space="preserve"> 2016 prostřednictvím stanovených priorit v metodice dotačního řízení, které MPSV vyhlašuje pro příslušný dotační rok v rámci „Výzvy pro podávání žádostí o dotaci ze státního rozpočtu podávaných kraji a hlavním městem Prahou“</w:t>
      </w:r>
      <w:r>
        <w:rPr>
          <w:rFonts w:ascii="Arial" w:hAnsi="Arial" w:cs="Arial"/>
          <w:sz w:val="20"/>
        </w:rPr>
        <w:t xml:space="preserve"> </w:t>
      </w:r>
      <w:r w:rsidRPr="00E902B6">
        <w:rPr>
          <w:rFonts w:ascii="Arial" w:hAnsi="Arial" w:cs="Arial"/>
          <w:sz w:val="20"/>
        </w:rPr>
        <w:t>a dále v dotačním řízení MPSV pro oblast poskytování sociálních služeb</w:t>
      </w:r>
      <w:r>
        <w:rPr>
          <w:rFonts w:ascii="Arial" w:hAnsi="Arial" w:cs="Arial"/>
          <w:sz w:val="20"/>
        </w:rPr>
        <w:t xml:space="preserve"> </w:t>
      </w:r>
      <w:r w:rsidRPr="00E902B6">
        <w:rPr>
          <w:rFonts w:ascii="Arial" w:hAnsi="Arial" w:cs="Arial"/>
          <w:sz w:val="20"/>
        </w:rPr>
        <w:t>s nadregionální a celostátní působností. Priority dotačního řízení stanovují podporu těm sociálním službám, které např. zajišťují péči o specifické cílové skupiny (např. právě osoby s </w:t>
      </w:r>
      <w:r w:rsidR="002F1DF7">
        <w:rPr>
          <w:rFonts w:ascii="Arial" w:hAnsi="Arial" w:cs="Arial"/>
          <w:sz w:val="20"/>
        </w:rPr>
        <w:t>PAS</w:t>
      </w:r>
      <w:r w:rsidRPr="00E902B6">
        <w:rPr>
          <w:rFonts w:ascii="Arial" w:hAnsi="Arial" w:cs="Arial"/>
          <w:sz w:val="20"/>
        </w:rPr>
        <w:t>)</w:t>
      </w:r>
      <w:r w:rsidRPr="00E902B6">
        <w:rPr>
          <w:rFonts w:ascii="Arial" w:hAnsi="Arial" w:cs="Arial"/>
          <w:sz w:val="20"/>
          <w:vertAlign w:val="superscript"/>
        </w:rPr>
        <w:t xml:space="preserve"> </w:t>
      </w:r>
      <w:r w:rsidRPr="00E902B6">
        <w:rPr>
          <w:rFonts w:ascii="Arial" w:hAnsi="Arial" w:cs="Arial"/>
          <w:sz w:val="20"/>
          <w:vertAlign w:val="superscript"/>
        </w:rPr>
        <w:footnoteReference w:id="6"/>
      </w:r>
      <w:r w:rsidRPr="00E902B6">
        <w:rPr>
          <w:rFonts w:ascii="Arial" w:hAnsi="Arial" w:cs="Arial"/>
          <w:sz w:val="20"/>
        </w:rPr>
        <w:t>.</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6D2E45">
        <w:rPr>
          <w:rFonts w:ascii="Arial" w:hAnsi="Arial" w:cs="Arial"/>
          <w:b/>
          <w:bCs/>
          <w:sz w:val="20"/>
          <w:szCs w:val="20"/>
          <w:lang w:eastAsia="cs-CZ"/>
        </w:rPr>
        <w:t xml:space="preserve"> Úkol je realizován. </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keepNext/>
        <w:spacing w:after="0" w:line="240" w:lineRule="auto"/>
        <w:jc w:val="both"/>
        <w:rPr>
          <w:rFonts w:ascii="Arial" w:hAnsi="Arial" w:cs="Arial"/>
          <w:b/>
        </w:rPr>
      </w:pPr>
      <w:r w:rsidRPr="00EA7071">
        <w:rPr>
          <w:rFonts w:ascii="Arial" w:hAnsi="Arial" w:cs="Arial"/>
          <w:b/>
        </w:rPr>
        <w:t xml:space="preserve">6. </w:t>
      </w:r>
      <w:r w:rsidR="0017444B" w:rsidRPr="00EA7071">
        <w:rPr>
          <w:rFonts w:ascii="Arial" w:hAnsi="Arial" w:cs="Arial"/>
          <w:b/>
        </w:rPr>
        <w:t>Podpořit</w:t>
      </w:r>
      <w:r w:rsidRPr="00EA7071">
        <w:rPr>
          <w:rFonts w:ascii="Arial" w:hAnsi="Arial" w:cs="Arial"/>
          <w:b/>
        </w:rPr>
        <w:t xml:space="preserve"> dostupnost </w:t>
      </w:r>
      <w:r w:rsidR="005B54B1" w:rsidRPr="00EA7071">
        <w:rPr>
          <w:rFonts w:ascii="Arial" w:hAnsi="Arial" w:cs="Arial"/>
          <w:b/>
        </w:rPr>
        <w:t xml:space="preserve">sociální </w:t>
      </w:r>
      <w:r w:rsidRPr="00EA7071">
        <w:rPr>
          <w:rFonts w:ascii="Arial" w:hAnsi="Arial" w:cs="Arial"/>
          <w:b/>
        </w:rPr>
        <w:t>rehabilitace pro osoby s PAS.</w:t>
      </w:r>
    </w:p>
    <w:p w:rsidR="00B93BAB" w:rsidRPr="00EA7071" w:rsidRDefault="00B93BAB" w:rsidP="00D752B4">
      <w:pPr>
        <w:keepNext/>
        <w:spacing w:after="0" w:line="240" w:lineRule="auto"/>
        <w:jc w:val="both"/>
        <w:rPr>
          <w:rFonts w:ascii="Arial" w:hAnsi="Arial" w:cs="Arial"/>
          <w:b/>
          <w:bCs/>
        </w:rPr>
      </w:pPr>
      <w:r w:rsidRPr="00EA7071">
        <w:rPr>
          <w:rFonts w:ascii="Arial" w:hAnsi="Arial" w:cs="Arial"/>
          <w:b/>
          <w:bCs/>
        </w:rPr>
        <w:t>Gestor</w:t>
      </w:r>
      <w:r w:rsidR="003F5FF9" w:rsidRPr="00EA7071">
        <w:rPr>
          <w:rFonts w:ascii="Arial" w:hAnsi="Arial" w:cs="Arial"/>
          <w:b/>
          <w:bCs/>
        </w:rPr>
        <w:t>: MPSV</w:t>
      </w:r>
    </w:p>
    <w:p w:rsidR="00144950" w:rsidRPr="00EA7071" w:rsidRDefault="00144950" w:rsidP="00D752B4">
      <w:pPr>
        <w:keepNext/>
        <w:spacing w:after="0" w:line="240" w:lineRule="auto"/>
        <w:jc w:val="both"/>
        <w:rPr>
          <w:rFonts w:ascii="Arial" w:hAnsi="Arial" w:cs="Arial"/>
          <w:b/>
        </w:rPr>
      </w:pPr>
      <w:r w:rsidRPr="00EA7071">
        <w:rPr>
          <w:rFonts w:ascii="Arial" w:hAnsi="Arial" w:cs="Arial"/>
          <w:b/>
          <w:bCs/>
        </w:rPr>
        <w:t xml:space="preserve">Spolupráce: </w:t>
      </w:r>
      <w:r w:rsidR="00267AB3" w:rsidRPr="00EA7071">
        <w:rPr>
          <w:rFonts w:ascii="Arial" w:hAnsi="Arial" w:cs="Arial"/>
          <w:b/>
        </w:rPr>
        <w:t>kraje</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00E902B6">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Podpora probíhá prostřednictvím dotačního řízení pro poskytovatele sociálních služeb, které MPSV vyhlašuje pro příslušný dotační rok v rámci „Výzvy pro podávání žádostí o dotaci ze státního rozpočtu podávaných kraji a hlavním městem Prahou“</w:t>
      </w:r>
      <w:r>
        <w:rPr>
          <w:rFonts w:ascii="Arial" w:hAnsi="Arial" w:cs="Arial"/>
          <w:sz w:val="20"/>
        </w:rPr>
        <w:t xml:space="preserve"> </w:t>
      </w:r>
      <w:r w:rsidRPr="00E902B6">
        <w:rPr>
          <w:rFonts w:ascii="Arial" w:hAnsi="Arial" w:cs="Arial"/>
          <w:sz w:val="20"/>
        </w:rPr>
        <w:t>a dále v dotačním řízení MPSV pro oblast poskytování sociálních služeb</w:t>
      </w:r>
      <w:r>
        <w:rPr>
          <w:rFonts w:ascii="Arial" w:hAnsi="Arial" w:cs="Arial"/>
          <w:sz w:val="20"/>
        </w:rPr>
        <w:t xml:space="preserve"> </w:t>
      </w:r>
      <w:r w:rsidRPr="00E902B6">
        <w:rPr>
          <w:rFonts w:ascii="Arial" w:hAnsi="Arial" w:cs="Arial"/>
          <w:sz w:val="20"/>
        </w:rPr>
        <w:t>s nadregionální a celostátní působností. Priority dotačního řízení byly od r</w:t>
      </w:r>
      <w:r w:rsidR="002F1DF7">
        <w:rPr>
          <w:rFonts w:ascii="Arial" w:hAnsi="Arial" w:cs="Arial"/>
          <w:sz w:val="20"/>
        </w:rPr>
        <w:t>oku</w:t>
      </w:r>
      <w:r w:rsidRPr="00E902B6">
        <w:rPr>
          <w:rFonts w:ascii="Arial" w:hAnsi="Arial" w:cs="Arial"/>
          <w:sz w:val="20"/>
        </w:rPr>
        <w:t xml:space="preserve"> 2016 stanoveny těm sociálním službám, které zajišťují péči o specifické cílové skupiny, mimo jiné také pro osoby s poruchou autistického spektra. </w:t>
      </w:r>
    </w:p>
    <w:p w:rsidR="002F1DF7" w:rsidRPr="00E902B6" w:rsidRDefault="002F1DF7" w:rsidP="00D752B4">
      <w:pPr>
        <w:spacing w:after="0" w:line="240" w:lineRule="auto"/>
        <w:jc w:val="both"/>
        <w:rPr>
          <w:rFonts w:ascii="Arial" w:hAnsi="Arial" w:cs="Arial"/>
          <w:sz w:val="20"/>
        </w:rPr>
      </w:pP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Přehled těchto podpořených sociálních služeb je uveden v následující tabulce:</w:t>
      </w:r>
    </w:p>
    <w:tbl>
      <w:tblPr>
        <w:tblpPr w:leftFromText="141" w:rightFromText="141" w:vertAnchor="text" w:horzAnchor="margin" w:tblpXSpec="center" w:tblpY="66"/>
        <w:tblW w:w="10985" w:type="dxa"/>
        <w:tblLayout w:type="fixed"/>
        <w:tblCellMar>
          <w:left w:w="70" w:type="dxa"/>
          <w:right w:w="70" w:type="dxa"/>
        </w:tblCellMar>
        <w:tblLook w:val="04A0" w:firstRow="1" w:lastRow="0" w:firstColumn="1" w:lastColumn="0" w:noHBand="0" w:noVBand="1"/>
      </w:tblPr>
      <w:tblGrid>
        <w:gridCol w:w="1063"/>
        <w:gridCol w:w="708"/>
        <w:gridCol w:w="1276"/>
        <w:gridCol w:w="709"/>
        <w:gridCol w:w="1276"/>
        <w:gridCol w:w="685"/>
        <w:gridCol w:w="1299"/>
        <w:gridCol w:w="709"/>
        <w:gridCol w:w="1276"/>
        <w:gridCol w:w="708"/>
        <w:gridCol w:w="1276"/>
      </w:tblGrid>
      <w:tr w:rsidR="002F1DF7" w:rsidRPr="00E902B6" w:rsidTr="002F1DF7">
        <w:trPr>
          <w:trHeight w:val="151"/>
        </w:trPr>
        <w:tc>
          <w:tcPr>
            <w:tcW w:w="1098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Počty služeb rané péče a sociální rehabilitace a dotace M</w:t>
            </w:r>
            <w:r w:rsidR="002F1DF7">
              <w:rPr>
                <w:rFonts w:ascii="Arial" w:hAnsi="Arial" w:cs="Arial"/>
                <w:b/>
                <w:bCs/>
                <w:sz w:val="20"/>
              </w:rPr>
              <w:t>PSV těmto službám v letech 2012–</w:t>
            </w:r>
            <w:r w:rsidRPr="00E902B6">
              <w:rPr>
                <w:rFonts w:ascii="Arial" w:hAnsi="Arial" w:cs="Arial"/>
                <w:b/>
                <w:bCs/>
                <w:sz w:val="20"/>
              </w:rPr>
              <w:t>2016</w:t>
            </w:r>
          </w:p>
        </w:tc>
      </w:tr>
      <w:tr w:rsidR="002F1DF7" w:rsidRPr="00E902B6" w:rsidTr="002F1DF7">
        <w:trPr>
          <w:trHeight w:val="151"/>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Rok</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2012</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2013</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2014</w:t>
            </w:r>
          </w:p>
        </w:tc>
        <w:tc>
          <w:tcPr>
            <w:tcW w:w="19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2015</w:t>
            </w:r>
          </w:p>
        </w:tc>
        <w:tc>
          <w:tcPr>
            <w:tcW w:w="198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2016*</w:t>
            </w:r>
          </w:p>
        </w:tc>
      </w:tr>
      <w:tr w:rsidR="002F1DF7" w:rsidRPr="00E902B6" w:rsidTr="002F1DF7">
        <w:trPr>
          <w:trHeight w:val="151"/>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Počet</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Dotace</w:t>
            </w:r>
            <w:r w:rsidR="002F1DF7" w:rsidRPr="002F1DF7">
              <w:rPr>
                <w:rFonts w:ascii="Arial" w:hAnsi="Arial" w:cs="Arial"/>
                <w:b/>
                <w:bCs/>
                <w:sz w:val="18"/>
              </w:rPr>
              <w:t xml:space="preserve"> v Kč</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Počet</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Dotace</w:t>
            </w:r>
            <w:r w:rsidR="002F1DF7" w:rsidRPr="002F1DF7">
              <w:rPr>
                <w:rFonts w:ascii="Arial" w:hAnsi="Arial" w:cs="Arial"/>
                <w:b/>
                <w:bCs/>
                <w:sz w:val="18"/>
              </w:rPr>
              <w:t xml:space="preserve"> v Kč</w:t>
            </w:r>
          </w:p>
        </w:tc>
        <w:tc>
          <w:tcPr>
            <w:tcW w:w="685"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Počet</w:t>
            </w:r>
          </w:p>
        </w:tc>
        <w:tc>
          <w:tcPr>
            <w:tcW w:w="129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Dotace</w:t>
            </w:r>
            <w:r w:rsidR="002F1DF7" w:rsidRPr="002F1DF7">
              <w:rPr>
                <w:rFonts w:ascii="Arial" w:hAnsi="Arial" w:cs="Arial"/>
                <w:b/>
                <w:bCs/>
                <w:sz w:val="18"/>
              </w:rPr>
              <w:t xml:space="preserve"> v Kč</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Počet</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Dotace</w:t>
            </w:r>
            <w:r w:rsidR="002F1DF7">
              <w:rPr>
                <w:rFonts w:ascii="Arial" w:hAnsi="Arial" w:cs="Arial"/>
                <w:b/>
                <w:bCs/>
                <w:sz w:val="18"/>
              </w:rPr>
              <w:t xml:space="preserve"> v Kč</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Počet</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jc w:val="both"/>
              <w:rPr>
                <w:rFonts w:ascii="Arial" w:hAnsi="Arial" w:cs="Arial"/>
                <w:b/>
                <w:bCs/>
                <w:sz w:val="18"/>
              </w:rPr>
            </w:pPr>
            <w:r w:rsidRPr="002F1DF7">
              <w:rPr>
                <w:rFonts w:ascii="Arial" w:hAnsi="Arial" w:cs="Arial"/>
                <w:b/>
                <w:bCs/>
                <w:sz w:val="18"/>
              </w:rPr>
              <w:t>Dotace</w:t>
            </w:r>
            <w:r w:rsidR="002F1DF7" w:rsidRPr="002F1DF7">
              <w:rPr>
                <w:rFonts w:ascii="Arial" w:hAnsi="Arial" w:cs="Arial"/>
                <w:b/>
                <w:bCs/>
                <w:sz w:val="18"/>
              </w:rPr>
              <w:t xml:space="preserve"> v Kč</w:t>
            </w:r>
          </w:p>
        </w:tc>
      </w:tr>
      <w:tr w:rsidR="002F1DF7" w:rsidRPr="00E902B6" w:rsidTr="002F1DF7">
        <w:trPr>
          <w:trHeight w:val="151"/>
        </w:trPr>
        <w:tc>
          <w:tcPr>
            <w:tcW w:w="1063" w:type="dxa"/>
            <w:tcBorders>
              <w:top w:val="nil"/>
              <w:left w:val="single" w:sz="4" w:space="0" w:color="auto"/>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raná péče</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61</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sidRPr="002F1DF7">
              <w:rPr>
                <w:rFonts w:ascii="Arial" w:hAnsi="Arial" w:cs="Arial"/>
                <w:sz w:val="18"/>
              </w:rPr>
              <w:t>46.937.</w:t>
            </w:r>
            <w:r w:rsidR="00E902B6" w:rsidRPr="002F1DF7">
              <w:rPr>
                <w:rFonts w:ascii="Arial" w:hAnsi="Arial" w:cs="Arial"/>
                <w:sz w:val="18"/>
              </w:rPr>
              <w:t xml:space="preserve">000 </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67</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sidRPr="002F1DF7">
              <w:rPr>
                <w:rFonts w:ascii="Arial" w:hAnsi="Arial" w:cs="Arial"/>
                <w:sz w:val="18"/>
              </w:rPr>
              <w:t>54.280.</w:t>
            </w:r>
            <w:r w:rsidR="00E902B6" w:rsidRPr="002F1DF7">
              <w:rPr>
                <w:rFonts w:ascii="Arial" w:hAnsi="Arial" w:cs="Arial"/>
                <w:sz w:val="18"/>
              </w:rPr>
              <w:t xml:space="preserve">500 </w:t>
            </w:r>
          </w:p>
        </w:tc>
        <w:tc>
          <w:tcPr>
            <w:tcW w:w="685"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79</w:t>
            </w:r>
          </w:p>
        </w:tc>
        <w:tc>
          <w:tcPr>
            <w:tcW w:w="1299"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Pr>
                <w:rFonts w:ascii="Arial" w:hAnsi="Arial" w:cs="Arial"/>
                <w:sz w:val="18"/>
              </w:rPr>
              <w:t>61.446.</w:t>
            </w:r>
            <w:r w:rsidR="00E902B6" w:rsidRPr="002F1DF7">
              <w:rPr>
                <w:rFonts w:ascii="Arial" w:hAnsi="Arial" w:cs="Arial"/>
                <w:sz w:val="18"/>
              </w:rPr>
              <w:t xml:space="preserve">212 </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76</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Pr>
                <w:rFonts w:ascii="Arial" w:hAnsi="Arial" w:cs="Arial"/>
                <w:sz w:val="18"/>
              </w:rPr>
              <w:t>68.631.</w:t>
            </w:r>
            <w:r w:rsidR="00E902B6" w:rsidRPr="002F1DF7">
              <w:rPr>
                <w:rFonts w:ascii="Arial" w:hAnsi="Arial" w:cs="Arial"/>
                <w:sz w:val="18"/>
              </w:rPr>
              <w:t xml:space="preserve">100 </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74</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sidRPr="002F1DF7">
              <w:rPr>
                <w:rFonts w:ascii="Arial" w:hAnsi="Arial" w:cs="Arial"/>
                <w:sz w:val="18"/>
              </w:rPr>
              <w:t>67.888.</w:t>
            </w:r>
            <w:r w:rsidR="00E902B6" w:rsidRPr="002F1DF7">
              <w:rPr>
                <w:rFonts w:ascii="Arial" w:hAnsi="Arial" w:cs="Arial"/>
                <w:sz w:val="18"/>
              </w:rPr>
              <w:t xml:space="preserve">553 </w:t>
            </w:r>
          </w:p>
        </w:tc>
      </w:tr>
      <w:tr w:rsidR="002F1DF7" w:rsidRPr="00E902B6" w:rsidTr="002F1DF7">
        <w:trPr>
          <w:trHeight w:val="294"/>
        </w:trPr>
        <w:tc>
          <w:tcPr>
            <w:tcW w:w="1063" w:type="dxa"/>
            <w:tcBorders>
              <w:top w:val="nil"/>
              <w:left w:val="single" w:sz="4" w:space="0" w:color="auto"/>
              <w:bottom w:val="single" w:sz="4" w:space="0" w:color="auto"/>
              <w:right w:val="single" w:sz="4" w:space="0" w:color="auto"/>
            </w:tcBorders>
            <w:shd w:val="clear" w:color="auto" w:fill="auto"/>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sociální rehabilitace</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229</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sidRPr="002F1DF7">
              <w:rPr>
                <w:rFonts w:ascii="Arial" w:hAnsi="Arial" w:cs="Arial"/>
                <w:sz w:val="18"/>
              </w:rPr>
              <w:t>149.488.</w:t>
            </w:r>
            <w:r w:rsidR="00E902B6" w:rsidRPr="002F1DF7">
              <w:rPr>
                <w:rFonts w:ascii="Arial" w:hAnsi="Arial" w:cs="Arial"/>
                <w:sz w:val="18"/>
              </w:rPr>
              <w:t xml:space="preserve">700 </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262</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144</w:t>
            </w:r>
            <w:r w:rsidR="002F1DF7" w:rsidRPr="002F1DF7">
              <w:rPr>
                <w:rFonts w:ascii="Arial" w:hAnsi="Arial" w:cs="Arial"/>
                <w:sz w:val="18"/>
              </w:rPr>
              <w:t>.</w:t>
            </w:r>
            <w:r w:rsidRPr="002F1DF7">
              <w:rPr>
                <w:rFonts w:ascii="Arial" w:hAnsi="Arial" w:cs="Arial"/>
                <w:sz w:val="18"/>
              </w:rPr>
              <w:t>575</w:t>
            </w:r>
            <w:r w:rsidR="002F1DF7" w:rsidRPr="002F1DF7">
              <w:rPr>
                <w:rFonts w:ascii="Arial" w:hAnsi="Arial" w:cs="Arial"/>
                <w:sz w:val="18"/>
              </w:rPr>
              <w:t>.</w:t>
            </w:r>
            <w:r w:rsidRPr="002F1DF7">
              <w:rPr>
                <w:rFonts w:ascii="Arial" w:hAnsi="Arial" w:cs="Arial"/>
                <w:sz w:val="18"/>
              </w:rPr>
              <w:t xml:space="preserve">884 </w:t>
            </w:r>
          </w:p>
        </w:tc>
        <w:tc>
          <w:tcPr>
            <w:tcW w:w="685"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229</w:t>
            </w:r>
          </w:p>
        </w:tc>
        <w:tc>
          <w:tcPr>
            <w:tcW w:w="129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180</w:t>
            </w:r>
            <w:r w:rsidR="002F1DF7">
              <w:rPr>
                <w:rFonts w:ascii="Arial" w:hAnsi="Arial" w:cs="Arial"/>
                <w:sz w:val="18"/>
              </w:rPr>
              <w:t>.321.</w:t>
            </w:r>
            <w:r w:rsidRPr="002F1DF7">
              <w:rPr>
                <w:rFonts w:ascii="Arial" w:hAnsi="Arial" w:cs="Arial"/>
                <w:sz w:val="18"/>
              </w:rPr>
              <w:t xml:space="preserve">229 </w:t>
            </w:r>
          </w:p>
        </w:tc>
        <w:tc>
          <w:tcPr>
            <w:tcW w:w="709"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256</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Pr>
                <w:rFonts w:ascii="Arial" w:hAnsi="Arial" w:cs="Arial"/>
                <w:sz w:val="18"/>
              </w:rPr>
              <w:t>242.697.</w:t>
            </w:r>
            <w:r w:rsidR="00E902B6" w:rsidRPr="002F1DF7">
              <w:rPr>
                <w:rFonts w:ascii="Arial" w:hAnsi="Arial" w:cs="Arial"/>
                <w:sz w:val="18"/>
              </w:rPr>
              <w:t xml:space="preserve">921 </w:t>
            </w:r>
          </w:p>
        </w:tc>
        <w:tc>
          <w:tcPr>
            <w:tcW w:w="708" w:type="dxa"/>
            <w:tcBorders>
              <w:top w:val="nil"/>
              <w:left w:val="nil"/>
              <w:bottom w:val="single" w:sz="4" w:space="0" w:color="auto"/>
              <w:right w:val="single" w:sz="4" w:space="0" w:color="auto"/>
            </w:tcBorders>
            <w:shd w:val="clear" w:color="auto" w:fill="auto"/>
            <w:noWrap/>
            <w:vAlign w:val="bottom"/>
            <w:hideMark/>
          </w:tcPr>
          <w:p w:rsidR="00E902B6" w:rsidRPr="002F1DF7" w:rsidRDefault="00E902B6" w:rsidP="00D752B4">
            <w:pPr>
              <w:spacing w:after="0" w:line="240" w:lineRule="auto"/>
              <w:rPr>
                <w:rFonts w:ascii="Arial" w:hAnsi="Arial" w:cs="Arial"/>
                <w:sz w:val="18"/>
              </w:rPr>
            </w:pPr>
            <w:r w:rsidRPr="002F1DF7">
              <w:rPr>
                <w:rFonts w:ascii="Arial" w:hAnsi="Arial" w:cs="Arial"/>
                <w:sz w:val="18"/>
              </w:rPr>
              <w:t>259</w:t>
            </w:r>
          </w:p>
        </w:tc>
        <w:tc>
          <w:tcPr>
            <w:tcW w:w="1276" w:type="dxa"/>
            <w:tcBorders>
              <w:top w:val="nil"/>
              <w:left w:val="nil"/>
              <w:bottom w:val="single" w:sz="4" w:space="0" w:color="auto"/>
              <w:right w:val="single" w:sz="4" w:space="0" w:color="auto"/>
            </w:tcBorders>
            <w:shd w:val="clear" w:color="auto" w:fill="auto"/>
            <w:noWrap/>
            <w:vAlign w:val="bottom"/>
            <w:hideMark/>
          </w:tcPr>
          <w:p w:rsidR="00E902B6" w:rsidRPr="002F1DF7" w:rsidRDefault="002F1DF7" w:rsidP="00D752B4">
            <w:pPr>
              <w:spacing w:after="0" w:line="240" w:lineRule="auto"/>
              <w:rPr>
                <w:rFonts w:ascii="Arial" w:hAnsi="Arial" w:cs="Arial"/>
                <w:sz w:val="18"/>
              </w:rPr>
            </w:pPr>
            <w:r w:rsidRPr="002F1DF7">
              <w:rPr>
                <w:rFonts w:ascii="Arial" w:hAnsi="Arial" w:cs="Arial"/>
                <w:sz w:val="18"/>
              </w:rPr>
              <w:t>257.724.</w:t>
            </w:r>
            <w:r w:rsidR="00E902B6" w:rsidRPr="002F1DF7">
              <w:rPr>
                <w:rFonts w:ascii="Arial" w:hAnsi="Arial" w:cs="Arial"/>
                <w:sz w:val="18"/>
              </w:rPr>
              <w:t xml:space="preserve">262 </w:t>
            </w:r>
          </w:p>
        </w:tc>
      </w:tr>
      <w:tr w:rsidR="002F1DF7" w:rsidRPr="00E902B6" w:rsidTr="002F1DF7">
        <w:trPr>
          <w:trHeight w:val="348"/>
        </w:trPr>
        <w:tc>
          <w:tcPr>
            <w:tcW w:w="10985"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E902B6" w:rsidRPr="00E902B6" w:rsidRDefault="00E902B6" w:rsidP="00D752B4">
            <w:pPr>
              <w:spacing w:after="0" w:line="240" w:lineRule="auto"/>
              <w:jc w:val="both"/>
              <w:rPr>
                <w:rFonts w:ascii="Arial" w:hAnsi="Arial" w:cs="Arial"/>
                <w:b/>
                <w:bCs/>
                <w:sz w:val="20"/>
              </w:rPr>
            </w:pPr>
            <w:r w:rsidRPr="00E902B6">
              <w:rPr>
                <w:rFonts w:ascii="Arial" w:hAnsi="Arial" w:cs="Arial"/>
                <w:b/>
                <w:bCs/>
                <w:sz w:val="20"/>
              </w:rPr>
              <w:t>*Konečná částka za rok 2016 není v tuto chvíli známa, ale je zřejmé, že při zahrnutí všech dofinancování bude celková částka dotací MPSV na podporu služeb rané péče vyšší než v roce 2015</w:t>
            </w:r>
          </w:p>
        </w:tc>
      </w:tr>
    </w:tbl>
    <w:p w:rsidR="00E902B6" w:rsidRPr="00E902B6" w:rsidRDefault="00E902B6"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MPSV v rámci žádostí o dotace na podporu poskytování sociálních služeb nesleduje explicitně cílovou skupinu „osoby s PAS“, neboť v dotační politice MPSV je třeba dodržovat rovné podmínky pro</w:t>
      </w:r>
      <w:r w:rsidR="002F1DF7">
        <w:rPr>
          <w:rFonts w:ascii="Arial" w:hAnsi="Arial" w:cs="Arial"/>
          <w:sz w:val="20"/>
        </w:rPr>
        <w:t> </w:t>
      </w:r>
      <w:r w:rsidRPr="00E902B6">
        <w:rPr>
          <w:rFonts w:ascii="Arial" w:hAnsi="Arial" w:cs="Arial"/>
          <w:sz w:val="20"/>
        </w:rPr>
        <w:t>všechny cílové skupiny příjemců sociálních služeb. Proto ve výše uvedené tabulce uvádíme všechny služby daného druhu, ve kterých jsou zahrnuty i ty, které poskytují pomoc a podporu osobám s PAS.</w:t>
      </w:r>
      <w:r w:rsidR="002F1DF7">
        <w:rPr>
          <w:rFonts w:ascii="Arial" w:hAnsi="Arial" w:cs="Arial"/>
          <w:sz w:val="20"/>
        </w:rPr>
        <w:t xml:space="preserve"> </w:t>
      </w:r>
      <w:r w:rsidRPr="00E902B6">
        <w:rPr>
          <w:rFonts w:ascii="Arial" w:hAnsi="Arial" w:cs="Arial"/>
          <w:sz w:val="20"/>
        </w:rPr>
        <w:t>Sociální služby jsou orientovány na všechny osoby v nepříznivé sociální situaci,</w:t>
      </w:r>
      <w:r w:rsidR="002F1DF7">
        <w:rPr>
          <w:rFonts w:ascii="Arial" w:hAnsi="Arial" w:cs="Arial"/>
          <w:sz w:val="20"/>
        </w:rPr>
        <w:t xml:space="preserve"> </w:t>
      </w:r>
      <w:r w:rsidRPr="00E902B6">
        <w:rPr>
          <w:rFonts w:ascii="Arial" w:hAnsi="Arial" w:cs="Arial"/>
          <w:sz w:val="20"/>
        </w:rPr>
        <w:t>u nichž může sociální služba sloužit jako podpora nebo pomoc. Kraje, v souladu se zákonem č. 108/2006 Sb., o</w:t>
      </w:r>
      <w:r w:rsidR="002F1DF7">
        <w:rPr>
          <w:rFonts w:ascii="Arial" w:hAnsi="Arial" w:cs="Arial"/>
          <w:sz w:val="20"/>
        </w:rPr>
        <w:t> </w:t>
      </w:r>
      <w:r w:rsidR="00FE5EAB">
        <w:rPr>
          <w:rFonts w:ascii="Arial" w:hAnsi="Arial" w:cs="Arial"/>
          <w:sz w:val="20"/>
        </w:rPr>
        <w:t>sociálních službách</w:t>
      </w:r>
      <w:r w:rsidRPr="00E902B6">
        <w:rPr>
          <w:rFonts w:ascii="Arial" w:hAnsi="Arial" w:cs="Arial"/>
          <w:sz w:val="20"/>
        </w:rPr>
        <w:t>, zjišťují potřeby poskytování sociálních služeb na svém území a ve spolupráci s</w:t>
      </w:r>
      <w:r w:rsidR="00FE5EAB">
        <w:rPr>
          <w:rFonts w:ascii="Arial" w:hAnsi="Arial" w:cs="Arial"/>
          <w:sz w:val="20"/>
        </w:rPr>
        <w:t> </w:t>
      </w:r>
      <w:r w:rsidRPr="00E902B6">
        <w:rPr>
          <w:rFonts w:ascii="Arial" w:hAnsi="Arial" w:cs="Arial"/>
          <w:sz w:val="20"/>
        </w:rPr>
        <w:t>obcemi sestavují střednědobý plán rozvoje sociálních služeb, který také sledují a</w:t>
      </w:r>
      <w:r w:rsidR="002F1DF7">
        <w:rPr>
          <w:rFonts w:ascii="Arial" w:hAnsi="Arial" w:cs="Arial"/>
          <w:sz w:val="20"/>
        </w:rPr>
        <w:t> </w:t>
      </w:r>
      <w:r w:rsidRPr="00E902B6">
        <w:rPr>
          <w:rFonts w:ascii="Arial" w:hAnsi="Arial" w:cs="Arial"/>
          <w:sz w:val="20"/>
        </w:rPr>
        <w:t>vyhodnocují. Kraje jsou tedy podle citovaného zákona zodpovědné za zajištění dostupnosti poskytování sociálních služeb na svém území.</w:t>
      </w:r>
    </w:p>
    <w:p w:rsidR="002F1DF7" w:rsidRPr="00E902B6" w:rsidRDefault="002F1DF7" w:rsidP="00D752B4">
      <w:pPr>
        <w:spacing w:after="0" w:line="240" w:lineRule="auto"/>
        <w:jc w:val="both"/>
        <w:rPr>
          <w:rFonts w:ascii="Arial" w:hAnsi="Arial" w:cs="Arial"/>
          <w:sz w:val="20"/>
        </w:rPr>
      </w:pP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Vzhledem k tomu, že plánování sociálních služeb a tvorba jejich sítě je v kompetenci kraje, bude tedy počet registrovaných poskytovatelů sociálních služeb odrážet fakt, jak je tato služba v kraji poptávaná.</w:t>
      </w:r>
    </w:p>
    <w:p w:rsidR="002F1DF7" w:rsidRPr="00E902B6" w:rsidRDefault="002F1DF7"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Poskytovatel sociálních služeb si může vydefinovat, pro jakou cílovou skupinu je právě jeho služba určená [§79 odst. 5) písm. d) bod 3 zákona</w:t>
      </w:r>
      <w:r w:rsidR="0029519B">
        <w:rPr>
          <w:rFonts w:ascii="Arial" w:hAnsi="Arial" w:cs="Arial"/>
          <w:sz w:val="20"/>
        </w:rPr>
        <w:t xml:space="preserve"> o sociálních službách</w:t>
      </w:r>
      <w:r w:rsidRPr="00E902B6">
        <w:rPr>
          <w:rFonts w:ascii="Arial" w:hAnsi="Arial" w:cs="Arial"/>
          <w:sz w:val="20"/>
        </w:rPr>
        <w:t>]. Zároveň tyto specifikované údaje musí být uvedeny v žádosti o registraci. Pokud má poskytovatel cílovou skupinu vymezenou v registraci, je tedy v souladu i uvádění těchto informací na webových stránkách. V případě, že nemá cílovou skupinu specifičtěji vydefinovanou, pak odmítnutí poskytování sociální služby může být jen podle § 91 odst. 3) zákona. V těchto uvedených případech je možná kontrola registračních podmínek.</w:t>
      </w:r>
    </w:p>
    <w:p w:rsidR="002F1DF7" w:rsidRPr="00E902B6" w:rsidRDefault="002F1DF7" w:rsidP="00D752B4">
      <w:pPr>
        <w:spacing w:after="0" w:line="240" w:lineRule="auto"/>
        <w:jc w:val="both"/>
        <w:rPr>
          <w:rFonts w:ascii="Arial" w:hAnsi="Arial" w:cs="Arial"/>
          <w:b/>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Dle výše uvedených částek je tedy zřejmé, že podpora těchto služeb je kontinuální a v případě sociální rehabilitace má trvale rostoucí tendenci. </w:t>
      </w:r>
    </w:p>
    <w:p w:rsidR="002F1DF7" w:rsidRPr="002F1DF7" w:rsidRDefault="002F1DF7" w:rsidP="00D752B4">
      <w:pPr>
        <w:spacing w:after="0" w:line="240" w:lineRule="auto"/>
        <w:jc w:val="both"/>
        <w:rPr>
          <w:rFonts w:ascii="Arial" w:hAnsi="Arial" w:cs="Arial"/>
          <w:b/>
          <w:sz w:val="20"/>
        </w:rPr>
      </w:pPr>
    </w:p>
    <w:p w:rsidR="004C22B8" w:rsidRPr="0029519B"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29519B" w:rsidRPr="0029519B">
        <w:rPr>
          <w:rFonts w:ascii="Arial" w:hAnsi="Arial" w:cs="Arial"/>
          <w:b/>
          <w:bCs/>
          <w:sz w:val="20"/>
          <w:szCs w:val="20"/>
          <w:lang w:eastAsia="cs-CZ"/>
        </w:rPr>
        <w:t xml:space="preserve"> Úkol je realizován.</w:t>
      </w:r>
      <w:r w:rsidR="0029519B">
        <w:rPr>
          <w:rFonts w:ascii="Arial" w:hAnsi="Arial" w:cs="Arial"/>
          <w:b/>
          <w:bCs/>
          <w:sz w:val="20"/>
          <w:szCs w:val="20"/>
          <w:lang w:eastAsia="cs-CZ"/>
        </w:rPr>
        <w:t xml:space="preserve"> </w:t>
      </w:r>
      <w:r w:rsidR="0029519B">
        <w:rPr>
          <w:rFonts w:ascii="Arial" w:hAnsi="Arial" w:cs="Arial"/>
          <w:bCs/>
          <w:sz w:val="20"/>
          <w:szCs w:val="20"/>
          <w:lang w:eastAsia="cs-CZ"/>
        </w:rPr>
        <w:t>Z uvedeného přehledu však není možné dovodit, jaký objem finančních pros</w:t>
      </w:r>
      <w:r w:rsidR="00BE5953">
        <w:rPr>
          <w:rFonts w:ascii="Arial" w:hAnsi="Arial" w:cs="Arial"/>
          <w:bCs/>
          <w:sz w:val="20"/>
          <w:szCs w:val="20"/>
          <w:lang w:eastAsia="cs-CZ"/>
        </w:rPr>
        <w:t>tředků byl směr</w:t>
      </w:r>
      <w:r w:rsidR="0029519B">
        <w:rPr>
          <w:rFonts w:ascii="Arial" w:hAnsi="Arial" w:cs="Arial"/>
          <w:bCs/>
          <w:sz w:val="20"/>
          <w:szCs w:val="20"/>
          <w:lang w:eastAsia="cs-CZ"/>
        </w:rPr>
        <w:t xml:space="preserve">ován na služby, jejichž </w:t>
      </w:r>
      <w:r w:rsidR="000773B7">
        <w:rPr>
          <w:rFonts w:ascii="Arial" w:hAnsi="Arial" w:cs="Arial"/>
          <w:bCs/>
          <w:sz w:val="20"/>
          <w:szCs w:val="20"/>
          <w:lang w:eastAsia="cs-CZ"/>
        </w:rPr>
        <w:t>uživateli</w:t>
      </w:r>
      <w:r w:rsidR="0029519B">
        <w:rPr>
          <w:rFonts w:ascii="Arial" w:hAnsi="Arial" w:cs="Arial"/>
          <w:bCs/>
          <w:sz w:val="20"/>
          <w:szCs w:val="20"/>
          <w:lang w:eastAsia="cs-CZ"/>
        </w:rPr>
        <w:t xml:space="preserve"> jsou lidé s PAS. </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144950" w:rsidRPr="00EA7071" w:rsidRDefault="00144950" w:rsidP="00D752B4">
      <w:pPr>
        <w:spacing w:after="0" w:line="240" w:lineRule="auto"/>
        <w:jc w:val="both"/>
        <w:rPr>
          <w:rFonts w:ascii="Arial" w:hAnsi="Arial" w:cs="Arial"/>
          <w:b/>
        </w:rPr>
      </w:pPr>
      <w:r w:rsidRPr="00EA7071">
        <w:rPr>
          <w:rFonts w:ascii="Arial" w:hAnsi="Arial" w:cs="Arial"/>
          <w:b/>
        </w:rPr>
        <w:t xml:space="preserve">7. </w:t>
      </w:r>
      <w:r w:rsidR="003732F0" w:rsidRPr="00EA7071">
        <w:rPr>
          <w:rFonts w:ascii="Arial" w:hAnsi="Arial" w:cs="Arial"/>
          <w:b/>
        </w:rPr>
        <w:t>Posílit</w:t>
      </w:r>
      <w:r w:rsidRPr="00EA7071">
        <w:rPr>
          <w:rFonts w:ascii="Arial" w:hAnsi="Arial" w:cs="Arial"/>
          <w:b/>
        </w:rPr>
        <w:t xml:space="preserve"> dostupnost psychoterapie pro osoby s PAS a jejich rodiny.</w:t>
      </w:r>
    </w:p>
    <w:p w:rsidR="00144950" w:rsidRPr="00EA7071" w:rsidRDefault="00144950" w:rsidP="00D752B4">
      <w:pPr>
        <w:spacing w:after="0" w:line="240" w:lineRule="auto"/>
        <w:jc w:val="both"/>
        <w:rPr>
          <w:rFonts w:ascii="Arial" w:hAnsi="Arial" w:cs="Arial"/>
          <w:b/>
          <w:bCs/>
        </w:rPr>
      </w:pPr>
      <w:r w:rsidRPr="00EA7071">
        <w:rPr>
          <w:rFonts w:ascii="Arial" w:hAnsi="Arial" w:cs="Arial"/>
          <w:b/>
          <w:bCs/>
        </w:rPr>
        <w:t>Gestor: MZ</w:t>
      </w:r>
    </w:p>
    <w:p w:rsidR="008778C0" w:rsidRDefault="008778C0"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tabs>
          <w:tab w:val="left" w:pos="720"/>
        </w:tabs>
        <w:spacing w:after="0" w:line="240" w:lineRule="auto"/>
        <w:jc w:val="both"/>
        <w:rPr>
          <w:rFonts w:ascii="Arial" w:eastAsia="Times New Roman" w:hAnsi="Arial" w:cs="Arial"/>
          <w:bCs/>
          <w:sz w:val="20"/>
          <w:szCs w:val="20"/>
          <w:lang w:eastAsia="cs-CZ"/>
        </w:rPr>
      </w:pPr>
      <w:r w:rsidRPr="004A38ED">
        <w:rPr>
          <w:rFonts w:ascii="Arial" w:eastAsia="Times New Roman" w:hAnsi="Arial" w:cs="Arial"/>
          <w:bCs/>
          <w:sz w:val="20"/>
          <w:szCs w:val="20"/>
          <w:lang w:eastAsia="cs-CZ"/>
        </w:rPr>
        <w:t>V</w:t>
      </w:r>
      <w:r>
        <w:rPr>
          <w:rFonts w:ascii="Arial" w:eastAsia="Times New Roman" w:hAnsi="Arial" w:cs="Arial"/>
          <w:bCs/>
          <w:sz w:val="20"/>
          <w:szCs w:val="20"/>
          <w:lang w:eastAsia="cs-CZ"/>
        </w:rPr>
        <w:t> </w:t>
      </w:r>
      <w:r w:rsidRPr="004A38ED">
        <w:rPr>
          <w:rFonts w:ascii="Arial" w:eastAsia="Times New Roman" w:hAnsi="Arial" w:cs="Arial"/>
          <w:bCs/>
          <w:sz w:val="20"/>
          <w:szCs w:val="20"/>
          <w:lang w:eastAsia="cs-CZ"/>
        </w:rPr>
        <w:t>řešení</w:t>
      </w:r>
      <w:r>
        <w:rPr>
          <w:rFonts w:ascii="Arial" w:eastAsia="Times New Roman" w:hAnsi="Arial" w:cs="Arial"/>
          <w:bCs/>
          <w:sz w:val="20"/>
          <w:szCs w:val="20"/>
          <w:lang w:eastAsia="cs-CZ"/>
        </w:rPr>
        <w:t>.</w:t>
      </w:r>
    </w:p>
    <w:p w:rsidR="004C22B8" w:rsidRPr="008844C2" w:rsidRDefault="004C22B8" w:rsidP="00D752B4">
      <w:pPr>
        <w:spacing w:after="0" w:line="240" w:lineRule="auto"/>
        <w:jc w:val="both"/>
        <w:rPr>
          <w:rFonts w:ascii="Arial" w:hAnsi="Arial" w:cs="Arial"/>
        </w:rPr>
      </w:pPr>
    </w:p>
    <w:p w:rsidR="00B93BAB" w:rsidRPr="00CD7D98" w:rsidRDefault="004C22B8" w:rsidP="00D752B4">
      <w:pPr>
        <w:spacing w:after="0" w:line="240" w:lineRule="auto"/>
        <w:jc w:val="both"/>
        <w:rPr>
          <w:rFonts w:ascii="Arial" w:hAnsi="Arial" w:cs="Arial"/>
        </w:rPr>
      </w:pPr>
      <w:r w:rsidRPr="004C22B8">
        <w:rPr>
          <w:rFonts w:ascii="Arial" w:hAnsi="Arial" w:cs="Arial"/>
          <w:b/>
          <w:bCs/>
          <w:sz w:val="20"/>
          <w:szCs w:val="20"/>
          <w:lang w:eastAsia="cs-CZ"/>
        </w:rPr>
        <w:t>STANOVISKO K PLNĚNÍ:</w:t>
      </w:r>
      <w:r w:rsidR="00087CD2">
        <w:rPr>
          <w:rFonts w:ascii="Arial" w:hAnsi="Arial" w:cs="Arial"/>
          <w:b/>
          <w:bCs/>
          <w:sz w:val="20"/>
          <w:szCs w:val="20"/>
          <w:lang w:eastAsia="cs-CZ"/>
        </w:rPr>
        <w:t xml:space="preserve"> Úkol není splněn. </w:t>
      </w:r>
    </w:p>
    <w:p w:rsidR="00B93BAB" w:rsidRPr="001940BC" w:rsidRDefault="00B93BAB" w:rsidP="00D752B4">
      <w:pPr>
        <w:pStyle w:val="Nadpis1"/>
        <w:pageBreakBefore/>
        <w:numPr>
          <w:ilvl w:val="0"/>
          <w:numId w:val="1"/>
        </w:numPr>
        <w:spacing w:before="0" w:line="240" w:lineRule="auto"/>
        <w:jc w:val="both"/>
        <w:rPr>
          <w:color w:val="auto"/>
        </w:rPr>
      </w:pPr>
      <w:bookmarkStart w:id="5" w:name="_Toc479596528"/>
      <w:r w:rsidRPr="001940BC">
        <w:rPr>
          <w:color w:val="auto"/>
        </w:rPr>
        <w:t>Posudková praxe</w:t>
      </w:r>
      <w:bookmarkEnd w:id="5"/>
    </w:p>
    <w:p w:rsidR="008958B7" w:rsidRDefault="008958B7" w:rsidP="00D752B4">
      <w:pPr>
        <w:spacing w:after="0" w:line="240" w:lineRule="auto"/>
        <w:jc w:val="both"/>
        <w:rPr>
          <w:rFonts w:ascii="Arial" w:hAnsi="Arial" w:cs="Arial"/>
          <w:b/>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1. </w:t>
      </w:r>
      <w:r w:rsidR="00267AB3" w:rsidRPr="00EA7071">
        <w:rPr>
          <w:rFonts w:ascii="Arial" w:hAnsi="Arial" w:cs="Arial"/>
          <w:b/>
        </w:rPr>
        <w:t xml:space="preserve">Zpřesnit členění poruch autistického spektra ve </w:t>
      </w:r>
      <w:r w:rsidR="00210688" w:rsidRPr="00EA7071">
        <w:rPr>
          <w:rFonts w:ascii="Arial" w:hAnsi="Arial" w:cs="Arial"/>
          <w:b/>
        </w:rPr>
        <w:t>vyhlášce č. 388/2011 Sb., o provedení některých ustanovení zákona o poskytování dávek osobám se</w:t>
      </w:r>
      <w:r w:rsidR="008778C0" w:rsidRPr="00EA7071">
        <w:rPr>
          <w:rFonts w:ascii="Arial" w:hAnsi="Arial" w:cs="Arial"/>
          <w:b/>
        </w:rPr>
        <w:t> </w:t>
      </w:r>
      <w:r w:rsidR="00210688" w:rsidRPr="00EA7071">
        <w:rPr>
          <w:rFonts w:ascii="Arial" w:hAnsi="Arial" w:cs="Arial"/>
          <w:b/>
        </w:rPr>
        <w:t>zdravotním postižením, ve znění pozdějších předpisů</w:t>
      </w:r>
      <w:r w:rsidRPr="00EA7071">
        <w:rPr>
          <w:rFonts w:ascii="Arial" w:hAnsi="Arial" w:cs="Arial"/>
          <w:b/>
        </w:rPr>
        <w:t>.</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V roce 2016 proběhly konzultace se zástupci odborných lékařských kruhů (prof. MUDr. Paclt a MUDr. Matýs) za účelem zjištění aktuálních přístupů odborné lékařské veřejnosti k diagnostice, hodnocení a</w:t>
      </w:r>
      <w:r w:rsidR="006751B6">
        <w:rPr>
          <w:rFonts w:ascii="Arial" w:hAnsi="Arial" w:cs="Arial"/>
          <w:sz w:val="20"/>
        </w:rPr>
        <w:t> </w:t>
      </w:r>
      <w:r w:rsidRPr="00E902B6">
        <w:rPr>
          <w:rFonts w:ascii="Arial" w:hAnsi="Arial" w:cs="Arial"/>
          <w:sz w:val="20"/>
        </w:rPr>
        <w:t xml:space="preserve">léčení osob s PAS. Odborné lékařské společnosti zatím MPSV nepředložily věcný návrh, kterým by bylo možno nahradit stávající řešení v příloze č. 4 vyhlášky č. 388/2011 Sb. </w:t>
      </w:r>
    </w:p>
    <w:p w:rsidR="006751B6" w:rsidRDefault="006751B6"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5D2DF0">
        <w:rPr>
          <w:rFonts w:ascii="Arial" w:hAnsi="Arial" w:cs="Arial"/>
          <w:b/>
          <w:bCs/>
          <w:sz w:val="20"/>
          <w:szCs w:val="20"/>
          <w:lang w:eastAsia="cs-CZ"/>
        </w:rPr>
        <w:t xml:space="preserve"> Úkol </w:t>
      </w:r>
      <w:r w:rsidR="00867B58">
        <w:rPr>
          <w:rFonts w:ascii="Arial" w:hAnsi="Arial" w:cs="Arial"/>
          <w:b/>
          <w:bCs/>
          <w:sz w:val="20"/>
          <w:szCs w:val="20"/>
          <w:lang w:eastAsia="cs-CZ"/>
        </w:rPr>
        <w:t>není</w:t>
      </w:r>
      <w:r w:rsidR="005D2DF0">
        <w:rPr>
          <w:rFonts w:ascii="Arial" w:hAnsi="Arial" w:cs="Arial"/>
          <w:b/>
          <w:bCs/>
          <w:sz w:val="20"/>
          <w:szCs w:val="20"/>
          <w:lang w:eastAsia="cs-CZ"/>
        </w:rPr>
        <w:t xml:space="preserve"> splněn. </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2. V rámci hodnocených aktivit základních životních potřeb více zohlednit posouzení jejich zvládání z hlediska osob s PAS. </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MPSV provedlo novelizaci vyhlášky č. 505/2006 Sb., která nabyla účinnosti k </w:t>
      </w:r>
      <w:r w:rsidR="006751B6">
        <w:rPr>
          <w:rFonts w:ascii="Arial" w:hAnsi="Arial" w:cs="Arial"/>
          <w:sz w:val="20"/>
        </w:rPr>
        <w:t>01.09.</w:t>
      </w:r>
      <w:r w:rsidRPr="00E902B6">
        <w:rPr>
          <w:rFonts w:ascii="Arial" w:hAnsi="Arial" w:cs="Arial"/>
          <w:sz w:val="20"/>
        </w:rPr>
        <w:t xml:space="preserve">2016. Novelou bylo zpřesněno posuzování stupně závislosti a rozšířeno vymezení základních životních potřeb, aby lépe vystihovalo potřeby některých skupin osob se zdravotním postižením, zejména pak s PAS. </w:t>
      </w:r>
    </w:p>
    <w:p w:rsidR="004C22B8" w:rsidRPr="008844C2"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867B58">
        <w:rPr>
          <w:rFonts w:ascii="Arial" w:hAnsi="Arial" w:cs="Arial"/>
          <w:b/>
          <w:bCs/>
          <w:sz w:val="20"/>
          <w:szCs w:val="20"/>
          <w:lang w:eastAsia="cs-CZ"/>
        </w:rPr>
        <w:t xml:space="preserve"> Úkol byl splněn. </w:t>
      </w:r>
    </w:p>
    <w:p w:rsidR="004C22B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3. </w:t>
      </w:r>
      <w:r w:rsidR="00267AB3" w:rsidRPr="00EA7071">
        <w:rPr>
          <w:rFonts w:ascii="Arial" w:hAnsi="Arial" w:cs="Arial"/>
          <w:b/>
        </w:rPr>
        <w:t>Vydat metodický</w:t>
      </w:r>
      <w:r w:rsidRPr="00EA7071">
        <w:rPr>
          <w:rFonts w:ascii="Arial" w:hAnsi="Arial" w:cs="Arial"/>
          <w:b/>
        </w:rPr>
        <w:t xml:space="preserve"> po</w:t>
      </w:r>
      <w:r w:rsidR="00267AB3" w:rsidRPr="00EA7071">
        <w:rPr>
          <w:rFonts w:ascii="Arial" w:hAnsi="Arial" w:cs="Arial"/>
          <w:b/>
        </w:rPr>
        <w:t>kyn</w:t>
      </w:r>
      <w:r w:rsidRPr="00EA7071">
        <w:rPr>
          <w:rFonts w:ascii="Arial" w:hAnsi="Arial" w:cs="Arial"/>
          <w:b/>
        </w:rPr>
        <w:t xml:space="preserve"> </w:t>
      </w:r>
      <w:r w:rsidR="00A71A2F" w:rsidRPr="00EA7071">
        <w:rPr>
          <w:rFonts w:ascii="Arial" w:hAnsi="Arial" w:cs="Arial"/>
          <w:b/>
        </w:rPr>
        <w:t xml:space="preserve">pro účely </w:t>
      </w:r>
      <w:r w:rsidR="00210688" w:rsidRPr="00EA7071">
        <w:rPr>
          <w:rFonts w:ascii="Arial" w:hAnsi="Arial" w:cs="Arial"/>
          <w:b/>
        </w:rPr>
        <w:t>zákona č. 329/2011 Sb., o poskytování dávek osobám se zdravotním postižením a o změně souvisejících zákonů, ve</w:t>
      </w:r>
      <w:r w:rsidR="008778C0" w:rsidRPr="00EA7071">
        <w:rPr>
          <w:rFonts w:ascii="Arial" w:hAnsi="Arial" w:cs="Arial"/>
          <w:b/>
        </w:rPr>
        <w:t> </w:t>
      </w:r>
      <w:r w:rsidR="00210688" w:rsidRPr="00EA7071">
        <w:rPr>
          <w:rFonts w:ascii="Arial" w:hAnsi="Arial" w:cs="Arial"/>
          <w:b/>
        </w:rPr>
        <w:t>znění pozdějších předpisů</w:t>
      </w:r>
      <w:r w:rsidR="00A71A2F" w:rsidRPr="00EA7071">
        <w:rPr>
          <w:rFonts w:ascii="Arial" w:hAnsi="Arial" w:cs="Arial"/>
          <w:b/>
        </w:rPr>
        <w:t xml:space="preserve">, </w:t>
      </w:r>
      <w:r w:rsidRPr="00EA7071">
        <w:rPr>
          <w:rFonts w:ascii="Arial" w:hAnsi="Arial" w:cs="Arial"/>
          <w:b/>
        </w:rPr>
        <w:t>pro LPS ČSSZ i pro posudkovou komisi MPSV</w:t>
      </w:r>
      <w:r w:rsidR="00267AB3" w:rsidRPr="00EA7071">
        <w:rPr>
          <w:rFonts w:ascii="Arial" w:hAnsi="Arial" w:cs="Arial"/>
          <w:b/>
        </w:rPr>
        <w:t>, který bude obsahovat požadavek na</w:t>
      </w:r>
      <w:r w:rsidR="00210688" w:rsidRPr="00EA7071">
        <w:rPr>
          <w:rFonts w:ascii="Arial" w:hAnsi="Arial" w:cs="Arial"/>
          <w:b/>
        </w:rPr>
        <w:t> </w:t>
      </w:r>
      <w:r w:rsidR="00267AB3" w:rsidRPr="00EA7071">
        <w:rPr>
          <w:rFonts w:ascii="Arial" w:hAnsi="Arial" w:cs="Arial"/>
          <w:b/>
        </w:rPr>
        <w:t xml:space="preserve">zdůvodnění </w:t>
      </w:r>
      <w:r w:rsidR="000C478D" w:rsidRPr="00EA7071">
        <w:rPr>
          <w:rFonts w:ascii="Arial" w:hAnsi="Arial" w:cs="Arial"/>
          <w:b/>
        </w:rPr>
        <w:t xml:space="preserve">případného </w:t>
      </w:r>
      <w:r w:rsidR="00267AB3" w:rsidRPr="00EA7071">
        <w:rPr>
          <w:rFonts w:ascii="Arial" w:hAnsi="Arial" w:cs="Arial"/>
          <w:b/>
        </w:rPr>
        <w:t xml:space="preserve">nesouhlasu s hodnocením </w:t>
      </w:r>
      <w:r w:rsidRPr="00EA7071">
        <w:rPr>
          <w:rFonts w:ascii="Arial" w:hAnsi="Arial" w:cs="Arial"/>
          <w:b/>
        </w:rPr>
        <w:t xml:space="preserve">odborného </w:t>
      </w:r>
      <w:r w:rsidR="00267AB3" w:rsidRPr="00EA7071">
        <w:rPr>
          <w:rFonts w:ascii="Arial" w:hAnsi="Arial" w:cs="Arial"/>
          <w:b/>
        </w:rPr>
        <w:t>č</w:t>
      </w:r>
      <w:r w:rsidRPr="00EA7071">
        <w:rPr>
          <w:rFonts w:ascii="Arial" w:hAnsi="Arial" w:cs="Arial"/>
          <w:b/>
        </w:rPr>
        <w:t xml:space="preserve">i praktického lékaře ke zjištění stavu osoby s PAS. </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MPSV vydalo Instrukci náměstkyně ministryně sekce sociálně pojistných systémů č. 2/2016 „Posuzování zdravotního stavu pro účely zákona č. 329/2011 Sb., o poskytování dávek osobám se</w:t>
      </w:r>
      <w:r w:rsidR="008271F2">
        <w:rPr>
          <w:rFonts w:ascii="Arial" w:hAnsi="Arial" w:cs="Arial"/>
          <w:sz w:val="20"/>
        </w:rPr>
        <w:t> </w:t>
      </w:r>
      <w:r w:rsidRPr="00E902B6">
        <w:rPr>
          <w:rFonts w:ascii="Arial" w:hAnsi="Arial" w:cs="Arial"/>
          <w:sz w:val="20"/>
        </w:rPr>
        <w:t xml:space="preserve">zdravotním postižením a o změně souvisejících zákonů, ve znění pozdějších předpisů“, určenou pro posudkové komise </w:t>
      </w:r>
      <w:r w:rsidR="008271F2">
        <w:rPr>
          <w:rFonts w:ascii="Arial" w:hAnsi="Arial" w:cs="Arial"/>
          <w:sz w:val="20"/>
        </w:rPr>
        <w:t>MPSV</w:t>
      </w:r>
      <w:r w:rsidRPr="00E902B6">
        <w:rPr>
          <w:rFonts w:ascii="Arial" w:hAnsi="Arial" w:cs="Arial"/>
          <w:sz w:val="20"/>
        </w:rPr>
        <w:t>, lékařskou posudkovou službu České správy sociálního zabezpečení a</w:t>
      </w:r>
      <w:r w:rsidR="008271F2">
        <w:rPr>
          <w:rFonts w:ascii="Arial" w:hAnsi="Arial" w:cs="Arial"/>
          <w:sz w:val="20"/>
        </w:rPr>
        <w:t> </w:t>
      </w:r>
      <w:r w:rsidRPr="00E902B6">
        <w:rPr>
          <w:rFonts w:ascii="Arial" w:hAnsi="Arial" w:cs="Arial"/>
          <w:sz w:val="20"/>
        </w:rPr>
        <w:t xml:space="preserve">lékařskou posudkovou službu okresních správ sociálního zabezpečení.  Instrukce nabyla účinnosti </w:t>
      </w:r>
      <w:r w:rsidR="008271F2">
        <w:rPr>
          <w:rFonts w:ascii="Arial" w:hAnsi="Arial" w:cs="Arial"/>
          <w:sz w:val="20"/>
        </w:rPr>
        <w:t>01.02.</w:t>
      </w:r>
      <w:r w:rsidRPr="00E902B6">
        <w:rPr>
          <w:rFonts w:ascii="Arial" w:hAnsi="Arial" w:cs="Arial"/>
          <w:sz w:val="20"/>
        </w:rPr>
        <w:t>2016.</w:t>
      </w:r>
    </w:p>
    <w:p w:rsidR="004C22B8" w:rsidRPr="00E902B6" w:rsidRDefault="004C22B8" w:rsidP="00D752B4">
      <w:pPr>
        <w:spacing w:after="0" w:line="240" w:lineRule="auto"/>
        <w:jc w:val="both"/>
        <w:rPr>
          <w:rFonts w:ascii="Arial" w:hAnsi="Arial" w:cs="Arial"/>
          <w:sz w:val="20"/>
        </w:rPr>
      </w:pPr>
    </w:p>
    <w:p w:rsidR="00D707D2" w:rsidRPr="00D707D2"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D707D2" w:rsidRPr="00D707D2">
        <w:rPr>
          <w:rFonts w:ascii="Arial" w:hAnsi="Arial" w:cs="Arial"/>
          <w:b/>
          <w:bCs/>
          <w:sz w:val="20"/>
          <w:szCs w:val="20"/>
          <w:lang w:eastAsia="cs-CZ"/>
        </w:rPr>
        <w:t xml:space="preserve"> Úkol byl splněn. </w:t>
      </w:r>
    </w:p>
    <w:p w:rsidR="004C22B8" w:rsidRPr="00CD7D98" w:rsidRDefault="004C22B8" w:rsidP="00D752B4">
      <w:pPr>
        <w:spacing w:after="0" w:line="240" w:lineRule="auto"/>
        <w:jc w:val="both"/>
        <w:rPr>
          <w:rFonts w:ascii="Arial" w:hAnsi="Arial" w:cs="Arial"/>
        </w:rPr>
      </w:pPr>
    </w:p>
    <w:p w:rsidR="00267AB3" w:rsidRDefault="00267AB3" w:rsidP="00D752B4">
      <w:pPr>
        <w:spacing w:after="0" w:line="240" w:lineRule="auto"/>
        <w:jc w:val="both"/>
        <w:rPr>
          <w:rFonts w:ascii="Arial" w:hAnsi="Arial" w:cs="Arial"/>
        </w:rPr>
      </w:pPr>
    </w:p>
    <w:p w:rsidR="00267AB3" w:rsidRPr="00EA7071" w:rsidRDefault="00A71A2F" w:rsidP="00D752B4">
      <w:pPr>
        <w:spacing w:after="0" w:line="240" w:lineRule="auto"/>
        <w:jc w:val="both"/>
        <w:rPr>
          <w:rFonts w:ascii="Arial" w:hAnsi="Arial" w:cs="Arial"/>
          <w:b/>
        </w:rPr>
      </w:pPr>
      <w:r w:rsidRPr="00EA7071">
        <w:rPr>
          <w:rFonts w:ascii="Arial" w:hAnsi="Arial" w:cs="Arial"/>
          <w:b/>
        </w:rPr>
        <w:t xml:space="preserve">4. Nepodmiňovat nárok na přiznání příspěvku na zvláštní pomůcku </w:t>
      </w:r>
      <w:r w:rsidR="004463CE" w:rsidRPr="00EA7071">
        <w:rPr>
          <w:rFonts w:ascii="Arial" w:hAnsi="Arial" w:cs="Arial"/>
          <w:b/>
        </w:rPr>
        <w:t xml:space="preserve">poskytovaného </w:t>
      </w:r>
      <w:r w:rsidRPr="00EA7071">
        <w:rPr>
          <w:rFonts w:ascii="Arial" w:hAnsi="Arial" w:cs="Arial"/>
          <w:b/>
        </w:rPr>
        <w:t xml:space="preserve">na pořízení motorového vozidla </w:t>
      </w:r>
      <w:r w:rsidR="00504E12" w:rsidRPr="00EA7071">
        <w:rPr>
          <w:rFonts w:ascii="Arial" w:hAnsi="Arial" w:cs="Arial"/>
          <w:b/>
        </w:rPr>
        <w:t>existencí</w:t>
      </w:r>
      <w:r w:rsidR="00267AB3" w:rsidRPr="00EA7071">
        <w:rPr>
          <w:rFonts w:ascii="Arial" w:hAnsi="Arial" w:cs="Arial"/>
          <w:b/>
        </w:rPr>
        <w:t xml:space="preserve"> a škálou mentálního postižení.</w:t>
      </w:r>
    </w:p>
    <w:p w:rsidR="00A71A2F" w:rsidRPr="00EA7071" w:rsidRDefault="00A71A2F"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MPSV monitoruje dopady zákona č. 329/2011 Sb., na osoby se zdravotním postižením.</w:t>
      </w:r>
      <w:r w:rsidR="008271F2">
        <w:rPr>
          <w:rFonts w:ascii="Arial" w:hAnsi="Arial" w:cs="Arial"/>
          <w:sz w:val="20"/>
        </w:rPr>
        <w:t xml:space="preserve"> </w:t>
      </w:r>
      <w:r w:rsidRPr="00E902B6">
        <w:rPr>
          <w:rFonts w:ascii="Arial" w:hAnsi="Arial" w:cs="Arial"/>
          <w:sz w:val="20"/>
        </w:rPr>
        <w:t>MPSV v roce 2017 hodlá realizovat výzkum na téma: Vymezení nároku na průkaz osoby se</w:t>
      </w:r>
      <w:r w:rsidR="008271F2">
        <w:rPr>
          <w:rFonts w:ascii="Arial" w:hAnsi="Arial" w:cs="Arial"/>
          <w:sz w:val="20"/>
        </w:rPr>
        <w:t> </w:t>
      </w:r>
      <w:r w:rsidRPr="00E902B6">
        <w:rPr>
          <w:rFonts w:ascii="Arial" w:hAnsi="Arial" w:cs="Arial"/>
          <w:sz w:val="20"/>
        </w:rPr>
        <w:t>zdravotním postižením z hlediska zdravotních podmínek a způsobu řízení</w:t>
      </w:r>
      <w:r w:rsidR="008271F2">
        <w:rPr>
          <w:rFonts w:ascii="Arial" w:hAnsi="Arial" w:cs="Arial"/>
          <w:sz w:val="20"/>
        </w:rPr>
        <w:t xml:space="preserve"> </w:t>
      </w:r>
      <w:r w:rsidRPr="00E902B6">
        <w:rPr>
          <w:rFonts w:ascii="Arial" w:hAnsi="Arial" w:cs="Arial"/>
          <w:sz w:val="20"/>
        </w:rPr>
        <w:t>o průkaz.</w:t>
      </w:r>
    </w:p>
    <w:p w:rsidR="008271F2" w:rsidRPr="00E902B6" w:rsidRDefault="008271F2"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V  oblasti nároku osob s PAS na příspěvek na pořízení motorového vozidla lze uvést, že v praxi dochází k přiznávání tohoto příspěvku osobám s PAS při velmi těžkých poruchách nebo v situacích, kdy osoba s</w:t>
      </w:r>
      <w:r w:rsidR="00D707D2">
        <w:rPr>
          <w:rFonts w:ascii="Arial" w:hAnsi="Arial" w:cs="Arial"/>
          <w:sz w:val="20"/>
        </w:rPr>
        <w:t> PAS má současně diagnostikováno</w:t>
      </w:r>
      <w:r w:rsidR="008271F2">
        <w:rPr>
          <w:rFonts w:ascii="Arial" w:hAnsi="Arial" w:cs="Arial"/>
          <w:sz w:val="20"/>
        </w:rPr>
        <w:t xml:space="preserve"> </w:t>
      </w:r>
      <w:r w:rsidRPr="00E902B6">
        <w:rPr>
          <w:rFonts w:ascii="Arial" w:hAnsi="Arial" w:cs="Arial"/>
          <w:sz w:val="20"/>
        </w:rPr>
        <w:t xml:space="preserve">i mentální </w:t>
      </w:r>
      <w:r w:rsidR="008271F2">
        <w:rPr>
          <w:rFonts w:ascii="Arial" w:hAnsi="Arial" w:cs="Arial"/>
          <w:sz w:val="20"/>
        </w:rPr>
        <w:t>postižení</w:t>
      </w:r>
      <w:r w:rsidRPr="00E902B6">
        <w:rPr>
          <w:rFonts w:ascii="Arial" w:hAnsi="Arial" w:cs="Arial"/>
          <w:sz w:val="20"/>
        </w:rPr>
        <w:t>.</w:t>
      </w:r>
    </w:p>
    <w:p w:rsidR="008271F2" w:rsidRPr="00E902B6" w:rsidRDefault="008271F2" w:rsidP="00D752B4">
      <w:pPr>
        <w:spacing w:after="0" w:line="240" w:lineRule="auto"/>
        <w:jc w:val="both"/>
        <w:rPr>
          <w:rFonts w:ascii="Arial" w:hAnsi="Arial" w:cs="Arial"/>
          <w:sz w:val="20"/>
        </w:rPr>
      </w:pP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Na pracovním jednání se zástupci Odborné skupiny a MPSV bylo dojednáno, že bude dále postupováno cestou případné modelace navázání nároku na příspěvek na pořízení motorového vozidla i ve vazbě na závažnost mentálního postižení a v souvislosti s tím vyhodnoceny případné fiskální dopady na poskytování tohoto příspěvku.</w:t>
      </w:r>
    </w:p>
    <w:p w:rsidR="004C22B8" w:rsidRPr="00E902B6"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D707D2">
        <w:rPr>
          <w:rFonts w:ascii="Arial" w:hAnsi="Arial" w:cs="Arial"/>
          <w:b/>
          <w:bCs/>
          <w:sz w:val="20"/>
          <w:szCs w:val="20"/>
          <w:lang w:eastAsia="cs-CZ"/>
        </w:rPr>
        <w:t xml:space="preserve"> Úkol není splněn. </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8A15C9" w:rsidRPr="00EA7071" w:rsidRDefault="00A71A2F" w:rsidP="00D752B4">
      <w:pPr>
        <w:spacing w:after="0" w:line="240" w:lineRule="auto"/>
        <w:jc w:val="both"/>
        <w:rPr>
          <w:rFonts w:ascii="Arial" w:hAnsi="Arial" w:cs="Arial"/>
          <w:b/>
        </w:rPr>
      </w:pPr>
      <w:r w:rsidRPr="00EA7071">
        <w:rPr>
          <w:rFonts w:ascii="Arial" w:hAnsi="Arial" w:cs="Arial"/>
          <w:b/>
        </w:rPr>
        <w:t>5</w:t>
      </w:r>
      <w:r w:rsidR="00B93BAB" w:rsidRPr="00EA7071">
        <w:rPr>
          <w:rFonts w:ascii="Arial" w:hAnsi="Arial" w:cs="Arial"/>
          <w:b/>
        </w:rPr>
        <w:t xml:space="preserve">. </w:t>
      </w:r>
      <w:r w:rsidR="008A15C9" w:rsidRPr="00EA7071">
        <w:rPr>
          <w:rFonts w:ascii="Arial" w:hAnsi="Arial" w:cs="Arial"/>
          <w:b/>
        </w:rPr>
        <w:t xml:space="preserve">Provést kontrolu </w:t>
      </w:r>
      <w:r w:rsidR="004463CE" w:rsidRPr="00EA7071">
        <w:rPr>
          <w:rFonts w:ascii="Arial" w:hAnsi="Arial" w:cs="Arial"/>
          <w:b/>
        </w:rPr>
        <w:t>posudkové praxe</w:t>
      </w:r>
      <w:r w:rsidR="008A15C9" w:rsidRPr="00EA7071">
        <w:rPr>
          <w:rFonts w:ascii="Arial" w:hAnsi="Arial" w:cs="Arial"/>
          <w:b/>
        </w:rPr>
        <w:t xml:space="preserve"> v oblasti nepojistných </w:t>
      </w:r>
      <w:r w:rsidR="00CD10F5" w:rsidRPr="00EA7071">
        <w:rPr>
          <w:rFonts w:ascii="Arial" w:hAnsi="Arial" w:cs="Arial"/>
          <w:b/>
        </w:rPr>
        <w:t>dávek</w:t>
      </w:r>
      <w:r w:rsidR="00AA56DE" w:rsidRPr="00EA7071">
        <w:rPr>
          <w:rFonts w:ascii="Arial" w:hAnsi="Arial" w:cs="Arial"/>
          <w:b/>
        </w:rPr>
        <w:t xml:space="preserve"> sociálního zabezpečení</w:t>
      </w:r>
      <w:r w:rsidR="004463CE" w:rsidRPr="00EA7071">
        <w:rPr>
          <w:rFonts w:ascii="Arial" w:hAnsi="Arial" w:cs="Arial"/>
          <w:b/>
        </w:rPr>
        <w:t xml:space="preserve"> týkající se osob </w:t>
      </w:r>
      <w:r w:rsidR="00236959" w:rsidRPr="00EA7071">
        <w:rPr>
          <w:rFonts w:ascii="Arial" w:hAnsi="Arial" w:cs="Arial"/>
          <w:b/>
        </w:rPr>
        <w:t xml:space="preserve">s </w:t>
      </w:r>
      <w:r w:rsidR="004463CE" w:rsidRPr="00EA7071">
        <w:rPr>
          <w:rFonts w:ascii="Arial" w:hAnsi="Arial" w:cs="Arial"/>
          <w:b/>
        </w:rPr>
        <w:t>PAS.</w:t>
      </w:r>
      <w:r w:rsidR="008A15C9" w:rsidRPr="00EA7071">
        <w:rPr>
          <w:rFonts w:ascii="Arial" w:hAnsi="Arial" w:cs="Arial"/>
          <w:b/>
        </w:rPr>
        <w:t xml:space="preserve"> </w:t>
      </w:r>
    </w:p>
    <w:p w:rsidR="008A15C9" w:rsidRPr="00EA7071" w:rsidRDefault="008A15C9"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V roce 2016 MPSV provedlo na OSSZ Vsetín kontrolu posuzování zdravotního stavu a schopnosti pohyblivosti a orientace pro účely řízení o přiznání průkazu osoby</w:t>
      </w:r>
      <w:r w:rsidR="008271F2">
        <w:rPr>
          <w:rFonts w:ascii="Arial" w:hAnsi="Arial" w:cs="Arial"/>
          <w:sz w:val="20"/>
        </w:rPr>
        <w:t xml:space="preserve"> </w:t>
      </w:r>
      <w:r w:rsidRPr="00E902B6">
        <w:rPr>
          <w:rFonts w:ascii="Arial" w:hAnsi="Arial" w:cs="Arial"/>
          <w:sz w:val="20"/>
        </w:rPr>
        <w:t>se zdravotním postižením u osob s PAS. Dále byla provedena na OSSZ Česká Lípa</w:t>
      </w:r>
      <w:r w:rsidR="008271F2">
        <w:rPr>
          <w:rFonts w:ascii="Arial" w:hAnsi="Arial" w:cs="Arial"/>
          <w:sz w:val="20"/>
        </w:rPr>
        <w:t xml:space="preserve"> </w:t>
      </w:r>
      <w:r w:rsidRPr="00E902B6">
        <w:rPr>
          <w:rFonts w:ascii="Arial" w:hAnsi="Arial" w:cs="Arial"/>
          <w:sz w:val="20"/>
        </w:rPr>
        <w:t>a OSSZ Tachov kontrola posuzování stupně závislosti pro účely příspěvku na péči</w:t>
      </w:r>
      <w:r w:rsidR="008271F2">
        <w:rPr>
          <w:rFonts w:ascii="Arial" w:hAnsi="Arial" w:cs="Arial"/>
          <w:sz w:val="20"/>
        </w:rPr>
        <w:t xml:space="preserve"> </w:t>
      </w:r>
      <w:r w:rsidRPr="00E902B6">
        <w:rPr>
          <w:rFonts w:ascii="Arial" w:hAnsi="Arial" w:cs="Arial"/>
          <w:sz w:val="20"/>
        </w:rPr>
        <w:t xml:space="preserve">u osob s PAS. V rámci metodické činnosti MPSV byly rovněž vyhodnoceny statistické výstupy z posuzování zdravotního stavu pro účely průkazů </w:t>
      </w:r>
      <w:r w:rsidR="001A15AD">
        <w:rPr>
          <w:rFonts w:ascii="Arial" w:hAnsi="Arial" w:cs="Arial"/>
          <w:sz w:val="20"/>
        </w:rPr>
        <w:t>osoby se zdravotním postižením</w:t>
      </w:r>
      <w:r w:rsidRPr="00E902B6">
        <w:rPr>
          <w:rFonts w:ascii="Arial" w:hAnsi="Arial" w:cs="Arial"/>
          <w:sz w:val="20"/>
        </w:rPr>
        <w:t xml:space="preserve"> a příspěvků na zvláštní pomůcky.</w:t>
      </w:r>
      <w:r w:rsidR="001A15AD">
        <w:rPr>
          <w:rFonts w:ascii="Arial" w:hAnsi="Arial" w:cs="Arial"/>
          <w:sz w:val="20"/>
        </w:rPr>
        <w:t xml:space="preserve"> </w:t>
      </w:r>
      <w:r w:rsidRPr="00E902B6">
        <w:rPr>
          <w:rFonts w:ascii="Arial" w:hAnsi="Arial" w:cs="Arial"/>
          <w:sz w:val="20"/>
        </w:rPr>
        <w:t xml:space="preserve">Zjištěné skutečnosti svědčí o naplňování poslání právní úpravy i o tom, že přijatá řešení přispívají k řešení potřeb osob s PAS. </w:t>
      </w:r>
    </w:p>
    <w:p w:rsidR="004C22B8" w:rsidRPr="00E902B6" w:rsidRDefault="004C22B8" w:rsidP="00D752B4">
      <w:pPr>
        <w:spacing w:after="0" w:line="240" w:lineRule="auto"/>
        <w:jc w:val="both"/>
        <w:rPr>
          <w:rFonts w:ascii="Arial" w:hAnsi="Arial" w:cs="Arial"/>
          <w:sz w:val="20"/>
        </w:rPr>
      </w:pPr>
    </w:p>
    <w:p w:rsidR="006C02FB" w:rsidRPr="006C02FB" w:rsidRDefault="004C22B8" w:rsidP="00D752B4">
      <w:pPr>
        <w:spacing w:after="0" w:line="240" w:lineRule="auto"/>
        <w:jc w:val="both"/>
        <w:rPr>
          <w:rFonts w:ascii="Arial" w:hAnsi="Arial" w:cs="Arial"/>
          <w:bCs/>
          <w:sz w:val="20"/>
          <w:lang w:eastAsia="cs-CZ"/>
        </w:rPr>
      </w:pPr>
      <w:r w:rsidRPr="004C22B8">
        <w:rPr>
          <w:rFonts w:ascii="Arial" w:hAnsi="Arial" w:cs="Arial"/>
          <w:b/>
          <w:bCs/>
          <w:sz w:val="20"/>
          <w:szCs w:val="20"/>
          <w:lang w:eastAsia="cs-CZ"/>
        </w:rPr>
        <w:t>STANOVISKO K PLNĚNÍ:</w:t>
      </w:r>
      <w:r w:rsidR="002E0844">
        <w:rPr>
          <w:rFonts w:ascii="Arial" w:hAnsi="Arial" w:cs="Arial"/>
          <w:b/>
          <w:bCs/>
          <w:sz w:val="20"/>
          <w:szCs w:val="20"/>
          <w:lang w:eastAsia="cs-CZ"/>
        </w:rPr>
        <w:t xml:space="preserve"> Úkol je realizován. </w:t>
      </w:r>
      <w:r w:rsidR="006C02FB" w:rsidRPr="006C02FB">
        <w:rPr>
          <w:rFonts w:ascii="Arial" w:hAnsi="Arial" w:cs="Arial"/>
          <w:bCs/>
          <w:sz w:val="20"/>
          <w:lang w:eastAsia="cs-CZ"/>
        </w:rPr>
        <w:t xml:space="preserve">Chybí </w:t>
      </w:r>
      <w:r w:rsidR="006C02FB">
        <w:rPr>
          <w:rFonts w:ascii="Arial" w:hAnsi="Arial" w:cs="Arial"/>
          <w:bCs/>
          <w:sz w:val="20"/>
          <w:lang w:eastAsia="cs-CZ"/>
        </w:rPr>
        <w:t>zhodnocení výstupů provedených kontrol</w:t>
      </w:r>
      <w:r w:rsidR="006C02FB" w:rsidRPr="006C02FB">
        <w:rPr>
          <w:rFonts w:ascii="Arial" w:hAnsi="Arial" w:cs="Arial"/>
          <w:bCs/>
          <w:sz w:val="20"/>
          <w:lang w:eastAsia="cs-CZ"/>
        </w:rPr>
        <w:t>,</w:t>
      </w:r>
      <w:r w:rsidR="006C02FB">
        <w:rPr>
          <w:rFonts w:ascii="Arial" w:hAnsi="Arial" w:cs="Arial"/>
          <w:bCs/>
          <w:sz w:val="20"/>
          <w:lang w:eastAsia="cs-CZ"/>
        </w:rPr>
        <w:t xml:space="preserve"> specifikace kontrolního vzorku a</w:t>
      </w:r>
      <w:r w:rsidR="006C02FB" w:rsidRPr="006C02FB">
        <w:rPr>
          <w:rFonts w:ascii="Arial" w:hAnsi="Arial" w:cs="Arial"/>
          <w:bCs/>
          <w:sz w:val="20"/>
          <w:lang w:eastAsia="cs-CZ"/>
        </w:rPr>
        <w:t xml:space="preserve"> kri</w:t>
      </w:r>
      <w:r w:rsidR="006C02FB">
        <w:rPr>
          <w:rFonts w:ascii="Arial" w:hAnsi="Arial" w:cs="Arial"/>
          <w:bCs/>
          <w:sz w:val="20"/>
          <w:lang w:eastAsia="cs-CZ"/>
        </w:rPr>
        <w:t>téria výběru uvedených lokalit.</w:t>
      </w:r>
    </w:p>
    <w:p w:rsidR="004C22B8" w:rsidRPr="006C02FB" w:rsidRDefault="004C22B8" w:rsidP="00D752B4">
      <w:pPr>
        <w:spacing w:after="0" w:line="240" w:lineRule="auto"/>
        <w:jc w:val="both"/>
        <w:rPr>
          <w:rFonts w:ascii="Arial" w:hAnsi="Arial" w:cs="Arial"/>
          <w:bCs/>
          <w:sz w:val="18"/>
          <w:szCs w:val="20"/>
          <w:lang w:eastAsia="cs-CZ"/>
        </w:rPr>
      </w:pPr>
    </w:p>
    <w:p w:rsidR="004C22B8" w:rsidRPr="00CD7D98" w:rsidRDefault="004C22B8" w:rsidP="00D752B4">
      <w:pPr>
        <w:spacing w:after="0" w:line="240" w:lineRule="auto"/>
        <w:jc w:val="both"/>
        <w:rPr>
          <w:rFonts w:ascii="Arial" w:hAnsi="Arial" w:cs="Arial"/>
        </w:rPr>
      </w:pPr>
    </w:p>
    <w:p w:rsidR="008A15C9" w:rsidRPr="00EA7071" w:rsidRDefault="008A15C9" w:rsidP="00D752B4">
      <w:pPr>
        <w:spacing w:after="0" w:line="240" w:lineRule="auto"/>
        <w:jc w:val="both"/>
        <w:rPr>
          <w:rFonts w:ascii="Arial" w:hAnsi="Arial" w:cs="Arial"/>
          <w:b/>
        </w:rPr>
      </w:pPr>
      <w:r w:rsidRPr="00EA7071">
        <w:rPr>
          <w:rFonts w:ascii="Arial" w:hAnsi="Arial" w:cs="Arial"/>
          <w:b/>
        </w:rPr>
        <w:t>6. Vyhodnocovat rozdíly v posuzování LPS ČSSZ a posudkové komise MPSV</w:t>
      </w:r>
      <w:r w:rsidR="00D920EA" w:rsidRPr="00EA7071">
        <w:rPr>
          <w:rFonts w:ascii="Arial" w:hAnsi="Arial" w:cs="Arial"/>
          <w:b/>
        </w:rPr>
        <w:t xml:space="preserve"> pro účely </w:t>
      </w:r>
      <w:r w:rsidR="00AA56DE" w:rsidRPr="00EA7071">
        <w:rPr>
          <w:rFonts w:ascii="Arial" w:hAnsi="Arial" w:cs="Arial"/>
          <w:b/>
        </w:rPr>
        <w:t xml:space="preserve">nepojistných </w:t>
      </w:r>
      <w:r w:rsidR="00CD10F5" w:rsidRPr="00EA7071">
        <w:rPr>
          <w:rFonts w:ascii="Arial" w:hAnsi="Arial" w:cs="Arial"/>
          <w:b/>
        </w:rPr>
        <w:t>dávek</w:t>
      </w:r>
      <w:r w:rsidR="00AA56DE" w:rsidRPr="00EA7071">
        <w:rPr>
          <w:rFonts w:ascii="Arial" w:hAnsi="Arial" w:cs="Arial"/>
          <w:b/>
        </w:rPr>
        <w:t xml:space="preserve"> sociálního zabezpečení</w:t>
      </w:r>
      <w:r w:rsidR="004463CE" w:rsidRPr="00EA7071">
        <w:rPr>
          <w:rFonts w:ascii="Arial" w:hAnsi="Arial" w:cs="Arial"/>
          <w:b/>
        </w:rPr>
        <w:t xml:space="preserve"> u osob s PAS</w:t>
      </w:r>
      <w:r w:rsidRPr="00EA7071">
        <w:rPr>
          <w:rFonts w:ascii="Arial" w:hAnsi="Arial" w:cs="Arial"/>
          <w:b/>
        </w:rPr>
        <w:t>.</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Odbor výkonu posudkové služby MPSV  průběžně provádí a vyhodnocuje recenze vybraných posudků vypracovaných </w:t>
      </w:r>
      <w:r w:rsidR="00DF3A07">
        <w:rPr>
          <w:rFonts w:ascii="Arial" w:hAnsi="Arial" w:cs="Arial"/>
          <w:sz w:val="20"/>
        </w:rPr>
        <w:t>posudkovými komisemi</w:t>
      </w:r>
      <w:r w:rsidRPr="00E902B6">
        <w:rPr>
          <w:rFonts w:ascii="Arial" w:hAnsi="Arial" w:cs="Arial"/>
          <w:sz w:val="20"/>
        </w:rPr>
        <w:t xml:space="preserve"> MPSV. Se závěry jsou předsedové </w:t>
      </w:r>
      <w:r w:rsidR="00DF3A07">
        <w:rPr>
          <w:rFonts w:ascii="Arial" w:hAnsi="Arial" w:cs="Arial"/>
          <w:sz w:val="20"/>
        </w:rPr>
        <w:t>posudkových komisí</w:t>
      </w:r>
      <w:r w:rsidRPr="00E902B6">
        <w:rPr>
          <w:rFonts w:ascii="Arial" w:hAnsi="Arial" w:cs="Arial"/>
          <w:sz w:val="20"/>
        </w:rPr>
        <w:t xml:space="preserve"> MPSV pravidelně seznamováni, případné rozdíly a nedostatky jsou projednávány na poradách vedoucích oddělení a poradách ředitele odboru a  prezentovány v rámci seminářů určených pro</w:t>
      </w:r>
      <w:r w:rsidR="00DF3A07">
        <w:rPr>
          <w:rFonts w:ascii="Arial" w:hAnsi="Arial" w:cs="Arial"/>
          <w:sz w:val="20"/>
        </w:rPr>
        <w:t> </w:t>
      </w:r>
      <w:r w:rsidRPr="00E902B6">
        <w:rPr>
          <w:rFonts w:ascii="Arial" w:hAnsi="Arial" w:cs="Arial"/>
          <w:sz w:val="20"/>
        </w:rPr>
        <w:t xml:space="preserve">předsedy </w:t>
      </w:r>
      <w:r w:rsidR="00DF3A07">
        <w:rPr>
          <w:rFonts w:ascii="Arial" w:hAnsi="Arial" w:cs="Arial"/>
          <w:sz w:val="20"/>
        </w:rPr>
        <w:t>posudkových komisí</w:t>
      </w:r>
      <w:r w:rsidRPr="00E902B6">
        <w:rPr>
          <w:rFonts w:ascii="Arial" w:hAnsi="Arial" w:cs="Arial"/>
          <w:sz w:val="20"/>
        </w:rPr>
        <w:t xml:space="preserve"> MPSV.</w:t>
      </w:r>
      <w:r w:rsidR="00DF3A07">
        <w:rPr>
          <w:rFonts w:ascii="Arial" w:hAnsi="Arial" w:cs="Arial"/>
          <w:sz w:val="20"/>
        </w:rPr>
        <w:t xml:space="preserve"> </w:t>
      </w:r>
      <w:r w:rsidRPr="00E902B6">
        <w:rPr>
          <w:rFonts w:ascii="Arial" w:hAnsi="Arial" w:cs="Arial"/>
          <w:sz w:val="20"/>
        </w:rPr>
        <w:t xml:space="preserve">K řešení problémů z  posudkové praxe slouží i pravidelné porady mezi vedením lékařské posudkové služby MPSV a ČSSZ. </w:t>
      </w:r>
    </w:p>
    <w:p w:rsidR="004C22B8" w:rsidRPr="008844C2" w:rsidRDefault="004C22B8" w:rsidP="00D752B4">
      <w:pPr>
        <w:spacing w:after="0" w:line="240" w:lineRule="auto"/>
        <w:jc w:val="both"/>
        <w:rPr>
          <w:rFonts w:ascii="Arial" w:hAnsi="Arial" w:cs="Arial"/>
        </w:rPr>
      </w:pPr>
    </w:p>
    <w:p w:rsidR="004C22B8" w:rsidRPr="007A25E4" w:rsidRDefault="004C22B8" w:rsidP="00D752B4">
      <w:pPr>
        <w:spacing w:after="0" w:line="240" w:lineRule="auto"/>
        <w:jc w:val="both"/>
        <w:rPr>
          <w:rFonts w:ascii="Arial" w:hAnsi="Arial" w:cs="Arial"/>
        </w:rPr>
      </w:pPr>
      <w:r w:rsidRPr="004C22B8">
        <w:rPr>
          <w:rFonts w:ascii="Arial" w:hAnsi="Arial" w:cs="Arial"/>
          <w:b/>
          <w:bCs/>
          <w:sz w:val="20"/>
          <w:szCs w:val="20"/>
          <w:lang w:eastAsia="cs-CZ"/>
        </w:rPr>
        <w:t>STANOVISKO K PLNĚNÍ:</w:t>
      </w:r>
      <w:r w:rsidR="002E0844">
        <w:rPr>
          <w:rFonts w:ascii="Arial" w:hAnsi="Arial" w:cs="Arial"/>
          <w:b/>
          <w:bCs/>
          <w:sz w:val="20"/>
          <w:szCs w:val="20"/>
          <w:lang w:eastAsia="cs-CZ"/>
        </w:rPr>
        <w:t xml:space="preserve"> </w:t>
      </w:r>
      <w:r w:rsidR="001867AD" w:rsidRPr="001867AD">
        <w:rPr>
          <w:rFonts w:ascii="Arial" w:hAnsi="Arial" w:cs="Arial"/>
          <w:b/>
          <w:bCs/>
          <w:sz w:val="20"/>
          <w:szCs w:val="20"/>
          <w:lang w:eastAsia="cs-CZ"/>
        </w:rPr>
        <w:t>Úkol je realizován.</w:t>
      </w:r>
    </w:p>
    <w:p w:rsidR="00B93BAB" w:rsidRPr="00CD7D98" w:rsidRDefault="00B93BAB" w:rsidP="00D752B4">
      <w:pPr>
        <w:pStyle w:val="Nadpis1"/>
        <w:pageBreakBefore/>
        <w:numPr>
          <w:ilvl w:val="0"/>
          <w:numId w:val="1"/>
        </w:numPr>
        <w:spacing w:before="0" w:line="240" w:lineRule="auto"/>
        <w:jc w:val="both"/>
        <w:rPr>
          <w:color w:val="auto"/>
        </w:rPr>
      </w:pPr>
      <w:bookmarkStart w:id="6" w:name="_Toc479596529"/>
      <w:r w:rsidRPr="00CD7D98">
        <w:rPr>
          <w:color w:val="auto"/>
        </w:rPr>
        <w:t>Vzdělávání</w:t>
      </w:r>
      <w:bookmarkEnd w:id="6"/>
      <w:r w:rsidRPr="00CD7D98">
        <w:rPr>
          <w:color w:val="auto"/>
        </w:rPr>
        <w:t xml:space="preserve"> </w:t>
      </w:r>
    </w:p>
    <w:p w:rsidR="008958B7" w:rsidRDefault="008958B7" w:rsidP="00D752B4">
      <w:pPr>
        <w:spacing w:after="0" w:line="240" w:lineRule="auto"/>
        <w:jc w:val="both"/>
        <w:rPr>
          <w:rFonts w:ascii="Arial" w:hAnsi="Arial" w:cs="Arial"/>
          <w:b/>
        </w:rPr>
      </w:pPr>
    </w:p>
    <w:p w:rsidR="00267AEA" w:rsidRPr="00EA7071" w:rsidRDefault="00B93BAB" w:rsidP="00D752B4">
      <w:pPr>
        <w:spacing w:after="0" w:line="240" w:lineRule="auto"/>
        <w:jc w:val="both"/>
        <w:rPr>
          <w:rFonts w:ascii="Arial" w:hAnsi="Arial" w:cs="Arial"/>
          <w:b/>
        </w:rPr>
      </w:pPr>
      <w:r w:rsidRPr="00EA7071">
        <w:rPr>
          <w:rFonts w:ascii="Arial" w:hAnsi="Arial" w:cs="Arial"/>
          <w:b/>
        </w:rPr>
        <w:t xml:space="preserve">1. </w:t>
      </w:r>
      <w:r w:rsidR="0066093E" w:rsidRPr="00EA7071">
        <w:rPr>
          <w:rFonts w:ascii="Arial" w:hAnsi="Arial" w:cs="Arial"/>
          <w:b/>
        </w:rPr>
        <w:t xml:space="preserve">Standardizovat činnost </w:t>
      </w:r>
      <w:r w:rsidR="00D93A54" w:rsidRPr="00EA7071">
        <w:rPr>
          <w:rFonts w:ascii="Arial" w:hAnsi="Arial" w:cs="Arial"/>
          <w:b/>
        </w:rPr>
        <w:t xml:space="preserve">a postupy práce </w:t>
      </w:r>
      <w:r w:rsidR="00635736" w:rsidRPr="00EA7071">
        <w:rPr>
          <w:rFonts w:ascii="Arial" w:hAnsi="Arial" w:cs="Arial"/>
          <w:b/>
          <w:bCs/>
        </w:rPr>
        <w:t>poradenských pracovníků ve školských poradenských zařízeních</w:t>
      </w:r>
      <w:r w:rsidR="00635736" w:rsidRPr="00EA7071">
        <w:rPr>
          <w:rFonts w:ascii="Arial" w:hAnsi="Arial" w:cs="Arial"/>
          <w:b/>
        </w:rPr>
        <w:t xml:space="preserve"> </w:t>
      </w:r>
      <w:r w:rsidRPr="00EA7071">
        <w:rPr>
          <w:rFonts w:ascii="Arial" w:hAnsi="Arial" w:cs="Arial"/>
          <w:b/>
        </w:rPr>
        <w:t>tak, aby mohla být prováděna preventivní opatření u žáků</w:t>
      </w:r>
      <w:r w:rsidR="00267AEA" w:rsidRPr="00EA7071">
        <w:rPr>
          <w:rFonts w:ascii="Arial" w:hAnsi="Arial" w:cs="Arial"/>
          <w:b/>
        </w:rPr>
        <w:t xml:space="preserve"> s</w:t>
      </w:r>
      <w:r w:rsidR="00DD6ED3">
        <w:rPr>
          <w:rFonts w:ascii="Arial" w:hAnsi="Arial" w:cs="Arial"/>
          <w:b/>
        </w:rPr>
        <w:t> </w:t>
      </w:r>
      <w:r w:rsidR="00267AEA" w:rsidRPr="00EA7071">
        <w:rPr>
          <w:rFonts w:ascii="Arial" w:hAnsi="Arial" w:cs="Arial"/>
          <w:b/>
        </w:rPr>
        <w:t>PAS</w:t>
      </w:r>
      <w:r w:rsidRPr="00EA7071">
        <w:rPr>
          <w:rFonts w:ascii="Arial" w:hAnsi="Arial" w:cs="Arial"/>
          <w:b/>
        </w:rPr>
        <w:t xml:space="preserve">, kteří jsou jejich klienty, a aby byly postupně eliminovány velmi obtížně řešitelné následky chybějící kontinuální podpory školských zařízení. </w:t>
      </w:r>
      <w:r w:rsidR="00473A32" w:rsidRPr="00EA7071">
        <w:rPr>
          <w:rFonts w:ascii="Arial" w:hAnsi="Arial" w:cs="Arial"/>
          <w:b/>
        </w:rPr>
        <w:t>Do standardů zahrnout také dostupnost kvalitních poradenských služeb pro</w:t>
      </w:r>
      <w:r w:rsidR="00BE5953">
        <w:rPr>
          <w:rFonts w:ascii="Arial" w:hAnsi="Arial" w:cs="Arial"/>
          <w:b/>
        </w:rPr>
        <w:t xml:space="preserve"> žáky s PAS ve všech regionech Č</w:t>
      </w:r>
      <w:r w:rsidR="00473A32" w:rsidRPr="00EA7071">
        <w:rPr>
          <w:rFonts w:ascii="Arial" w:hAnsi="Arial" w:cs="Arial"/>
          <w:b/>
        </w:rPr>
        <w:t>R</w:t>
      </w:r>
      <w:r w:rsidR="003C449C" w:rsidRPr="00EA7071">
        <w:rPr>
          <w:rFonts w:ascii="Arial" w:hAnsi="Arial" w:cs="Arial"/>
          <w:b/>
        </w:rPr>
        <w:t>. Stanovit personální a kvalifikační standardy pro</w:t>
      </w:r>
      <w:r w:rsidR="00D93A54" w:rsidRPr="00EA7071">
        <w:rPr>
          <w:rFonts w:ascii="Arial" w:hAnsi="Arial" w:cs="Arial"/>
          <w:b/>
        </w:rPr>
        <w:t xml:space="preserve"> pozici odborníka na</w:t>
      </w:r>
      <w:r w:rsidR="00AF1D10" w:rsidRPr="00EA7071">
        <w:rPr>
          <w:rFonts w:ascii="Arial" w:hAnsi="Arial" w:cs="Arial"/>
          <w:b/>
        </w:rPr>
        <w:t> </w:t>
      </w:r>
      <w:r w:rsidR="00D93A54" w:rsidRPr="00EA7071">
        <w:rPr>
          <w:rFonts w:ascii="Arial" w:hAnsi="Arial" w:cs="Arial"/>
          <w:b/>
        </w:rPr>
        <w:t xml:space="preserve">PAS. </w:t>
      </w:r>
      <w:r w:rsidR="00267AEA" w:rsidRPr="00EA7071">
        <w:rPr>
          <w:rFonts w:ascii="Arial" w:hAnsi="Arial" w:cs="Arial"/>
          <w:b/>
        </w:rPr>
        <w:t>Standardizovat i postupy pro</w:t>
      </w:r>
      <w:r w:rsidR="006047BD" w:rsidRPr="00EA7071">
        <w:rPr>
          <w:rFonts w:ascii="Arial" w:hAnsi="Arial" w:cs="Arial"/>
          <w:b/>
        </w:rPr>
        <w:t> </w:t>
      </w:r>
      <w:r w:rsidR="00267AEA" w:rsidRPr="00EA7071">
        <w:rPr>
          <w:rFonts w:ascii="Arial" w:hAnsi="Arial" w:cs="Arial"/>
          <w:b/>
        </w:rPr>
        <w:t>stanovování podpůrných opatření a jejich stupňů tak, aby navržená podpora byla napříč regiony srovnatelná.</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DD07F0" w:rsidRDefault="00DD07F0" w:rsidP="00D752B4">
      <w:pPr>
        <w:spacing w:after="0" w:line="240" w:lineRule="auto"/>
        <w:jc w:val="both"/>
        <w:rPr>
          <w:rFonts w:ascii="Arial" w:hAnsi="Arial" w:cs="Arial"/>
          <w:sz w:val="20"/>
        </w:rPr>
      </w:pPr>
      <w:r w:rsidRPr="00DD07F0">
        <w:rPr>
          <w:rFonts w:ascii="Arial" w:hAnsi="Arial" w:cs="Arial"/>
          <w:sz w:val="20"/>
        </w:rPr>
        <w:t xml:space="preserve">V současné době je ověřován dokument vytvořený </w:t>
      </w:r>
      <w:r>
        <w:rPr>
          <w:rFonts w:ascii="Arial" w:hAnsi="Arial" w:cs="Arial"/>
          <w:sz w:val="20"/>
        </w:rPr>
        <w:t>NÚV</w:t>
      </w:r>
      <w:r w:rsidRPr="00DD07F0">
        <w:rPr>
          <w:rFonts w:ascii="Arial" w:hAnsi="Arial" w:cs="Arial"/>
          <w:sz w:val="20"/>
        </w:rPr>
        <w:t xml:space="preserve"> „Jednotná pravidla poskytování školských poradenských služeb“. Dokument zahrnuje personální standard s vyme</w:t>
      </w:r>
      <w:r w:rsidR="00DD6ED3">
        <w:rPr>
          <w:rFonts w:ascii="Arial" w:hAnsi="Arial" w:cs="Arial"/>
          <w:sz w:val="20"/>
        </w:rPr>
        <w:t xml:space="preserve">zením popisu pozic odborníků v </w:t>
      </w:r>
      <w:r w:rsidRPr="00DD07F0">
        <w:rPr>
          <w:rFonts w:ascii="Arial" w:hAnsi="Arial" w:cs="Arial"/>
          <w:sz w:val="20"/>
        </w:rPr>
        <w:t>ŠPZ, včetně kvalifikačních předpokladů a nároků na vzdělávání v rámci další přípravy na vykonávání profese psychologa nebo speciálního pedagoga v ŠPZ. Tato část standardu vymezuje i počet klientů na 1 odborného pracovníka, u SPC v závislosti na profilu poskytovaných poradenských služeb.</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sz w:val="20"/>
        </w:rPr>
      </w:pPr>
      <w:r w:rsidRPr="00DD07F0">
        <w:rPr>
          <w:rFonts w:ascii="Arial" w:hAnsi="Arial" w:cs="Arial"/>
          <w:sz w:val="20"/>
        </w:rPr>
        <w:t>Pokračuje zpracování procedurálního standardu, který zahrnuje vymezení všech organizačních postupů od přijetí žádosti o vyšetření a poskytnutí poradenské služby, až po vyhotovení závěrů a</w:t>
      </w:r>
      <w:r w:rsidR="00DD6ED3">
        <w:rPr>
          <w:rFonts w:ascii="Arial" w:hAnsi="Arial" w:cs="Arial"/>
          <w:sz w:val="20"/>
        </w:rPr>
        <w:t> </w:t>
      </w:r>
      <w:r w:rsidRPr="00DD07F0">
        <w:rPr>
          <w:rFonts w:ascii="Arial" w:hAnsi="Arial" w:cs="Arial"/>
          <w:sz w:val="20"/>
        </w:rPr>
        <w:t xml:space="preserve">doporučení pro vzdělávání dítěte, žáka nebo studenta (dále jen </w:t>
      </w:r>
      <w:r w:rsidR="00DD6ED3">
        <w:rPr>
          <w:rFonts w:ascii="Arial" w:hAnsi="Arial" w:cs="Arial"/>
          <w:sz w:val="20"/>
        </w:rPr>
        <w:t>„</w:t>
      </w:r>
      <w:r w:rsidRPr="00DD07F0">
        <w:rPr>
          <w:rFonts w:ascii="Arial" w:hAnsi="Arial" w:cs="Arial"/>
          <w:sz w:val="20"/>
        </w:rPr>
        <w:t>žák“). Součástí jednotných pravidel je také systém profesní přípravy, supervize, diagnostický a intervenční standard. Dokument je nyní ověřován v projektu Kvality poradenských služeb. Standardy zahrnují i specifika péče o žáky s </w:t>
      </w:r>
      <w:r w:rsidR="00BA0B29">
        <w:rPr>
          <w:rFonts w:ascii="Arial" w:hAnsi="Arial" w:cs="Arial"/>
          <w:sz w:val="20"/>
        </w:rPr>
        <w:t>PAS</w:t>
      </w:r>
      <w:r w:rsidRPr="00DD07F0">
        <w:rPr>
          <w:rFonts w:ascii="Arial" w:hAnsi="Arial" w:cs="Arial"/>
          <w:sz w:val="20"/>
        </w:rPr>
        <w:t>, a</w:t>
      </w:r>
      <w:r w:rsidR="00BA0B29">
        <w:rPr>
          <w:rFonts w:ascii="Arial" w:hAnsi="Arial" w:cs="Arial"/>
          <w:sz w:val="20"/>
        </w:rPr>
        <w:t> </w:t>
      </w:r>
      <w:r w:rsidRPr="00DD07F0">
        <w:rPr>
          <w:rFonts w:ascii="Arial" w:hAnsi="Arial" w:cs="Arial"/>
          <w:sz w:val="20"/>
        </w:rPr>
        <w:t xml:space="preserve">to zejména připravovaný intervenční standard. </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sz w:val="20"/>
        </w:rPr>
      </w:pPr>
      <w:r w:rsidRPr="00DD07F0">
        <w:rPr>
          <w:rFonts w:ascii="Arial" w:hAnsi="Arial" w:cs="Arial"/>
          <w:sz w:val="20"/>
        </w:rPr>
        <w:t>Stávající novela vyhlášky č. 72/2005 Sb., o poskytování poradenských služeb ve školách a školských poradenských zařízeních</w:t>
      </w:r>
      <w:r w:rsidR="00BA0B29">
        <w:rPr>
          <w:rFonts w:ascii="Arial" w:hAnsi="Arial" w:cs="Arial"/>
          <w:sz w:val="20"/>
        </w:rPr>
        <w:t>,</w:t>
      </w:r>
      <w:r w:rsidRPr="00DD07F0">
        <w:rPr>
          <w:rFonts w:ascii="Arial" w:hAnsi="Arial" w:cs="Arial"/>
          <w:sz w:val="20"/>
        </w:rPr>
        <w:t xml:space="preserve"> ve znění pozdějších předpisů, obsahuje i popis standardních činností, které mají zajišťovat </w:t>
      </w:r>
      <w:r w:rsidR="00DD6ED3">
        <w:rPr>
          <w:rFonts w:ascii="Arial" w:hAnsi="Arial" w:cs="Arial"/>
          <w:sz w:val="20"/>
        </w:rPr>
        <w:t>SPC</w:t>
      </w:r>
      <w:r w:rsidRPr="00DD07F0">
        <w:rPr>
          <w:rFonts w:ascii="Arial" w:hAnsi="Arial" w:cs="Arial"/>
          <w:sz w:val="20"/>
        </w:rPr>
        <w:t xml:space="preserve"> pro své klienty v závislosti na cílové skupině klientů. </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sz w:val="20"/>
        </w:rPr>
      </w:pPr>
      <w:r w:rsidRPr="00DD07F0">
        <w:rPr>
          <w:rFonts w:ascii="Arial" w:hAnsi="Arial" w:cs="Arial"/>
          <w:sz w:val="20"/>
        </w:rPr>
        <w:t>Pravidla pro poskytování podpůrných opatření jsou stanovena vyhláškou č. 27/2016 Sb., o vzdělávání žáků se speciálními vzdělávacími potřebami, a řadou dalších metodických materiálů (např. Obligatorní postupy v SPC, Katalog podpůrných opatření pro žáky s PAS).</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bCs/>
          <w:sz w:val="20"/>
        </w:rPr>
      </w:pPr>
      <w:r w:rsidRPr="00DD07F0">
        <w:rPr>
          <w:rFonts w:ascii="Arial" w:hAnsi="Arial" w:cs="Arial"/>
          <w:sz w:val="20"/>
        </w:rPr>
        <w:t>Ze zástupců SPC všech krajů je vytvořena pracovní skupina, která se zabývá péčí o klienty s </w:t>
      </w:r>
      <w:r w:rsidR="00DD6ED3">
        <w:rPr>
          <w:rFonts w:ascii="Arial" w:hAnsi="Arial" w:cs="Arial"/>
          <w:sz w:val="20"/>
        </w:rPr>
        <w:t>PAS</w:t>
      </w:r>
      <w:r w:rsidRPr="00DD07F0">
        <w:rPr>
          <w:rFonts w:ascii="Arial" w:hAnsi="Arial" w:cs="Arial"/>
          <w:sz w:val="20"/>
        </w:rPr>
        <w:t xml:space="preserve"> ve</w:t>
      </w:r>
      <w:r w:rsidR="00DD6ED3">
        <w:rPr>
          <w:rFonts w:ascii="Arial" w:hAnsi="Arial" w:cs="Arial"/>
          <w:sz w:val="20"/>
        </w:rPr>
        <w:t> </w:t>
      </w:r>
      <w:r w:rsidRPr="00DD07F0">
        <w:rPr>
          <w:rFonts w:ascii="Arial" w:hAnsi="Arial" w:cs="Arial"/>
          <w:sz w:val="20"/>
        </w:rPr>
        <w:t xml:space="preserve">školním prostředí. </w:t>
      </w:r>
      <w:r w:rsidRPr="00DD07F0">
        <w:rPr>
          <w:rFonts w:ascii="Arial" w:hAnsi="Arial" w:cs="Arial"/>
          <w:bCs/>
          <w:sz w:val="20"/>
        </w:rPr>
        <w:t xml:space="preserve">Na pracovní poradě této skupiny byl diskutován </w:t>
      </w:r>
      <w:r w:rsidR="00DD6ED3">
        <w:rPr>
          <w:rFonts w:ascii="Arial" w:hAnsi="Arial" w:cs="Arial"/>
          <w:bCs/>
          <w:sz w:val="20"/>
        </w:rPr>
        <w:t>Komunikační soubor</w:t>
      </w:r>
      <w:r w:rsidRPr="00DD07F0">
        <w:rPr>
          <w:rFonts w:ascii="Arial" w:hAnsi="Arial" w:cs="Arial"/>
          <w:bCs/>
          <w:sz w:val="20"/>
        </w:rPr>
        <w:t xml:space="preserve">. Tento materiál byl shledán jako nedostačující pro potřeby školství. Vznesen byl návrh na vytvoření komplexnějšího souboru (metodického materiálu), který by se zabýval komunikací osob s PAS (společné znaky komunikace + specifika komunikace u jednotlivých typů </w:t>
      </w:r>
      <w:r w:rsidR="00DD6ED3">
        <w:rPr>
          <w:rFonts w:ascii="Arial" w:hAnsi="Arial" w:cs="Arial"/>
          <w:bCs/>
          <w:sz w:val="20"/>
        </w:rPr>
        <w:t>PAS</w:t>
      </w:r>
      <w:r w:rsidRPr="00DD07F0">
        <w:rPr>
          <w:rFonts w:ascii="Arial" w:hAnsi="Arial" w:cs="Arial"/>
          <w:bCs/>
          <w:sz w:val="20"/>
        </w:rPr>
        <w:t xml:space="preserve">, např. </w:t>
      </w:r>
      <w:r w:rsidR="00DD6ED3">
        <w:rPr>
          <w:rFonts w:ascii="Arial" w:hAnsi="Arial" w:cs="Arial"/>
          <w:bCs/>
          <w:sz w:val="20"/>
        </w:rPr>
        <w:t>PAS</w:t>
      </w:r>
      <w:r w:rsidRPr="00DD07F0">
        <w:rPr>
          <w:rFonts w:ascii="Arial" w:hAnsi="Arial" w:cs="Arial"/>
          <w:bCs/>
          <w:sz w:val="20"/>
        </w:rPr>
        <w:t xml:space="preserve"> + mentální </w:t>
      </w:r>
      <w:r w:rsidR="00DD6ED3">
        <w:rPr>
          <w:rFonts w:ascii="Arial" w:hAnsi="Arial" w:cs="Arial"/>
          <w:bCs/>
          <w:sz w:val="20"/>
        </w:rPr>
        <w:t>postižení</w:t>
      </w:r>
      <w:r w:rsidRPr="00DD07F0">
        <w:rPr>
          <w:rFonts w:ascii="Arial" w:hAnsi="Arial" w:cs="Arial"/>
          <w:bCs/>
          <w:sz w:val="20"/>
        </w:rPr>
        <w:t>, Aspergerův syndrom, atd.) v průběhu jednotlivých vývojových etap života jedince s PAS (např. předškolní období, školní zralost, období povinné školní docházky, průběh přijímacího řízení na</w:t>
      </w:r>
      <w:r w:rsidR="00E84CA9">
        <w:rPr>
          <w:rFonts w:ascii="Arial" w:hAnsi="Arial" w:cs="Arial"/>
          <w:bCs/>
          <w:sz w:val="20"/>
        </w:rPr>
        <w:t> </w:t>
      </w:r>
      <w:r w:rsidRPr="00DD07F0">
        <w:rPr>
          <w:rFonts w:ascii="Arial" w:hAnsi="Arial" w:cs="Arial"/>
          <w:bCs/>
          <w:sz w:val="20"/>
        </w:rPr>
        <w:t>střední školy, komunikace s rodiči apod.).</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sz w:val="20"/>
        </w:rPr>
      </w:pPr>
      <w:r w:rsidRPr="00DD07F0">
        <w:rPr>
          <w:rFonts w:ascii="Arial" w:hAnsi="Arial" w:cs="Arial"/>
          <w:bCs/>
          <w:sz w:val="20"/>
        </w:rPr>
        <w:t>V současné době je pozornost zároveň věnována i</w:t>
      </w:r>
      <w:r w:rsidRPr="00DD07F0">
        <w:rPr>
          <w:rFonts w:ascii="Arial" w:hAnsi="Arial" w:cs="Arial"/>
          <w:sz w:val="20"/>
        </w:rPr>
        <w:t>mplementaci ABA jako účinné strategie ve</w:t>
      </w:r>
      <w:r w:rsidR="00E84CA9">
        <w:rPr>
          <w:rFonts w:ascii="Arial" w:hAnsi="Arial" w:cs="Arial"/>
          <w:sz w:val="20"/>
        </w:rPr>
        <w:t> </w:t>
      </w:r>
      <w:r w:rsidRPr="00DD07F0">
        <w:rPr>
          <w:rFonts w:ascii="Arial" w:hAnsi="Arial" w:cs="Arial"/>
          <w:sz w:val="20"/>
        </w:rPr>
        <w:t>vzdělávání dětí s </w:t>
      </w:r>
      <w:r w:rsidR="00E84CA9">
        <w:rPr>
          <w:rFonts w:ascii="Arial" w:hAnsi="Arial" w:cs="Arial"/>
          <w:sz w:val="20"/>
        </w:rPr>
        <w:t>PAS</w:t>
      </w:r>
      <w:r w:rsidRPr="00DD07F0">
        <w:rPr>
          <w:rFonts w:ascii="Arial" w:hAnsi="Arial" w:cs="Arial"/>
          <w:sz w:val="20"/>
        </w:rPr>
        <w:t xml:space="preserve">. Ve spolupráci s dalšími odborníky plánuje MŠMT prostřednictvím NÚV ověřit funkčnost tohoto modelu práce i na českých školách, a to od září 2017. </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bCs/>
          <w:sz w:val="20"/>
        </w:rPr>
      </w:pPr>
      <w:r w:rsidRPr="00DD07F0">
        <w:rPr>
          <w:rFonts w:ascii="Arial" w:hAnsi="Arial" w:cs="Arial"/>
          <w:bCs/>
          <w:sz w:val="20"/>
        </w:rPr>
        <w:t xml:space="preserve">V souvislosti s problematikou PAS vznikl </w:t>
      </w:r>
      <w:r w:rsidRPr="00DD07F0">
        <w:rPr>
          <w:rFonts w:ascii="Arial" w:hAnsi="Arial" w:cs="Arial"/>
          <w:sz w:val="20"/>
        </w:rPr>
        <w:t>metodický materiál zaměřený na péči o (mimořádně) nadané</w:t>
      </w:r>
      <w:r w:rsidR="003479D1">
        <w:rPr>
          <w:rFonts w:ascii="Arial" w:hAnsi="Arial" w:cs="Arial"/>
          <w:sz w:val="20"/>
        </w:rPr>
        <w:t xml:space="preserve"> žáky</w:t>
      </w:r>
      <w:r w:rsidRPr="00DD07F0">
        <w:rPr>
          <w:rFonts w:ascii="Arial" w:hAnsi="Arial" w:cs="Arial"/>
          <w:sz w:val="20"/>
        </w:rPr>
        <w:t xml:space="preserve"> s Aspergerovým syndromem, vysoce funkčním autismem, který je prakticky orientován a</w:t>
      </w:r>
      <w:r w:rsidR="003479D1">
        <w:rPr>
          <w:rFonts w:ascii="Arial" w:hAnsi="Arial" w:cs="Arial"/>
          <w:sz w:val="20"/>
        </w:rPr>
        <w:t> </w:t>
      </w:r>
      <w:r w:rsidRPr="00DD07F0">
        <w:rPr>
          <w:rFonts w:ascii="Arial" w:hAnsi="Arial" w:cs="Arial"/>
          <w:sz w:val="20"/>
        </w:rPr>
        <w:t xml:space="preserve">primárně určen učitelům škol. </w:t>
      </w:r>
      <w:r w:rsidRPr="00DD07F0">
        <w:rPr>
          <w:rFonts w:ascii="Arial" w:hAnsi="Arial" w:cs="Arial"/>
          <w:bCs/>
          <w:sz w:val="20"/>
        </w:rPr>
        <w:t>Pracovní skupina se ve své práci dále zaměřuje na specifika žáků s </w:t>
      </w:r>
      <w:r w:rsidR="003479D1">
        <w:rPr>
          <w:rFonts w:ascii="Arial" w:hAnsi="Arial" w:cs="Arial"/>
          <w:bCs/>
          <w:sz w:val="20"/>
        </w:rPr>
        <w:t>PAS</w:t>
      </w:r>
      <w:r w:rsidRPr="00DD07F0">
        <w:rPr>
          <w:rFonts w:ascii="Arial" w:hAnsi="Arial" w:cs="Arial"/>
          <w:bCs/>
          <w:sz w:val="20"/>
        </w:rPr>
        <w:t xml:space="preserve"> ve vztahu k jejich věku a vzdělávání (podpora žáků </w:t>
      </w:r>
      <w:r w:rsidR="003479D1">
        <w:rPr>
          <w:rFonts w:ascii="Arial" w:hAnsi="Arial" w:cs="Arial"/>
          <w:bCs/>
          <w:sz w:val="20"/>
        </w:rPr>
        <w:t>s PAS</w:t>
      </w:r>
      <w:r w:rsidRPr="00DD07F0">
        <w:rPr>
          <w:rFonts w:ascii="Arial" w:hAnsi="Arial" w:cs="Arial"/>
          <w:bCs/>
          <w:sz w:val="20"/>
        </w:rPr>
        <w:t xml:space="preserve"> v běžné třídě běžné ZŠ).</w:t>
      </w:r>
    </w:p>
    <w:p w:rsidR="00DD07F0" w:rsidRPr="00DD07F0" w:rsidRDefault="00DD07F0" w:rsidP="00D752B4">
      <w:pPr>
        <w:spacing w:after="0" w:line="240" w:lineRule="auto"/>
        <w:jc w:val="both"/>
        <w:rPr>
          <w:rFonts w:ascii="Arial" w:hAnsi="Arial" w:cs="Arial"/>
          <w:sz w:val="20"/>
        </w:rPr>
      </w:pPr>
    </w:p>
    <w:p w:rsidR="00DD07F0" w:rsidRDefault="00DD07F0" w:rsidP="00D752B4">
      <w:pPr>
        <w:spacing w:after="0" w:line="240" w:lineRule="auto"/>
        <w:jc w:val="both"/>
        <w:rPr>
          <w:rFonts w:ascii="Arial" w:hAnsi="Arial" w:cs="Arial"/>
          <w:bCs/>
          <w:sz w:val="20"/>
        </w:rPr>
      </w:pPr>
      <w:r w:rsidRPr="00DD07F0">
        <w:rPr>
          <w:rFonts w:ascii="Arial" w:hAnsi="Arial" w:cs="Arial"/>
          <w:bCs/>
          <w:sz w:val="20"/>
        </w:rPr>
        <w:t>NÚV připravuje nový model programů dalšího vzděl</w:t>
      </w:r>
      <w:r w:rsidR="003479D1">
        <w:rPr>
          <w:rFonts w:ascii="Arial" w:hAnsi="Arial" w:cs="Arial"/>
          <w:bCs/>
          <w:sz w:val="20"/>
        </w:rPr>
        <w:t xml:space="preserve">ávání pedagogických pracovníků </w:t>
      </w:r>
      <w:r w:rsidRPr="00DD07F0">
        <w:rPr>
          <w:rFonts w:ascii="Arial" w:hAnsi="Arial" w:cs="Arial"/>
          <w:bCs/>
          <w:sz w:val="20"/>
        </w:rPr>
        <w:t>pro pracovníky ŠPZ, ve spolupráci s dětskými psychiatry a vzniká návrh týmů tzv. „první pomoci“ v krajích. V rámci kraje jsou vytipováváni odborníci, kteří by se daným případem žáka s </w:t>
      </w:r>
      <w:r w:rsidR="003479D1">
        <w:rPr>
          <w:rFonts w:ascii="Arial" w:hAnsi="Arial" w:cs="Arial"/>
          <w:bCs/>
          <w:sz w:val="20"/>
        </w:rPr>
        <w:t>PAS</w:t>
      </w:r>
      <w:r w:rsidRPr="00DD07F0">
        <w:rPr>
          <w:rFonts w:ascii="Arial" w:hAnsi="Arial" w:cs="Arial"/>
          <w:bCs/>
          <w:sz w:val="20"/>
        </w:rPr>
        <w:t xml:space="preserve"> zabývali (např. psychiatr, psycholog, speciální pedagog, lékař). Základem tohoto týmu by mělo být vždy kmenové SPC, které zná případ klienta podrobně a dlouhodobě. Cílem je zajištění intradisciplinární péče o klienty s PAS.</w:t>
      </w:r>
    </w:p>
    <w:p w:rsidR="00DD07F0" w:rsidRPr="00DD07F0" w:rsidRDefault="00DD07F0" w:rsidP="00D752B4">
      <w:pPr>
        <w:spacing w:after="0" w:line="240" w:lineRule="auto"/>
        <w:jc w:val="both"/>
        <w:rPr>
          <w:rFonts w:ascii="Arial" w:hAnsi="Arial" w:cs="Arial"/>
          <w:bCs/>
          <w:sz w:val="20"/>
        </w:rPr>
      </w:pPr>
    </w:p>
    <w:p w:rsidR="00DD07F0" w:rsidRDefault="00DD07F0" w:rsidP="00D752B4">
      <w:pPr>
        <w:spacing w:after="0" w:line="240" w:lineRule="auto"/>
        <w:jc w:val="both"/>
        <w:rPr>
          <w:rFonts w:ascii="Arial" w:hAnsi="Arial" w:cs="Arial"/>
          <w:bCs/>
          <w:sz w:val="20"/>
        </w:rPr>
      </w:pPr>
      <w:r w:rsidRPr="00DD07F0">
        <w:rPr>
          <w:rFonts w:ascii="Arial" w:hAnsi="Arial" w:cs="Arial"/>
          <w:bCs/>
          <w:sz w:val="20"/>
        </w:rPr>
        <w:t>V rámci celé ČR pracuje „Koordinační skupina koordinátorů péče o děti s autismem“, která podporuje ŠPZ</w:t>
      </w:r>
      <w:r w:rsidR="00BA0B29">
        <w:rPr>
          <w:rFonts w:ascii="Arial" w:hAnsi="Arial" w:cs="Arial"/>
          <w:bCs/>
          <w:sz w:val="20"/>
        </w:rPr>
        <w:t>, jejichž klienty jsou děti, žáci, studenti</w:t>
      </w:r>
      <w:r w:rsidRPr="00DD07F0">
        <w:rPr>
          <w:rFonts w:ascii="Arial" w:hAnsi="Arial" w:cs="Arial"/>
          <w:bCs/>
          <w:sz w:val="20"/>
        </w:rPr>
        <w:t xml:space="preserve"> s </w:t>
      </w:r>
      <w:r w:rsidR="00BA0B29">
        <w:rPr>
          <w:rFonts w:ascii="Arial" w:hAnsi="Arial" w:cs="Arial"/>
          <w:bCs/>
          <w:sz w:val="20"/>
        </w:rPr>
        <w:t>PAS</w:t>
      </w:r>
      <w:r w:rsidRPr="00DD07F0">
        <w:rPr>
          <w:rFonts w:ascii="Arial" w:hAnsi="Arial" w:cs="Arial"/>
          <w:bCs/>
          <w:sz w:val="20"/>
        </w:rPr>
        <w:t>.</w:t>
      </w:r>
    </w:p>
    <w:p w:rsidR="00DD07F0" w:rsidRPr="00DD07F0" w:rsidRDefault="00DD07F0" w:rsidP="00D752B4">
      <w:pPr>
        <w:spacing w:after="0" w:line="240" w:lineRule="auto"/>
        <w:jc w:val="both"/>
        <w:rPr>
          <w:rFonts w:ascii="Arial" w:hAnsi="Arial" w:cs="Arial"/>
          <w:bCs/>
          <w:sz w:val="20"/>
        </w:rPr>
      </w:pPr>
    </w:p>
    <w:p w:rsidR="004C22B8" w:rsidRPr="009E2C90"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BA0B29">
        <w:rPr>
          <w:rFonts w:ascii="Arial" w:hAnsi="Arial" w:cs="Arial"/>
          <w:b/>
          <w:bCs/>
          <w:sz w:val="20"/>
          <w:szCs w:val="20"/>
          <w:lang w:eastAsia="cs-CZ"/>
        </w:rPr>
        <w:t xml:space="preserve"> Úkol je realizován. </w:t>
      </w:r>
      <w:r w:rsidR="009E2C90" w:rsidRPr="009E2C90">
        <w:rPr>
          <w:rFonts w:ascii="Arial" w:hAnsi="Arial" w:cs="Arial"/>
          <w:bCs/>
          <w:sz w:val="20"/>
          <w:szCs w:val="20"/>
          <w:lang w:eastAsia="cs-CZ"/>
        </w:rPr>
        <w:t xml:space="preserve">Chybí informace </w:t>
      </w:r>
      <w:r w:rsidR="009E2C90">
        <w:rPr>
          <w:rFonts w:ascii="Arial" w:hAnsi="Arial" w:cs="Arial"/>
          <w:bCs/>
          <w:sz w:val="20"/>
          <w:szCs w:val="20"/>
          <w:lang w:eastAsia="cs-CZ"/>
        </w:rPr>
        <w:t xml:space="preserve">o </w:t>
      </w:r>
      <w:r w:rsidR="009E2C90" w:rsidRPr="009E2C90">
        <w:rPr>
          <w:rFonts w:ascii="Arial" w:hAnsi="Arial" w:cs="Arial"/>
          <w:bCs/>
          <w:sz w:val="20"/>
          <w:szCs w:val="20"/>
          <w:lang w:eastAsia="cs-CZ"/>
        </w:rPr>
        <w:t>tom, ja</w:t>
      </w:r>
      <w:r w:rsidR="009E2C90">
        <w:rPr>
          <w:rFonts w:ascii="Arial" w:hAnsi="Arial" w:cs="Arial"/>
          <w:bCs/>
          <w:sz w:val="20"/>
          <w:szCs w:val="20"/>
          <w:lang w:eastAsia="cs-CZ"/>
        </w:rPr>
        <w:t xml:space="preserve">k </w:t>
      </w:r>
      <w:r w:rsidR="009E2C90" w:rsidRPr="009E2C90">
        <w:rPr>
          <w:rFonts w:ascii="Arial" w:hAnsi="Arial" w:cs="Arial"/>
          <w:bCs/>
          <w:sz w:val="20"/>
          <w:szCs w:val="20"/>
          <w:lang w:eastAsia="cs-CZ"/>
        </w:rPr>
        <w:t>jsou v jednotlivých krajích konkrétně zajištěny poradenské služby pro žáky a studenty s PAS?</w:t>
      </w:r>
    </w:p>
    <w:p w:rsidR="004C22B8" w:rsidRPr="00CD7D98" w:rsidRDefault="004C22B8" w:rsidP="00D752B4">
      <w:pPr>
        <w:spacing w:after="0" w:line="240" w:lineRule="auto"/>
        <w:jc w:val="both"/>
        <w:rPr>
          <w:rFonts w:ascii="Arial" w:hAnsi="Arial" w:cs="Arial"/>
        </w:rPr>
      </w:pPr>
    </w:p>
    <w:p w:rsidR="0016762B" w:rsidRDefault="0016762B" w:rsidP="00D752B4">
      <w:pPr>
        <w:spacing w:after="0" w:line="240" w:lineRule="auto"/>
        <w:jc w:val="both"/>
        <w:rPr>
          <w:rFonts w:ascii="Arial" w:hAnsi="Arial" w:cs="Arial"/>
        </w:rPr>
      </w:pPr>
    </w:p>
    <w:p w:rsidR="00B93BAB" w:rsidRPr="00EA7071" w:rsidRDefault="004328DD" w:rsidP="00D752B4">
      <w:pPr>
        <w:spacing w:after="0" w:line="240" w:lineRule="auto"/>
        <w:jc w:val="both"/>
        <w:rPr>
          <w:rFonts w:ascii="Arial" w:hAnsi="Arial" w:cs="Arial"/>
          <w:b/>
        </w:rPr>
      </w:pPr>
      <w:r w:rsidRPr="00EA7071">
        <w:rPr>
          <w:rFonts w:ascii="Arial" w:hAnsi="Arial" w:cs="Arial"/>
          <w:b/>
        </w:rPr>
        <w:t>2</w:t>
      </w:r>
      <w:r w:rsidR="00B93BAB" w:rsidRPr="00EA7071">
        <w:rPr>
          <w:rFonts w:ascii="Arial" w:hAnsi="Arial" w:cs="Arial"/>
          <w:b/>
        </w:rPr>
        <w:t>. Stabilizovat pozici</w:t>
      </w:r>
      <w:r w:rsidR="005C7170" w:rsidRPr="00EA7071">
        <w:rPr>
          <w:rFonts w:ascii="Arial" w:hAnsi="Arial" w:cs="Arial"/>
          <w:b/>
        </w:rPr>
        <w:t xml:space="preserve"> školních</w:t>
      </w:r>
      <w:r w:rsidR="00B93BAB" w:rsidRPr="00EA7071">
        <w:rPr>
          <w:rFonts w:ascii="Arial" w:hAnsi="Arial" w:cs="Arial"/>
          <w:b/>
        </w:rPr>
        <w:t xml:space="preserve"> poradenských pracovníků </w:t>
      </w:r>
      <w:r w:rsidR="005C7170" w:rsidRPr="00EA7071">
        <w:rPr>
          <w:rFonts w:ascii="Arial" w:hAnsi="Arial" w:cs="Arial"/>
          <w:b/>
        </w:rPr>
        <w:t>(speciální pedagog, psycholog</w:t>
      </w:r>
      <w:r w:rsidR="00A260CF" w:rsidRPr="00EA7071">
        <w:rPr>
          <w:rFonts w:ascii="Arial" w:hAnsi="Arial" w:cs="Arial"/>
          <w:b/>
        </w:rPr>
        <w:t>, sociální pracovník</w:t>
      </w:r>
      <w:r w:rsidR="005C7170" w:rsidRPr="00EA7071">
        <w:rPr>
          <w:rFonts w:ascii="Arial" w:hAnsi="Arial" w:cs="Arial"/>
          <w:b/>
        </w:rPr>
        <w:t>) ve školách</w:t>
      </w:r>
      <w:r w:rsidR="00B93BAB" w:rsidRPr="00EA7071">
        <w:rPr>
          <w:rFonts w:ascii="Arial" w:hAnsi="Arial" w:cs="Arial"/>
          <w:b/>
        </w:rPr>
        <w:t xml:space="preserve">, které </w:t>
      </w:r>
      <w:r w:rsidR="003C449C" w:rsidRPr="00EA7071">
        <w:rPr>
          <w:rFonts w:ascii="Arial" w:hAnsi="Arial" w:cs="Arial"/>
          <w:b/>
        </w:rPr>
        <w:t xml:space="preserve">vzdělávají </w:t>
      </w:r>
      <w:r w:rsidR="00267AEA" w:rsidRPr="00EA7071">
        <w:rPr>
          <w:rFonts w:ascii="Arial" w:hAnsi="Arial" w:cs="Arial"/>
          <w:b/>
        </w:rPr>
        <w:t xml:space="preserve">žáky se </w:t>
      </w:r>
      <w:r w:rsidR="00BE5953">
        <w:rPr>
          <w:rFonts w:ascii="Arial" w:hAnsi="Arial" w:cs="Arial"/>
          <w:b/>
        </w:rPr>
        <w:t>specifickými</w:t>
      </w:r>
      <w:r w:rsidR="00F4181D">
        <w:rPr>
          <w:rFonts w:ascii="Arial" w:hAnsi="Arial" w:cs="Arial"/>
          <w:b/>
        </w:rPr>
        <w:t xml:space="preserve"> vzdělávacími potřebami</w:t>
      </w:r>
      <w:r w:rsidR="00B93BAB" w:rsidRPr="00EA7071">
        <w:rPr>
          <w:rFonts w:ascii="Arial" w:hAnsi="Arial" w:cs="Arial"/>
          <w:b/>
        </w:rPr>
        <w:t>.</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t xml:space="preserve">V současné době je vyhlášen rozvojový program na podporu školních psychologů a školních speciálních pedagogů ve školách pro střední školy. Základní školy mohou tyto odborníky získat prostřednictvím </w:t>
      </w:r>
      <w:hyperlink r:id="rId11" w:history="1">
        <w:r w:rsidR="00CB1F2C">
          <w:rPr>
            <w:rStyle w:val="Hypertextovodkaz"/>
            <w:rFonts w:ascii="Arial" w:hAnsi="Arial" w:cs="Arial"/>
            <w:sz w:val="20"/>
          </w:rPr>
          <w:t>Výzvy "</w:t>
        </w:r>
        <w:r w:rsidRPr="003479D1">
          <w:rPr>
            <w:rStyle w:val="Hypertextovodkaz"/>
            <w:rFonts w:ascii="Arial" w:hAnsi="Arial" w:cs="Arial"/>
            <w:sz w:val="20"/>
          </w:rPr>
          <w:t>Podpora škol formou projektu zjednodušeného vykazování - Šablony pro MŠ a</w:t>
        </w:r>
        <w:r w:rsidR="00CB1F2C">
          <w:rPr>
            <w:rStyle w:val="Hypertextovodkaz"/>
            <w:rFonts w:ascii="Arial" w:hAnsi="Arial" w:cs="Arial"/>
            <w:sz w:val="20"/>
          </w:rPr>
          <w:t> </w:t>
        </w:r>
        <w:r w:rsidRPr="003479D1">
          <w:rPr>
            <w:rStyle w:val="Hypertextovodkaz"/>
            <w:rFonts w:ascii="Arial" w:hAnsi="Arial" w:cs="Arial"/>
            <w:sz w:val="20"/>
          </w:rPr>
          <w:t xml:space="preserve">ZŠ I" </w:t>
        </w:r>
      </w:hyperlink>
      <w:r w:rsidRPr="003479D1">
        <w:rPr>
          <w:rFonts w:ascii="Arial" w:hAnsi="Arial" w:cs="Arial"/>
          <w:sz w:val="20"/>
        </w:rPr>
        <w:t>.</w:t>
      </w:r>
    </w:p>
    <w:p w:rsidR="003479D1" w:rsidRPr="003479D1" w:rsidRDefault="003479D1"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CB1F2C" w:rsidRPr="00CB1F2C">
        <w:rPr>
          <w:rFonts w:ascii="Arial" w:hAnsi="Arial" w:cs="Arial"/>
          <w:b/>
          <w:bCs/>
          <w:sz w:val="20"/>
          <w:szCs w:val="20"/>
          <w:lang w:eastAsia="cs-CZ"/>
        </w:rPr>
        <w:t xml:space="preserve"> Úkol je realizován.</w:t>
      </w:r>
    </w:p>
    <w:p w:rsidR="004C22B8" w:rsidRPr="00CD7D98" w:rsidRDefault="004C22B8" w:rsidP="00D752B4">
      <w:pPr>
        <w:spacing w:after="0" w:line="240" w:lineRule="auto"/>
        <w:jc w:val="both"/>
        <w:rPr>
          <w:rFonts w:ascii="Arial" w:hAnsi="Arial" w:cs="Arial"/>
        </w:rPr>
      </w:pPr>
    </w:p>
    <w:p w:rsidR="00B93BAB" w:rsidRDefault="00B93BAB" w:rsidP="00D752B4">
      <w:pPr>
        <w:spacing w:after="0" w:line="240" w:lineRule="auto"/>
        <w:jc w:val="both"/>
        <w:rPr>
          <w:rFonts w:ascii="Arial" w:hAnsi="Arial" w:cs="Arial"/>
        </w:rPr>
      </w:pPr>
    </w:p>
    <w:p w:rsidR="0016762B" w:rsidRPr="00EA7071" w:rsidRDefault="004328DD" w:rsidP="00D752B4">
      <w:pPr>
        <w:spacing w:after="0" w:line="240" w:lineRule="auto"/>
        <w:jc w:val="both"/>
        <w:rPr>
          <w:rFonts w:ascii="Arial" w:hAnsi="Arial" w:cs="Arial"/>
          <w:b/>
        </w:rPr>
      </w:pPr>
      <w:r w:rsidRPr="00EA7071">
        <w:rPr>
          <w:rFonts w:ascii="Arial" w:hAnsi="Arial" w:cs="Arial"/>
          <w:b/>
        </w:rPr>
        <w:t>3</w:t>
      </w:r>
      <w:r w:rsidR="0016762B" w:rsidRPr="00EA7071">
        <w:rPr>
          <w:rFonts w:ascii="Arial" w:hAnsi="Arial" w:cs="Arial"/>
          <w:b/>
        </w:rPr>
        <w:t xml:space="preserve">. Nastavit </w:t>
      </w:r>
      <w:r w:rsidR="00232F09" w:rsidRPr="00EA7071">
        <w:rPr>
          <w:rFonts w:ascii="Arial" w:hAnsi="Arial" w:cs="Arial"/>
          <w:b/>
        </w:rPr>
        <w:t xml:space="preserve">a kontrolovat dodržování </w:t>
      </w:r>
      <w:r w:rsidR="0016762B" w:rsidRPr="00EA7071">
        <w:rPr>
          <w:rFonts w:ascii="Arial" w:hAnsi="Arial" w:cs="Arial"/>
          <w:b/>
        </w:rPr>
        <w:t>pravid</w:t>
      </w:r>
      <w:r w:rsidR="00232F09" w:rsidRPr="00EA7071">
        <w:rPr>
          <w:rFonts w:ascii="Arial" w:hAnsi="Arial" w:cs="Arial"/>
          <w:b/>
        </w:rPr>
        <w:t>el</w:t>
      </w:r>
      <w:r w:rsidR="0016762B" w:rsidRPr="00EA7071">
        <w:rPr>
          <w:rFonts w:ascii="Arial" w:hAnsi="Arial" w:cs="Arial"/>
          <w:b/>
        </w:rPr>
        <w:t xml:space="preserve"> prevence vzniku problémových situací, které se týkají žáků </w:t>
      </w:r>
      <w:r w:rsidR="001940BC" w:rsidRPr="00EA7071">
        <w:rPr>
          <w:rFonts w:ascii="Arial" w:hAnsi="Arial" w:cs="Arial"/>
          <w:b/>
        </w:rPr>
        <w:t xml:space="preserve">s </w:t>
      </w:r>
      <w:r w:rsidR="0016762B" w:rsidRPr="00EA7071">
        <w:rPr>
          <w:rFonts w:ascii="Arial" w:hAnsi="Arial" w:cs="Arial"/>
          <w:b/>
        </w:rPr>
        <w:t>PAS, ve školách</w:t>
      </w:r>
      <w:r w:rsidR="00232F09" w:rsidRPr="00EA7071">
        <w:rPr>
          <w:rFonts w:ascii="Arial" w:hAnsi="Arial" w:cs="Arial"/>
          <w:b/>
        </w:rPr>
        <w:t xml:space="preserve"> a školských zařízeních</w:t>
      </w:r>
      <w:r w:rsidR="001452D5" w:rsidRPr="00EA7071">
        <w:rPr>
          <w:rFonts w:ascii="Arial" w:eastAsia="Times New Roman" w:hAnsi="Arial" w:cs="Arial"/>
          <w:b/>
          <w:lang w:eastAsia="cs-CZ"/>
        </w:rPr>
        <w:t xml:space="preserve"> </w:t>
      </w:r>
      <w:r w:rsidR="001452D5" w:rsidRPr="00EA7071">
        <w:rPr>
          <w:rFonts w:ascii="Arial" w:hAnsi="Arial" w:cs="Arial"/>
          <w:b/>
        </w:rPr>
        <w:t>za účelem zajištění bezpečnosti a ochrany jejich zdraví</w:t>
      </w:r>
      <w:r w:rsidR="00232F09" w:rsidRPr="00EA7071">
        <w:rPr>
          <w:rFonts w:ascii="Arial" w:hAnsi="Arial" w:cs="Arial"/>
          <w:b/>
        </w:rPr>
        <w:t>.</w:t>
      </w:r>
      <w:r w:rsidR="00232F09" w:rsidRPr="00EA7071">
        <w:rPr>
          <w:rFonts w:ascii="Arial" w:eastAsia="Times New Roman" w:hAnsi="Arial" w:cs="Arial"/>
          <w:b/>
          <w:lang w:eastAsia="cs-CZ"/>
        </w:rPr>
        <w:t xml:space="preserve"> </w:t>
      </w:r>
      <w:r w:rsidR="00232F09" w:rsidRPr="00EA7071">
        <w:rPr>
          <w:rFonts w:ascii="Arial" w:hAnsi="Arial" w:cs="Arial"/>
          <w:b/>
        </w:rPr>
        <w:t>Nastavit systémové metodické podpory a práce s</w:t>
      </w:r>
      <w:r w:rsidR="003479D1">
        <w:rPr>
          <w:rFonts w:ascii="Arial" w:hAnsi="Arial" w:cs="Arial"/>
          <w:b/>
        </w:rPr>
        <w:t> </w:t>
      </w:r>
      <w:r w:rsidR="00232F09" w:rsidRPr="00EA7071">
        <w:rPr>
          <w:rFonts w:ascii="Arial" w:hAnsi="Arial" w:cs="Arial"/>
          <w:b/>
        </w:rPr>
        <w:t>rodinou a školou či školským zařízením.</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3479D1" w:rsidRDefault="003479D1" w:rsidP="00D752B4">
      <w:pPr>
        <w:spacing w:after="0" w:line="240" w:lineRule="auto"/>
        <w:jc w:val="both"/>
        <w:rPr>
          <w:rFonts w:ascii="Arial" w:hAnsi="Arial" w:cs="Arial"/>
          <w:sz w:val="20"/>
        </w:rPr>
      </w:pPr>
      <w:r>
        <w:rPr>
          <w:rFonts w:ascii="Arial" w:hAnsi="Arial" w:cs="Arial"/>
          <w:sz w:val="20"/>
        </w:rPr>
        <w:t>Dne 21.03.</w:t>
      </w:r>
      <w:r w:rsidRPr="003479D1">
        <w:rPr>
          <w:rFonts w:ascii="Arial" w:hAnsi="Arial" w:cs="Arial"/>
          <w:sz w:val="20"/>
        </w:rPr>
        <w:t>2017 schválilo MŠMT metodický materiál s názvem „Dodržování pravidel prevence vzniku problémových situací týkajících se žáků s PAS ve školách a školských zařízeních za účelem zajištění bezpečnosti a ochrany jejich zdraví. Nastavení systémové metodické podpory a práce s rodinou a</w:t>
      </w:r>
      <w:r>
        <w:rPr>
          <w:rFonts w:ascii="Arial" w:hAnsi="Arial" w:cs="Arial"/>
          <w:sz w:val="20"/>
        </w:rPr>
        <w:t> </w:t>
      </w:r>
      <w:r w:rsidRPr="003479D1">
        <w:rPr>
          <w:rFonts w:ascii="Arial" w:hAnsi="Arial" w:cs="Arial"/>
          <w:sz w:val="20"/>
        </w:rPr>
        <w:t>školou či školským zařízením“. Materiál je samostatnou přílohou č. 22 dokumentu MŠMT „Metodické doporučení k primární prevenci rizikového chování u dětí a mládeže“ č. j.: 21291/2010-28.</w:t>
      </w: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br/>
        <w:t>Materiál obsahuje:</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charakteristiku PAS</w:t>
      </w:r>
      <w:r w:rsidR="00CB1F2C">
        <w:rPr>
          <w:rFonts w:ascii="Arial" w:hAnsi="Arial" w:cs="Arial"/>
          <w:sz w:val="20"/>
        </w:rPr>
        <w:t>,</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specifika chování žáků s PAS,</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příčiny vzniku problémových situací u žáků s PAS,</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pravidla předcházení rizikových situací,</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příklady dobré či špatné praxe,</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 xml:space="preserve">spolupráci na úrovni škola – rodič </w:t>
      </w:r>
      <w:r>
        <w:rPr>
          <w:rFonts w:ascii="Arial" w:hAnsi="Arial" w:cs="Arial"/>
          <w:sz w:val="20"/>
        </w:rPr>
        <w:t>–</w:t>
      </w:r>
      <w:r w:rsidRPr="003479D1">
        <w:rPr>
          <w:rFonts w:ascii="Arial" w:hAnsi="Arial" w:cs="Arial"/>
          <w:sz w:val="20"/>
        </w:rPr>
        <w:t xml:space="preserve"> odborní pracovníci,</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doporučený postup školy pro prevenci projevů rizikového chování,</w:t>
      </w:r>
    </w:p>
    <w:p w:rsidR="003479D1" w:rsidRPr="003479D1" w:rsidRDefault="003479D1" w:rsidP="00D752B4">
      <w:pPr>
        <w:numPr>
          <w:ilvl w:val="0"/>
          <w:numId w:val="3"/>
        </w:numPr>
        <w:spacing w:after="0" w:line="240" w:lineRule="auto"/>
        <w:jc w:val="both"/>
        <w:rPr>
          <w:rFonts w:ascii="Arial" w:hAnsi="Arial" w:cs="Arial"/>
          <w:sz w:val="20"/>
        </w:rPr>
      </w:pPr>
      <w:r w:rsidRPr="003479D1">
        <w:rPr>
          <w:rFonts w:ascii="Arial" w:hAnsi="Arial" w:cs="Arial"/>
          <w:sz w:val="20"/>
        </w:rPr>
        <w:t>doporučení na zajištění b</w:t>
      </w:r>
      <w:r>
        <w:rPr>
          <w:rFonts w:ascii="Arial" w:hAnsi="Arial" w:cs="Arial"/>
          <w:sz w:val="20"/>
        </w:rPr>
        <w:t>ezpečnosti a zdraví –</w:t>
      </w:r>
      <w:r w:rsidRPr="003479D1">
        <w:rPr>
          <w:rFonts w:ascii="Arial" w:hAnsi="Arial" w:cs="Arial"/>
          <w:sz w:val="20"/>
        </w:rPr>
        <w:t xml:space="preserve"> </w:t>
      </w:r>
      <w:r>
        <w:rPr>
          <w:rFonts w:ascii="Arial" w:hAnsi="Arial" w:cs="Arial"/>
          <w:sz w:val="20"/>
        </w:rPr>
        <w:t>školní řád –</w:t>
      </w:r>
      <w:r w:rsidRPr="003479D1">
        <w:rPr>
          <w:rFonts w:ascii="Arial" w:hAnsi="Arial" w:cs="Arial"/>
          <w:sz w:val="20"/>
        </w:rPr>
        <w:t xml:space="preserve"> krizový plán.</w:t>
      </w:r>
    </w:p>
    <w:p w:rsidR="003479D1" w:rsidRDefault="003479D1" w:rsidP="00D752B4">
      <w:pPr>
        <w:spacing w:after="0" w:line="240" w:lineRule="auto"/>
        <w:jc w:val="both"/>
        <w:rPr>
          <w:rFonts w:ascii="Arial" w:hAnsi="Arial" w:cs="Arial"/>
          <w:sz w:val="20"/>
        </w:rPr>
      </w:pPr>
    </w:p>
    <w:p w:rsidR="003479D1" w:rsidRDefault="003479D1" w:rsidP="00D752B4">
      <w:pPr>
        <w:spacing w:after="0" w:line="240" w:lineRule="auto"/>
        <w:jc w:val="both"/>
        <w:rPr>
          <w:rFonts w:ascii="Arial" w:hAnsi="Arial" w:cs="Arial"/>
          <w:sz w:val="20"/>
        </w:rPr>
      </w:pPr>
      <w:r w:rsidRPr="003479D1">
        <w:rPr>
          <w:rFonts w:ascii="Arial" w:hAnsi="Arial" w:cs="Arial"/>
          <w:sz w:val="20"/>
        </w:rPr>
        <w:t xml:space="preserve">Samostatnou přílohou materiálu je návrh struktury a obsahu formuláře „Krizový plán pro případ předcházení vzniku problémových situací u žáků s PAS ve školách či školských zařízení“. </w:t>
      </w:r>
    </w:p>
    <w:p w:rsidR="003479D1" w:rsidRDefault="003479D1" w:rsidP="00D752B4">
      <w:pPr>
        <w:spacing w:after="0" w:line="240" w:lineRule="auto"/>
        <w:jc w:val="both"/>
        <w:rPr>
          <w:rFonts w:ascii="Arial" w:hAnsi="Arial" w:cs="Arial"/>
          <w:sz w:val="20"/>
        </w:rPr>
      </w:pP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t>V průběhu tvorby byl předložen</w:t>
      </w:r>
      <w:r w:rsidR="00CB1F2C">
        <w:rPr>
          <w:rFonts w:ascii="Arial" w:hAnsi="Arial" w:cs="Arial"/>
          <w:sz w:val="20"/>
        </w:rPr>
        <w:t xml:space="preserve"> materiál</w:t>
      </w:r>
      <w:r w:rsidRPr="003479D1">
        <w:rPr>
          <w:rFonts w:ascii="Arial" w:hAnsi="Arial" w:cs="Arial"/>
          <w:sz w:val="20"/>
        </w:rPr>
        <w:t xml:space="preserve"> Odborné </w:t>
      </w:r>
      <w:r w:rsidR="00CB1F2C">
        <w:rPr>
          <w:rFonts w:ascii="Arial" w:hAnsi="Arial" w:cs="Arial"/>
          <w:sz w:val="20"/>
        </w:rPr>
        <w:t>skupině</w:t>
      </w:r>
      <w:r>
        <w:rPr>
          <w:rFonts w:ascii="Arial" w:hAnsi="Arial" w:cs="Arial"/>
          <w:sz w:val="20"/>
        </w:rPr>
        <w:t xml:space="preserve"> pro komplexní řešení problematiky života osob s poruchou autistického spektra</w:t>
      </w:r>
      <w:r w:rsidRPr="003479D1">
        <w:rPr>
          <w:rFonts w:ascii="Arial" w:hAnsi="Arial" w:cs="Arial"/>
          <w:sz w:val="20"/>
        </w:rPr>
        <w:t xml:space="preserve"> k připomínkám. Materiál je zveřejněn na: </w:t>
      </w:r>
      <w:hyperlink r:id="rId12" w:tgtFrame="_blank" w:history="1">
        <w:r w:rsidRPr="003479D1">
          <w:rPr>
            <w:rStyle w:val="Hypertextovodkaz"/>
            <w:rFonts w:ascii="Arial" w:hAnsi="Arial" w:cs="Arial"/>
            <w:sz w:val="20"/>
          </w:rPr>
          <w:t>http://www.msmt.cz/vzdelavani/socialni-programy/metodicke-dokumenty-doporuceni-a-pokyny</w:t>
        </w:r>
      </w:hyperlink>
      <w:r w:rsidRPr="003479D1">
        <w:rPr>
          <w:rFonts w:ascii="Arial" w:hAnsi="Arial" w:cs="Arial"/>
          <w:sz w:val="20"/>
        </w:rPr>
        <w:t xml:space="preserve">. </w:t>
      </w:r>
      <w:r w:rsidR="00CB1F2C">
        <w:rPr>
          <w:rFonts w:ascii="Arial" w:hAnsi="Arial" w:cs="Arial"/>
          <w:sz w:val="20"/>
        </w:rPr>
        <w:t>Zároveň byla zaslána</w:t>
      </w:r>
      <w:r w:rsidRPr="003479D1">
        <w:rPr>
          <w:rFonts w:ascii="Arial" w:hAnsi="Arial" w:cs="Arial"/>
          <w:sz w:val="20"/>
        </w:rPr>
        <w:t xml:space="preserve"> všem školám a školským zařízením informace o zveřejnění s odkazem ke</w:t>
      </w:r>
      <w:r w:rsidR="00CB1F2C">
        <w:rPr>
          <w:rFonts w:ascii="Arial" w:hAnsi="Arial" w:cs="Arial"/>
          <w:sz w:val="20"/>
        </w:rPr>
        <w:t> </w:t>
      </w:r>
      <w:r w:rsidRPr="003479D1">
        <w:rPr>
          <w:rFonts w:ascii="Arial" w:hAnsi="Arial" w:cs="Arial"/>
          <w:sz w:val="20"/>
        </w:rPr>
        <w:t>stažení souboru.</w:t>
      </w:r>
    </w:p>
    <w:p w:rsidR="004C22B8" w:rsidRPr="003479D1"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CB1F2C">
        <w:rPr>
          <w:rFonts w:ascii="Arial" w:hAnsi="Arial" w:cs="Arial"/>
          <w:b/>
          <w:bCs/>
          <w:sz w:val="20"/>
          <w:szCs w:val="20"/>
          <w:lang w:eastAsia="cs-CZ"/>
        </w:rPr>
        <w:t xml:space="preserve"> Úkol byl splněn.</w:t>
      </w:r>
    </w:p>
    <w:p w:rsidR="004C22B8" w:rsidRPr="00CD7D98" w:rsidRDefault="004C22B8" w:rsidP="00D752B4">
      <w:pPr>
        <w:spacing w:after="0" w:line="240" w:lineRule="auto"/>
        <w:jc w:val="both"/>
        <w:rPr>
          <w:rFonts w:ascii="Arial" w:hAnsi="Arial" w:cs="Arial"/>
        </w:rPr>
      </w:pPr>
    </w:p>
    <w:p w:rsidR="0016762B" w:rsidRPr="00CD7D98" w:rsidRDefault="0016762B" w:rsidP="00D752B4">
      <w:pPr>
        <w:spacing w:after="0" w:line="240" w:lineRule="auto"/>
        <w:jc w:val="both"/>
        <w:rPr>
          <w:rFonts w:ascii="Arial" w:hAnsi="Arial" w:cs="Arial"/>
        </w:rPr>
      </w:pPr>
    </w:p>
    <w:p w:rsidR="00B93BAB" w:rsidRPr="00EA7071" w:rsidRDefault="004328DD" w:rsidP="00D752B4">
      <w:pPr>
        <w:spacing w:after="0" w:line="240" w:lineRule="auto"/>
        <w:jc w:val="both"/>
        <w:rPr>
          <w:rFonts w:ascii="Arial" w:hAnsi="Arial" w:cs="Arial"/>
          <w:b/>
        </w:rPr>
      </w:pPr>
      <w:r w:rsidRPr="00EA7071">
        <w:rPr>
          <w:rFonts w:ascii="Arial" w:hAnsi="Arial" w:cs="Arial"/>
          <w:b/>
        </w:rPr>
        <w:t>4</w:t>
      </w:r>
      <w:r w:rsidR="00B93BAB" w:rsidRPr="00EA7071">
        <w:rPr>
          <w:rFonts w:ascii="Arial" w:hAnsi="Arial" w:cs="Arial"/>
          <w:b/>
        </w:rPr>
        <w:t xml:space="preserve">. Stanovit jednotné a závazné postupy kariérového poradenství pro všechna školská poradenská zařízení s přihlédnutím ke specifikám žáků s PAS </w:t>
      </w:r>
      <w:r w:rsidR="00D71793" w:rsidRPr="00EA7071">
        <w:rPr>
          <w:rFonts w:ascii="Arial" w:hAnsi="Arial" w:cs="Arial"/>
          <w:b/>
        </w:rPr>
        <w:t>za</w:t>
      </w:r>
      <w:r w:rsidR="008778C0" w:rsidRPr="00EA7071">
        <w:rPr>
          <w:rFonts w:ascii="Arial" w:hAnsi="Arial" w:cs="Arial"/>
          <w:b/>
        </w:rPr>
        <w:t> </w:t>
      </w:r>
      <w:r w:rsidR="00D71793" w:rsidRPr="00EA7071">
        <w:rPr>
          <w:rFonts w:ascii="Arial" w:hAnsi="Arial" w:cs="Arial"/>
          <w:b/>
        </w:rPr>
        <w:t>použití</w:t>
      </w:r>
      <w:r w:rsidR="00B93BAB" w:rsidRPr="00EA7071">
        <w:rPr>
          <w:rFonts w:ascii="Arial" w:hAnsi="Arial" w:cs="Arial"/>
          <w:b/>
        </w:rPr>
        <w:t xml:space="preserve"> soudobých diagnostických nástrojů.</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t>Postupy práce v oblasti kariérového poradenství pracují obligátně s obecnými nástroji z oblasti předpokladů pro vzdělávání, s intelektovými nástroji, s nástroji pro oblast specifik osobnosti žáka a</w:t>
      </w:r>
      <w:r>
        <w:rPr>
          <w:rFonts w:ascii="Arial" w:hAnsi="Arial" w:cs="Arial"/>
          <w:sz w:val="20"/>
        </w:rPr>
        <w:t> </w:t>
      </w:r>
      <w:r w:rsidRPr="003479D1">
        <w:rPr>
          <w:rFonts w:ascii="Arial" w:hAnsi="Arial" w:cs="Arial"/>
          <w:sz w:val="20"/>
        </w:rPr>
        <w:t xml:space="preserve">struktury jeho zájmů. Vždy se specificky volí postupy práce podle případných limitů, které vyplývají z určitých diagnostických kategorií a z potřeb uzpůsobení podmínek jak studia a pozdější profese. V tomto směru jsou ŠPZ vybavena dostatečně diagnostickými postupy. </w:t>
      </w:r>
    </w:p>
    <w:p w:rsidR="004C22B8" w:rsidRPr="003479D1"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CB1F2C">
        <w:rPr>
          <w:rFonts w:ascii="Arial" w:hAnsi="Arial" w:cs="Arial"/>
          <w:b/>
          <w:bCs/>
          <w:sz w:val="20"/>
          <w:szCs w:val="20"/>
          <w:lang w:eastAsia="cs-CZ"/>
        </w:rPr>
        <w:t xml:space="preserve"> Úkol je realizován. </w:t>
      </w:r>
    </w:p>
    <w:p w:rsidR="004C22B8" w:rsidRPr="00CD7D98" w:rsidRDefault="004C22B8" w:rsidP="00D752B4">
      <w:pPr>
        <w:spacing w:after="0" w:line="240" w:lineRule="auto"/>
        <w:jc w:val="both"/>
        <w:rPr>
          <w:rFonts w:ascii="Arial" w:hAnsi="Arial" w:cs="Arial"/>
        </w:rPr>
      </w:pPr>
    </w:p>
    <w:p w:rsidR="0004106D" w:rsidRDefault="0004106D" w:rsidP="00D752B4">
      <w:pPr>
        <w:spacing w:after="0" w:line="240" w:lineRule="auto"/>
        <w:jc w:val="both"/>
        <w:rPr>
          <w:rFonts w:ascii="Arial" w:hAnsi="Arial" w:cs="Arial"/>
        </w:rPr>
      </w:pPr>
    </w:p>
    <w:p w:rsidR="0004106D" w:rsidRPr="00EA7071" w:rsidRDefault="004328DD" w:rsidP="00D752B4">
      <w:pPr>
        <w:spacing w:after="0" w:line="240" w:lineRule="auto"/>
        <w:jc w:val="both"/>
        <w:rPr>
          <w:rFonts w:ascii="Arial" w:hAnsi="Arial" w:cs="Arial"/>
          <w:b/>
        </w:rPr>
      </w:pPr>
      <w:r w:rsidRPr="00EA7071">
        <w:rPr>
          <w:rFonts w:ascii="Arial" w:hAnsi="Arial" w:cs="Arial"/>
          <w:b/>
        </w:rPr>
        <w:t>5</w:t>
      </w:r>
      <w:r w:rsidR="0004106D" w:rsidRPr="00EA7071">
        <w:rPr>
          <w:rFonts w:ascii="Arial" w:hAnsi="Arial" w:cs="Arial"/>
          <w:b/>
        </w:rPr>
        <w:t xml:space="preserve">. </w:t>
      </w:r>
      <w:r w:rsidR="00C4387B" w:rsidRPr="00EA7071">
        <w:rPr>
          <w:rFonts w:ascii="Arial" w:hAnsi="Arial" w:cs="Arial"/>
          <w:b/>
        </w:rPr>
        <w:t>Analyzovat možnosti zpřesnění výkaznictví v kategorii poruch autistického spektra a v návaznosti na to formulovat doporučení.</w:t>
      </w:r>
    </w:p>
    <w:p w:rsidR="00947235" w:rsidRPr="00EA7071" w:rsidRDefault="00947235"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r w:rsidR="00D71793" w:rsidRPr="00EA7071">
        <w:rPr>
          <w:rFonts w:ascii="Arial" w:hAnsi="Arial" w:cs="Arial"/>
          <w:b/>
        </w:rPr>
        <w:t xml:space="preserve"> </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t xml:space="preserve">V roce 2016 byla novelizována vyhláška č. </w:t>
      </w:r>
      <w:r w:rsidRPr="003479D1">
        <w:rPr>
          <w:rFonts w:ascii="Arial" w:hAnsi="Arial" w:cs="Arial"/>
          <w:bCs/>
          <w:sz w:val="20"/>
        </w:rPr>
        <w:t xml:space="preserve">364/2005 </w:t>
      </w:r>
      <w:r w:rsidRPr="003479D1">
        <w:rPr>
          <w:rFonts w:ascii="Arial" w:hAnsi="Arial" w:cs="Arial"/>
          <w:sz w:val="20"/>
        </w:rPr>
        <w:t>Sb., o vedení dokumentace škol a školských zařízení a školní matriky a o předávání údajů z dokumentace škol a školských zařízení a ze školní matriky (vyhláška o dokumentaci škol a školských zařízení), účinná od </w:t>
      </w:r>
      <w:r>
        <w:rPr>
          <w:rFonts w:ascii="Arial" w:hAnsi="Arial" w:cs="Arial"/>
          <w:sz w:val="20"/>
        </w:rPr>
        <w:t>01.09.</w:t>
      </w:r>
      <w:r w:rsidRPr="003479D1">
        <w:rPr>
          <w:rFonts w:ascii="Arial" w:hAnsi="Arial" w:cs="Arial"/>
          <w:sz w:val="20"/>
        </w:rPr>
        <w:t xml:space="preserve">2016. Do roku 2016 byly sledovány pouze celkové počty dětí, žáků a studentů s diagnózou </w:t>
      </w:r>
      <w:r w:rsidR="00DA747D">
        <w:rPr>
          <w:rFonts w:ascii="Arial" w:hAnsi="Arial" w:cs="Arial"/>
          <w:sz w:val="20"/>
        </w:rPr>
        <w:t>PAS</w:t>
      </w:r>
      <w:r w:rsidRPr="003479D1">
        <w:rPr>
          <w:rFonts w:ascii="Arial" w:hAnsi="Arial" w:cs="Arial"/>
          <w:sz w:val="20"/>
        </w:rPr>
        <w:t xml:space="preserve">. V současné době je zaváděno u žáků základních a středních škol, konzervatoří a studentů vyšších odborných škol postupně vyšetřených ŠPZ po </w:t>
      </w:r>
      <w:r>
        <w:rPr>
          <w:rFonts w:ascii="Arial" w:hAnsi="Arial" w:cs="Arial"/>
          <w:sz w:val="20"/>
        </w:rPr>
        <w:t>01.09.</w:t>
      </w:r>
      <w:r w:rsidRPr="003479D1">
        <w:rPr>
          <w:rFonts w:ascii="Arial" w:hAnsi="Arial" w:cs="Arial"/>
          <w:sz w:val="20"/>
        </w:rPr>
        <w:t>2016 předávání anonymizovaných individuálních dat, která již obsahují podrobnější členění na:</w:t>
      </w:r>
    </w:p>
    <w:p w:rsidR="003479D1" w:rsidRPr="003479D1" w:rsidRDefault="003479D1" w:rsidP="00D752B4">
      <w:pPr>
        <w:numPr>
          <w:ilvl w:val="0"/>
          <w:numId w:val="4"/>
        </w:numPr>
        <w:spacing w:after="0" w:line="240" w:lineRule="auto"/>
        <w:jc w:val="both"/>
        <w:rPr>
          <w:rFonts w:ascii="Arial" w:hAnsi="Arial" w:cs="Arial"/>
          <w:sz w:val="20"/>
        </w:rPr>
      </w:pPr>
      <w:r w:rsidRPr="003479D1">
        <w:rPr>
          <w:rFonts w:ascii="Arial" w:hAnsi="Arial" w:cs="Arial"/>
          <w:sz w:val="20"/>
        </w:rPr>
        <w:t>poruchy autistického spektra mimo dětského autismu, se závažným odrazem do vzdělávání,</w:t>
      </w:r>
    </w:p>
    <w:p w:rsidR="003479D1" w:rsidRPr="003479D1" w:rsidRDefault="003479D1" w:rsidP="00D752B4">
      <w:pPr>
        <w:numPr>
          <w:ilvl w:val="0"/>
          <w:numId w:val="4"/>
        </w:numPr>
        <w:spacing w:after="0" w:line="240" w:lineRule="auto"/>
        <w:jc w:val="both"/>
        <w:rPr>
          <w:rFonts w:ascii="Arial" w:hAnsi="Arial" w:cs="Arial"/>
          <w:sz w:val="20"/>
        </w:rPr>
      </w:pPr>
      <w:r w:rsidRPr="003479D1">
        <w:rPr>
          <w:rFonts w:ascii="Arial" w:hAnsi="Arial" w:cs="Arial"/>
          <w:sz w:val="20"/>
        </w:rPr>
        <w:t>poruchy autistického spektra s mírným odrazem do vzdělávání žáka,</w:t>
      </w:r>
    </w:p>
    <w:p w:rsidR="003479D1" w:rsidRPr="003479D1" w:rsidRDefault="003479D1" w:rsidP="00D752B4">
      <w:pPr>
        <w:numPr>
          <w:ilvl w:val="0"/>
          <w:numId w:val="4"/>
        </w:numPr>
        <w:spacing w:after="0" w:line="240" w:lineRule="auto"/>
        <w:jc w:val="both"/>
        <w:rPr>
          <w:rFonts w:ascii="Arial" w:hAnsi="Arial" w:cs="Arial"/>
          <w:sz w:val="20"/>
        </w:rPr>
      </w:pPr>
      <w:r w:rsidRPr="003479D1">
        <w:rPr>
          <w:rFonts w:ascii="Arial" w:hAnsi="Arial" w:cs="Arial"/>
          <w:sz w:val="20"/>
        </w:rPr>
        <w:t>dětský autismus (se závažným odrazem do vzdělávání žáka).</w:t>
      </w:r>
    </w:p>
    <w:p w:rsidR="003479D1" w:rsidRDefault="003479D1" w:rsidP="00D752B4">
      <w:pPr>
        <w:spacing w:after="0" w:line="240" w:lineRule="auto"/>
        <w:jc w:val="both"/>
        <w:rPr>
          <w:rFonts w:ascii="Arial" w:hAnsi="Arial" w:cs="Arial"/>
          <w:sz w:val="20"/>
        </w:rPr>
      </w:pPr>
    </w:p>
    <w:p w:rsidR="003479D1" w:rsidRDefault="003479D1" w:rsidP="00D752B4">
      <w:pPr>
        <w:spacing w:after="0" w:line="240" w:lineRule="auto"/>
        <w:jc w:val="both"/>
        <w:rPr>
          <w:rFonts w:ascii="Arial" w:hAnsi="Arial" w:cs="Arial"/>
          <w:sz w:val="20"/>
        </w:rPr>
      </w:pPr>
      <w:r w:rsidRPr="003479D1">
        <w:rPr>
          <w:rFonts w:ascii="Arial" w:hAnsi="Arial" w:cs="Arial"/>
          <w:sz w:val="20"/>
        </w:rPr>
        <w:t>ŠPZ je tak při novém vyšetření povinno zařadit každého klienta s </w:t>
      </w:r>
      <w:r>
        <w:rPr>
          <w:rFonts w:ascii="Arial" w:hAnsi="Arial" w:cs="Arial"/>
          <w:sz w:val="20"/>
        </w:rPr>
        <w:t>PAS</w:t>
      </w:r>
      <w:r w:rsidRPr="003479D1">
        <w:rPr>
          <w:rFonts w:ascii="Arial" w:hAnsi="Arial" w:cs="Arial"/>
          <w:sz w:val="20"/>
        </w:rPr>
        <w:t xml:space="preserve"> do některé z výše uvedených tří skupin, a na základě toho doporučit odpovídající podpůrná opatření ve vzdělávání. U dětí s </w:t>
      </w:r>
      <w:r>
        <w:rPr>
          <w:rFonts w:ascii="Arial" w:hAnsi="Arial" w:cs="Arial"/>
          <w:sz w:val="20"/>
        </w:rPr>
        <w:t>PAS</w:t>
      </w:r>
      <w:r w:rsidRPr="003479D1">
        <w:rPr>
          <w:rFonts w:ascii="Arial" w:hAnsi="Arial" w:cs="Arial"/>
          <w:sz w:val="20"/>
        </w:rPr>
        <w:t>, které se vzdělávají v mateřské škole, bude možné toto sledování zavést až od doby, kdy vznikne mateřským školám povinnost předávat individuální data ze školních matrik. Předpokládaný termín je rok 2020.</w:t>
      </w:r>
    </w:p>
    <w:p w:rsidR="003479D1" w:rsidRPr="003479D1" w:rsidRDefault="003479D1" w:rsidP="00D752B4">
      <w:pPr>
        <w:spacing w:after="0" w:line="240" w:lineRule="auto"/>
        <w:jc w:val="both"/>
        <w:rPr>
          <w:rFonts w:ascii="Arial" w:hAnsi="Arial" w:cs="Arial"/>
          <w:sz w:val="20"/>
        </w:rPr>
      </w:pPr>
    </w:p>
    <w:p w:rsidR="003479D1" w:rsidRPr="003479D1" w:rsidRDefault="003479D1" w:rsidP="00D752B4">
      <w:pPr>
        <w:spacing w:after="0" w:line="240" w:lineRule="auto"/>
        <w:jc w:val="both"/>
        <w:rPr>
          <w:rFonts w:ascii="Arial" w:hAnsi="Arial" w:cs="Arial"/>
          <w:sz w:val="20"/>
        </w:rPr>
      </w:pPr>
      <w:r w:rsidRPr="003479D1">
        <w:rPr>
          <w:rFonts w:ascii="Arial" w:hAnsi="Arial" w:cs="Arial"/>
          <w:sz w:val="20"/>
        </w:rPr>
        <w:t>MŠMT při přípravě novelizovaných právních předpisů uvažovalo o podrobnějším členění skupin žáků s PAS. Jelikož se však jedná o citlivý údaj z hlediska lékařské diagnostiky, není školská statistika schopna sledovat podrobné členění (dle MKN-10), které by měl</w:t>
      </w:r>
      <w:r w:rsidR="00DA747D">
        <w:rPr>
          <w:rFonts w:ascii="Arial" w:hAnsi="Arial" w:cs="Arial"/>
          <w:sz w:val="20"/>
        </w:rPr>
        <w:t>o</w:t>
      </w:r>
      <w:r w:rsidRPr="003479D1">
        <w:rPr>
          <w:rFonts w:ascii="Arial" w:hAnsi="Arial" w:cs="Arial"/>
          <w:sz w:val="20"/>
        </w:rPr>
        <w:t xml:space="preserve"> být výhradně v gesci </w:t>
      </w:r>
      <w:r>
        <w:rPr>
          <w:rFonts w:ascii="Arial" w:hAnsi="Arial" w:cs="Arial"/>
          <w:sz w:val="20"/>
        </w:rPr>
        <w:t>MZ</w:t>
      </w:r>
      <w:r w:rsidRPr="003479D1">
        <w:rPr>
          <w:rFonts w:ascii="Arial" w:hAnsi="Arial" w:cs="Arial"/>
          <w:sz w:val="20"/>
        </w:rPr>
        <w:t>.</w:t>
      </w:r>
      <w:r>
        <w:rPr>
          <w:rFonts w:ascii="Arial" w:hAnsi="Arial" w:cs="Arial"/>
          <w:sz w:val="20"/>
        </w:rPr>
        <w:t xml:space="preserve"> </w:t>
      </w:r>
      <w:r w:rsidRPr="003479D1">
        <w:rPr>
          <w:rFonts w:ascii="Arial" w:hAnsi="Arial" w:cs="Arial"/>
          <w:sz w:val="20"/>
        </w:rPr>
        <w:t>ŠPZ mohou pouze definovat podpůrná opatření pro žáky s PAS nutných k naplnění vzdělávacích</w:t>
      </w:r>
      <w:r w:rsidR="00DA747D">
        <w:rPr>
          <w:rFonts w:ascii="Arial" w:hAnsi="Arial" w:cs="Arial"/>
          <w:sz w:val="20"/>
        </w:rPr>
        <w:t xml:space="preserve"> potřeb</w:t>
      </w:r>
      <w:r w:rsidRPr="003479D1">
        <w:rPr>
          <w:rFonts w:ascii="Arial" w:hAnsi="Arial" w:cs="Arial"/>
          <w:sz w:val="20"/>
        </w:rPr>
        <w:t xml:space="preserve"> nebo uplatnění nebo užívání jejich práv na rovnoprávném základě s ostatními.</w:t>
      </w:r>
    </w:p>
    <w:p w:rsidR="004C22B8" w:rsidRPr="003479D1"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DA747D">
        <w:rPr>
          <w:rFonts w:ascii="Arial" w:hAnsi="Arial" w:cs="Arial"/>
          <w:b/>
          <w:bCs/>
          <w:sz w:val="20"/>
          <w:szCs w:val="20"/>
          <w:lang w:eastAsia="cs-CZ"/>
        </w:rPr>
        <w:t xml:space="preserve"> Úkol byl splněn. </w:t>
      </w:r>
    </w:p>
    <w:p w:rsidR="004C22B8" w:rsidRPr="00CD7D9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4B019B" w:rsidRPr="00EA7071" w:rsidRDefault="004328DD" w:rsidP="00D752B4">
      <w:pPr>
        <w:spacing w:after="0" w:line="240" w:lineRule="auto"/>
        <w:jc w:val="both"/>
        <w:rPr>
          <w:rFonts w:ascii="Arial" w:hAnsi="Arial" w:cs="Arial"/>
          <w:b/>
        </w:rPr>
      </w:pPr>
      <w:r w:rsidRPr="00EA7071">
        <w:rPr>
          <w:rFonts w:ascii="Arial" w:hAnsi="Arial" w:cs="Arial"/>
          <w:b/>
        </w:rPr>
        <w:t>6</w:t>
      </w:r>
      <w:r w:rsidR="004B019B" w:rsidRPr="00EA7071">
        <w:rPr>
          <w:rFonts w:ascii="Arial" w:hAnsi="Arial" w:cs="Arial"/>
          <w:b/>
        </w:rPr>
        <w:t>. Vytvořit podmínky pro celoživotní vzdělávání dospělých osob s PAS</w:t>
      </w:r>
      <w:r w:rsidR="002E1030" w:rsidRPr="00EA7071">
        <w:rPr>
          <w:rFonts w:ascii="Arial" w:eastAsia="Times New Roman" w:hAnsi="Arial" w:cs="Arial"/>
          <w:b/>
          <w:lang w:eastAsia="cs-CZ"/>
        </w:rPr>
        <w:t xml:space="preserve"> </w:t>
      </w:r>
      <w:r w:rsidR="002E1030" w:rsidRPr="00EA7071">
        <w:rPr>
          <w:rFonts w:ascii="Arial" w:hAnsi="Arial" w:cs="Arial"/>
          <w:b/>
        </w:rPr>
        <w:t>s důrazem na</w:t>
      </w:r>
      <w:r w:rsidR="003479D1">
        <w:rPr>
          <w:rFonts w:ascii="Arial" w:hAnsi="Arial" w:cs="Arial"/>
          <w:b/>
        </w:rPr>
        <w:t> </w:t>
      </w:r>
      <w:r w:rsidR="002E1030" w:rsidRPr="00EA7071">
        <w:rPr>
          <w:rFonts w:ascii="Arial" w:hAnsi="Arial" w:cs="Arial"/>
          <w:b/>
        </w:rPr>
        <w:t>rozvoj a udržování praktických dovedností</w:t>
      </w:r>
      <w:r w:rsidR="004B019B" w:rsidRPr="00EA7071">
        <w:rPr>
          <w:rFonts w:ascii="Arial" w:hAnsi="Arial" w:cs="Arial"/>
          <w:b/>
        </w:rPr>
        <w:t>.</w:t>
      </w:r>
    </w:p>
    <w:p w:rsidR="004B019B" w:rsidRPr="00EA7071" w:rsidRDefault="004B019B"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MŠMT</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B019B" w:rsidRDefault="004C22B8" w:rsidP="00D752B4">
      <w:pPr>
        <w:tabs>
          <w:tab w:val="left" w:pos="720"/>
        </w:tabs>
        <w:spacing w:after="0" w:line="240" w:lineRule="auto"/>
        <w:jc w:val="both"/>
        <w:rPr>
          <w:rFonts w:ascii="Arial" w:eastAsia="Times New Roman" w:hAnsi="Arial" w:cs="Arial"/>
          <w:b/>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MŠMT</w:t>
      </w:r>
      <w:r w:rsidRPr="004C22B8">
        <w:rPr>
          <w:rFonts w:ascii="Arial" w:eastAsia="Times New Roman" w:hAnsi="Arial" w:cs="Arial"/>
          <w:b/>
          <w:bCs/>
          <w:sz w:val="20"/>
          <w:szCs w:val="20"/>
          <w:lang w:eastAsia="cs-CZ"/>
        </w:rPr>
        <w:t>:</w:t>
      </w:r>
    </w:p>
    <w:p w:rsidR="003479D1" w:rsidRDefault="003479D1" w:rsidP="00D752B4">
      <w:pPr>
        <w:spacing w:after="0" w:line="240" w:lineRule="auto"/>
        <w:jc w:val="both"/>
        <w:rPr>
          <w:rFonts w:ascii="Arial" w:hAnsi="Arial" w:cs="Arial"/>
          <w:sz w:val="20"/>
        </w:rPr>
      </w:pPr>
      <w:r w:rsidRPr="003479D1">
        <w:rPr>
          <w:rFonts w:ascii="Arial" w:hAnsi="Arial" w:cs="Arial"/>
          <w:sz w:val="20"/>
        </w:rPr>
        <w:t xml:space="preserve">Na základě připomínek MŠMT upravilo Metodický pokyn Typologie postižení pro účely financování zvýšených nákladů se zajišťováním studia studentů se specifickými potřebami (studium na vysoké škole). Metodický pokyn MŠMT předpokládá aktualizovat v upraveném znění začátkem roku 2017. </w:t>
      </w:r>
    </w:p>
    <w:p w:rsidR="003479D1" w:rsidRPr="003479D1" w:rsidRDefault="003479D1" w:rsidP="00D752B4">
      <w:pPr>
        <w:spacing w:after="0" w:line="240" w:lineRule="auto"/>
        <w:jc w:val="both"/>
        <w:rPr>
          <w:rFonts w:ascii="Arial" w:hAnsi="Arial" w:cs="Arial"/>
          <w:sz w:val="20"/>
          <w:u w:val="single"/>
        </w:rPr>
      </w:pPr>
    </w:p>
    <w:p w:rsidR="003479D1" w:rsidRDefault="003479D1" w:rsidP="00D752B4">
      <w:pPr>
        <w:spacing w:after="0" w:line="240" w:lineRule="auto"/>
        <w:jc w:val="both"/>
        <w:rPr>
          <w:rFonts w:ascii="Arial" w:hAnsi="Arial" w:cs="Arial"/>
          <w:sz w:val="20"/>
        </w:rPr>
      </w:pPr>
      <w:r w:rsidRPr="003479D1">
        <w:rPr>
          <w:rFonts w:ascii="Arial" w:hAnsi="Arial" w:cs="Arial"/>
          <w:sz w:val="20"/>
        </w:rPr>
        <w:t xml:space="preserve">Problematika PAS je řešena Pravidly pro poskytování příspěvku a dotací veřejným vysokým školám </w:t>
      </w:r>
      <w:r>
        <w:rPr>
          <w:rFonts w:ascii="Arial" w:hAnsi="Arial" w:cs="Arial"/>
          <w:sz w:val="20"/>
        </w:rPr>
        <w:t>MŠMT</w:t>
      </w:r>
      <w:r w:rsidRPr="003479D1">
        <w:rPr>
          <w:rFonts w:ascii="Arial" w:hAnsi="Arial" w:cs="Arial"/>
          <w:sz w:val="20"/>
        </w:rPr>
        <w:t xml:space="preserve"> č. j. MŠMT-1404/2017-2. Tento schválený dokument je možné nalézt na webových stránkách MŠMT (</w:t>
      </w:r>
      <w:hyperlink r:id="rId13" w:tgtFrame="_blank" w:history="1">
        <w:r w:rsidRPr="003479D1">
          <w:rPr>
            <w:rStyle w:val="Hypertextovodkaz"/>
            <w:rFonts w:ascii="Arial" w:hAnsi="Arial" w:cs="Arial"/>
            <w:sz w:val="20"/>
          </w:rPr>
          <w:t>http://www.msmt.cz/vzdelavani/vysoke-skolstvi/pravidla-pro-poskytovani-prispevku-a-dotaci-verejnym-vysokym-4</w:t>
        </w:r>
      </w:hyperlink>
      <w:r w:rsidRPr="003479D1">
        <w:rPr>
          <w:rFonts w:ascii="Arial" w:hAnsi="Arial" w:cs="Arial"/>
          <w:sz w:val="20"/>
        </w:rPr>
        <w:t> ).</w:t>
      </w:r>
    </w:p>
    <w:p w:rsidR="003479D1" w:rsidRPr="003479D1" w:rsidRDefault="003479D1" w:rsidP="00D752B4">
      <w:pPr>
        <w:spacing w:after="0" w:line="240" w:lineRule="auto"/>
        <w:jc w:val="both"/>
        <w:rPr>
          <w:rFonts w:ascii="Arial" w:hAnsi="Arial" w:cs="Arial"/>
          <w:sz w:val="20"/>
        </w:rPr>
      </w:pPr>
    </w:p>
    <w:p w:rsidR="00DA747D" w:rsidRDefault="003479D1" w:rsidP="00D752B4">
      <w:pPr>
        <w:spacing w:after="0" w:line="240" w:lineRule="auto"/>
        <w:jc w:val="both"/>
        <w:rPr>
          <w:rFonts w:ascii="Arial" w:hAnsi="Arial" w:cs="Arial"/>
          <w:sz w:val="20"/>
        </w:rPr>
      </w:pPr>
      <w:r w:rsidRPr="003479D1">
        <w:rPr>
          <w:rFonts w:ascii="Arial" w:hAnsi="Arial" w:cs="Arial"/>
          <w:sz w:val="20"/>
        </w:rPr>
        <w:t>Dále pak existuje možnost využití podpory pro osoby</w:t>
      </w:r>
      <w:r w:rsidR="00EF2B81">
        <w:rPr>
          <w:rFonts w:ascii="Arial" w:hAnsi="Arial" w:cs="Arial"/>
          <w:sz w:val="20"/>
        </w:rPr>
        <w:t xml:space="preserve"> s</w:t>
      </w:r>
      <w:r w:rsidRPr="003479D1">
        <w:rPr>
          <w:rFonts w:ascii="Arial" w:hAnsi="Arial" w:cs="Arial"/>
          <w:sz w:val="20"/>
        </w:rPr>
        <w:t xml:space="preserve"> PAS prostřednictvím</w:t>
      </w:r>
      <w:r>
        <w:rPr>
          <w:rFonts w:ascii="Arial" w:hAnsi="Arial" w:cs="Arial"/>
          <w:sz w:val="20"/>
        </w:rPr>
        <w:t xml:space="preserve"> </w:t>
      </w:r>
      <w:r w:rsidRPr="003479D1">
        <w:rPr>
          <w:rFonts w:ascii="Arial" w:hAnsi="Arial" w:cs="Arial"/>
          <w:sz w:val="20"/>
        </w:rPr>
        <w:t xml:space="preserve">užití Fondu vzdělávací politiky MŠMT, v jehož rámci jsou poskytovány účelově stanovené prostředky  veřejným vysokým školám. </w:t>
      </w:r>
    </w:p>
    <w:p w:rsidR="00DA747D" w:rsidRDefault="00DA747D"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A07322">
        <w:rPr>
          <w:rFonts w:ascii="Arial" w:hAnsi="Arial" w:cs="Arial"/>
          <w:b/>
          <w:bCs/>
          <w:sz w:val="20"/>
          <w:szCs w:val="20"/>
          <w:lang w:eastAsia="cs-CZ"/>
        </w:rPr>
        <w:t xml:space="preserve"> </w:t>
      </w:r>
      <w:r w:rsidR="008F2BDD">
        <w:rPr>
          <w:rFonts w:ascii="Arial" w:hAnsi="Arial" w:cs="Arial"/>
          <w:b/>
          <w:bCs/>
          <w:sz w:val="20"/>
          <w:szCs w:val="20"/>
          <w:lang w:eastAsia="cs-CZ"/>
        </w:rPr>
        <w:t xml:space="preserve">Úkol není splněn. </w:t>
      </w:r>
    </w:p>
    <w:p w:rsidR="00B93BAB" w:rsidRPr="00CD7D98" w:rsidRDefault="00964928" w:rsidP="00D752B4">
      <w:pPr>
        <w:pStyle w:val="Nadpis1"/>
        <w:pageBreakBefore/>
        <w:numPr>
          <w:ilvl w:val="0"/>
          <w:numId w:val="1"/>
        </w:numPr>
        <w:spacing w:before="0" w:line="240" w:lineRule="auto"/>
        <w:jc w:val="both"/>
        <w:rPr>
          <w:color w:val="auto"/>
        </w:rPr>
      </w:pPr>
      <w:bookmarkStart w:id="7" w:name="_Toc479596530"/>
      <w:r>
        <w:rPr>
          <w:color w:val="auto"/>
        </w:rPr>
        <w:t>S</w:t>
      </w:r>
      <w:r w:rsidR="00FF5712">
        <w:rPr>
          <w:color w:val="auto"/>
        </w:rPr>
        <w:t>ociální</w:t>
      </w:r>
      <w:r w:rsidR="007E41A1">
        <w:rPr>
          <w:color w:val="auto"/>
        </w:rPr>
        <w:t xml:space="preserve"> služby</w:t>
      </w:r>
      <w:bookmarkEnd w:id="7"/>
      <w:r w:rsidR="007E41A1">
        <w:rPr>
          <w:color w:val="auto"/>
        </w:rPr>
        <w:t xml:space="preserve"> </w:t>
      </w:r>
    </w:p>
    <w:p w:rsidR="00B93BAB" w:rsidRPr="00CD7D98" w:rsidRDefault="00B93BAB" w:rsidP="00D752B4">
      <w:pPr>
        <w:spacing w:after="0" w:line="240" w:lineRule="auto"/>
        <w:jc w:val="both"/>
        <w:rPr>
          <w:rFonts w:ascii="Arial" w:hAnsi="Arial" w:cs="Arial"/>
        </w:rPr>
      </w:pPr>
    </w:p>
    <w:p w:rsidR="00BE5FFF" w:rsidRPr="00EA7071" w:rsidRDefault="00583C51" w:rsidP="00D752B4">
      <w:pPr>
        <w:keepNext/>
        <w:spacing w:after="0" w:line="240" w:lineRule="auto"/>
        <w:jc w:val="both"/>
        <w:rPr>
          <w:rFonts w:ascii="Arial" w:hAnsi="Arial" w:cs="Arial"/>
          <w:b/>
        </w:rPr>
      </w:pPr>
      <w:r w:rsidRPr="00EA7071">
        <w:rPr>
          <w:rFonts w:ascii="Arial" w:hAnsi="Arial" w:cs="Arial"/>
          <w:b/>
        </w:rPr>
        <w:t>1</w:t>
      </w:r>
      <w:r w:rsidR="00947235" w:rsidRPr="00EA7071">
        <w:rPr>
          <w:rFonts w:ascii="Arial" w:hAnsi="Arial" w:cs="Arial"/>
          <w:b/>
        </w:rPr>
        <w:t xml:space="preserve">. </w:t>
      </w:r>
      <w:r w:rsidR="00235DCD" w:rsidRPr="00EA7071">
        <w:rPr>
          <w:rFonts w:ascii="Arial" w:hAnsi="Arial" w:cs="Arial"/>
          <w:b/>
        </w:rPr>
        <w:t xml:space="preserve">Podporovat </w:t>
      </w:r>
      <w:r w:rsidR="00FF5712" w:rsidRPr="00EA7071">
        <w:rPr>
          <w:rFonts w:ascii="Arial" w:hAnsi="Arial" w:cs="Arial"/>
          <w:b/>
        </w:rPr>
        <w:t xml:space="preserve">sociální služby napomáhající setrvání </w:t>
      </w:r>
      <w:r w:rsidR="00C15AB4" w:rsidRPr="00EA7071">
        <w:rPr>
          <w:rFonts w:ascii="Arial" w:hAnsi="Arial" w:cs="Arial"/>
          <w:b/>
        </w:rPr>
        <w:t xml:space="preserve">osob s PAS </w:t>
      </w:r>
      <w:r w:rsidR="00FF5712" w:rsidRPr="00EA7071">
        <w:rPr>
          <w:rFonts w:ascii="Arial" w:hAnsi="Arial" w:cs="Arial"/>
          <w:b/>
        </w:rPr>
        <w:t>v domácím prostředí</w:t>
      </w:r>
      <w:r w:rsidR="00EC5953" w:rsidRPr="00EA7071">
        <w:rPr>
          <w:rFonts w:ascii="Arial" w:hAnsi="Arial" w:cs="Arial"/>
          <w:b/>
        </w:rPr>
        <w:t xml:space="preserve"> či samostatnému bydlení</w:t>
      </w:r>
      <w:r w:rsidR="00FF5712" w:rsidRPr="00EA7071">
        <w:rPr>
          <w:rFonts w:ascii="Arial" w:hAnsi="Arial" w:cs="Arial"/>
          <w:b/>
        </w:rPr>
        <w:t xml:space="preserve">. </w:t>
      </w:r>
      <w:r w:rsidR="0047779C" w:rsidRPr="00EA7071">
        <w:rPr>
          <w:rFonts w:ascii="Arial" w:hAnsi="Arial" w:cs="Arial"/>
          <w:b/>
        </w:rPr>
        <w:t xml:space="preserve">V oblasti </w:t>
      </w:r>
      <w:r w:rsidR="0017444B" w:rsidRPr="00EA7071">
        <w:rPr>
          <w:rFonts w:ascii="Arial" w:hAnsi="Arial" w:cs="Arial"/>
          <w:b/>
        </w:rPr>
        <w:t>ubytování</w:t>
      </w:r>
      <w:r w:rsidR="0047779C" w:rsidRPr="00EA7071">
        <w:rPr>
          <w:rFonts w:ascii="Arial" w:hAnsi="Arial" w:cs="Arial"/>
          <w:b/>
        </w:rPr>
        <w:t xml:space="preserve"> je nezbytné zohlednit specifické potřeby charakteristické pro celé spektrum PAS, individuální situaci, míru potřeby podpory konkrétního člověka a respektovat jeho přání a vůli. </w:t>
      </w:r>
      <w:r w:rsidR="00FF5712" w:rsidRPr="00EA7071">
        <w:rPr>
          <w:rFonts w:ascii="Arial" w:hAnsi="Arial" w:cs="Arial"/>
          <w:b/>
        </w:rPr>
        <w:t xml:space="preserve">Podporovat pečující osoby. </w:t>
      </w:r>
    </w:p>
    <w:p w:rsidR="00FB75AD" w:rsidRPr="00EA7071" w:rsidRDefault="00947235" w:rsidP="00D752B4">
      <w:pPr>
        <w:keepNext/>
        <w:spacing w:after="0" w:line="240" w:lineRule="auto"/>
        <w:jc w:val="both"/>
        <w:rPr>
          <w:rFonts w:ascii="Arial" w:hAnsi="Arial" w:cs="Arial"/>
          <w:b/>
        </w:rPr>
      </w:pPr>
      <w:r w:rsidRPr="00EA7071">
        <w:rPr>
          <w:rFonts w:ascii="Arial" w:hAnsi="Arial" w:cs="Arial"/>
          <w:b/>
          <w:bCs/>
        </w:rPr>
        <w:t xml:space="preserve">Gestor: </w:t>
      </w:r>
      <w:r w:rsidR="00FB75AD" w:rsidRPr="00EA7071">
        <w:rPr>
          <w:rFonts w:ascii="Arial" w:hAnsi="Arial" w:cs="Arial"/>
          <w:b/>
        </w:rPr>
        <w:t>MPSV</w:t>
      </w:r>
    </w:p>
    <w:p w:rsidR="00583C51" w:rsidRPr="00EA7071" w:rsidRDefault="00583C51" w:rsidP="00D752B4">
      <w:pPr>
        <w:keepNext/>
        <w:spacing w:after="0" w:line="240" w:lineRule="auto"/>
        <w:jc w:val="both"/>
        <w:rPr>
          <w:rFonts w:ascii="Arial" w:hAnsi="Arial" w:cs="Arial"/>
          <w:b/>
        </w:rPr>
      </w:pPr>
      <w:r w:rsidRPr="00EA7071">
        <w:rPr>
          <w:rFonts w:ascii="Arial" w:hAnsi="Arial" w:cs="Arial"/>
          <w:b/>
        </w:rPr>
        <w:t xml:space="preserve">Spolupráce: </w:t>
      </w:r>
      <w:r w:rsidR="0017444B" w:rsidRPr="00EA7071">
        <w:rPr>
          <w:rFonts w:ascii="Arial" w:hAnsi="Arial" w:cs="Arial"/>
          <w:b/>
        </w:rPr>
        <w:t>kraje</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Výše uvedené aktivity jsou součástí klíčových aktivit projektu „Rozvoj systému sociálních služ</w:t>
      </w:r>
      <w:r w:rsidR="0036165D">
        <w:rPr>
          <w:rFonts w:ascii="Arial" w:hAnsi="Arial" w:cs="Arial"/>
          <w:sz w:val="20"/>
        </w:rPr>
        <w:t>eb“. Projektová žádost byla v roce</w:t>
      </w:r>
      <w:r w:rsidRPr="00E902B6">
        <w:rPr>
          <w:rFonts w:ascii="Arial" w:hAnsi="Arial" w:cs="Arial"/>
          <w:sz w:val="20"/>
        </w:rPr>
        <w:t xml:space="preserve"> 2016 schválena, MPSV zahájilo realizaci projektu.</w:t>
      </w:r>
    </w:p>
    <w:p w:rsidR="0036165D" w:rsidRPr="00E902B6" w:rsidRDefault="0036165D"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Dle schváleného harmonogramu systémového projektu „Rozvoj systému sociálních služeb“ je samotná realizace dílčí aktivity č. 6 „Nástroje a metody podpory pro osoby se zdravotním postižením s potřebou specifických způsobů komunikace“ naplánována na období 4/20</w:t>
      </w:r>
      <w:r w:rsidR="00A73337">
        <w:rPr>
          <w:rFonts w:ascii="Arial" w:hAnsi="Arial" w:cs="Arial"/>
          <w:sz w:val="20"/>
        </w:rPr>
        <w:t>16–</w:t>
      </w:r>
      <w:r w:rsidRPr="00E902B6">
        <w:rPr>
          <w:rFonts w:ascii="Arial" w:hAnsi="Arial" w:cs="Arial"/>
          <w:sz w:val="20"/>
        </w:rPr>
        <w:t xml:space="preserve">12/2020. </w:t>
      </w:r>
    </w:p>
    <w:p w:rsidR="0036165D" w:rsidRPr="00E902B6" w:rsidDel="009D6847" w:rsidRDefault="0036165D" w:rsidP="00D752B4">
      <w:pPr>
        <w:spacing w:after="0" w:line="240" w:lineRule="auto"/>
        <w:jc w:val="both"/>
        <w:rPr>
          <w:rFonts w:ascii="Arial" w:hAnsi="Arial" w:cs="Arial"/>
          <w:sz w:val="20"/>
        </w:rPr>
      </w:pP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Předmětem této aktivity je v prvé řadě sumarizace nástrojů </w:t>
      </w:r>
      <w:r w:rsidR="00A73337">
        <w:rPr>
          <w:rFonts w:ascii="Arial" w:hAnsi="Arial" w:cs="Arial"/>
          <w:sz w:val="20"/>
        </w:rPr>
        <w:t>a</w:t>
      </w:r>
      <w:r w:rsidR="00A73337" w:rsidRPr="00A73337">
        <w:rPr>
          <w:rFonts w:ascii="Arial" w:hAnsi="Arial" w:cs="Arial"/>
          <w:sz w:val="20"/>
        </w:rPr>
        <w:t>ugmentativní a alternativní komunikace</w:t>
      </w:r>
      <w:r w:rsidR="00A73337">
        <w:rPr>
          <w:rFonts w:ascii="Arial" w:hAnsi="Arial" w:cs="Arial"/>
          <w:sz w:val="20"/>
        </w:rPr>
        <w:t xml:space="preserve"> </w:t>
      </w:r>
      <w:r w:rsidRPr="00E902B6">
        <w:rPr>
          <w:rFonts w:ascii="Arial" w:hAnsi="Arial" w:cs="Arial"/>
          <w:sz w:val="20"/>
        </w:rPr>
        <w:t>pro cílovou skupinu osoby s demencí a osoby s PAS a dále tvorba (včetně testování) nástrojů pro</w:t>
      </w:r>
      <w:r w:rsidR="00A73337">
        <w:rPr>
          <w:rFonts w:ascii="Arial" w:hAnsi="Arial" w:cs="Arial"/>
          <w:sz w:val="20"/>
        </w:rPr>
        <w:t> </w:t>
      </w:r>
      <w:r w:rsidRPr="00E902B6">
        <w:rPr>
          <w:rFonts w:ascii="Arial" w:hAnsi="Arial" w:cs="Arial"/>
          <w:sz w:val="20"/>
        </w:rPr>
        <w:t xml:space="preserve">vybranou formu </w:t>
      </w:r>
      <w:r w:rsidR="00A73337">
        <w:rPr>
          <w:rFonts w:ascii="Arial" w:hAnsi="Arial" w:cs="Arial"/>
          <w:sz w:val="20"/>
        </w:rPr>
        <w:t>a</w:t>
      </w:r>
      <w:r w:rsidR="00A73337" w:rsidRPr="00A73337">
        <w:rPr>
          <w:rFonts w:ascii="Arial" w:hAnsi="Arial" w:cs="Arial"/>
          <w:sz w:val="20"/>
        </w:rPr>
        <w:t>ugmentativní a alternativní komunikace</w:t>
      </w:r>
      <w:r w:rsidR="00A73337">
        <w:rPr>
          <w:rFonts w:ascii="Arial" w:hAnsi="Arial" w:cs="Arial"/>
          <w:sz w:val="20"/>
        </w:rPr>
        <w:t xml:space="preserve"> </w:t>
      </w:r>
      <w:r w:rsidRPr="00E902B6">
        <w:rPr>
          <w:rFonts w:ascii="Arial" w:hAnsi="Arial" w:cs="Arial"/>
          <w:sz w:val="20"/>
        </w:rPr>
        <w:t>a podpora jejich zavedení do</w:t>
      </w:r>
      <w:r w:rsidR="00A73337">
        <w:rPr>
          <w:rFonts w:ascii="Arial" w:hAnsi="Arial" w:cs="Arial"/>
          <w:sz w:val="20"/>
        </w:rPr>
        <w:t> </w:t>
      </w:r>
      <w:r w:rsidRPr="00E902B6">
        <w:rPr>
          <w:rFonts w:ascii="Arial" w:hAnsi="Arial" w:cs="Arial"/>
          <w:sz w:val="20"/>
        </w:rPr>
        <w:t xml:space="preserve">sociálních služeb a veřejné správy. Aktivita napomůže šířit povědomí o možných metodách komunikace s lidmi s demencí a s PAS, podpoří možnosti osob se specifickým způsobem komunikace v samostatném jednání na úřadech (např. se sociálními pracovníky) i v sociálních službách. </w:t>
      </w:r>
    </w:p>
    <w:p w:rsidR="00A975F6" w:rsidRPr="00A975F6" w:rsidRDefault="00A975F6" w:rsidP="00D752B4">
      <w:pPr>
        <w:spacing w:after="0" w:line="240" w:lineRule="auto"/>
        <w:jc w:val="both"/>
        <w:rPr>
          <w:rFonts w:ascii="Arial" w:hAnsi="Arial" w:cs="Arial"/>
          <w:b/>
          <w:bCs/>
          <w:sz w:val="20"/>
        </w:rPr>
      </w:pPr>
    </w:p>
    <w:p w:rsidR="00A975F6" w:rsidRPr="00A975F6" w:rsidRDefault="00A975F6" w:rsidP="00D752B4">
      <w:pPr>
        <w:spacing w:after="0" w:line="240" w:lineRule="auto"/>
        <w:jc w:val="both"/>
        <w:rPr>
          <w:rFonts w:ascii="Arial" w:hAnsi="Arial" w:cs="Arial"/>
          <w:b/>
          <w:sz w:val="20"/>
        </w:rPr>
      </w:pPr>
      <w:r w:rsidRPr="00A975F6">
        <w:rPr>
          <w:rFonts w:ascii="Arial" w:hAnsi="Arial" w:cs="Arial"/>
          <w:sz w:val="20"/>
        </w:rPr>
        <w:t>MPSV připravilo systémový návrh na úpravu neformální péče včetně dopadové analýzy na veřejné rozpočty. Vymezení neformálních pečovatelů jako cílové skupiny v souvislosti s novelou zákona 108/2006 Sb., o sociálních službách.</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MPSV prostřednictvím Fondu dalšího vzdělávání v roce 2016 zahájilo přípravu projektu Podpora neformálních pečovatelů II., který navazuje na pilotní projekt Podpora neformálních pečovatelů realizovaný v minulém programovém období. V jeho rámci budou mimo jiné rozšířeny informační materiály pro neformálně pečující (pilotně vytvořeny pro Středočeský kraj) pro všechny kraje.</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 xml:space="preserve">V předložené novele zákona o sociálních službách se navrhuje zahrnout neformální pečovatele jako cílové skupiny v rámci poskytování sociálních služeb odborné sociální poradenství a služby poskytované osobám v terminálním stádiu. </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MPSV předložilo v roce 2016 i legislativní návrh zavedení placeného volna na péči.</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MPSV realizuje systémový projekt podpory sociální práce na obcích</w:t>
      </w:r>
      <w:r w:rsidRPr="00A975F6">
        <w:rPr>
          <w:rFonts w:ascii="Arial" w:hAnsi="Arial" w:cs="Arial"/>
          <w:sz w:val="20"/>
          <w:vertAlign w:val="superscript"/>
        </w:rPr>
        <w:footnoteReference w:id="7"/>
      </w:r>
      <w:r w:rsidRPr="00A975F6">
        <w:rPr>
          <w:rFonts w:ascii="Arial" w:hAnsi="Arial" w:cs="Arial"/>
          <w:sz w:val="20"/>
        </w:rPr>
        <w:t>, který mj. spolupracuje s 15 obcemi, jež podaly samostatný projekt na posílení sociální práce na jejich území. Součástí obecních projektů je rovněž pilotní ověření typové pozice sociálního pracovníka „koordinátor podpory (case manager)“.</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 xml:space="preserve">Novela zákona č. 108/2006 Sb., o sociálních službách, která byla předložena vládě na začátku roku 2017, rozšiřuje sociální službu odborné poradenství o cílovou skupinu pečujících osob. </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 xml:space="preserve">Novela zákona č. 108/2006 Sb., o sociálních službách, obsahuje návrh na zvýšení částky příspěvku na péči ve stupni IV (úplná závislost) z dosavadních 13.200 Kč na 19.200 Kč. Cílem je podpora poskytování pomoci neformálními pečovateli a prostor pro zajištění tzv. sdílené péče (tj. péče jak osobou blízkou, tak „nákupem“ úkonů služeb sociální péče poskytované terénní nebo ambulantní formou), zejména osobami blízkými, v domácnostech osob a upřednostnění terénních a ambulantních sociálních služeb před službami pobytovými, proto u osob, kterým jsou poskytovány výhradně pobytové sociální služby dlouhodobého charakteru, zůstává částka příspěvku v dosavadní výši 13.200 Kč.  </w:t>
      </w:r>
    </w:p>
    <w:p w:rsidR="00A975F6" w:rsidRPr="00A975F6" w:rsidRDefault="00A975F6" w:rsidP="00D752B4">
      <w:pPr>
        <w:spacing w:after="0" w:line="240" w:lineRule="auto"/>
        <w:jc w:val="both"/>
        <w:rPr>
          <w:rFonts w:ascii="Arial" w:hAnsi="Arial" w:cs="Arial"/>
          <w:sz w:val="20"/>
        </w:rPr>
      </w:pPr>
    </w:p>
    <w:p w:rsidR="00A975F6" w:rsidRPr="00A975F6" w:rsidRDefault="00A975F6" w:rsidP="00D752B4">
      <w:pPr>
        <w:spacing w:after="0" w:line="240" w:lineRule="auto"/>
        <w:jc w:val="both"/>
        <w:rPr>
          <w:rFonts w:ascii="Arial" w:hAnsi="Arial" w:cs="Arial"/>
          <w:sz w:val="20"/>
        </w:rPr>
      </w:pPr>
      <w:r w:rsidRPr="00A975F6">
        <w:rPr>
          <w:rFonts w:ascii="Arial" w:hAnsi="Arial" w:cs="Arial"/>
          <w:sz w:val="20"/>
        </w:rPr>
        <w:t xml:space="preserve">Jako další významná podpora je v novele zákona o sociálních službách navrhována změna platby za péči u sociální služby chráněné bydlení. Nově se úhrada za péči poskytovanou v chráněném bydlení bude stanovovat dle výše přiznaného příspěvku na péči. </w:t>
      </w:r>
    </w:p>
    <w:p w:rsidR="00E902B6" w:rsidRDefault="00E902B6"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A73337">
        <w:rPr>
          <w:rFonts w:ascii="Arial" w:hAnsi="Arial" w:cs="Arial"/>
          <w:b/>
          <w:bCs/>
          <w:sz w:val="20"/>
          <w:szCs w:val="20"/>
          <w:lang w:eastAsia="cs-CZ"/>
        </w:rPr>
        <w:t xml:space="preserve"> Úkol je realizován. </w:t>
      </w:r>
    </w:p>
    <w:p w:rsidR="004C22B8" w:rsidRDefault="004C22B8" w:rsidP="00D752B4">
      <w:pPr>
        <w:spacing w:after="0" w:line="240" w:lineRule="auto"/>
        <w:jc w:val="both"/>
        <w:rPr>
          <w:rFonts w:ascii="Arial" w:hAnsi="Arial" w:cs="Arial"/>
        </w:rPr>
      </w:pPr>
    </w:p>
    <w:p w:rsidR="004C22B8" w:rsidRDefault="004C22B8" w:rsidP="00D752B4">
      <w:pPr>
        <w:keepNext/>
        <w:spacing w:after="0" w:line="240" w:lineRule="auto"/>
        <w:jc w:val="both"/>
        <w:rPr>
          <w:rFonts w:ascii="Arial" w:hAnsi="Arial" w:cs="Arial"/>
        </w:rPr>
      </w:pPr>
    </w:p>
    <w:p w:rsidR="00FB75AD" w:rsidRPr="00EA7071" w:rsidRDefault="0047779C" w:rsidP="00D752B4">
      <w:pPr>
        <w:keepNext/>
        <w:spacing w:after="0" w:line="240" w:lineRule="auto"/>
        <w:jc w:val="both"/>
        <w:rPr>
          <w:rFonts w:ascii="Arial" w:hAnsi="Arial" w:cs="Arial"/>
          <w:b/>
        </w:rPr>
      </w:pPr>
      <w:r w:rsidRPr="00EA7071">
        <w:rPr>
          <w:rFonts w:ascii="Arial" w:hAnsi="Arial" w:cs="Arial"/>
          <w:b/>
        </w:rPr>
        <w:t>2</w:t>
      </w:r>
      <w:r w:rsidR="00FB75AD" w:rsidRPr="00EA7071">
        <w:rPr>
          <w:rFonts w:ascii="Arial" w:hAnsi="Arial" w:cs="Arial"/>
          <w:b/>
        </w:rPr>
        <w:t xml:space="preserve">. </w:t>
      </w:r>
      <w:r w:rsidR="00EC5953" w:rsidRPr="00EA7071">
        <w:rPr>
          <w:rFonts w:ascii="Arial" w:hAnsi="Arial" w:cs="Arial"/>
          <w:b/>
        </w:rPr>
        <w:t>Nastavit optimální standar</w:t>
      </w:r>
      <w:r w:rsidR="00BD14A5" w:rsidRPr="00EA7071">
        <w:rPr>
          <w:rFonts w:ascii="Arial" w:hAnsi="Arial" w:cs="Arial"/>
          <w:b/>
        </w:rPr>
        <w:t>d</w:t>
      </w:r>
      <w:r w:rsidR="00EC5953" w:rsidRPr="00EA7071">
        <w:rPr>
          <w:rFonts w:ascii="Arial" w:hAnsi="Arial" w:cs="Arial"/>
          <w:b/>
        </w:rPr>
        <w:t>y pro chráněné bydlení osob s PAS.</w:t>
      </w:r>
    </w:p>
    <w:p w:rsidR="00FB75AD" w:rsidRPr="00EA7071" w:rsidRDefault="00FB75AD" w:rsidP="00D752B4">
      <w:pPr>
        <w:spacing w:after="0" w:line="240" w:lineRule="auto"/>
        <w:jc w:val="both"/>
        <w:rPr>
          <w:rFonts w:ascii="Arial" w:hAnsi="Arial" w:cs="Arial"/>
          <w:b/>
        </w:rPr>
      </w:pPr>
      <w:r w:rsidRPr="00EA7071">
        <w:rPr>
          <w:rFonts w:ascii="Arial" w:hAnsi="Arial" w:cs="Arial"/>
          <w:b/>
        </w:rPr>
        <w:t>Gestor: 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Návrh minimálního personálního a materiálně technického zabezpečení sociálních služeb je součástí předložené novely zákona o sociálních službách, respektive jejího prováděcího předpisu. </w:t>
      </w:r>
    </w:p>
    <w:p w:rsidR="00DF1AB1" w:rsidRDefault="00DF1AB1" w:rsidP="00D752B4">
      <w:pPr>
        <w:spacing w:after="0" w:line="240" w:lineRule="auto"/>
        <w:jc w:val="both"/>
        <w:rPr>
          <w:rFonts w:ascii="Arial" w:hAnsi="Arial" w:cs="Arial"/>
          <w:sz w:val="20"/>
        </w:rPr>
      </w:pPr>
    </w:p>
    <w:p w:rsidR="00DF1AB1" w:rsidRPr="00DF1AB1" w:rsidRDefault="00DF1AB1" w:rsidP="00DF1AB1">
      <w:pPr>
        <w:spacing w:after="0" w:line="240" w:lineRule="auto"/>
        <w:jc w:val="both"/>
        <w:rPr>
          <w:rFonts w:ascii="Arial" w:hAnsi="Arial" w:cs="Arial"/>
          <w:sz w:val="20"/>
        </w:rPr>
      </w:pPr>
      <w:r w:rsidRPr="00DF1AB1">
        <w:rPr>
          <w:rFonts w:ascii="Arial" w:hAnsi="Arial" w:cs="Arial"/>
          <w:sz w:val="20"/>
        </w:rPr>
        <w:t>Od 1. května 2016 je v účinnosti Doporučený postup č.2/2016 Materiálně-technický standard pro</w:t>
      </w:r>
      <w:r w:rsidR="005354E2">
        <w:rPr>
          <w:rFonts w:ascii="Arial" w:hAnsi="Arial" w:cs="Arial"/>
          <w:sz w:val="20"/>
        </w:rPr>
        <w:t> </w:t>
      </w:r>
      <w:r w:rsidRPr="00DF1AB1">
        <w:rPr>
          <w:rFonts w:ascii="Arial" w:hAnsi="Arial" w:cs="Arial"/>
          <w:sz w:val="20"/>
        </w:rPr>
        <w:t>služby sociální péče poskytované pobytovou formou, který je pro poskytovatele sociálních služeb dostupný na</w:t>
      </w:r>
      <w:r>
        <w:rPr>
          <w:rFonts w:ascii="Arial" w:hAnsi="Arial" w:cs="Arial"/>
          <w:sz w:val="20"/>
        </w:rPr>
        <w:t> </w:t>
      </w:r>
      <w:r w:rsidRPr="00DF1AB1">
        <w:rPr>
          <w:rFonts w:ascii="Arial" w:hAnsi="Arial" w:cs="Arial"/>
          <w:sz w:val="20"/>
        </w:rPr>
        <w:t>http://www.mpsv.cz/files/clanky/25608/Doporuceny_postup_Materialne_technicky_standard.pdf. Pro poskytovatele má doporučující charakter při budování nových zařízení, aby byly v budoucnu splněny zákonné podmínky.</w:t>
      </w:r>
    </w:p>
    <w:p w:rsidR="00DF1AB1" w:rsidRPr="00E902B6" w:rsidRDefault="00DF1AB1" w:rsidP="00D752B4">
      <w:pPr>
        <w:spacing w:after="0" w:line="240" w:lineRule="auto"/>
        <w:jc w:val="both"/>
        <w:rPr>
          <w:rFonts w:ascii="Arial" w:hAnsi="Arial" w:cs="Arial"/>
          <w:sz w:val="20"/>
        </w:rPr>
      </w:pPr>
    </w:p>
    <w:p w:rsidR="00CC7E1F"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5A0120">
        <w:rPr>
          <w:rFonts w:ascii="Arial" w:hAnsi="Arial" w:cs="Arial"/>
          <w:b/>
          <w:bCs/>
          <w:sz w:val="20"/>
          <w:szCs w:val="20"/>
          <w:lang w:eastAsia="cs-CZ"/>
        </w:rPr>
        <w:t xml:space="preserve"> Úkol </w:t>
      </w:r>
      <w:r w:rsidR="001D7DFF">
        <w:rPr>
          <w:rFonts w:ascii="Arial" w:hAnsi="Arial" w:cs="Arial"/>
          <w:b/>
          <w:bCs/>
          <w:sz w:val="20"/>
          <w:szCs w:val="20"/>
          <w:lang w:eastAsia="cs-CZ"/>
        </w:rPr>
        <w:t>je realizován</w:t>
      </w:r>
      <w:r w:rsidR="005A0120">
        <w:rPr>
          <w:rFonts w:ascii="Arial" w:hAnsi="Arial" w:cs="Arial"/>
          <w:b/>
          <w:bCs/>
          <w:sz w:val="20"/>
          <w:szCs w:val="20"/>
          <w:lang w:eastAsia="cs-CZ"/>
        </w:rPr>
        <w:t xml:space="preserve">. </w:t>
      </w:r>
    </w:p>
    <w:p w:rsidR="004515CE" w:rsidRPr="004515CE" w:rsidRDefault="004515CE" w:rsidP="00D752B4">
      <w:pPr>
        <w:pStyle w:val="Nadpis1"/>
        <w:pageBreakBefore/>
        <w:numPr>
          <w:ilvl w:val="0"/>
          <w:numId w:val="1"/>
        </w:numPr>
        <w:spacing w:before="0" w:line="240" w:lineRule="auto"/>
        <w:jc w:val="both"/>
        <w:rPr>
          <w:rFonts w:eastAsiaTheme="minorHAnsi"/>
          <w:color w:val="auto"/>
        </w:rPr>
      </w:pPr>
      <w:bookmarkStart w:id="8" w:name="_Toc479596531"/>
      <w:r w:rsidRPr="004515CE">
        <w:rPr>
          <w:color w:val="auto"/>
        </w:rPr>
        <w:t>Zaměstnávání</w:t>
      </w:r>
      <w:bookmarkEnd w:id="8"/>
    </w:p>
    <w:p w:rsidR="004515CE" w:rsidRPr="004515CE" w:rsidRDefault="004515CE" w:rsidP="00D752B4">
      <w:pPr>
        <w:spacing w:after="0" w:line="240" w:lineRule="auto"/>
        <w:jc w:val="both"/>
        <w:rPr>
          <w:rFonts w:ascii="Arial" w:hAnsi="Arial" w:cs="Arial"/>
          <w:b/>
          <w:bCs/>
        </w:rPr>
      </w:pPr>
    </w:p>
    <w:p w:rsidR="004515CE" w:rsidRPr="00EA7071" w:rsidRDefault="000B2D20" w:rsidP="00D752B4">
      <w:pPr>
        <w:spacing w:after="0" w:line="240" w:lineRule="auto"/>
        <w:jc w:val="both"/>
        <w:rPr>
          <w:rFonts w:ascii="Arial" w:hAnsi="Arial" w:cs="Arial"/>
          <w:b/>
        </w:rPr>
      </w:pPr>
      <w:r w:rsidRPr="00EA7071">
        <w:rPr>
          <w:rFonts w:ascii="Arial" w:hAnsi="Arial" w:cs="Arial"/>
          <w:b/>
          <w:bCs/>
        </w:rPr>
        <w:t>1</w:t>
      </w:r>
      <w:r w:rsidR="002E10D2" w:rsidRPr="00EA7071">
        <w:rPr>
          <w:rFonts w:ascii="Arial" w:hAnsi="Arial" w:cs="Arial"/>
          <w:b/>
          <w:bCs/>
        </w:rPr>
        <w:t xml:space="preserve">. </w:t>
      </w:r>
      <w:r w:rsidR="00D71344" w:rsidRPr="00EA7071">
        <w:rPr>
          <w:rFonts w:ascii="Arial" w:hAnsi="Arial" w:cs="Arial"/>
          <w:b/>
          <w:bCs/>
        </w:rPr>
        <w:t xml:space="preserve">Identifikovat ve spolupráci se zaměstnavateli v rámci charakteristiky volného místa vhodná pracovní místa pro osoby s PAS.  </w:t>
      </w:r>
    </w:p>
    <w:p w:rsidR="004515CE" w:rsidRPr="00EA7071" w:rsidRDefault="004515CE" w:rsidP="00D752B4">
      <w:pPr>
        <w:spacing w:after="0" w:line="240" w:lineRule="auto"/>
        <w:jc w:val="both"/>
        <w:rPr>
          <w:rFonts w:ascii="Arial" w:hAnsi="Arial" w:cs="Arial"/>
          <w:b/>
        </w:rPr>
      </w:pPr>
      <w:r w:rsidRPr="00EA7071">
        <w:rPr>
          <w:rFonts w:ascii="Arial" w:hAnsi="Arial" w:cs="Arial"/>
          <w:b/>
          <w:bCs/>
        </w:rPr>
        <w:t>Gestor</w:t>
      </w:r>
      <w:r w:rsidR="00947235" w:rsidRPr="00EA7071">
        <w:rPr>
          <w:rFonts w:ascii="Arial" w:hAnsi="Arial" w:cs="Arial"/>
          <w:b/>
          <w:bCs/>
        </w:rPr>
        <w:t xml:space="preserve">: </w:t>
      </w:r>
      <w:r w:rsidR="00D71344" w:rsidRPr="00EA7071">
        <w:rPr>
          <w:rFonts w:ascii="Arial" w:hAnsi="Arial" w:cs="Arial"/>
          <w:b/>
        </w:rPr>
        <w:t>Úřad práce ČR</w:t>
      </w:r>
    </w:p>
    <w:p w:rsidR="004515CE" w:rsidRDefault="004515CE" w:rsidP="00D752B4">
      <w:pPr>
        <w:spacing w:after="0" w:line="240" w:lineRule="auto"/>
        <w:jc w:val="both"/>
        <w:rPr>
          <w:rFonts w:ascii="Arial" w:hAnsi="Arial" w:cs="Arial"/>
        </w:rPr>
      </w:pPr>
    </w:p>
    <w:p w:rsidR="008778C0" w:rsidRPr="004C22B8" w:rsidRDefault="008778C0"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Pr="004C22B8">
        <w:rPr>
          <w:rFonts w:ascii="Arial" w:eastAsia="Times New Roman" w:hAnsi="Arial" w:cs="Arial"/>
          <w:b/>
          <w:bCs/>
          <w:caps/>
          <w:sz w:val="20"/>
          <w:szCs w:val="20"/>
          <w:lang w:eastAsia="cs-CZ"/>
        </w:rPr>
        <w:t>Úřad práce ČR</w:t>
      </w:r>
      <w:r w:rsidRPr="004C22B8">
        <w:rPr>
          <w:rFonts w:ascii="Arial" w:eastAsia="Times New Roman" w:hAnsi="Arial" w:cs="Arial"/>
          <w:b/>
          <w:bCs/>
          <w:sz w:val="20"/>
          <w:szCs w:val="20"/>
          <w:lang w:eastAsia="cs-CZ"/>
        </w:rPr>
        <w:t>:</w:t>
      </w:r>
    </w:p>
    <w:p w:rsidR="00E902B6" w:rsidRDefault="00E902B6" w:rsidP="00D752B4">
      <w:pPr>
        <w:spacing w:after="0" w:line="240" w:lineRule="auto"/>
        <w:jc w:val="both"/>
        <w:rPr>
          <w:rFonts w:ascii="Arial" w:hAnsi="Arial" w:cs="Arial"/>
          <w:sz w:val="20"/>
        </w:rPr>
      </w:pPr>
      <w:r w:rsidRPr="00E902B6">
        <w:rPr>
          <w:rFonts w:ascii="Arial" w:hAnsi="Arial" w:cs="Arial"/>
          <w:sz w:val="20"/>
        </w:rPr>
        <w:t xml:space="preserve">Toto opatření lze realizovat individuálně v závislosti </w:t>
      </w:r>
      <w:r w:rsidRPr="00E902B6">
        <w:rPr>
          <w:rFonts w:ascii="Arial" w:hAnsi="Arial" w:cs="Arial"/>
          <w:bCs/>
          <w:sz w:val="20"/>
        </w:rPr>
        <w:t xml:space="preserve">na možnostech jednotlivých pracovišť </w:t>
      </w:r>
      <w:r w:rsidR="00916DF3">
        <w:rPr>
          <w:rFonts w:ascii="Arial" w:hAnsi="Arial" w:cs="Arial"/>
          <w:bCs/>
          <w:sz w:val="20"/>
        </w:rPr>
        <w:t>ÚP</w:t>
      </w:r>
      <w:r w:rsidRPr="00E902B6">
        <w:rPr>
          <w:rFonts w:ascii="Arial" w:hAnsi="Arial" w:cs="Arial"/>
          <w:bCs/>
          <w:sz w:val="20"/>
        </w:rPr>
        <w:t xml:space="preserve"> a</w:t>
      </w:r>
      <w:r w:rsidR="00916DF3">
        <w:rPr>
          <w:rFonts w:ascii="Arial" w:hAnsi="Arial" w:cs="Arial"/>
          <w:bCs/>
          <w:sz w:val="20"/>
        </w:rPr>
        <w:t> </w:t>
      </w:r>
      <w:r w:rsidRPr="00E902B6">
        <w:rPr>
          <w:rFonts w:ascii="Arial" w:hAnsi="Arial" w:cs="Arial"/>
          <w:bCs/>
          <w:sz w:val="20"/>
        </w:rPr>
        <w:t xml:space="preserve">zejména na výskytu poptávky po pracovních místech vhodných pro osoby s PAS. </w:t>
      </w:r>
      <w:r w:rsidRPr="00E902B6">
        <w:rPr>
          <w:rFonts w:ascii="Arial" w:hAnsi="Arial" w:cs="Arial"/>
          <w:sz w:val="20"/>
        </w:rPr>
        <w:t xml:space="preserve">Zaměstnanci </w:t>
      </w:r>
      <w:r w:rsidR="00916DF3">
        <w:rPr>
          <w:rFonts w:ascii="Arial" w:hAnsi="Arial" w:cs="Arial"/>
          <w:sz w:val="20"/>
        </w:rPr>
        <w:t>ÚP</w:t>
      </w:r>
      <w:r w:rsidRPr="00E902B6">
        <w:rPr>
          <w:rFonts w:ascii="Arial" w:hAnsi="Arial" w:cs="Arial"/>
          <w:sz w:val="20"/>
        </w:rPr>
        <w:t xml:space="preserve"> v rámci monitoringu trhu práce intenzivně komunikují se zaměstnavateli vstřícnými k zaměstnávání osob se zdra</w:t>
      </w:r>
      <w:r w:rsidR="00916DF3">
        <w:rPr>
          <w:rFonts w:ascii="Arial" w:hAnsi="Arial" w:cs="Arial"/>
          <w:sz w:val="20"/>
        </w:rPr>
        <w:t>votním postižením</w:t>
      </w:r>
      <w:r w:rsidRPr="00E902B6">
        <w:rPr>
          <w:rFonts w:ascii="Arial" w:hAnsi="Arial" w:cs="Arial"/>
          <w:sz w:val="20"/>
        </w:rPr>
        <w:t xml:space="preserve"> a provádějí sběr Jobmatchových dotazníků, které </w:t>
      </w:r>
      <w:r w:rsidR="00916DF3">
        <w:rPr>
          <w:rFonts w:ascii="Arial" w:hAnsi="Arial" w:cs="Arial"/>
          <w:sz w:val="20"/>
        </w:rPr>
        <w:t>ÚP</w:t>
      </w:r>
      <w:r w:rsidRPr="00E902B6">
        <w:rPr>
          <w:rFonts w:ascii="Arial" w:hAnsi="Arial" w:cs="Arial"/>
          <w:sz w:val="20"/>
        </w:rPr>
        <w:t xml:space="preserve"> vytvořil v souvislosti se zavedením systémových opatření k</w:t>
      </w:r>
      <w:r w:rsidRPr="00E902B6">
        <w:rPr>
          <w:rFonts w:ascii="Arial" w:hAnsi="Arial" w:cs="Arial"/>
          <w:bCs/>
          <w:sz w:val="20"/>
        </w:rPr>
        <w:t xml:space="preserve"> </w:t>
      </w:r>
      <w:r w:rsidRPr="00E902B6">
        <w:rPr>
          <w:rFonts w:ascii="Arial" w:hAnsi="Arial" w:cs="Arial"/>
          <w:sz w:val="20"/>
        </w:rPr>
        <w:t xml:space="preserve">hodnocení pracovního potenciálu </w:t>
      </w:r>
      <w:r w:rsidR="00916DF3">
        <w:rPr>
          <w:rFonts w:ascii="Arial" w:hAnsi="Arial" w:cs="Arial"/>
          <w:sz w:val="20"/>
        </w:rPr>
        <w:t>lidí se zdravotním postižením</w:t>
      </w:r>
      <w:r w:rsidRPr="00E902B6">
        <w:rPr>
          <w:rFonts w:ascii="Arial" w:hAnsi="Arial" w:cs="Arial"/>
          <w:sz w:val="20"/>
        </w:rPr>
        <w:t xml:space="preserve"> pro účely zaměstnanosti. Sběr těchto dotazníků je </w:t>
      </w:r>
      <w:r w:rsidR="00916DF3">
        <w:rPr>
          <w:rFonts w:ascii="Arial" w:hAnsi="Arial" w:cs="Arial"/>
          <w:sz w:val="20"/>
        </w:rPr>
        <w:t>ÚP</w:t>
      </w:r>
      <w:r w:rsidRPr="00E902B6">
        <w:rPr>
          <w:rFonts w:ascii="Arial" w:hAnsi="Arial" w:cs="Arial"/>
          <w:sz w:val="20"/>
        </w:rPr>
        <w:t xml:space="preserve"> realizován od</w:t>
      </w:r>
      <w:r w:rsidR="00916DF3">
        <w:rPr>
          <w:rFonts w:ascii="Arial" w:hAnsi="Arial" w:cs="Arial"/>
          <w:sz w:val="20"/>
        </w:rPr>
        <w:t> </w:t>
      </w:r>
      <w:r w:rsidRPr="00E902B6">
        <w:rPr>
          <w:rFonts w:ascii="Arial" w:hAnsi="Arial" w:cs="Arial"/>
          <w:sz w:val="20"/>
        </w:rPr>
        <w:t>začátku roku 2016. V roce 2016 bylo zaměstnavateli vyplněno celkem 1</w:t>
      </w:r>
      <w:r w:rsidR="009D0A6B">
        <w:rPr>
          <w:rFonts w:ascii="Arial" w:hAnsi="Arial" w:cs="Arial"/>
          <w:sz w:val="20"/>
        </w:rPr>
        <w:t>.</w:t>
      </w:r>
      <w:r w:rsidRPr="00E902B6">
        <w:rPr>
          <w:rFonts w:ascii="Arial" w:hAnsi="Arial" w:cs="Arial"/>
          <w:sz w:val="20"/>
        </w:rPr>
        <w:t>355 Jobmatchových dotazníků, z nichž bylo 182 využito pro přímé zprostředkování zaměstnání klientům a 8 bylo využito k</w:t>
      </w:r>
      <w:r w:rsidR="009D0A6B">
        <w:rPr>
          <w:rFonts w:ascii="Arial" w:hAnsi="Arial" w:cs="Arial"/>
          <w:sz w:val="20"/>
        </w:rPr>
        <w:t> </w:t>
      </w:r>
      <w:r w:rsidRPr="00E902B6">
        <w:rPr>
          <w:rFonts w:ascii="Arial" w:hAnsi="Arial" w:cs="Arial"/>
          <w:sz w:val="20"/>
        </w:rPr>
        <w:t>provedení cíleného ergodiagnotického vyšetření. Za první čtvrtletí 2017 bylo zamě</w:t>
      </w:r>
      <w:r w:rsidR="00916DF3">
        <w:rPr>
          <w:rFonts w:ascii="Arial" w:hAnsi="Arial" w:cs="Arial"/>
          <w:sz w:val="20"/>
        </w:rPr>
        <w:t>stnavateli vyplněno celkem 736 J</w:t>
      </w:r>
      <w:r w:rsidRPr="00E902B6">
        <w:rPr>
          <w:rFonts w:ascii="Arial" w:hAnsi="Arial" w:cs="Arial"/>
          <w:sz w:val="20"/>
        </w:rPr>
        <w:t>obmatchových dotazníků, z nichž bylo 107 využito pro přímé zprostředkování zaměstnání klientům.</w:t>
      </w:r>
    </w:p>
    <w:p w:rsidR="009D0A6B" w:rsidRPr="00E902B6" w:rsidRDefault="009D0A6B" w:rsidP="00D752B4">
      <w:pPr>
        <w:spacing w:after="0" w:line="240" w:lineRule="auto"/>
        <w:jc w:val="both"/>
        <w:rPr>
          <w:rFonts w:ascii="Arial" w:hAnsi="Arial" w:cs="Arial"/>
          <w:sz w:val="20"/>
        </w:rPr>
      </w:pP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Jobmatchový dotazník slouží zejména k:</w:t>
      </w:r>
    </w:p>
    <w:p w:rsidR="00E902B6" w:rsidRPr="00E902B6" w:rsidRDefault="00E902B6" w:rsidP="00D752B4">
      <w:pPr>
        <w:numPr>
          <w:ilvl w:val="0"/>
          <w:numId w:val="7"/>
        </w:numPr>
        <w:spacing w:after="0" w:line="240" w:lineRule="auto"/>
        <w:jc w:val="both"/>
        <w:rPr>
          <w:rFonts w:ascii="Arial" w:hAnsi="Arial" w:cs="Arial"/>
          <w:sz w:val="20"/>
        </w:rPr>
      </w:pPr>
      <w:r w:rsidRPr="00E902B6">
        <w:rPr>
          <w:rFonts w:ascii="Arial" w:hAnsi="Arial" w:cs="Arial"/>
          <w:sz w:val="20"/>
        </w:rPr>
        <w:t>rozšíření informací o volném pracovním místě (zejména požadavky na schopnosti fyzické osoby, ale také na bezbariérovost prostředí zaměstnavatele, základní pracovní polohy apod.),</w:t>
      </w:r>
    </w:p>
    <w:p w:rsidR="00E902B6" w:rsidRPr="00E902B6" w:rsidRDefault="00E902B6" w:rsidP="00D752B4">
      <w:pPr>
        <w:numPr>
          <w:ilvl w:val="0"/>
          <w:numId w:val="7"/>
        </w:numPr>
        <w:spacing w:after="0" w:line="240" w:lineRule="auto"/>
        <w:jc w:val="both"/>
        <w:rPr>
          <w:rFonts w:ascii="Arial" w:hAnsi="Arial" w:cs="Arial"/>
          <w:sz w:val="20"/>
        </w:rPr>
      </w:pPr>
      <w:r w:rsidRPr="00E902B6">
        <w:rPr>
          <w:rFonts w:ascii="Arial" w:hAnsi="Arial" w:cs="Arial"/>
          <w:sz w:val="20"/>
        </w:rPr>
        <w:t>cílenému ergodiagnostickému vyšetření (ověření schopností fyzické osoby přímo pro danou pracovní pozici),</w:t>
      </w:r>
    </w:p>
    <w:p w:rsidR="00E902B6" w:rsidRPr="00E902B6" w:rsidRDefault="00E902B6" w:rsidP="00D752B4">
      <w:pPr>
        <w:numPr>
          <w:ilvl w:val="0"/>
          <w:numId w:val="7"/>
        </w:numPr>
        <w:spacing w:after="0" w:line="240" w:lineRule="auto"/>
        <w:jc w:val="both"/>
        <w:rPr>
          <w:rFonts w:ascii="Arial" w:hAnsi="Arial" w:cs="Arial"/>
          <w:sz w:val="20"/>
        </w:rPr>
      </w:pPr>
      <w:r w:rsidRPr="00E902B6">
        <w:rPr>
          <w:rFonts w:ascii="Arial" w:hAnsi="Arial" w:cs="Arial"/>
          <w:sz w:val="20"/>
        </w:rPr>
        <w:t xml:space="preserve">párování vhodných uchazečů o zaměstnání s volným pracovním místem v rámci zprostředkování zaměstnání </w:t>
      </w:r>
      <w:r w:rsidR="00916DF3">
        <w:rPr>
          <w:rFonts w:ascii="Arial" w:hAnsi="Arial" w:cs="Arial"/>
          <w:sz w:val="20"/>
        </w:rPr>
        <w:t>lidem se zdravotním postižením</w:t>
      </w:r>
      <w:r w:rsidRPr="00E902B6">
        <w:rPr>
          <w:rFonts w:ascii="Arial" w:hAnsi="Arial" w:cs="Arial"/>
          <w:sz w:val="20"/>
        </w:rPr>
        <w:t xml:space="preserve"> či v rámci pracovní rehabilitace.</w:t>
      </w:r>
    </w:p>
    <w:p w:rsidR="009D0A6B" w:rsidRDefault="009D0A6B" w:rsidP="00D752B4">
      <w:pPr>
        <w:spacing w:after="0" w:line="240" w:lineRule="auto"/>
        <w:jc w:val="both"/>
        <w:rPr>
          <w:rFonts w:ascii="Arial" w:hAnsi="Arial" w:cs="Arial"/>
          <w:sz w:val="20"/>
        </w:rPr>
      </w:pPr>
    </w:p>
    <w:p w:rsidR="00377726" w:rsidRPr="00377726" w:rsidRDefault="008778C0"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377726">
        <w:rPr>
          <w:rFonts w:ascii="Arial" w:hAnsi="Arial" w:cs="Arial"/>
          <w:b/>
          <w:bCs/>
          <w:sz w:val="20"/>
          <w:szCs w:val="20"/>
          <w:lang w:eastAsia="cs-CZ"/>
        </w:rPr>
        <w:t xml:space="preserve"> Úkol je realizován. </w:t>
      </w:r>
    </w:p>
    <w:p w:rsidR="004C22B8" w:rsidRDefault="004C22B8" w:rsidP="00D752B4">
      <w:pPr>
        <w:spacing w:after="0" w:line="240" w:lineRule="auto"/>
        <w:jc w:val="both"/>
        <w:rPr>
          <w:rFonts w:ascii="Arial" w:hAnsi="Arial" w:cs="Arial"/>
        </w:rPr>
      </w:pPr>
    </w:p>
    <w:p w:rsidR="008778C0" w:rsidRDefault="008778C0" w:rsidP="00D752B4">
      <w:pPr>
        <w:spacing w:after="0" w:line="240" w:lineRule="auto"/>
        <w:jc w:val="both"/>
        <w:rPr>
          <w:rFonts w:ascii="Arial" w:hAnsi="Arial" w:cs="Arial"/>
        </w:rPr>
      </w:pPr>
    </w:p>
    <w:p w:rsidR="008665AC" w:rsidRPr="00EA7071" w:rsidRDefault="008665AC" w:rsidP="00D752B4">
      <w:pPr>
        <w:spacing w:after="0" w:line="240" w:lineRule="auto"/>
        <w:jc w:val="both"/>
        <w:rPr>
          <w:rFonts w:ascii="Arial" w:hAnsi="Arial" w:cs="Arial"/>
          <w:b/>
        </w:rPr>
      </w:pPr>
      <w:r w:rsidRPr="00EA7071">
        <w:rPr>
          <w:rFonts w:ascii="Arial" w:hAnsi="Arial" w:cs="Arial"/>
          <w:b/>
        </w:rPr>
        <w:t xml:space="preserve">2. Zajistit informovanost pracovníků Úřadu práce ČR </w:t>
      </w:r>
    </w:p>
    <w:p w:rsidR="008665AC" w:rsidRPr="00EA7071" w:rsidRDefault="008665AC" w:rsidP="00D752B4">
      <w:pPr>
        <w:numPr>
          <w:ilvl w:val="0"/>
          <w:numId w:val="2"/>
        </w:numPr>
        <w:spacing w:after="0" w:line="240" w:lineRule="auto"/>
        <w:jc w:val="both"/>
        <w:rPr>
          <w:rFonts w:ascii="Arial" w:hAnsi="Arial" w:cs="Arial"/>
          <w:b/>
        </w:rPr>
      </w:pPr>
      <w:r w:rsidRPr="00EA7071">
        <w:rPr>
          <w:rFonts w:ascii="Arial" w:hAnsi="Arial" w:cs="Arial"/>
          <w:b/>
        </w:rPr>
        <w:t>distribucí informace o způsobu jednání s osobou s PAS (Komunikační soubor),</w:t>
      </w:r>
    </w:p>
    <w:p w:rsidR="008665AC" w:rsidRPr="00EA7071" w:rsidRDefault="008665AC" w:rsidP="00D752B4">
      <w:pPr>
        <w:numPr>
          <w:ilvl w:val="0"/>
          <w:numId w:val="2"/>
        </w:numPr>
        <w:spacing w:after="0" w:line="240" w:lineRule="auto"/>
        <w:jc w:val="both"/>
        <w:rPr>
          <w:rFonts w:ascii="Arial" w:hAnsi="Arial" w:cs="Arial"/>
          <w:b/>
        </w:rPr>
      </w:pPr>
      <w:r w:rsidRPr="00EA7071">
        <w:rPr>
          <w:rFonts w:ascii="Arial" w:hAnsi="Arial" w:cs="Arial"/>
          <w:b/>
        </w:rPr>
        <w:t>distribucí materiálu Specifika zaměstnávání osob s poruchou autistického spektra – stručného popisu obecné charakteristiky osoby s PAS ve smyslu poskytnutí zásadních informací při uplatňování osoby s PAS na trhu práce.</w:t>
      </w:r>
    </w:p>
    <w:p w:rsidR="008665AC" w:rsidRPr="00EA7071" w:rsidRDefault="008665AC" w:rsidP="00D752B4">
      <w:pPr>
        <w:spacing w:after="0" w:line="240" w:lineRule="auto"/>
        <w:jc w:val="both"/>
        <w:rPr>
          <w:rFonts w:ascii="Arial" w:hAnsi="Arial" w:cs="Arial"/>
          <w:b/>
        </w:rPr>
      </w:pPr>
      <w:r w:rsidRPr="00EA7071">
        <w:rPr>
          <w:rFonts w:ascii="Arial" w:hAnsi="Arial" w:cs="Arial"/>
          <w:b/>
        </w:rPr>
        <w:t>Gestor: Úřad práce ČR</w:t>
      </w:r>
    </w:p>
    <w:p w:rsidR="008665AC" w:rsidRDefault="008665AC" w:rsidP="00D752B4">
      <w:pPr>
        <w:spacing w:after="0" w:line="240" w:lineRule="auto"/>
        <w:jc w:val="both"/>
        <w:rPr>
          <w:rFonts w:ascii="Arial" w:hAnsi="Arial" w:cs="Arial"/>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Pr="004C22B8">
        <w:rPr>
          <w:rFonts w:ascii="Arial" w:eastAsia="Times New Roman" w:hAnsi="Arial" w:cs="Arial"/>
          <w:b/>
          <w:bCs/>
          <w:caps/>
          <w:sz w:val="20"/>
          <w:szCs w:val="20"/>
          <w:lang w:eastAsia="cs-CZ"/>
        </w:rPr>
        <w:t>Úřad práce ČR</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 xml:space="preserve">V souladu s harmonogramem plnění opatření Podnětu byl Komunikační soubor distribuován na </w:t>
      </w:r>
      <w:r w:rsidR="00916DF3">
        <w:rPr>
          <w:rFonts w:ascii="Arial" w:hAnsi="Arial" w:cs="Arial"/>
          <w:sz w:val="20"/>
        </w:rPr>
        <w:t>ÚP</w:t>
      </w:r>
      <w:r w:rsidRPr="00E902B6">
        <w:rPr>
          <w:rFonts w:ascii="Arial" w:hAnsi="Arial" w:cs="Arial"/>
          <w:sz w:val="20"/>
        </w:rPr>
        <w:t xml:space="preserve"> – generální ředitelství s průvodním dopisem náměstka </w:t>
      </w:r>
      <w:r w:rsidRPr="00E902B6">
        <w:rPr>
          <w:rFonts w:ascii="Arial" w:hAnsi="Arial" w:cs="Arial"/>
          <w:bCs/>
          <w:sz w:val="20"/>
        </w:rPr>
        <w:t>pro řízení sekce zaměstnanosti a nepojistných sociálních dávek</w:t>
      </w:r>
      <w:r w:rsidRPr="00E902B6">
        <w:rPr>
          <w:rFonts w:ascii="Arial" w:hAnsi="Arial" w:cs="Arial"/>
          <w:sz w:val="20"/>
        </w:rPr>
        <w:t xml:space="preserve">, který obsahoval informace a metodické doporučení k zajištění distribuce předmětného materiálu prostřednictvím krajských poboček </w:t>
      </w:r>
      <w:r w:rsidR="00916DF3">
        <w:rPr>
          <w:rFonts w:ascii="Arial" w:hAnsi="Arial" w:cs="Arial"/>
          <w:sz w:val="20"/>
        </w:rPr>
        <w:t>ÚP</w:t>
      </w:r>
      <w:r w:rsidRPr="00E902B6">
        <w:rPr>
          <w:rFonts w:ascii="Arial" w:hAnsi="Arial" w:cs="Arial"/>
          <w:sz w:val="20"/>
        </w:rPr>
        <w:t xml:space="preserve"> na všechna kontaktní pracoviště tohoto úřadu. S ohledem na zabezpečení vhodného klientského prostředí a zvládání zátěžových situací zaměstnanců </w:t>
      </w:r>
      <w:r w:rsidR="00916DF3">
        <w:rPr>
          <w:rFonts w:ascii="Arial" w:hAnsi="Arial" w:cs="Arial"/>
          <w:sz w:val="20"/>
        </w:rPr>
        <w:t>ÚP</w:t>
      </w:r>
      <w:r w:rsidRPr="00E902B6">
        <w:rPr>
          <w:rFonts w:ascii="Arial" w:hAnsi="Arial" w:cs="Arial"/>
          <w:sz w:val="20"/>
        </w:rPr>
        <w:t xml:space="preserve"> bylo sekcí zaměstnanosti a nepojistných dávkových systémů MPSV doporučeno, aby s dotčeným materiálem byli seznámeni vedoucí zaměstnanci a zejména zaměstnanci odborných útvarů, kteří přicházejí do</w:t>
      </w:r>
      <w:r w:rsidR="00916DF3">
        <w:rPr>
          <w:rFonts w:ascii="Arial" w:hAnsi="Arial" w:cs="Arial"/>
          <w:sz w:val="20"/>
        </w:rPr>
        <w:t> </w:t>
      </w:r>
      <w:r w:rsidRPr="00E902B6">
        <w:rPr>
          <w:rFonts w:ascii="Arial" w:hAnsi="Arial" w:cs="Arial"/>
          <w:sz w:val="20"/>
        </w:rPr>
        <w:t>přímého styku s klienty, a kteří by se při komunikaci s osobami s </w:t>
      </w:r>
      <w:r w:rsidR="00916DF3">
        <w:rPr>
          <w:rFonts w:ascii="Arial" w:hAnsi="Arial" w:cs="Arial"/>
          <w:sz w:val="20"/>
        </w:rPr>
        <w:t>PAS</w:t>
      </w:r>
      <w:r w:rsidRPr="00E902B6">
        <w:rPr>
          <w:rFonts w:ascii="Arial" w:hAnsi="Arial" w:cs="Arial"/>
          <w:sz w:val="20"/>
        </w:rPr>
        <w:t xml:space="preserve"> měli řídit danými doporučeními a pokyny. V souladu s tímto pokynem byli dotčení zaměstnanci s Komunikačním souborem seznámeni a k dnešnímu datu je tento materiál k dispozici na všech kontaktních pracovištích krajských poboček </w:t>
      </w:r>
      <w:r w:rsidR="00916DF3">
        <w:rPr>
          <w:rFonts w:ascii="Arial" w:hAnsi="Arial" w:cs="Arial"/>
          <w:sz w:val="20"/>
        </w:rPr>
        <w:t>ÚP</w:t>
      </w:r>
      <w:r w:rsidRPr="00E902B6">
        <w:rPr>
          <w:rFonts w:ascii="Arial" w:hAnsi="Arial" w:cs="Arial"/>
          <w:sz w:val="20"/>
        </w:rPr>
        <w:t>.</w:t>
      </w:r>
    </w:p>
    <w:p w:rsidR="004C22B8" w:rsidRPr="008844C2" w:rsidRDefault="004C22B8" w:rsidP="00D752B4">
      <w:pPr>
        <w:spacing w:after="0" w:line="240" w:lineRule="auto"/>
        <w:jc w:val="both"/>
        <w:rPr>
          <w:rFonts w:ascii="Arial" w:hAnsi="Arial" w:cs="Arial"/>
        </w:rPr>
      </w:pPr>
    </w:p>
    <w:p w:rsidR="00E902B6" w:rsidRDefault="004C22B8" w:rsidP="00D752B4">
      <w:pPr>
        <w:spacing w:after="0" w:line="240" w:lineRule="auto"/>
        <w:jc w:val="both"/>
        <w:rPr>
          <w:rFonts w:ascii="Arial" w:hAnsi="Arial" w:cs="Arial"/>
          <w:b/>
          <w:u w:val="single"/>
        </w:rPr>
      </w:pPr>
      <w:r w:rsidRPr="004C22B8">
        <w:rPr>
          <w:rFonts w:ascii="Arial" w:hAnsi="Arial" w:cs="Arial"/>
          <w:b/>
          <w:bCs/>
          <w:sz w:val="20"/>
          <w:szCs w:val="20"/>
          <w:lang w:eastAsia="cs-CZ"/>
        </w:rPr>
        <w:t>STANOVISKO K PLNĚNÍ:</w:t>
      </w:r>
      <w:r w:rsidR="00F5783D">
        <w:rPr>
          <w:rFonts w:ascii="Arial" w:hAnsi="Arial" w:cs="Arial"/>
          <w:b/>
          <w:bCs/>
          <w:sz w:val="20"/>
          <w:szCs w:val="20"/>
          <w:lang w:eastAsia="cs-CZ"/>
        </w:rPr>
        <w:t xml:space="preserve"> Úkol je realizován. </w:t>
      </w:r>
      <w:r w:rsidR="00F5783D">
        <w:rPr>
          <w:rFonts w:ascii="Arial" w:hAnsi="Arial" w:cs="Arial"/>
          <w:bCs/>
          <w:sz w:val="20"/>
          <w:szCs w:val="20"/>
          <w:lang w:eastAsia="cs-CZ"/>
        </w:rPr>
        <w:t xml:space="preserve">Chybí však informace o distribuci </w:t>
      </w:r>
      <w:r w:rsidR="00F5783D" w:rsidRPr="00F5783D">
        <w:rPr>
          <w:rFonts w:ascii="Arial" w:hAnsi="Arial" w:cs="Arial"/>
          <w:bCs/>
          <w:sz w:val="20"/>
          <w:szCs w:val="20"/>
          <w:lang w:eastAsia="cs-CZ"/>
        </w:rPr>
        <w:t>materiálu Specifika zaměstnávání osob s poruchou autistického spektra.</w:t>
      </w:r>
    </w:p>
    <w:p w:rsidR="00B93BAB" w:rsidRPr="00CD7D98" w:rsidRDefault="00B93BAB" w:rsidP="00D752B4">
      <w:pPr>
        <w:pStyle w:val="Nadpis1"/>
        <w:pageBreakBefore/>
        <w:numPr>
          <w:ilvl w:val="0"/>
          <w:numId w:val="1"/>
        </w:numPr>
        <w:spacing w:before="0" w:line="240" w:lineRule="auto"/>
        <w:jc w:val="both"/>
        <w:rPr>
          <w:color w:val="auto"/>
        </w:rPr>
      </w:pPr>
      <w:bookmarkStart w:id="9" w:name="_Toc479596532"/>
      <w:r w:rsidRPr="00CD7D98">
        <w:rPr>
          <w:color w:val="auto"/>
        </w:rPr>
        <w:t>Krizová situace v rodinách osob s PAS</w:t>
      </w:r>
      <w:bookmarkEnd w:id="9"/>
    </w:p>
    <w:p w:rsidR="008958B7" w:rsidRDefault="008958B7" w:rsidP="00D752B4">
      <w:pPr>
        <w:spacing w:after="0" w:line="240" w:lineRule="auto"/>
        <w:jc w:val="both"/>
        <w:rPr>
          <w:rFonts w:ascii="Arial" w:hAnsi="Arial" w:cs="Arial"/>
          <w:b/>
        </w:rPr>
      </w:pPr>
    </w:p>
    <w:p w:rsidR="00CA2162" w:rsidRPr="00EA7071" w:rsidRDefault="000864AE" w:rsidP="00D752B4">
      <w:pPr>
        <w:spacing w:after="0" w:line="240" w:lineRule="auto"/>
        <w:jc w:val="both"/>
        <w:rPr>
          <w:rFonts w:ascii="Arial" w:hAnsi="Arial" w:cs="Arial"/>
          <w:b/>
        </w:rPr>
      </w:pPr>
      <w:r w:rsidRPr="00EA7071">
        <w:rPr>
          <w:rFonts w:ascii="Arial" w:hAnsi="Arial" w:cs="Arial"/>
          <w:b/>
        </w:rPr>
        <w:t>1</w:t>
      </w:r>
      <w:r w:rsidR="00CA2162" w:rsidRPr="00EA7071">
        <w:rPr>
          <w:rFonts w:ascii="Arial" w:hAnsi="Arial" w:cs="Arial"/>
          <w:b/>
        </w:rPr>
        <w:t xml:space="preserve">. Zavést pozici koordinátora </w:t>
      </w:r>
      <w:r w:rsidR="00D140C1" w:rsidRPr="00EA7071">
        <w:rPr>
          <w:rFonts w:ascii="Arial" w:hAnsi="Arial" w:cs="Arial"/>
          <w:b/>
        </w:rPr>
        <w:t>podpory</w:t>
      </w:r>
      <w:r w:rsidR="00CA2162" w:rsidRPr="00EA7071">
        <w:rPr>
          <w:rFonts w:ascii="Arial" w:hAnsi="Arial" w:cs="Arial"/>
          <w:b/>
        </w:rPr>
        <w:t xml:space="preserve"> působícího v obcích. </w:t>
      </w:r>
      <w:r w:rsidR="00CB29C4" w:rsidRPr="00EA7071">
        <w:rPr>
          <w:rFonts w:ascii="Arial" w:hAnsi="Arial" w:cs="Arial"/>
          <w:b/>
        </w:rPr>
        <w:t>Tato předpokládaná nová typová pozice sociálního pracovníka bude zaměřená na podporu osob s disabilitou, jejich pečujících a blízkých osob na úrovni obcí III. typu v rámci výkonu sociální práce dle § 92 zákona o sociálních službách. Tato pozice má být financována z příspěvku na</w:t>
      </w:r>
      <w:r w:rsidR="00CC7E1F">
        <w:rPr>
          <w:rFonts w:ascii="Arial" w:hAnsi="Arial" w:cs="Arial"/>
          <w:b/>
        </w:rPr>
        <w:t> </w:t>
      </w:r>
      <w:r w:rsidR="00CB29C4" w:rsidRPr="00EA7071">
        <w:rPr>
          <w:rFonts w:ascii="Arial" w:hAnsi="Arial" w:cs="Arial"/>
          <w:b/>
        </w:rPr>
        <w:t>výkon státní správy v přenesené působnosti a dále z dotace podle § 103 zákona</w:t>
      </w:r>
      <w:r w:rsidR="007B34DF" w:rsidRPr="00EA7071">
        <w:rPr>
          <w:rFonts w:ascii="Arial" w:hAnsi="Arial" w:cs="Arial"/>
          <w:b/>
        </w:rPr>
        <w:t xml:space="preserve"> o</w:t>
      </w:r>
      <w:r w:rsidR="00CC7E1F">
        <w:rPr>
          <w:rFonts w:ascii="Arial" w:hAnsi="Arial" w:cs="Arial"/>
          <w:b/>
        </w:rPr>
        <w:t> </w:t>
      </w:r>
      <w:r w:rsidR="007B34DF" w:rsidRPr="00EA7071">
        <w:rPr>
          <w:rFonts w:ascii="Arial" w:hAnsi="Arial" w:cs="Arial"/>
          <w:b/>
        </w:rPr>
        <w:t>sociálních službách</w:t>
      </w:r>
      <w:r w:rsidR="00CB29C4" w:rsidRPr="00EA7071">
        <w:rPr>
          <w:rFonts w:ascii="Arial" w:hAnsi="Arial" w:cs="Arial"/>
          <w:b/>
        </w:rPr>
        <w:t>. Koordinátor podpory by pomohl předcházet vzniku krizových situací a v nastalé krizové situaci by nabídl možnost řešení dle specifické potřeby osoby se zdravotním postižením. Jeho působnost je realizovatelná i v oblasti sociálních služeb, dostupnosti bydlení, zaměstnávání atd.</w:t>
      </w:r>
    </w:p>
    <w:p w:rsidR="00B93BAB" w:rsidRPr="00EA7071" w:rsidRDefault="00B93BAB" w:rsidP="00D752B4">
      <w:pPr>
        <w:spacing w:after="0" w:line="240" w:lineRule="auto"/>
        <w:jc w:val="both"/>
        <w:rPr>
          <w:rFonts w:ascii="Arial" w:hAnsi="Arial" w:cs="Arial"/>
          <w:b/>
        </w:rPr>
      </w:pPr>
      <w:r w:rsidRPr="00EA7071">
        <w:rPr>
          <w:rFonts w:ascii="Arial" w:hAnsi="Arial" w:cs="Arial"/>
          <w:b/>
          <w:bCs/>
        </w:rPr>
        <w:t>Gestor</w:t>
      </w:r>
      <w:r w:rsidR="00947235" w:rsidRPr="00EA7071">
        <w:rPr>
          <w:rFonts w:ascii="Arial" w:hAnsi="Arial" w:cs="Arial"/>
          <w:b/>
          <w:bCs/>
        </w:rPr>
        <w:t xml:space="preserve">: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E902B6" w:rsidRPr="00E902B6" w:rsidRDefault="00E902B6" w:rsidP="00D752B4">
      <w:pPr>
        <w:spacing w:after="0" w:line="240" w:lineRule="auto"/>
        <w:jc w:val="both"/>
        <w:rPr>
          <w:rFonts w:ascii="Arial" w:hAnsi="Arial" w:cs="Arial"/>
          <w:sz w:val="20"/>
        </w:rPr>
      </w:pPr>
      <w:r w:rsidRPr="00E902B6">
        <w:rPr>
          <w:rFonts w:ascii="Arial" w:hAnsi="Arial" w:cs="Arial"/>
          <w:sz w:val="20"/>
        </w:rPr>
        <w:t>Úpravy katalog</w:t>
      </w:r>
      <w:r w:rsidR="00916DF3">
        <w:rPr>
          <w:rFonts w:ascii="Arial" w:hAnsi="Arial" w:cs="Arial"/>
          <w:sz w:val="20"/>
        </w:rPr>
        <w:t>u prací byly MPSV v roce</w:t>
      </w:r>
      <w:r w:rsidRPr="00E902B6">
        <w:rPr>
          <w:rFonts w:ascii="Arial" w:hAnsi="Arial" w:cs="Arial"/>
          <w:sz w:val="20"/>
        </w:rPr>
        <w:t xml:space="preserve"> 2016 navrženy. V současné době probíhá schvalovací proces a příprava předložení návrhu úprav katalogu prací do mezirezortního připomínkového řízení (cca I. pololetí roku 2017).</w:t>
      </w:r>
      <w:r w:rsidR="00916DF3">
        <w:rPr>
          <w:rFonts w:ascii="Arial" w:hAnsi="Arial" w:cs="Arial"/>
          <w:sz w:val="20"/>
        </w:rPr>
        <w:t xml:space="preserve"> </w:t>
      </w:r>
      <w:r w:rsidRPr="00E902B6">
        <w:rPr>
          <w:rFonts w:ascii="Arial" w:hAnsi="Arial" w:cs="Arial"/>
          <w:sz w:val="20"/>
        </w:rPr>
        <w:t xml:space="preserve">MPSV zahájilo realizaci projektu Systémová podpora sociální práce v obcích, který umožní pilotní ověření této typové pozice v zapojených obcích v praxi. </w:t>
      </w:r>
    </w:p>
    <w:p w:rsidR="004C22B8" w:rsidRPr="00E902B6" w:rsidRDefault="004C22B8" w:rsidP="00D752B4">
      <w:pPr>
        <w:spacing w:after="0" w:line="240" w:lineRule="auto"/>
        <w:jc w:val="both"/>
        <w:rPr>
          <w:rFonts w:ascii="Arial" w:hAnsi="Arial" w:cs="Arial"/>
          <w:sz w:val="20"/>
        </w:rPr>
      </w:pPr>
    </w:p>
    <w:p w:rsidR="004C22B8" w:rsidRDefault="004C22B8" w:rsidP="00D752B4">
      <w:pPr>
        <w:spacing w:after="0" w:line="240" w:lineRule="auto"/>
        <w:jc w:val="both"/>
        <w:rPr>
          <w:rFonts w:ascii="Arial" w:hAnsi="Arial" w:cs="Arial"/>
          <w:b/>
          <w:bCs/>
          <w:sz w:val="20"/>
          <w:szCs w:val="20"/>
          <w:lang w:eastAsia="cs-CZ"/>
        </w:rPr>
      </w:pPr>
      <w:r w:rsidRPr="004C22B8">
        <w:rPr>
          <w:rFonts w:ascii="Arial" w:hAnsi="Arial" w:cs="Arial"/>
          <w:b/>
          <w:bCs/>
          <w:sz w:val="20"/>
          <w:szCs w:val="20"/>
          <w:lang w:eastAsia="cs-CZ"/>
        </w:rPr>
        <w:t>STANOVISKO K PLNĚNÍ:</w:t>
      </w:r>
      <w:r w:rsidR="001C3100">
        <w:rPr>
          <w:rFonts w:ascii="Arial" w:hAnsi="Arial" w:cs="Arial"/>
          <w:b/>
          <w:bCs/>
          <w:sz w:val="20"/>
          <w:szCs w:val="20"/>
          <w:lang w:eastAsia="cs-CZ"/>
        </w:rPr>
        <w:t xml:space="preserve"> Úkol je realizován. </w:t>
      </w:r>
    </w:p>
    <w:p w:rsidR="004C22B8" w:rsidRPr="00CD7D98" w:rsidRDefault="004C22B8" w:rsidP="00D752B4">
      <w:pPr>
        <w:spacing w:after="0" w:line="240" w:lineRule="auto"/>
        <w:jc w:val="both"/>
        <w:rPr>
          <w:rFonts w:ascii="Arial" w:hAnsi="Arial" w:cs="Arial"/>
        </w:rPr>
      </w:pPr>
    </w:p>
    <w:p w:rsidR="004C22B8" w:rsidRDefault="004C22B8" w:rsidP="00D752B4">
      <w:pPr>
        <w:spacing w:after="0" w:line="240" w:lineRule="auto"/>
        <w:jc w:val="both"/>
        <w:rPr>
          <w:rFonts w:ascii="Arial" w:hAnsi="Arial" w:cs="Arial"/>
        </w:rPr>
      </w:pPr>
    </w:p>
    <w:p w:rsidR="000864AE" w:rsidRPr="00EA7071" w:rsidRDefault="00D140C1" w:rsidP="00D752B4">
      <w:pPr>
        <w:spacing w:after="0" w:line="240" w:lineRule="auto"/>
        <w:jc w:val="both"/>
        <w:rPr>
          <w:rFonts w:ascii="Arial" w:hAnsi="Arial" w:cs="Arial"/>
          <w:b/>
        </w:rPr>
      </w:pPr>
      <w:r w:rsidRPr="00EA7071">
        <w:rPr>
          <w:rFonts w:ascii="Arial" w:hAnsi="Arial" w:cs="Arial"/>
          <w:b/>
        </w:rPr>
        <w:t xml:space="preserve">2. Vypracovat metodiku </w:t>
      </w:r>
      <w:r w:rsidR="000864AE" w:rsidRPr="00EA7071">
        <w:rPr>
          <w:rFonts w:ascii="Arial" w:hAnsi="Arial" w:cs="Arial"/>
          <w:b/>
        </w:rPr>
        <w:t xml:space="preserve">řešení krizových situací </w:t>
      </w:r>
      <w:r w:rsidR="00236959" w:rsidRPr="00EA7071">
        <w:rPr>
          <w:rFonts w:ascii="Arial" w:hAnsi="Arial" w:cs="Arial"/>
          <w:b/>
        </w:rPr>
        <w:t>osob s PAS a jejich rodin, která</w:t>
      </w:r>
      <w:r w:rsidR="000864AE" w:rsidRPr="00EA7071">
        <w:rPr>
          <w:rFonts w:ascii="Arial" w:hAnsi="Arial" w:cs="Arial"/>
          <w:b/>
        </w:rPr>
        <w:t xml:space="preserve"> bude zahrnovat postupy respektující standardní dosavadní režim konkrétního dítěte/dospělého s PAS tak, aby negativní dopad náhlých změn byl co nejmenší. </w:t>
      </w:r>
    </w:p>
    <w:p w:rsidR="000864AE" w:rsidRPr="00EA7071" w:rsidRDefault="000864AE"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MPSV</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A43D81"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Pr>
          <w:rFonts w:ascii="Arial" w:eastAsia="Times New Roman" w:hAnsi="Arial" w:cs="Arial"/>
          <w:b/>
          <w:bCs/>
          <w:sz w:val="20"/>
          <w:szCs w:val="20"/>
          <w:lang w:eastAsia="cs-CZ"/>
        </w:rPr>
        <w:t>MPSV</w:t>
      </w:r>
      <w:r w:rsidRPr="004C22B8">
        <w:rPr>
          <w:rFonts w:ascii="Arial" w:eastAsia="Times New Roman" w:hAnsi="Arial" w:cs="Arial"/>
          <w:b/>
          <w:bCs/>
          <w:sz w:val="20"/>
          <w:szCs w:val="20"/>
          <w:lang w:eastAsia="cs-CZ"/>
        </w:rPr>
        <w:t>:</w:t>
      </w:r>
    </w:p>
    <w:p w:rsidR="00A43D81" w:rsidRPr="00A43D81" w:rsidRDefault="00E902B6" w:rsidP="00D752B4">
      <w:pPr>
        <w:tabs>
          <w:tab w:val="left" w:pos="720"/>
        </w:tabs>
        <w:spacing w:after="0" w:line="240" w:lineRule="auto"/>
        <w:jc w:val="both"/>
        <w:rPr>
          <w:rFonts w:ascii="Arial" w:eastAsia="Times New Roman" w:hAnsi="Arial" w:cs="Arial"/>
          <w:bCs/>
          <w:sz w:val="20"/>
          <w:szCs w:val="20"/>
          <w:lang w:eastAsia="cs-CZ"/>
        </w:rPr>
      </w:pPr>
      <w:r w:rsidRPr="00E902B6">
        <w:rPr>
          <w:rFonts w:ascii="Arial" w:hAnsi="Arial" w:cs="Arial"/>
          <w:sz w:val="20"/>
        </w:rPr>
        <w:t xml:space="preserve">Dne </w:t>
      </w:r>
      <w:r w:rsidR="00916DF3">
        <w:rPr>
          <w:rFonts w:ascii="Arial" w:hAnsi="Arial" w:cs="Arial"/>
          <w:sz w:val="20"/>
        </w:rPr>
        <w:t>07.03.</w:t>
      </w:r>
      <w:r w:rsidRPr="00E902B6">
        <w:rPr>
          <w:rFonts w:ascii="Arial" w:hAnsi="Arial" w:cs="Arial"/>
          <w:sz w:val="20"/>
        </w:rPr>
        <w:t xml:space="preserve">2017 proběhla koordinační schůzka se členy </w:t>
      </w:r>
      <w:r w:rsidR="00916DF3">
        <w:rPr>
          <w:rFonts w:ascii="Arial" w:hAnsi="Arial" w:cs="Arial"/>
          <w:sz w:val="20"/>
        </w:rPr>
        <w:t>odborné skupiny</w:t>
      </w:r>
      <w:r w:rsidRPr="00E902B6">
        <w:rPr>
          <w:rFonts w:ascii="Arial" w:hAnsi="Arial" w:cs="Arial"/>
          <w:sz w:val="20"/>
        </w:rPr>
        <w:t xml:space="preserve"> k vyjasnění obsahu a funkce metodiky</w:t>
      </w:r>
      <w:r w:rsidR="00A43D81" w:rsidRPr="00A43D81">
        <w:rPr>
          <w:rFonts w:ascii="Arial" w:hAnsi="Arial" w:cs="Arial"/>
          <w:sz w:val="20"/>
        </w:rPr>
        <w:t xml:space="preserve"> pro řešení krizových situací osob a rodin s PAS pro pracovníky veřejné správy a sociálních služeb</w:t>
      </w:r>
      <w:r w:rsidR="00A43D81">
        <w:rPr>
          <w:rFonts w:ascii="Arial" w:hAnsi="Arial" w:cs="Arial"/>
          <w:sz w:val="20"/>
        </w:rPr>
        <w:t>.</w:t>
      </w:r>
      <w:r w:rsidR="005354E2" w:rsidRPr="005354E2">
        <w:t xml:space="preserve"> </w:t>
      </w:r>
      <w:r w:rsidR="005354E2" w:rsidRPr="005354E2">
        <w:rPr>
          <w:rFonts w:ascii="Arial" w:hAnsi="Arial" w:cs="Arial"/>
          <w:sz w:val="20"/>
        </w:rPr>
        <w:t>Další schůzka zástupce Odborné skupiny a MPSV k projednání struktury a o</w:t>
      </w:r>
      <w:r w:rsidR="005354E2">
        <w:rPr>
          <w:rFonts w:ascii="Arial" w:hAnsi="Arial" w:cs="Arial"/>
          <w:sz w:val="20"/>
        </w:rPr>
        <w:t>bsahu metodiky proběhla dne 23.03.</w:t>
      </w:r>
      <w:r w:rsidR="005354E2" w:rsidRPr="005354E2">
        <w:rPr>
          <w:rFonts w:ascii="Arial" w:hAnsi="Arial" w:cs="Arial"/>
          <w:sz w:val="20"/>
        </w:rPr>
        <w:t>2017. Na základě těchto jednání byl vytvořen podkladový materiál vymezující strukturu a o</w:t>
      </w:r>
      <w:r w:rsidR="005354E2">
        <w:rPr>
          <w:rFonts w:ascii="Arial" w:hAnsi="Arial" w:cs="Arial"/>
          <w:sz w:val="20"/>
        </w:rPr>
        <w:t xml:space="preserve">bsahový rámec metodiky. Dne 21.06.2017 </w:t>
      </w:r>
      <w:r w:rsidR="005354E2" w:rsidRPr="005354E2">
        <w:rPr>
          <w:rFonts w:ascii="Arial" w:hAnsi="Arial" w:cs="Arial"/>
          <w:sz w:val="20"/>
        </w:rPr>
        <w:t>proběhne na půdě MPSV Kulatý stůl k</w:t>
      </w:r>
      <w:r w:rsidR="005354E2">
        <w:rPr>
          <w:rFonts w:ascii="Arial" w:hAnsi="Arial" w:cs="Arial"/>
          <w:sz w:val="20"/>
        </w:rPr>
        <w:t> </w:t>
      </w:r>
      <w:bookmarkStart w:id="10" w:name="_GoBack"/>
      <w:bookmarkEnd w:id="10"/>
      <w:r w:rsidR="005354E2" w:rsidRPr="005354E2">
        <w:rPr>
          <w:rFonts w:ascii="Arial" w:hAnsi="Arial" w:cs="Arial"/>
          <w:sz w:val="20"/>
        </w:rPr>
        <w:t>projednání navrhovaného znění metodiky a k finálním úpravám</w:t>
      </w:r>
    </w:p>
    <w:p w:rsidR="004C22B8" w:rsidRPr="00E902B6" w:rsidRDefault="004C22B8" w:rsidP="00D752B4">
      <w:pPr>
        <w:spacing w:after="0" w:line="240" w:lineRule="auto"/>
        <w:jc w:val="both"/>
        <w:rPr>
          <w:rFonts w:ascii="Arial" w:hAnsi="Arial" w:cs="Arial"/>
          <w:sz w:val="20"/>
        </w:rPr>
      </w:pPr>
    </w:p>
    <w:p w:rsidR="00947235" w:rsidRPr="00CD7D98" w:rsidRDefault="004C22B8" w:rsidP="00D752B4">
      <w:pPr>
        <w:spacing w:after="0" w:line="240" w:lineRule="auto"/>
        <w:jc w:val="both"/>
        <w:rPr>
          <w:rFonts w:ascii="Arial" w:hAnsi="Arial" w:cs="Arial"/>
        </w:rPr>
      </w:pPr>
      <w:r w:rsidRPr="004C22B8">
        <w:rPr>
          <w:rFonts w:ascii="Arial" w:hAnsi="Arial" w:cs="Arial"/>
          <w:b/>
          <w:bCs/>
          <w:sz w:val="20"/>
          <w:szCs w:val="20"/>
          <w:lang w:eastAsia="cs-CZ"/>
        </w:rPr>
        <w:t>STANOVISKO K PLNĚNÍ:</w:t>
      </w:r>
      <w:r w:rsidR="001C3100">
        <w:rPr>
          <w:rFonts w:ascii="Arial" w:hAnsi="Arial" w:cs="Arial"/>
          <w:b/>
          <w:bCs/>
          <w:sz w:val="20"/>
          <w:szCs w:val="20"/>
          <w:lang w:eastAsia="cs-CZ"/>
        </w:rPr>
        <w:t xml:space="preserve"> Úkol </w:t>
      </w:r>
      <w:r w:rsidR="005354E2">
        <w:rPr>
          <w:rFonts w:ascii="Arial" w:hAnsi="Arial" w:cs="Arial"/>
          <w:b/>
          <w:bCs/>
          <w:sz w:val="20"/>
          <w:szCs w:val="20"/>
          <w:lang w:eastAsia="cs-CZ"/>
        </w:rPr>
        <w:t>je realizován</w:t>
      </w:r>
      <w:r w:rsidR="001C3100">
        <w:rPr>
          <w:rFonts w:ascii="Arial" w:hAnsi="Arial" w:cs="Arial"/>
          <w:b/>
          <w:bCs/>
          <w:sz w:val="20"/>
          <w:szCs w:val="20"/>
          <w:lang w:eastAsia="cs-CZ"/>
        </w:rPr>
        <w:t>.</w:t>
      </w:r>
    </w:p>
    <w:p w:rsidR="00B93BAB" w:rsidRPr="00CD7D98" w:rsidRDefault="00B93BAB" w:rsidP="00D752B4">
      <w:pPr>
        <w:pStyle w:val="Nadpis1"/>
        <w:pageBreakBefore/>
        <w:numPr>
          <w:ilvl w:val="0"/>
          <w:numId w:val="1"/>
        </w:numPr>
        <w:spacing w:before="0" w:line="240" w:lineRule="auto"/>
        <w:jc w:val="both"/>
        <w:rPr>
          <w:color w:val="auto"/>
        </w:rPr>
      </w:pPr>
      <w:bookmarkStart w:id="11" w:name="_Toc479596533"/>
      <w:r w:rsidRPr="00CD7D98">
        <w:rPr>
          <w:color w:val="auto"/>
        </w:rPr>
        <w:t>Statistiky</w:t>
      </w:r>
      <w:bookmarkEnd w:id="11"/>
    </w:p>
    <w:p w:rsidR="008958B7" w:rsidRDefault="008958B7" w:rsidP="00D752B4">
      <w:pPr>
        <w:spacing w:after="0" w:line="240" w:lineRule="auto"/>
        <w:jc w:val="both"/>
        <w:rPr>
          <w:rFonts w:ascii="Arial" w:hAnsi="Arial" w:cs="Arial"/>
          <w:b/>
        </w:rPr>
      </w:pPr>
    </w:p>
    <w:p w:rsidR="00B93BAB" w:rsidRPr="00EA7071" w:rsidRDefault="00B93BAB" w:rsidP="00D752B4">
      <w:pPr>
        <w:spacing w:after="0" w:line="240" w:lineRule="auto"/>
        <w:jc w:val="both"/>
        <w:rPr>
          <w:rFonts w:ascii="Arial" w:hAnsi="Arial" w:cs="Arial"/>
          <w:b/>
        </w:rPr>
      </w:pPr>
      <w:r w:rsidRPr="00EA7071">
        <w:rPr>
          <w:rFonts w:ascii="Arial" w:hAnsi="Arial" w:cs="Arial"/>
          <w:b/>
        </w:rPr>
        <w:t xml:space="preserve">1. V krátkém časovém horizontu zjistit hrubá data </w:t>
      </w:r>
      <w:r w:rsidR="00517750" w:rsidRPr="00EA7071">
        <w:rPr>
          <w:rFonts w:ascii="Arial" w:hAnsi="Arial" w:cs="Arial"/>
          <w:b/>
        </w:rPr>
        <w:t xml:space="preserve">týkající se </w:t>
      </w:r>
      <w:r w:rsidRPr="00EA7071">
        <w:rPr>
          <w:rFonts w:ascii="Arial" w:hAnsi="Arial" w:cs="Arial"/>
          <w:b/>
        </w:rPr>
        <w:t>osob s PAS.</w:t>
      </w:r>
    </w:p>
    <w:p w:rsidR="00833F64" w:rsidRPr="00EA7071" w:rsidRDefault="00833F64" w:rsidP="00D752B4">
      <w:pPr>
        <w:spacing w:after="0" w:line="240" w:lineRule="auto"/>
        <w:jc w:val="both"/>
        <w:rPr>
          <w:rFonts w:ascii="Arial" w:hAnsi="Arial" w:cs="Arial"/>
          <w:b/>
        </w:rPr>
      </w:pPr>
      <w:r w:rsidRPr="00EA7071">
        <w:rPr>
          <w:rFonts w:ascii="Arial" w:hAnsi="Arial" w:cs="Arial"/>
          <w:b/>
          <w:bCs/>
        </w:rPr>
        <w:t xml:space="preserve">Gestor: </w:t>
      </w:r>
      <w:r w:rsidRPr="00EA7071">
        <w:rPr>
          <w:rFonts w:ascii="Arial" w:hAnsi="Arial" w:cs="Arial"/>
          <w:b/>
        </w:rPr>
        <w:t>MZ</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00E902B6">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P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V Národním registru hospitalizací byla v květnu 2016 provedena validace dat směřující k zjištění hospitalizační morbidity osob s diagnózou F84, tato data byla zpracována a výsledky publikovány pod</w:t>
      </w:r>
      <w:r w:rsidR="00A43D81">
        <w:rPr>
          <w:rFonts w:ascii="Arial" w:hAnsi="Arial" w:cs="Arial"/>
          <w:sz w:val="20"/>
          <w:szCs w:val="20"/>
        </w:rPr>
        <w:t> </w:t>
      </w:r>
      <w:r w:rsidRPr="004A38ED">
        <w:rPr>
          <w:rFonts w:ascii="Arial" w:hAnsi="Arial" w:cs="Arial"/>
          <w:sz w:val="20"/>
          <w:szCs w:val="20"/>
        </w:rPr>
        <w:t>garancí odborné společnosti. Jde o exaktní přehled hospitalizační morbidity související s PAS a</w:t>
      </w:r>
      <w:r w:rsidR="00A43D81">
        <w:rPr>
          <w:rFonts w:ascii="Arial" w:hAnsi="Arial" w:cs="Arial"/>
          <w:sz w:val="20"/>
          <w:szCs w:val="20"/>
        </w:rPr>
        <w:t> </w:t>
      </w:r>
      <w:r w:rsidRPr="004A38ED">
        <w:rPr>
          <w:rFonts w:ascii="Arial" w:hAnsi="Arial" w:cs="Arial"/>
          <w:sz w:val="20"/>
          <w:szCs w:val="20"/>
        </w:rPr>
        <w:t>jde o</w:t>
      </w:r>
      <w:r w:rsidR="008958B7">
        <w:rPr>
          <w:rFonts w:ascii="Arial" w:hAnsi="Arial" w:cs="Arial"/>
          <w:sz w:val="20"/>
          <w:szCs w:val="20"/>
        </w:rPr>
        <w:t> </w:t>
      </w:r>
      <w:r w:rsidRPr="004A38ED">
        <w:rPr>
          <w:rFonts w:ascii="Arial" w:hAnsi="Arial" w:cs="Arial"/>
          <w:sz w:val="20"/>
          <w:szCs w:val="20"/>
        </w:rPr>
        <w:t xml:space="preserve">komplexní přehled dat o hospitalizační léčbě – ať již přímo z důvodu PAS nebo z jiných důvodů. Sběr i analýza těchto </w:t>
      </w:r>
      <w:r w:rsidR="00F63211">
        <w:rPr>
          <w:rFonts w:ascii="Arial" w:hAnsi="Arial" w:cs="Arial"/>
          <w:sz w:val="20"/>
          <w:szCs w:val="20"/>
        </w:rPr>
        <w:t xml:space="preserve">dat </w:t>
      </w:r>
      <w:r w:rsidRPr="004A38ED">
        <w:rPr>
          <w:rFonts w:ascii="Arial" w:hAnsi="Arial" w:cs="Arial"/>
          <w:sz w:val="20"/>
          <w:szCs w:val="20"/>
        </w:rPr>
        <w:t xml:space="preserve">jsou již v rámci tohoto systému rutinizovány. V dubnu 2017 je uzavírán již druhý cyklus sběru těchto údajů, nyní za celý rok 2016, což umožní i rozbor trendových změn.  </w:t>
      </w:r>
    </w:p>
    <w:p w:rsidR="004C22B8" w:rsidRPr="008844C2" w:rsidRDefault="004C22B8" w:rsidP="00D752B4">
      <w:pPr>
        <w:spacing w:after="0" w:line="240" w:lineRule="auto"/>
        <w:jc w:val="both"/>
        <w:rPr>
          <w:rFonts w:ascii="Arial" w:hAnsi="Arial" w:cs="Arial"/>
        </w:rPr>
      </w:pPr>
    </w:p>
    <w:p w:rsidR="00D752B4" w:rsidRPr="00D752B4" w:rsidRDefault="004C22B8" w:rsidP="00D752B4">
      <w:pPr>
        <w:spacing w:after="0" w:line="240" w:lineRule="auto"/>
        <w:jc w:val="both"/>
        <w:rPr>
          <w:rFonts w:ascii="Arial" w:hAnsi="Arial" w:cs="Arial"/>
          <w:bCs/>
          <w:sz w:val="20"/>
          <w:lang w:eastAsia="cs-CZ"/>
        </w:rPr>
      </w:pPr>
      <w:r w:rsidRPr="004C22B8">
        <w:rPr>
          <w:rFonts w:ascii="Arial" w:hAnsi="Arial" w:cs="Arial"/>
          <w:b/>
          <w:bCs/>
          <w:sz w:val="20"/>
          <w:szCs w:val="20"/>
          <w:lang w:eastAsia="cs-CZ"/>
        </w:rPr>
        <w:t>STANOVISKO K PLNĚNÍ:</w:t>
      </w:r>
      <w:r w:rsidR="00F63211">
        <w:rPr>
          <w:rFonts w:ascii="Arial" w:hAnsi="Arial" w:cs="Arial"/>
          <w:b/>
          <w:bCs/>
          <w:sz w:val="20"/>
          <w:szCs w:val="20"/>
          <w:lang w:eastAsia="cs-CZ"/>
        </w:rPr>
        <w:t xml:space="preserve"> Úkol </w:t>
      </w:r>
      <w:r w:rsidR="00D752B4">
        <w:rPr>
          <w:rFonts w:ascii="Arial" w:hAnsi="Arial" w:cs="Arial"/>
          <w:b/>
          <w:bCs/>
          <w:sz w:val="20"/>
          <w:szCs w:val="20"/>
          <w:lang w:eastAsia="cs-CZ"/>
        </w:rPr>
        <w:t xml:space="preserve">nebyl splněn. </w:t>
      </w:r>
      <w:r w:rsidR="00D752B4" w:rsidRPr="00D752B4">
        <w:rPr>
          <w:rFonts w:ascii="Arial" w:hAnsi="Arial" w:cs="Arial"/>
          <w:bCs/>
          <w:sz w:val="20"/>
          <w:lang w:eastAsia="cs-CZ"/>
        </w:rPr>
        <w:t>Tyto výstupy nemohou mít potřebnou vypovídací hodnotu.  K hospitalizacím dochází ve výjimečných případech, někdy k hospitalizacím mimo spádovou oblast. Zjištěné údaje nic nevypoví o skutečné četnosti výskytu osob s PAS podle regionů, věku, míry a hloubky postižení PAS atd.</w:t>
      </w:r>
    </w:p>
    <w:p w:rsidR="00B93BAB" w:rsidRPr="00D752B4" w:rsidRDefault="00F63211" w:rsidP="00D752B4">
      <w:pPr>
        <w:spacing w:after="0" w:line="240" w:lineRule="auto"/>
        <w:jc w:val="both"/>
        <w:rPr>
          <w:rFonts w:ascii="Arial" w:hAnsi="Arial" w:cs="Arial"/>
          <w:bCs/>
          <w:sz w:val="18"/>
          <w:szCs w:val="20"/>
          <w:lang w:eastAsia="cs-CZ"/>
        </w:rPr>
      </w:pPr>
      <w:r w:rsidRPr="00D752B4">
        <w:rPr>
          <w:rFonts w:ascii="Arial" w:hAnsi="Arial" w:cs="Arial"/>
          <w:bCs/>
          <w:sz w:val="18"/>
          <w:szCs w:val="20"/>
          <w:lang w:eastAsia="cs-CZ"/>
        </w:rPr>
        <w:t xml:space="preserve"> </w:t>
      </w:r>
    </w:p>
    <w:p w:rsidR="004C22B8" w:rsidRPr="00CD7D98" w:rsidRDefault="004C22B8" w:rsidP="00D752B4">
      <w:pPr>
        <w:spacing w:after="0" w:line="240" w:lineRule="auto"/>
        <w:jc w:val="both"/>
        <w:rPr>
          <w:rFonts w:ascii="Arial" w:hAnsi="Arial" w:cs="Arial"/>
        </w:rPr>
      </w:pPr>
    </w:p>
    <w:p w:rsidR="00B93BAB" w:rsidRPr="00EA7071" w:rsidRDefault="00B93BAB" w:rsidP="00D752B4">
      <w:pPr>
        <w:spacing w:after="0" w:line="240" w:lineRule="auto"/>
        <w:jc w:val="both"/>
        <w:rPr>
          <w:rFonts w:ascii="Arial" w:hAnsi="Arial" w:cs="Arial"/>
          <w:b/>
        </w:rPr>
      </w:pPr>
      <w:r w:rsidRPr="00EA7071">
        <w:rPr>
          <w:rFonts w:ascii="Arial" w:hAnsi="Arial" w:cs="Arial"/>
          <w:b/>
        </w:rPr>
        <w:t>2. Zavést do nově připravovaného systému efektivního výkaznictví sledování diagnózy F84</w:t>
      </w:r>
      <w:r w:rsidRPr="00EA7071">
        <w:rPr>
          <w:rFonts w:ascii="Bookman Old Style" w:hAnsi="Bookman Old Style" w:cs="Bookman Old Style"/>
          <w:b/>
          <w:sz w:val="20"/>
          <w:szCs w:val="20"/>
          <w:lang w:eastAsia="cs-CZ"/>
        </w:rPr>
        <w:t xml:space="preserve"> </w:t>
      </w:r>
      <w:r w:rsidRPr="00EA7071">
        <w:rPr>
          <w:rFonts w:ascii="Arial" w:hAnsi="Arial" w:cs="Arial"/>
          <w:b/>
        </w:rPr>
        <w:t xml:space="preserve">s důrazem na vyhodnocování prevalence dle diagnózy v pravidelných časových intervalech.  </w:t>
      </w:r>
    </w:p>
    <w:p w:rsidR="00B93BAB" w:rsidRPr="00EA7071" w:rsidRDefault="00B93BAB" w:rsidP="00D752B4">
      <w:pPr>
        <w:spacing w:after="0" w:line="240" w:lineRule="auto"/>
        <w:jc w:val="both"/>
        <w:rPr>
          <w:rFonts w:ascii="Arial" w:hAnsi="Arial" w:cs="Arial"/>
          <w:b/>
        </w:rPr>
      </w:pPr>
      <w:r w:rsidRPr="00EA7071">
        <w:rPr>
          <w:rFonts w:ascii="Arial" w:hAnsi="Arial" w:cs="Arial"/>
          <w:b/>
          <w:bCs/>
        </w:rPr>
        <w:t>Gestor</w:t>
      </w:r>
      <w:r w:rsidR="00833F64" w:rsidRPr="00EA7071">
        <w:rPr>
          <w:rFonts w:ascii="Arial" w:hAnsi="Arial" w:cs="Arial"/>
          <w:b/>
          <w:bCs/>
        </w:rPr>
        <w:t xml:space="preserve">: </w:t>
      </w:r>
      <w:r w:rsidRPr="00EA7071">
        <w:rPr>
          <w:rFonts w:ascii="Arial" w:hAnsi="Arial" w:cs="Arial"/>
          <w:b/>
        </w:rPr>
        <w:t>MZ</w:t>
      </w:r>
    </w:p>
    <w:p w:rsidR="004C22B8" w:rsidRDefault="004C22B8" w:rsidP="00D752B4">
      <w:pPr>
        <w:tabs>
          <w:tab w:val="left" w:pos="720"/>
        </w:tabs>
        <w:spacing w:after="0" w:line="240" w:lineRule="auto"/>
        <w:jc w:val="both"/>
        <w:rPr>
          <w:rFonts w:ascii="Arial" w:eastAsia="Times New Roman" w:hAnsi="Arial" w:cs="Arial"/>
          <w:b/>
          <w:bCs/>
          <w:sz w:val="20"/>
          <w:szCs w:val="20"/>
          <w:lang w:eastAsia="cs-CZ"/>
        </w:rPr>
      </w:pPr>
    </w:p>
    <w:p w:rsidR="004C22B8" w:rsidRPr="004C22B8" w:rsidRDefault="004C22B8" w:rsidP="00D752B4">
      <w:pPr>
        <w:tabs>
          <w:tab w:val="left" w:pos="720"/>
        </w:tabs>
        <w:spacing w:after="0" w:line="240" w:lineRule="auto"/>
        <w:jc w:val="both"/>
        <w:rPr>
          <w:rFonts w:ascii="Arial" w:eastAsia="Times New Roman" w:hAnsi="Arial" w:cs="Arial"/>
          <w:bCs/>
          <w:sz w:val="20"/>
          <w:szCs w:val="20"/>
          <w:lang w:eastAsia="cs-CZ"/>
        </w:rPr>
      </w:pPr>
      <w:r w:rsidRPr="004C22B8">
        <w:rPr>
          <w:rFonts w:ascii="Arial" w:eastAsia="Times New Roman" w:hAnsi="Arial" w:cs="Arial"/>
          <w:b/>
          <w:bCs/>
          <w:sz w:val="20"/>
          <w:szCs w:val="20"/>
          <w:lang w:eastAsia="cs-CZ"/>
        </w:rPr>
        <w:t xml:space="preserve">PLNĚNÍ </w:t>
      </w:r>
      <w:r w:rsidR="00E902B6">
        <w:rPr>
          <w:rFonts w:ascii="Arial" w:eastAsia="Times New Roman" w:hAnsi="Arial" w:cs="Arial"/>
          <w:b/>
          <w:bCs/>
          <w:sz w:val="20"/>
          <w:szCs w:val="20"/>
          <w:lang w:eastAsia="cs-CZ"/>
        </w:rPr>
        <w:t>MZ</w:t>
      </w:r>
      <w:r w:rsidRPr="004C22B8">
        <w:rPr>
          <w:rFonts w:ascii="Arial" w:eastAsia="Times New Roman" w:hAnsi="Arial" w:cs="Arial"/>
          <w:b/>
          <w:bCs/>
          <w:sz w:val="20"/>
          <w:szCs w:val="20"/>
          <w:lang w:eastAsia="cs-CZ"/>
        </w:rPr>
        <w:t>:</w:t>
      </w:r>
    </w:p>
    <w:p w:rsidR="004A38ED" w:rsidRDefault="004A38ED" w:rsidP="00D752B4">
      <w:pPr>
        <w:spacing w:after="0" w:line="240" w:lineRule="auto"/>
        <w:jc w:val="both"/>
        <w:rPr>
          <w:rFonts w:ascii="Arial" w:hAnsi="Arial" w:cs="Arial"/>
          <w:sz w:val="20"/>
          <w:szCs w:val="20"/>
        </w:rPr>
      </w:pPr>
      <w:r w:rsidRPr="004A38ED">
        <w:rPr>
          <w:rFonts w:ascii="Arial" w:hAnsi="Arial" w:cs="Arial"/>
          <w:sz w:val="20"/>
          <w:szCs w:val="20"/>
        </w:rPr>
        <w:t>Na základě zákona o státní statistické službě byla do statistických zjišťování resortu týkajících se oboru psychiatrie pod garancí odborné společnosti vložena kapitola „vývojové poruchy v dětství a</w:t>
      </w:r>
      <w:r w:rsidR="008958B7">
        <w:rPr>
          <w:rFonts w:ascii="Arial" w:hAnsi="Arial" w:cs="Arial"/>
          <w:sz w:val="20"/>
          <w:szCs w:val="20"/>
        </w:rPr>
        <w:t> </w:t>
      </w:r>
      <w:r w:rsidRPr="004A38ED">
        <w:rPr>
          <w:rFonts w:ascii="Arial" w:hAnsi="Arial" w:cs="Arial"/>
          <w:sz w:val="20"/>
          <w:szCs w:val="20"/>
        </w:rPr>
        <w:t>adolescenci“, která již nyní umožňuje sledovat obecně počty takto postižených pacientů. Nejde o</w:t>
      </w:r>
      <w:r w:rsidR="008958B7">
        <w:rPr>
          <w:rFonts w:ascii="Arial" w:hAnsi="Arial" w:cs="Arial"/>
          <w:sz w:val="20"/>
          <w:szCs w:val="20"/>
        </w:rPr>
        <w:t> </w:t>
      </w:r>
      <w:r w:rsidRPr="004A38ED">
        <w:rPr>
          <w:rFonts w:ascii="Arial" w:hAnsi="Arial" w:cs="Arial"/>
          <w:sz w:val="20"/>
          <w:szCs w:val="20"/>
        </w:rPr>
        <w:t>exaktní sledov</w:t>
      </w:r>
      <w:r w:rsidR="008958B7">
        <w:rPr>
          <w:rFonts w:ascii="Arial" w:hAnsi="Arial" w:cs="Arial"/>
          <w:sz w:val="20"/>
          <w:szCs w:val="20"/>
        </w:rPr>
        <w:t>ání diagnostikovaných pacientů –</w:t>
      </w:r>
      <w:r w:rsidRPr="004A38ED">
        <w:rPr>
          <w:rFonts w:ascii="Arial" w:hAnsi="Arial" w:cs="Arial"/>
          <w:sz w:val="20"/>
          <w:szCs w:val="20"/>
        </w:rPr>
        <w:t xml:space="preserve"> zpravodajské jednotky jsou často pouze kontaktní body péče (primární péče), nicméně daný zdroj již přináší data o populační i společenské zátěži. Toto opatření k statistickým zjišťováním již bylo schváleno vyhláškou </w:t>
      </w:r>
      <w:r w:rsidR="008958B7">
        <w:rPr>
          <w:rFonts w:ascii="Arial" w:hAnsi="Arial" w:cs="Arial"/>
          <w:sz w:val="20"/>
          <w:szCs w:val="20"/>
        </w:rPr>
        <w:t>Českého statistického úřadu</w:t>
      </w:r>
      <w:r w:rsidRPr="004A38ED">
        <w:rPr>
          <w:rFonts w:ascii="Arial" w:hAnsi="Arial" w:cs="Arial"/>
          <w:sz w:val="20"/>
          <w:szCs w:val="20"/>
        </w:rPr>
        <w:t xml:space="preserve"> a je realizováno. </w:t>
      </w:r>
    </w:p>
    <w:p w:rsidR="008958B7" w:rsidRPr="004A38ED" w:rsidRDefault="008958B7" w:rsidP="00D752B4">
      <w:pPr>
        <w:spacing w:after="0" w:line="240" w:lineRule="auto"/>
        <w:jc w:val="both"/>
        <w:rPr>
          <w:rFonts w:ascii="Arial" w:hAnsi="Arial" w:cs="Arial"/>
          <w:sz w:val="20"/>
          <w:szCs w:val="20"/>
        </w:rPr>
      </w:pPr>
    </w:p>
    <w:p w:rsidR="00AC4994" w:rsidRDefault="004A38ED" w:rsidP="00D752B4">
      <w:pPr>
        <w:spacing w:after="0" w:line="240" w:lineRule="auto"/>
        <w:jc w:val="both"/>
        <w:rPr>
          <w:rFonts w:ascii="Arial" w:hAnsi="Arial" w:cs="Arial"/>
          <w:sz w:val="20"/>
          <w:szCs w:val="20"/>
        </w:rPr>
      </w:pPr>
      <w:r w:rsidRPr="004A38ED">
        <w:rPr>
          <w:rFonts w:ascii="Arial" w:hAnsi="Arial" w:cs="Arial"/>
          <w:sz w:val="20"/>
          <w:szCs w:val="20"/>
        </w:rPr>
        <w:t>Skutečně reprezentativní obrázek o situaci přinese nyní implementovaný nový systém analýzy dat – tzv. Národní registr hrazené zdravotní péče (v  květ</w:t>
      </w:r>
      <w:r w:rsidR="008958B7">
        <w:rPr>
          <w:rFonts w:ascii="Arial" w:hAnsi="Arial" w:cs="Arial"/>
          <w:sz w:val="20"/>
          <w:szCs w:val="20"/>
        </w:rPr>
        <w:t>nu 2016 schválená novela zákona č. 372/2011 S</w:t>
      </w:r>
      <w:r w:rsidRPr="004A38ED">
        <w:rPr>
          <w:rFonts w:ascii="Arial" w:hAnsi="Arial" w:cs="Arial"/>
          <w:sz w:val="20"/>
          <w:szCs w:val="20"/>
        </w:rPr>
        <w:t>b.). Tento systém je implementován od března 2017 a do konce roku 2017 budou první referenční data již analyzována. Tento systém umožní 100% analýzu vykázané zdravotní péče dle záznamů pojišťoven, a tedy zachytí každou situaci, kdy byla diagnóza F84 vykázána. Bude tak možné sledovat epidemiologii léčených, typ a formu péče a také distribuci pacientů v </w:t>
      </w:r>
      <w:r w:rsidR="00AC4994">
        <w:rPr>
          <w:rFonts w:ascii="Arial" w:hAnsi="Arial" w:cs="Arial"/>
          <w:sz w:val="20"/>
          <w:szCs w:val="20"/>
        </w:rPr>
        <w:t>ČR</w:t>
      </w:r>
      <w:r w:rsidRPr="004A38ED">
        <w:rPr>
          <w:rFonts w:ascii="Arial" w:hAnsi="Arial" w:cs="Arial"/>
          <w:sz w:val="20"/>
          <w:szCs w:val="20"/>
        </w:rPr>
        <w:t xml:space="preserve">. </w:t>
      </w:r>
      <w:r w:rsidR="008958B7" w:rsidRPr="008958B7">
        <w:rPr>
          <w:rFonts w:ascii="Arial" w:hAnsi="Arial" w:cs="Arial"/>
          <w:sz w:val="20"/>
          <w:szCs w:val="20"/>
        </w:rPr>
        <w:t>Ústav zdravotnických informací a statistiky ČR</w:t>
      </w:r>
      <w:r w:rsidR="008958B7">
        <w:rPr>
          <w:rFonts w:ascii="Arial" w:hAnsi="Arial" w:cs="Arial"/>
          <w:sz w:val="20"/>
          <w:szCs w:val="20"/>
        </w:rPr>
        <w:t xml:space="preserve"> </w:t>
      </w:r>
      <w:r w:rsidRPr="004A38ED">
        <w:rPr>
          <w:rFonts w:ascii="Arial" w:hAnsi="Arial" w:cs="Arial"/>
          <w:sz w:val="20"/>
          <w:szCs w:val="20"/>
        </w:rPr>
        <w:t xml:space="preserve">nyní finalizuje implementaci a připravuje se spolu se zdravotními pojišťovnami na přechod od testovacího do ostrého </w:t>
      </w:r>
      <w:r w:rsidR="00AC4994">
        <w:rPr>
          <w:rFonts w:ascii="Arial" w:hAnsi="Arial" w:cs="Arial"/>
          <w:sz w:val="20"/>
          <w:szCs w:val="20"/>
        </w:rPr>
        <w:t xml:space="preserve">provozu systému (podzim 2017). </w:t>
      </w:r>
    </w:p>
    <w:p w:rsidR="00AC4994" w:rsidRDefault="00AC4994" w:rsidP="00D752B4">
      <w:pPr>
        <w:spacing w:after="0" w:line="240" w:lineRule="auto"/>
        <w:jc w:val="both"/>
        <w:rPr>
          <w:rFonts w:ascii="Arial" w:hAnsi="Arial" w:cs="Arial"/>
          <w:b/>
          <w:bCs/>
          <w:sz w:val="20"/>
          <w:szCs w:val="20"/>
          <w:lang w:eastAsia="cs-CZ"/>
        </w:rPr>
      </w:pPr>
    </w:p>
    <w:p w:rsidR="00A43D81" w:rsidRPr="00A43D81" w:rsidRDefault="004C22B8" w:rsidP="00D752B4">
      <w:pPr>
        <w:spacing w:after="0" w:line="240" w:lineRule="auto"/>
        <w:jc w:val="both"/>
        <w:rPr>
          <w:rFonts w:ascii="Arial" w:hAnsi="Arial" w:cs="Arial"/>
          <w:bCs/>
          <w:sz w:val="20"/>
          <w:szCs w:val="20"/>
          <w:lang w:eastAsia="cs-CZ"/>
        </w:rPr>
      </w:pPr>
      <w:r w:rsidRPr="004C22B8">
        <w:rPr>
          <w:rFonts w:ascii="Arial" w:hAnsi="Arial" w:cs="Arial"/>
          <w:b/>
          <w:bCs/>
          <w:sz w:val="20"/>
          <w:szCs w:val="20"/>
          <w:lang w:eastAsia="cs-CZ"/>
        </w:rPr>
        <w:t>STANOVISKO K PLNĚNÍ:</w:t>
      </w:r>
      <w:r w:rsidR="00AC4994">
        <w:rPr>
          <w:rFonts w:ascii="Arial" w:hAnsi="Arial" w:cs="Arial"/>
          <w:b/>
          <w:bCs/>
          <w:sz w:val="20"/>
          <w:szCs w:val="20"/>
          <w:lang w:eastAsia="cs-CZ"/>
        </w:rPr>
        <w:t xml:space="preserve"> Úkol je realizován. </w:t>
      </w:r>
      <w:r w:rsidR="00AC4994">
        <w:rPr>
          <w:rFonts w:ascii="Arial" w:hAnsi="Arial" w:cs="Arial"/>
          <w:bCs/>
          <w:sz w:val="20"/>
          <w:szCs w:val="20"/>
          <w:lang w:eastAsia="cs-CZ"/>
        </w:rPr>
        <w:t xml:space="preserve">První odstavec je </w:t>
      </w:r>
      <w:r w:rsidR="00A43D81" w:rsidRPr="00A43D81">
        <w:rPr>
          <w:rFonts w:ascii="Arial" w:hAnsi="Arial" w:cs="Arial"/>
          <w:bCs/>
          <w:sz w:val="20"/>
          <w:szCs w:val="20"/>
          <w:lang w:eastAsia="cs-CZ"/>
        </w:rPr>
        <w:t xml:space="preserve">zaměřen pouze na děti, statistiky </w:t>
      </w:r>
      <w:r w:rsidR="00AC4994">
        <w:rPr>
          <w:rFonts w:ascii="Arial" w:hAnsi="Arial" w:cs="Arial"/>
          <w:bCs/>
          <w:sz w:val="20"/>
          <w:szCs w:val="20"/>
          <w:lang w:eastAsia="cs-CZ"/>
        </w:rPr>
        <w:t xml:space="preserve">se však </w:t>
      </w:r>
      <w:r w:rsidR="00A43D81" w:rsidRPr="00A43D81">
        <w:rPr>
          <w:rFonts w:ascii="Arial" w:hAnsi="Arial" w:cs="Arial"/>
          <w:bCs/>
          <w:sz w:val="20"/>
          <w:szCs w:val="20"/>
          <w:lang w:eastAsia="cs-CZ"/>
        </w:rPr>
        <w:t xml:space="preserve">musí týkat i dospělých osob. </w:t>
      </w:r>
    </w:p>
    <w:p w:rsidR="00B93BAB" w:rsidRPr="00CD7D98" w:rsidRDefault="00B93BAB" w:rsidP="00D752B4">
      <w:pPr>
        <w:pStyle w:val="Nadpis1"/>
        <w:keepNext w:val="0"/>
        <w:keepLines w:val="0"/>
        <w:pageBreakBefore/>
        <w:numPr>
          <w:ilvl w:val="0"/>
          <w:numId w:val="1"/>
        </w:numPr>
        <w:spacing w:before="0" w:line="240" w:lineRule="auto"/>
        <w:jc w:val="both"/>
        <w:rPr>
          <w:color w:val="auto"/>
        </w:rPr>
      </w:pPr>
      <w:bookmarkStart w:id="12" w:name="_Toc479596534"/>
      <w:r w:rsidRPr="00CD7D98">
        <w:rPr>
          <w:color w:val="auto"/>
        </w:rPr>
        <w:t>Seznam zkratek</w:t>
      </w:r>
      <w:bookmarkEnd w:id="12"/>
    </w:p>
    <w:p w:rsidR="000E7EF0" w:rsidRDefault="000E7EF0" w:rsidP="00D752B4">
      <w:pPr>
        <w:spacing w:after="0" w:line="240" w:lineRule="auto"/>
        <w:jc w:val="both"/>
        <w:rPr>
          <w:rFonts w:ascii="Arial" w:hAnsi="Arial" w:cs="Arial"/>
        </w:rPr>
      </w:pP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ABA</w:t>
      </w:r>
      <w:r w:rsidRPr="00831B40">
        <w:rPr>
          <w:rFonts w:ascii="Arial" w:hAnsi="Arial" w:cs="Arial"/>
          <w:sz w:val="20"/>
        </w:rPr>
        <w:tab/>
      </w:r>
      <w:r w:rsidRPr="00831B40">
        <w:rPr>
          <w:rFonts w:ascii="Arial" w:hAnsi="Arial" w:cs="Arial"/>
          <w:sz w:val="20"/>
        </w:rPr>
        <w:tab/>
        <w:t>aplikovan</w:t>
      </w:r>
      <w:r w:rsidR="000138AB" w:rsidRPr="00831B40">
        <w:rPr>
          <w:rFonts w:ascii="Arial" w:hAnsi="Arial" w:cs="Arial"/>
          <w:sz w:val="20"/>
        </w:rPr>
        <w:t>á behaviorální analýza</w:t>
      </w:r>
      <w:r w:rsidRPr="00831B40">
        <w:rPr>
          <w:rFonts w:ascii="Arial" w:hAnsi="Arial" w:cs="Arial"/>
          <w:sz w:val="20"/>
        </w:rPr>
        <w:t xml:space="preserve"> </w:t>
      </w:r>
    </w:p>
    <w:p w:rsidR="000E7EF0" w:rsidRPr="00831B40" w:rsidRDefault="000E7EF0" w:rsidP="00D752B4">
      <w:pPr>
        <w:spacing w:after="0" w:line="240" w:lineRule="auto"/>
        <w:jc w:val="both"/>
        <w:rPr>
          <w:rFonts w:ascii="Arial" w:hAnsi="Arial" w:cs="Arial"/>
          <w:sz w:val="20"/>
        </w:rPr>
      </w:pPr>
      <w:r w:rsidRPr="00831B40">
        <w:rPr>
          <w:rFonts w:ascii="Arial" w:hAnsi="Arial" w:cs="Arial"/>
          <w:sz w:val="20"/>
        </w:rPr>
        <w:t>ČLS JEP</w:t>
      </w:r>
      <w:r w:rsidRPr="00831B40">
        <w:rPr>
          <w:rFonts w:ascii="Arial" w:hAnsi="Arial" w:cs="Arial"/>
          <w:sz w:val="20"/>
        </w:rPr>
        <w:tab/>
        <w:t>Česká lékařská společnost Jana Evangelisty Purkyně</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LPS ČSSZ </w:t>
      </w:r>
      <w:r w:rsidRPr="00831B40">
        <w:rPr>
          <w:rFonts w:ascii="Arial" w:hAnsi="Arial" w:cs="Arial"/>
          <w:sz w:val="20"/>
        </w:rPr>
        <w:tab/>
        <w:t>Lékařská posudková služba České správy sociálního zabezpečení</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MPSV </w:t>
      </w:r>
      <w:r w:rsidRPr="00831B40">
        <w:rPr>
          <w:rFonts w:ascii="Arial" w:hAnsi="Arial" w:cs="Arial"/>
          <w:sz w:val="20"/>
        </w:rPr>
        <w:tab/>
      </w:r>
      <w:r w:rsidRPr="00831B40">
        <w:rPr>
          <w:rFonts w:ascii="Arial" w:hAnsi="Arial" w:cs="Arial"/>
          <w:sz w:val="20"/>
        </w:rPr>
        <w:tab/>
        <w:t>Ministerstvo práce a sociálních věcí</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MŠMT </w:t>
      </w:r>
      <w:r w:rsidRPr="00831B40">
        <w:rPr>
          <w:rFonts w:ascii="Arial" w:hAnsi="Arial" w:cs="Arial"/>
          <w:sz w:val="20"/>
        </w:rPr>
        <w:tab/>
      </w:r>
      <w:r w:rsidR="00831B40">
        <w:rPr>
          <w:rFonts w:ascii="Arial" w:hAnsi="Arial" w:cs="Arial"/>
          <w:sz w:val="20"/>
        </w:rPr>
        <w:tab/>
      </w:r>
      <w:r w:rsidRPr="00831B40">
        <w:rPr>
          <w:rFonts w:ascii="Arial" w:hAnsi="Arial" w:cs="Arial"/>
          <w:sz w:val="20"/>
        </w:rPr>
        <w:t>Ministerstvo školství, mládeže a tělovýchovy</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MV</w:t>
      </w:r>
      <w:r w:rsidRPr="00831B40">
        <w:rPr>
          <w:rFonts w:ascii="Arial" w:hAnsi="Arial" w:cs="Arial"/>
          <w:sz w:val="20"/>
        </w:rPr>
        <w:tab/>
      </w:r>
      <w:r w:rsidRPr="00831B40">
        <w:rPr>
          <w:rFonts w:ascii="Arial" w:hAnsi="Arial" w:cs="Arial"/>
          <w:sz w:val="20"/>
        </w:rPr>
        <w:tab/>
        <w:t>Ministerstvo vnitra</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MZ </w:t>
      </w:r>
      <w:r w:rsidRPr="00831B40">
        <w:rPr>
          <w:rFonts w:ascii="Arial" w:hAnsi="Arial" w:cs="Arial"/>
          <w:sz w:val="20"/>
        </w:rPr>
        <w:tab/>
      </w:r>
      <w:r w:rsidRPr="00831B40">
        <w:rPr>
          <w:rFonts w:ascii="Arial" w:hAnsi="Arial" w:cs="Arial"/>
          <w:sz w:val="20"/>
        </w:rPr>
        <w:tab/>
        <w:t>Ministerstvo zdravotnictví</w:t>
      </w:r>
    </w:p>
    <w:p w:rsidR="00DD07F0" w:rsidRPr="00831B40" w:rsidRDefault="00DD07F0" w:rsidP="00D752B4">
      <w:pPr>
        <w:spacing w:after="0" w:line="240" w:lineRule="auto"/>
        <w:jc w:val="both"/>
        <w:rPr>
          <w:rFonts w:ascii="Arial" w:hAnsi="Arial" w:cs="Arial"/>
          <w:sz w:val="20"/>
        </w:rPr>
      </w:pPr>
      <w:r w:rsidRPr="00831B40">
        <w:rPr>
          <w:rFonts w:ascii="Arial" w:hAnsi="Arial" w:cs="Arial"/>
          <w:sz w:val="20"/>
        </w:rPr>
        <w:t>NÚV</w:t>
      </w:r>
      <w:r w:rsidRPr="00831B40">
        <w:rPr>
          <w:rFonts w:ascii="Arial" w:hAnsi="Arial" w:cs="Arial"/>
          <w:sz w:val="20"/>
        </w:rPr>
        <w:tab/>
      </w:r>
      <w:r w:rsidRPr="00831B40">
        <w:rPr>
          <w:rFonts w:ascii="Arial" w:hAnsi="Arial" w:cs="Arial"/>
          <w:sz w:val="20"/>
        </w:rPr>
        <w:tab/>
        <w:t>Národní ústav pro vzdělávání</w:t>
      </w:r>
    </w:p>
    <w:p w:rsidR="00110E61" w:rsidRPr="00831B40" w:rsidRDefault="00110E61" w:rsidP="00D752B4">
      <w:pPr>
        <w:spacing w:after="0" w:line="240" w:lineRule="auto"/>
        <w:jc w:val="both"/>
        <w:rPr>
          <w:rFonts w:ascii="Arial" w:hAnsi="Arial" w:cs="Arial"/>
          <w:sz w:val="20"/>
        </w:rPr>
      </w:pPr>
      <w:r w:rsidRPr="00831B40">
        <w:rPr>
          <w:rFonts w:ascii="Arial" w:hAnsi="Arial" w:cs="Arial"/>
          <w:sz w:val="20"/>
        </w:rPr>
        <w:t>OSSZ</w:t>
      </w:r>
      <w:r w:rsidRPr="00831B40">
        <w:rPr>
          <w:rFonts w:ascii="Arial" w:hAnsi="Arial" w:cs="Arial"/>
          <w:sz w:val="20"/>
        </w:rPr>
        <w:tab/>
      </w:r>
      <w:r w:rsidRPr="00831B40">
        <w:rPr>
          <w:rFonts w:ascii="Arial" w:hAnsi="Arial" w:cs="Arial"/>
          <w:sz w:val="20"/>
        </w:rPr>
        <w:tab/>
        <w:t>Okresní správa sociálního zabezpečení</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PAS </w:t>
      </w:r>
      <w:r w:rsidRPr="00831B40">
        <w:rPr>
          <w:rFonts w:ascii="Arial" w:hAnsi="Arial" w:cs="Arial"/>
          <w:sz w:val="20"/>
        </w:rPr>
        <w:tab/>
      </w:r>
      <w:r w:rsidRPr="00831B40">
        <w:rPr>
          <w:rFonts w:ascii="Arial" w:hAnsi="Arial" w:cs="Arial"/>
          <w:sz w:val="20"/>
        </w:rPr>
        <w:tab/>
      </w:r>
      <w:r w:rsidR="000C41D6" w:rsidRPr="00831B40">
        <w:rPr>
          <w:rFonts w:ascii="Arial" w:hAnsi="Arial" w:cs="Arial"/>
          <w:sz w:val="20"/>
        </w:rPr>
        <w:t>porucha</w:t>
      </w:r>
      <w:r w:rsidRPr="00831B40">
        <w:rPr>
          <w:rFonts w:ascii="Arial" w:hAnsi="Arial" w:cs="Arial"/>
          <w:sz w:val="20"/>
        </w:rPr>
        <w:t xml:space="preserve"> autistického spektra</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SPC </w:t>
      </w:r>
      <w:r w:rsidRPr="00831B40">
        <w:rPr>
          <w:rFonts w:ascii="Arial" w:hAnsi="Arial" w:cs="Arial"/>
          <w:sz w:val="20"/>
        </w:rPr>
        <w:tab/>
      </w:r>
      <w:r w:rsidRPr="00831B40">
        <w:rPr>
          <w:rFonts w:ascii="Arial" w:hAnsi="Arial" w:cs="Arial"/>
          <w:sz w:val="20"/>
        </w:rPr>
        <w:tab/>
        <w:t>speciální pedagogické centrum</w:t>
      </w:r>
    </w:p>
    <w:p w:rsidR="00DD6ED3" w:rsidRPr="00831B40" w:rsidRDefault="00DD6ED3" w:rsidP="00D752B4">
      <w:pPr>
        <w:spacing w:after="0" w:line="240" w:lineRule="auto"/>
        <w:jc w:val="both"/>
        <w:rPr>
          <w:rFonts w:ascii="Arial" w:hAnsi="Arial" w:cs="Arial"/>
          <w:sz w:val="20"/>
        </w:rPr>
      </w:pPr>
      <w:r w:rsidRPr="00831B40">
        <w:rPr>
          <w:rFonts w:ascii="Arial" w:hAnsi="Arial" w:cs="Arial"/>
          <w:sz w:val="20"/>
        </w:rPr>
        <w:t>ŠPZ</w:t>
      </w:r>
      <w:r w:rsidRPr="00831B40">
        <w:rPr>
          <w:rFonts w:ascii="Arial" w:hAnsi="Arial" w:cs="Arial"/>
          <w:sz w:val="20"/>
        </w:rPr>
        <w:tab/>
      </w:r>
      <w:r w:rsidRPr="00831B40">
        <w:rPr>
          <w:rFonts w:ascii="Arial" w:hAnsi="Arial" w:cs="Arial"/>
          <w:sz w:val="20"/>
        </w:rPr>
        <w:tab/>
        <w:t>školská poradenská zařízení</w:t>
      </w:r>
    </w:p>
    <w:p w:rsidR="001B1BD9" w:rsidRPr="00831B40" w:rsidRDefault="001B1BD9" w:rsidP="00D752B4">
      <w:pPr>
        <w:spacing w:after="0" w:line="240" w:lineRule="auto"/>
        <w:jc w:val="both"/>
        <w:rPr>
          <w:rFonts w:ascii="Arial" w:hAnsi="Arial" w:cs="Arial"/>
          <w:sz w:val="20"/>
        </w:rPr>
      </w:pPr>
      <w:r w:rsidRPr="00831B40">
        <w:rPr>
          <w:rFonts w:ascii="Arial" w:hAnsi="Arial" w:cs="Arial"/>
          <w:sz w:val="20"/>
        </w:rPr>
        <w:t>ÚP</w:t>
      </w:r>
      <w:r w:rsidRPr="00831B40">
        <w:rPr>
          <w:rFonts w:ascii="Arial" w:hAnsi="Arial" w:cs="Arial"/>
          <w:sz w:val="20"/>
        </w:rPr>
        <w:tab/>
      </w:r>
      <w:r w:rsidRPr="00831B40">
        <w:rPr>
          <w:rFonts w:ascii="Arial" w:hAnsi="Arial" w:cs="Arial"/>
          <w:sz w:val="20"/>
        </w:rPr>
        <w:tab/>
        <w:t>Úřad práce ČR</w:t>
      </w:r>
    </w:p>
    <w:p w:rsidR="00B93BAB" w:rsidRPr="00831B40" w:rsidRDefault="00B93BAB" w:rsidP="00D752B4">
      <w:pPr>
        <w:spacing w:after="0" w:line="240" w:lineRule="auto"/>
        <w:jc w:val="both"/>
        <w:rPr>
          <w:rFonts w:ascii="Arial" w:hAnsi="Arial" w:cs="Arial"/>
          <w:sz w:val="20"/>
        </w:rPr>
      </w:pPr>
      <w:r w:rsidRPr="00831B40">
        <w:rPr>
          <w:rFonts w:ascii="Arial" w:hAnsi="Arial" w:cs="Arial"/>
          <w:sz w:val="20"/>
        </w:rPr>
        <w:t xml:space="preserve">VVZPO </w:t>
      </w:r>
      <w:r w:rsidRPr="00831B40">
        <w:rPr>
          <w:rFonts w:ascii="Arial" w:hAnsi="Arial" w:cs="Arial"/>
          <w:sz w:val="20"/>
        </w:rPr>
        <w:tab/>
        <w:t>Vládní výbor pro zdravotně postižené občany</w:t>
      </w:r>
    </w:p>
    <w:sectPr w:rsidR="00B93BAB" w:rsidRPr="00831B40" w:rsidSect="008E50A2">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FF" w:rsidRDefault="001D7DFF">
      <w:pPr>
        <w:spacing w:after="0" w:line="240" w:lineRule="auto"/>
      </w:pPr>
      <w:r>
        <w:separator/>
      </w:r>
    </w:p>
  </w:endnote>
  <w:endnote w:type="continuationSeparator" w:id="0">
    <w:p w:rsidR="001D7DFF" w:rsidRDefault="001D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altName w:val="Thorndale"/>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FF" w:rsidRPr="00814DE3" w:rsidRDefault="001D7DFF">
    <w:pPr>
      <w:pStyle w:val="Zpat"/>
      <w:jc w:val="right"/>
      <w:rPr>
        <w:rFonts w:ascii="Arial" w:hAnsi="Arial" w:cs="Arial"/>
        <w:sz w:val="20"/>
        <w:szCs w:val="20"/>
      </w:rPr>
    </w:pPr>
    <w:r w:rsidRPr="00814DE3">
      <w:rPr>
        <w:rFonts w:ascii="Arial" w:hAnsi="Arial" w:cs="Arial"/>
        <w:sz w:val="20"/>
        <w:szCs w:val="20"/>
      </w:rPr>
      <w:fldChar w:fldCharType="begin"/>
    </w:r>
    <w:r w:rsidRPr="00814DE3">
      <w:rPr>
        <w:rFonts w:ascii="Arial" w:hAnsi="Arial" w:cs="Arial"/>
        <w:sz w:val="20"/>
        <w:szCs w:val="20"/>
      </w:rPr>
      <w:instrText>PAGE   \* MERGEFORMAT</w:instrText>
    </w:r>
    <w:r w:rsidRPr="00814DE3">
      <w:rPr>
        <w:rFonts w:ascii="Arial" w:hAnsi="Arial" w:cs="Arial"/>
        <w:sz w:val="20"/>
        <w:szCs w:val="20"/>
      </w:rPr>
      <w:fldChar w:fldCharType="separate"/>
    </w:r>
    <w:r w:rsidR="005354E2">
      <w:rPr>
        <w:rFonts w:ascii="Arial" w:hAnsi="Arial" w:cs="Arial"/>
        <w:noProof/>
        <w:sz w:val="20"/>
        <w:szCs w:val="20"/>
      </w:rPr>
      <w:t>25</w:t>
    </w:r>
    <w:r w:rsidRPr="00814DE3">
      <w:rPr>
        <w:rFonts w:ascii="Arial" w:hAnsi="Arial" w:cs="Arial"/>
        <w:sz w:val="20"/>
        <w:szCs w:val="20"/>
      </w:rPr>
      <w:fldChar w:fldCharType="end"/>
    </w:r>
  </w:p>
  <w:p w:rsidR="001D7DFF" w:rsidRDefault="001D7D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FF" w:rsidRDefault="001D7DFF">
      <w:pPr>
        <w:spacing w:after="0" w:line="240" w:lineRule="auto"/>
      </w:pPr>
      <w:r>
        <w:separator/>
      </w:r>
    </w:p>
  </w:footnote>
  <w:footnote w:type="continuationSeparator" w:id="0">
    <w:p w:rsidR="001D7DFF" w:rsidRDefault="001D7DFF">
      <w:pPr>
        <w:spacing w:after="0" w:line="240" w:lineRule="auto"/>
      </w:pPr>
      <w:r>
        <w:continuationSeparator/>
      </w:r>
    </w:p>
  </w:footnote>
  <w:footnote w:id="1">
    <w:p w:rsidR="001D7DFF" w:rsidRPr="00071684" w:rsidRDefault="001D7DFF" w:rsidP="00071684">
      <w:pPr>
        <w:pStyle w:val="Textpoznpodarou"/>
        <w:jc w:val="both"/>
        <w:rPr>
          <w:rFonts w:ascii="Arial" w:hAnsi="Arial" w:cs="Arial"/>
          <w:sz w:val="18"/>
          <w:szCs w:val="18"/>
        </w:rPr>
      </w:pPr>
      <w:r w:rsidRPr="00071684">
        <w:rPr>
          <w:rStyle w:val="Znakapoznpodarou"/>
          <w:rFonts w:ascii="Arial" w:hAnsi="Arial" w:cs="Arial"/>
          <w:sz w:val="18"/>
          <w:szCs w:val="18"/>
        </w:rPr>
        <w:footnoteRef/>
      </w:r>
      <w:r w:rsidRPr="00071684">
        <w:rPr>
          <w:rFonts w:ascii="Arial" w:hAnsi="Arial" w:cs="Arial"/>
          <w:sz w:val="18"/>
          <w:szCs w:val="18"/>
        </w:rPr>
        <w:t xml:space="preserve"> </w:t>
      </w:r>
      <w:r w:rsidRPr="000A698D">
        <w:rPr>
          <w:rFonts w:ascii="Arial" w:hAnsi="Arial" w:cs="Arial"/>
          <w:sz w:val="18"/>
          <w:szCs w:val="18"/>
        </w:rPr>
        <w:t>Komunikační soubor tvoří několik dokumentů, jejichž smyslem je usnadnit aktérům nestandardní situace, kterou je pro osobu s PAS např. návštěva zdravotnického zařízení v rámci preventivní prohlídky, běžné ošetření či řešení akutního stavu. Cílem je zvládnout tuto situaci s minimálním negativním dopadem a s respektem ke specifickým potřebám osob s PAS. Komunikační soubor tvoří tyto dokumenty: Informační leták, Komunikační klíč, Desatero komunikace s pacientem.</w:t>
      </w:r>
      <w:r>
        <w:rPr>
          <w:rFonts w:ascii="Arial" w:hAnsi="Arial" w:cs="Arial"/>
          <w:sz w:val="18"/>
          <w:szCs w:val="18"/>
        </w:rPr>
        <w:t xml:space="preserve"> P</w:t>
      </w:r>
      <w:r w:rsidRPr="000A698D">
        <w:rPr>
          <w:rFonts w:ascii="Arial" w:hAnsi="Arial" w:cs="Arial"/>
          <w:sz w:val="18"/>
          <w:szCs w:val="18"/>
        </w:rPr>
        <w:t>odrobnější informace a jednotlivé složky Komunikačního souboru naleznete</w:t>
      </w:r>
      <w:r>
        <w:rPr>
          <w:rFonts w:ascii="Arial" w:hAnsi="Arial" w:cs="Arial"/>
          <w:sz w:val="18"/>
          <w:szCs w:val="18"/>
        </w:rPr>
        <w:t xml:space="preserve"> na </w:t>
      </w:r>
      <w:hyperlink r:id="rId1" w:history="1">
        <w:r w:rsidRPr="00656AB3">
          <w:rPr>
            <w:rStyle w:val="Hypertextovodkaz"/>
            <w:rFonts w:ascii="Arial" w:hAnsi="Arial" w:cs="Arial"/>
            <w:sz w:val="18"/>
            <w:szCs w:val="18"/>
          </w:rPr>
          <w:t>http://www.vlada.cz/cz/ppov/vvzpo/dokumenty/komunikace-s-lidmi-s-poruchou-autistickeho-spektra---komunikacni-soubor-139070/</w:t>
        </w:r>
      </w:hyperlink>
      <w:r>
        <w:rPr>
          <w:rFonts w:ascii="Arial" w:hAnsi="Arial" w:cs="Arial"/>
          <w:sz w:val="18"/>
          <w:szCs w:val="18"/>
        </w:rPr>
        <w:t xml:space="preserve">. </w:t>
      </w:r>
    </w:p>
  </w:footnote>
  <w:footnote w:id="2">
    <w:p w:rsidR="001D7DFF" w:rsidRDefault="001D7DFF" w:rsidP="00E902B6">
      <w:pPr>
        <w:pStyle w:val="Textpoznpodarou"/>
      </w:pPr>
      <w:r>
        <w:rPr>
          <w:rStyle w:val="Znakapoznpodarou"/>
        </w:rPr>
        <w:footnoteRef/>
      </w:r>
      <w:r>
        <w:t xml:space="preserve"> </w:t>
      </w:r>
      <w:hyperlink r:id="rId2" w:history="1">
        <w:r w:rsidRPr="006B78F4">
          <w:rPr>
            <w:rStyle w:val="Hypertextovodkaz"/>
          </w:rPr>
          <w:t>http://www.mpsv.cz/cs/27838</w:t>
        </w:r>
      </w:hyperlink>
      <w:r>
        <w:t xml:space="preserve"> </w:t>
      </w:r>
    </w:p>
  </w:footnote>
  <w:footnote w:id="3">
    <w:p w:rsidR="001D7DFF" w:rsidRDefault="001D7DFF" w:rsidP="00E902B6">
      <w:pPr>
        <w:pStyle w:val="Textpoznpodarou"/>
      </w:pPr>
      <w:r>
        <w:rPr>
          <w:rStyle w:val="Znakapoznpodarou"/>
        </w:rPr>
        <w:footnoteRef/>
      </w:r>
      <w:r>
        <w:t xml:space="preserve"> </w:t>
      </w:r>
      <w:hyperlink r:id="rId3" w:history="1">
        <w:r w:rsidRPr="006B78F4">
          <w:rPr>
            <w:rStyle w:val="Hypertextovodkaz"/>
          </w:rPr>
          <w:t>http://www.mpsv.cz/cs/27838</w:t>
        </w:r>
      </w:hyperlink>
      <w:r>
        <w:t xml:space="preserve"> a </w:t>
      </w:r>
      <w:hyperlink r:id="rId4" w:history="1">
        <w:r w:rsidRPr="006B78F4">
          <w:rPr>
            <w:rStyle w:val="Hypertextovodkaz"/>
          </w:rPr>
          <w:t>http://www.mpsv.cz/files/clanky/27837/Komunikacni.soubor.PAS.pdf</w:t>
        </w:r>
      </w:hyperlink>
      <w:r>
        <w:t xml:space="preserve"> </w:t>
      </w:r>
    </w:p>
  </w:footnote>
  <w:footnote w:id="4">
    <w:p w:rsidR="001D7DFF" w:rsidRDefault="001D7DFF" w:rsidP="00E902B6">
      <w:pPr>
        <w:pStyle w:val="Textpoznpodarou"/>
      </w:pPr>
      <w:r>
        <w:rPr>
          <w:rStyle w:val="Znakapoznpodarou"/>
        </w:rPr>
        <w:footnoteRef/>
      </w:r>
      <w:r>
        <w:t xml:space="preserve"> </w:t>
      </w:r>
      <w:hyperlink r:id="rId5" w:history="1">
        <w:r w:rsidRPr="006B78F4">
          <w:rPr>
            <w:rStyle w:val="Hypertextovodkaz"/>
          </w:rPr>
          <w:t>http://www.mpsv.cz/cs/9</w:t>
        </w:r>
      </w:hyperlink>
      <w:r>
        <w:t xml:space="preserve"> </w:t>
      </w:r>
    </w:p>
  </w:footnote>
  <w:footnote w:id="5">
    <w:p w:rsidR="001D7DFF" w:rsidRDefault="001D7DFF" w:rsidP="00E902B6">
      <w:pPr>
        <w:pStyle w:val="Textpoznpodarou"/>
      </w:pPr>
      <w:r>
        <w:rPr>
          <w:rStyle w:val="Znakapoznpodarou"/>
        </w:rPr>
        <w:footnoteRef/>
      </w:r>
      <w:r>
        <w:t xml:space="preserve"> </w:t>
      </w:r>
      <w:hyperlink r:id="rId6" w:history="1">
        <w:r w:rsidRPr="006B78F4">
          <w:rPr>
            <w:rStyle w:val="Hypertextovodkaz"/>
          </w:rPr>
          <w:t>http://www.mpsv.cz/cs/8</w:t>
        </w:r>
      </w:hyperlink>
      <w:r>
        <w:t xml:space="preserve"> </w:t>
      </w:r>
    </w:p>
  </w:footnote>
  <w:footnote w:id="6">
    <w:p w:rsidR="001D7DFF" w:rsidRPr="00071684" w:rsidRDefault="001D7DFF" w:rsidP="00E902B6">
      <w:pPr>
        <w:pStyle w:val="Textpoznpodarou"/>
        <w:jc w:val="both"/>
        <w:rPr>
          <w:rFonts w:ascii="Arial" w:hAnsi="Arial" w:cs="Arial"/>
          <w:sz w:val="18"/>
          <w:szCs w:val="18"/>
        </w:rPr>
      </w:pPr>
      <w:r w:rsidRPr="00071684">
        <w:rPr>
          <w:rStyle w:val="Znakapoznpodarou"/>
          <w:rFonts w:ascii="Arial" w:hAnsi="Arial" w:cs="Arial"/>
          <w:sz w:val="18"/>
          <w:szCs w:val="18"/>
        </w:rPr>
        <w:footnoteRef/>
      </w:r>
      <w:r w:rsidRPr="00071684">
        <w:rPr>
          <w:rFonts w:ascii="Arial" w:hAnsi="Arial" w:cs="Arial"/>
          <w:sz w:val="18"/>
          <w:szCs w:val="18"/>
        </w:rPr>
        <w:t xml:space="preserve"> </w:t>
      </w:r>
      <w:r>
        <w:rPr>
          <w:rFonts w:ascii="Arial" w:hAnsi="Arial" w:cs="Arial"/>
          <w:sz w:val="18"/>
          <w:szCs w:val="18"/>
        </w:rPr>
        <w:t>Principy a priority dotačního řízení MPSV pro dotační rok 2016 viz</w:t>
      </w:r>
      <w:r>
        <w:rPr>
          <w:rFonts w:ascii="Arial" w:hAnsi="Arial" w:cs="Arial"/>
          <w:sz w:val="24"/>
          <w:szCs w:val="24"/>
        </w:rPr>
        <w:t xml:space="preserve"> </w:t>
      </w:r>
      <w:hyperlink r:id="rId7" w:history="1">
        <w:r>
          <w:rPr>
            <w:rStyle w:val="Hypertextovodkaz"/>
            <w:sz w:val="22"/>
            <w:szCs w:val="22"/>
          </w:rPr>
          <w:t>http://www.mpsv.cz/cs/22575</w:t>
        </w:r>
      </w:hyperlink>
    </w:p>
  </w:footnote>
  <w:footnote w:id="7">
    <w:p w:rsidR="001D7DFF" w:rsidRDefault="001D7DFF" w:rsidP="00A975F6">
      <w:pPr>
        <w:pStyle w:val="Textpoznpodarou"/>
      </w:pPr>
      <w:r>
        <w:rPr>
          <w:rStyle w:val="Znakapoznpodarou"/>
        </w:rPr>
        <w:footnoteRef/>
      </w:r>
      <w:r>
        <w:t xml:space="preserve"> </w:t>
      </w:r>
      <w:hyperlink r:id="rId8" w:history="1">
        <w:r w:rsidRPr="006B78F4">
          <w:rPr>
            <w:rStyle w:val="Hypertextovodkaz"/>
          </w:rPr>
          <w:t>http://www.mpsv.cz/cs/25939</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344"/>
    <w:multiLevelType w:val="hybridMultilevel"/>
    <w:tmpl w:val="FCA28880"/>
    <w:lvl w:ilvl="0" w:tplc="978436BA">
      <w:start w:val="4"/>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D15D2E"/>
    <w:multiLevelType w:val="hybridMultilevel"/>
    <w:tmpl w:val="86D0391C"/>
    <w:lvl w:ilvl="0" w:tplc="978436BA">
      <w:start w:val="4"/>
      <w:numFmt w:val="bullet"/>
      <w:lvlText w:val="-"/>
      <w:lvlJc w:val="left"/>
      <w:pPr>
        <w:ind w:left="720" w:hanging="360"/>
      </w:pPr>
      <w:rPr>
        <w:rFonts w:ascii="Arial" w:eastAsiaTheme="minorHAnsi"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4A298C"/>
    <w:multiLevelType w:val="hybridMultilevel"/>
    <w:tmpl w:val="17D83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CD5EED"/>
    <w:multiLevelType w:val="hybridMultilevel"/>
    <w:tmpl w:val="918C1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0377612"/>
    <w:multiLevelType w:val="hybridMultilevel"/>
    <w:tmpl w:val="D9AE9E1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FF6EDF"/>
    <w:multiLevelType w:val="hybridMultilevel"/>
    <w:tmpl w:val="8174B3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5B63AB"/>
    <w:multiLevelType w:val="hybridMultilevel"/>
    <w:tmpl w:val="D534A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96528F"/>
    <w:multiLevelType w:val="hybridMultilevel"/>
    <w:tmpl w:val="DAEADAE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8">
    <w:nsid w:val="4A0E342F"/>
    <w:multiLevelType w:val="hybridMultilevel"/>
    <w:tmpl w:val="2FAC4CB6"/>
    <w:lvl w:ilvl="0" w:tplc="953834BA">
      <w:start w:val="1"/>
      <w:numFmt w:val="decimal"/>
      <w:lvlText w:val="%1)"/>
      <w:lvlJc w:val="left"/>
      <w:pPr>
        <w:ind w:left="285" w:hanging="360"/>
      </w:pPr>
      <w:rPr>
        <w:rFonts w:hint="default"/>
      </w:rPr>
    </w:lvl>
    <w:lvl w:ilvl="1" w:tplc="04050019" w:tentative="1">
      <w:start w:val="1"/>
      <w:numFmt w:val="lowerLetter"/>
      <w:lvlText w:val="%2."/>
      <w:lvlJc w:val="left"/>
      <w:pPr>
        <w:ind w:left="1005" w:hanging="360"/>
      </w:pPr>
    </w:lvl>
    <w:lvl w:ilvl="2" w:tplc="0405001B" w:tentative="1">
      <w:start w:val="1"/>
      <w:numFmt w:val="lowerRoman"/>
      <w:lvlText w:val="%3."/>
      <w:lvlJc w:val="right"/>
      <w:pPr>
        <w:ind w:left="1725" w:hanging="180"/>
      </w:pPr>
    </w:lvl>
    <w:lvl w:ilvl="3" w:tplc="0405000F" w:tentative="1">
      <w:start w:val="1"/>
      <w:numFmt w:val="decimal"/>
      <w:lvlText w:val="%4."/>
      <w:lvlJc w:val="left"/>
      <w:pPr>
        <w:ind w:left="2445" w:hanging="360"/>
      </w:pPr>
    </w:lvl>
    <w:lvl w:ilvl="4" w:tplc="04050019" w:tentative="1">
      <w:start w:val="1"/>
      <w:numFmt w:val="lowerLetter"/>
      <w:lvlText w:val="%5."/>
      <w:lvlJc w:val="left"/>
      <w:pPr>
        <w:ind w:left="3165" w:hanging="360"/>
      </w:pPr>
    </w:lvl>
    <w:lvl w:ilvl="5" w:tplc="0405001B" w:tentative="1">
      <w:start w:val="1"/>
      <w:numFmt w:val="lowerRoman"/>
      <w:lvlText w:val="%6."/>
      <w:lvlJc w:val="right"/>
      <w:pPr>
        <w:ind w:left="3885" w:hanging="180"/>
      </w:pPr>
    </w:lvl>
    <w:lvl w:ilvl="6" w:tplc="0405000F" w:tentative="1">
      <w:start w:val="1"/>
      <w:numFmt w:val="decimal"/>
      <w:lvlText w:val="%7."/>
      <w:lvlJc w:val="left"/>
      <w:pPr>
        <w:ind w:left="4605" w:hanging="360"/>
      </w:pPr>
    </w:lvl>
    <w:lvl w:ilvl="7" w:tplc="04050019" w:tentative="1">
      <w:start w:val="1"/>
      <w:numFmt w:val="lowerLetter"/>
      <w:lvlText w:val="%8."/>
      <w:lvlJc w:val="left"/>
      <w:pPr>
        <w:ind w:left="5325" w:hanging="360"/>
      </w:pPr>
    </w:lvl>
    <w:lvl w:ilvl="8" w:tplc="0405001B" w:tentative="1">
      <w:start w:val="1"/>
      <w:numFmt w:val="lowerRoman"/>
      <w:lvlText w:val="%9."/>
      <w:lvlJc w:val="right"/>
      <w:pPr>
        <w:ind w:left="6045" w:hanging="180"/>
      </w:pPr>
    </w:lvl>
  </w:abstractNum>
  <w:abstractNum w:abstractNumId="9">
    <w:nsid w:val="6CD61FFB"/>
    <w:multiLevelType w:val="hybridMultilevel"/>
    <w:tmpl w:val="1D443CD0"/>
    <w:lvl w:ilvl="0" w:tplc="5AC0014C">
      <w:start w:val="1"/>
      <w:numFmt w:val="bullet"/>
      <w:lvlText w:val="•"/>
      <w:lvlJc w:val="left"/>
      <w:pPr>
        <w:tabs>
          <w:tab w:val="num" w:pos="720"/>
        </w:tabs>
        <w:ind w:left="720" w:hanging="360"/>
      </w:pPr>
      <w:rPr>
        <w:rFonts w:ascii="Arial" w:hAnsi="Arial" w:cs="Times New Roman" w:hint="default"/>
      </w:rPr>
    </w:lvl>
    <w:lvl w:ilvl="1" w:tplc="31887C30">
      <w:start w:val="1"/>
      <w:numFmt w:val="bullet"/>
      <w:lvlText w:val="•"/>
      <w:lvlJc w:val="left"/>
      <w:pPr>
        <w:tabs>
          <w:tab w:val="num" w:pos="1440"/>
        </w:tabs>
        <w:ind w:left="1440" w:hanging="360"/>
      </w:pPr>
      <w:rPr>
        <w:rFonts w:ascii="Arial" w:hAnsi="Arial" w:cs="Times New Roman" w:hint="default"/>
      </w:rPr>
    </w:lvl>
    <w:lvl w:ilvl="2" w:tplc="9E9A157C">
      <w:start w:val="1"/>
      <w:numFmt w:val="bullet"/>
      <w:lvlText w:val="•"/>
      <w:lvlJc w:val="left"/>
      <w:pPr>
        <w:tabs>
          <w:tab w:val="num" w:pos="2160"/>
        </w:tabs>
        <w:ind w:left="2160" w:hanging="360"/>
      </w:pPr>
      <w:rPr>
        <w:rFonts w:ascii="Arial" w:hAnsi="Arial" w:cs="Times New Roman" w:hint="default"/>
      </w:rPr>
    </w:lvl>
    <w:lvl w:ilvl="3" w:tplc="7C0EBF6E">
      <w:start w:val="1"/>
      <w:numFmt w:val="bullet"/>
      <w:lvlText w:val="•"/>
      <w:lvlJc w:val="left"/>
      <w:pPr>
        <w:tabs>
          <w:tab w:val="num" w:pos="2880"/>
        </w:tabs>
        <w:ind w:left="2880" w:hanging="360"/>
      </w:pPr>
      <w:rPr>
        <w:rFonts w:ascii="Arial" w:hAnsi="Arial" w:cs="Times New Roman" w:hint="default"/>
      </w:rPr>
    </w:lvl>
    <w:lvl w:ilvl="4" w:tplc="99E0CFDE">
      <w:start w:val="1"/>
      <w:numFmt w:val="bullet"/>
      <w:lvlText w:val="•"/>
      <w:lvlJc w:val="left"/>
      <w:pPr>
        <w:tabs>
          <w:tab w:val="num" w:pos="3600"/>
        </w:tabs>
        <w:ind w:left="3600" w:hanging="360"/>
      </w:pPr>
      <w:rPr>
        <w:rFonts w:ascii="Arial" w:hAnsi="Arial" w:cs="Times New Roman" w:hint="default"/>
      </w:rPr>
    </w:lvl>
    <w:lvl w:ilvl="5" w:tplc="15104D40">
      <w:start w:val="1"/>
      <w:numFmt w:val="bullet"/>
      <w:lvlText w:val="•"/>
      <w:lvlJc w:val="left"/>
      <w:pPr>
        <w:tabs>
          <w:tab w:val="num" w:pos="4320"/>
        </w:tabs>
        <w:ind w:left="4320" w:hanging="360"/>
      </w:pPr>
      <w:rPr>
        <w:rFonts w:ascii="Arial" w:hAnsi="Arial" w:cs="Times New Roman" w:hint="default"/>
      </w:rPr>
    </w:lvl>
    <w:lvl w:ilvl="6" w:tplc="FAC4B436">
      <w:start w:val="1"/>
      <w:numFmt w:val="bullet"/>
      <w:lvlText w:val="•"/>
      <w:lvlJc w:val="left"/>
      <w:pPr>
        <w:tabs>
          <w:tab w:val="num" w:pos="5040"/>
        </w:tabs>
        <w:ind w:left="5040" w:hanging="360"/>
      </w:pPr>
      <w:rPr>
        <w:rFonts w:ascii="Arial" w:hAnsi="Arial" w:cs="Times New Roman" w:hint="default"/>
      </w:rPr>
    </w:lvl>
    <w:lvl w:ilvl="7" w:tplc="F912DEE2">
      <w:start w:val="1"/>
      <w:numFmt w:val="bullet"/>
      <w:lvlText w:val="•"/>
      <w:lvlJc w:val="left"/>
      <w:pPr>
        <w:tabs>
          <w:tab w:val="num" w:pos="5760"/>
        </w:tabs>
        <w:ind w:left="5760" w:hanging="360"/>
      </w:pPr>
      <w:rPr>
        <w:rFonts w:ascii="Arial" w:hAnsi="Arial" w:cs="Times New Roman" w:hint="default"/>
      </w:rPr>
    </w:lvl>
    <w:lvl w:ilvl="8" w:tplc="3BDE1DFE">
      <w:start w:val="1"/>
      <w:numFmt w:val="bullet"/>
      <w:lvlText w:val="•"/>
      <w:lvlJc w:val="left"/>
      <w:pPr>
        <w:tabs>
          <w:tab w:val="num" w:pos="6480"/>
        </w:tabs>
        <w:ind w:left="6480" w:hanging="360"/>
      </w:pPr>
      <w:rPr>
        <w:rFonts w:ascii="Arial" w:hAnsi="Arial" w:cs="Times New Roman" w:hint="default"/>
      </w:rPr>
    </w:lvl>
  </w:abstractNum>
  <w:num w:numId="1">
    <w:abstractNumId w:val="6"/>
  </w:num>
  <w:num w:numId="2">
    <w:abstractNumId w:val="4"/>
  </w:num>
  <w:num w:numId="3">
    <w:abstractNumId w:val="7"/>
  </w:num>
  <w:num w:numId="4">
    <w:abstractNumId w:val="2"/>
  </w:num>
  <w:num w:numId="5">
    <w:abstractNumId w:val="0"/>
  </w:num>
  <w:num w:numId="6">
    <w:abstractNumId w:val="1"/>
  </w:num>
  <w:num w:numId="7">
    <w:abstractNumId w:val="9"/>
  </w:num>
  <w:num w:numId="8">
    <w:abstractNumId w:val="3"/>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0A7"/>
    <w:rsid w:val="00003F5B"/>
    <w:rsid w:val="00005F7C"/>
    <w:rsid w:val="000069E5"/>
    <w:rsid w:val="000102A4"/>
    <w:rsid w:val="0001310D"/>
    <w:rsid w:val="000138AB"/>
    <w:rsid w:val="00014D33"/>
    <w:rsid w:val="00022FCE"/>
    <w:rsid w:val="00026CCE"/>
    <w:rsid w:val="0003056D"/>
    <w:rsid w:val="000323F2"/>
    <w:rsid w:val="00033544"/>
    <w:rsid w:val="00035049"/>
    <w:rsid w:val="00037D73"/>
    <w:rsid w:val="0004106D"/>
    <w:rsid w:val="0004692F"/>
    <w:rsid w:val="000525B5"/>
    <w:rsid w:val="00052DF3"/>
    <w:rsid w:val="000560C2"/>
    <w:rsid w:val="000569F4"/>
    <w:rsid w:val="00060898"/>
    <w:rsid w:val="000643F1"/>
    <w:rsid w:val="0006622C"/>
    <w:rsid w:val="00071684"/>
    <w:rsid w:val="00073949"/>
    <w:rsid w:val="000773B7"/>
    <w:rsid w:val="000864AE"/>
    <w:rsid w:val="00087CD2"/>
    <w:rsid w:val="0009017F"/>
    <w:rsid w:val="00090A2A"/>
    <w:rsid w:val="00091D33"/>
    <w:rsid w:val="0009229A"/>
    <w:rsid w:val="000954A9"/>
    <w:rsid w:val="0009597B"/>
    <w:rsid w:val="00096823"/>
    <w:rsid w:val="000A1106"/>
    <w:rsid w:val="000A5F04"/>
    <w:rsid w:val="000A698D"/>
    <w:rsid w:val="000B2D20"/>
    <w:rsid w:val="000B3982"/>
    <w:rsid w:val="000B6082"/>
    <w:rsid w:val="000B6DDB"/>
    <w:rsid w:val="000C11F2"/>
    <w:rsid w:val="000C41D6"/>
    <w:rsid w:val="000C478D"/>
    <w:rsid w:val="000C5B08"/>
    <w:rsid w:val="000C6F9D"/>
    <w:rsid w:val="000C7876"/>
    <w:rsid w:val="000E4301"/>
    <w:rsid w:val="000E514F"/>
    <w:rsid w:val="000E5ADD"/>
    <w:rsid w:val="000E7E97"/>
    <w:rsid w:val="000E7EF0"/>
    <w:rsid w:val="000F0AC1"/>
    <w:rsid w:val="000F39A4"/>
    <w:rsid w:val="000F747D"/>
    <w:rsid w:val="000F7C5C"/>
    <w:rsid w:val="00100BF7"/>
    <w:rsid w:val="00103A74"/>
    <w:rsid w:val="001066E4"/>
    <w:rsid w:val="0011053E"/>
    <w:rsid w:val="00110E61"/>
    <w:rsid w:val="00122FB3"/>
    <w:rsid w:val="00125EEF"/>
    <w:rsid w:val="00140DD1"/>
    <w:rsid w:val="00143F65"/>
    <w:rsid w:val="00144653"/>
    <w:rsid w:val="00144840"/>
    <w:rsid w:val="00144950"/>
    <w:rsid w:val="001452D5"/>
    <w:rsid w:val="00162482"/>
    <w:rsid w:val="00162528"/>
    <w:rsid w:val="00163712"/>
    <w:rsid w:val="00163D35"/>
    <w:rsid w:val="00165B1A"/>
    <w:rsid w:val="0016762B"/>
    <w:rsid w:val="0017288F"/>
    <w:rsid w:val="001735C7"/>
    <w:rsid w:val="0017444B"/>
    <w:rsid w:val="0017676B"/>
    <w:rsid w:val="001867AD"/>
    <w:rsid w:val="00187823"/>
    <w:rsid w:val="001940BC"/>
    <w:rsid w:val="001A079F"/>
    <w:rsid w:val="001A15AD"/>
    <w:rsid w:val="001A273A"/>
    <w:rsid w:val="001A4462"/>
    <w:rsid w:val="001B1BD9"/>
    <w:rsid w:val="001B32DC"/>
    <w:rsid w:val="001B5005"/>
    <w:rsid w:val="001B50DE"/>
    <w:rsid w:val="001B6DF6"/>
    <w:rsid w:val="001C1AFA"/>
    <w:rsid w:val="001C1CD0"/>
    <w:rsid w:val="001C3100"/>
    <w:rsid w:val="001C50E4"/>
    <w:rsid w:val="001C59FC"/>
    <w:rsid w:val="001D7DFF"/>
    <w:rsid w:val="001E0931"/>
    <w:rsid w:val="001E297D"/>
    <w:rsid w:val="00201C22"/>
    <w:rsid w:val="00204448"/>
    <w:rsid w:val="002062D6"/>
    <w:rsid w:val="00210688"/>
    <w:rsid w:val="00211C7D"/>
    <w:rsid w:val="00212D16"/>
    <w:rsid w:val="0021542D"/>
    <w:rsid w:val="00223C5A"/>
    <w:rsid w:val="00224388"/>
    <w:rsid w:val="00230FA3"/>
    <w:rsid w:val="00232F09"/>
    <w:rsid w:val="00235DCD"/>
    <w:rsid w:val="00236959"/>
    <w:rsid w:val="00240CE5"/>
    <w:rsid w:val="0024106E"/>
    <w:rsid w:val="0024683A"/>
    <w:rsid w:val="002500A7"/>
    <w:rsid w:val="00261EBB"/>
    <w:rsid w:val="00262096"/>
    <w:rsid w:val="00267AB3"/>
    <w:rsid w:val="00267AEA"/>
    <w:rsid w:val="00273D82"/>
    <w:rsid w:val="00276D92"/>
    <w:rsid w:val="0028231C"/>
    <w:rsid w:val="00282C99"/>
    <w:rsid w:val="00285B52"/>
    <w:rsid w:val="002923F2"/>
    <w:rsid w:val="0029519B"/>
    <w:rsid w:val="002954D5"/>
    <w:rsid w:val="002A1456"/>
    <w:rsid w:val="002A173D"/>
    <w:rsid w:val="002A57C9"/>
    <w:rsid w:val="002B62CB"/>
    <w:rsid w:val="002B72F6"/>
    <w:rsid w:val="002C1408"/>
    <w:rsid w:val="002D567A"/>
    <w:rsid w:val="002D60E3"/>
    <w:rsid w:val="002E0844"/>
    <w:rsid w:val="002E1030"/>
    <w:rsid w:val="002E10D2"/>
    <w:rsid w:val="002E6256"/>
    <w:rsid w:val="002E72EB"/>
    <w:rsid w:val="002F0324"/>
    <w:rsid w:val="002F0A83"/>
    <w:rsid w:val="002F1DF7"/>
    <w:rsid w:val="00303594"/>
    <w:rsid w:val="00303B2E"/>
    <w:rsid w:val="00305932"/>
    <w:rsid w:val="0031571E"/>
    <w:rsid w:val="00321FFF"/>
    <w:rsid w:val="00327516"/>
    <w:rsid w:val="00330664"/>
    <w:rsid w:val="00331CDF"/>
    <w:rsid w:val="00333E1C"/>
    <w:rsid w:val="00345D5C"/>
    <w:rsid w:val="003479D1"/>
    <w:rsid w:val="003557D9"/>
    <w:rsid w:val="00357080"/>
    <w:rsid w:val="0036165D"/>
    <w:rsid w:val="003616D5"/>
    <w:rsid w:val="00362A26"/>
    <w:rsid w:val="00363166"/>
    <w:rsid w:val="00364D82"/>
    <w:rsid w:val="00364FB4"/>
    <w:rsid w:val="00372668"/>
    <w:rsid w:val="003732F0"/>
    <w:rsid w:val="003736CB"/>
    <w:rsid w:val="00377726"/>
    <w:rsid w:val="00381438"/>
    <w:rsid w:val="00393BF4"/>
    <w:rsid w:val="003A2075"/>
    <w:rsid w:val="003A2B25"/>
    <w:rsid w:val="003A4A99"/>
    <w:rsid w:val="003A7745"/>
    <w:rsid w:val="003B349D"/>
    <w:rsid w:val="003C2C5C"/>
    <w:rsid w:val="003C449C"/>
    <w:rsid w:val="003C59B6"/>
    <w:rsid w:val="003C6F92"/>
    <w:rsid w:val="003C7A32"/>
    <w:rsid w:val="003C7E97"/>
    <w:rsid w:val="003D2F14"/>
    <w:rsid w:val="003D6A00"/>
    <w:rsid w:val="003E177D"/>
    <w:rsid w:val="003F263F"/>
    <w:rsid w:val="003F3C1E"/>
    <w:rsid w:val="003F53A8"/>
    <w:rsid w:val="003F53FB"/>
    <w:rsid w:val="003F5FF9"/>
    <w:rsid w:val="003F60C1"/>
    <w:rsid w:val="00401DB4"/>
    <w:rsid w:val="004112DF"/>
    <w:rsid w:val="00416268"/>
    <w:rsid w:val="004171D7"/>
    <w:rsid w:val="0041744B"/>
    <w:rsid w:val="00417733"/>
    <w:rsid w:val="00420ECF"/>
    <w:rsid w:val="00423B26"/>
    <w:rsid w:val="00424747"/>
    <w:rsid w:val="00430F78"/>
    <w:rsid w:val="004328DD"/>
    <w:rsid w:val="00435FAE"/>
    <w:rsid w:val="004401F1"/>
    <w:rsid w:val="00442C83"/>
    <w:rsid w:val="0044519E"/>
    <w:rsid w:val="004463CE"/>
    <w:rsid w:val="004471CE"/>
    <w:rsid w:val="004515CE"/>
    <w:rsid w:val="00451845"/>
    <w:rsid w:val="00460743"/>
    <w:rsid w:val="004660E1"/>
    <w:rsid w:val="0046766C"/>
    <w:rsid w:val="00470973"/>
    <w:rsid w:val="00470F35"/>
    <w:rsid w:val="00472E81"/>
    <w:rsid w:val="00473A32"/>
    <w:rsid w:val="0047779C"/>
    <w:rsid w:val="0047782B"/>
    <w:rsid w:val="00483C90"/>
    <w:rsid w:val="004864EE"/>
    <w:rsid w:val="00486A00"/>
    <w:rsid w:val="0049123B"/>
    <w:rsid w:val="004A1AC3"/>
    <w:rsid w:val="004A20EC"/>
    <w:rsid w:val="004A2CBF"/>
    <w:rsid w:val="004A38ED"/>
    <w:rsid w:val="004A3D45"/>
    <w:rsid w:val="004B019B"/>
    <w:rsid w:val="004B3649"/>
    <w:rsid w:val="004B38E4"/>
    <w:rsid w:val="004B5DAA"/>
    <w:rsid w:val="004C22B8"/>
    <w:rsid w:val="004C4EA6"/>
    <w:rsid w:val="004C6007"/>
    <w:rsid w:val="004D2DD0"/>
    <w:rsid w:val="004D481D"/>
    <w:rsid w:val="004D56EC"/>
    <w:rsid w:val="004D6257"/>
    <w:rsid w:val="004D655A"/>
    <w:rsid w:val="004E00C1"/>
    <w:rsid w:val="004E652B"/>
    <w:rsid w:val="004F1F96"/>
    <w:rsid w:val="004F4605"/>
    <w:rsid w:val="004F768F"/>
    <w:rsid w:val="00504E12"/>
    <w:rsid w:val="00514389"/>
    <w:rsid w:val="00517750"/>
    <w:rsid w:val="0052379E"/>
    <w:rsid w:val="005249E1"/>
    <w:rsid w:val="00524E63"/>
    <w:rsid w:val="0053070C"/>
    <w:rsid w:val="00531258"/>
    <w:rsid w:val="005313C4"/>
    <w:rsid w:val="005354E2"/>
    <w:rsid w:val="00543849"/>
    <w:rsid w:val="005479F7"/>
    <w:rsid w:val="00550513"/>
    <w:rsid w:val="00550B3C"/>
    <w:rsid w:val="005515B7"/>
    <w:rsid w:val="00553D76"/>
    <w:rsid w:val="00560965"/>
    <w:rsid w:val="00561112"/>
    <w:rsid w:val="00562D46"/>
    <w:rsid w:val="005667CE"/>
    <w:rsid w:val="005670BE"/>
    <w:rsid w:val="00572B2F"/>
    <w:rsid w:val="00575498"/>
    <w:rsid w:val="0057618E"/>
    <w:rsid w:val="00580530"/>
    <w:rsid w:val="00583C51"/>
    <w:rsid w:val="00587646"/>
    <w:rsid w:val="005947A9"/>
    <w:rsid w:val="00595BBC"/>
    <w:rsid w:val="00596BE7"/>
    <w:rsid w:val="005A0120"/>
    <w:rsid w:val="005B319E"/>
    <w:rsid w:val="005B4E65"/>
    <w:rsid w:val="005B54B1"/>
    <w:rsid w:val="005C0504"/>
    <w:rsid w:val="005C7170"/>
    <w:rsid w:val="005D2DF0"/>
    <w:rsid w:val="005D3BE1"/>
    <w:rsid w:val="005D4D66"/>
    <w:rsid w:val="005F2032"/>
    <w:rsid w:val="00602E98"/>
    <w:rsid w:val="006039D7"/>
    <w:rsid w:val="006047BD"/>
    <w:rsid w:val="00605F0B"/>
    <w:rsid w:val="006073D3"/>
    <w:rsid w:val="0061248C"/>
    <w:rsid w:val="00614E98"/>
    <w:rsid w:val="0062296F"/>
    <w:rsid w:val="00626A59"/>
    <w:rsid w:val="0062743B"/>
    <w:rsid w:val="00630896"/>
    <w:rsid w:val="0063314F"/>
    <w:rsid w:val="00634C2D"/>
    <w:rsid w:val="00635736"/>
    <w:rsid w:val="00636E8D"/>
    <w:rsid w:val="0064354D"/>
    <w:rsid w:val="00654D1C"/>
    <w:rsid w:val="00660010"/>
    <w:rsid w:val="0066093E"/>
    <w:rsid w:val="00660F34"/>
    <w:rsid w:val="00663BAD"/>
    <w:rsid w:val="00663FD9"/>
    <w:rsid w:val="00665404"/>
    <w:rsid w:val="00666D1E"/>
    <w:rsid w:val="0067219F"/>
    <w:rsid w:val="00674C2A"/>
    <w:rsid w:val="006751B6"/>
    <w:rsid w:val="006756B0"/>
    <w:rsid w:val="006855D2"/>
    <w:rsid w:val="006856B8"/>
    <w:rsid w:val="00690725"/>
    <w:rsid w:val="00693F5E"/>
    <w:rsid w:val="006A02DD"/>
    <w:rsid w:val="006A25E3"/>
    <w:rsid w:val="006B0945"/>
    <w:rsid w:val="006B2E48"/>
    <w:rsid w:val="006B63E3"/>
    <w:rsid w:val="006B69CB"/>
    <w:rsid w:val="006C02FB"/>
    <w:rsid w:val="006C4C86"/>
    <w:rsid w:val="006D0BC4"/>
    <w:rsid w:val="006D2E45"/>
    <w:rsid w:val="006D5051"/>
    <w:rsid w:val="006E2B2E"/>
    <w:rsid w:val="006E5F63"/>
    <w:rsid w:val="006E60B7"/>
    <w:rsid w:val="006E6F39"/>
    <w:rsid w:val="006F2446"/>
    <w:rsid w:val="006F28EE"/>
    <w:rsid w:val="006F488A"/>
    <w:rsid w:val="00701725"/>
    <w:rsid w:val="00702281"/>
    <w:rsid w:val="0070397B"/>
    <w:rsid w:val="00706187"/>
    <w:rsid w:val="007114C7"/>
    <w:rsid w:val="00717384"/>
    <w:rsid w:val="00723397"/>
    <w:rsid w:val="00727DD2"/>
    <w:rsid w:val="0073095E"/>
    <w:rsid w:val="00732E48"/>
    <w:rsid w:val="0073606D"/>
    <w:rsid w:val="00740E42"/>
    <w:rsid w:val="00741048"/>
    <w:rsid w:val="00755480"/>
    <w:rsid w:val="007569F1"/>
    <w:rsid w:val="00756CA6"/>
    <w:rsid w:val="007570F4"/>
    <w:rsid w:val="00765260"/>
    <w:rsid w:val="00766059"/>
    <w:rsid w:val="0076760C"/>
    <w:rsid w:val="00771287"/>
    <w:rsid w:val="007728AD"/>
    <w:rsid w:val="00774F0A"/>
    <w:rsid w:val="007825C6"/>
    <w:rsid w:val="007849B9"/>
    <w:rsid w:val="007913BE"/>
    <w:rsid w:val="00792B4E"/>
    <w:rsid w:val="00792FC5"/>
    <w:rsid w:val="0079571D"/>
    <w:rsid w:val="00796364"/>
    <w:rsid w:val="00797837"/>
    <w:rsid w:val="007A25E4"/>
    <w:rsid w:val="007B34DF"/>
    <w:rsid w:val="007B4E6C"/>
    <w:rsid w:val="007B5E94"/>
    <w:rsid w:val="007B6D36"/>
    <w:rsid w:val="007B717A"/>
    <w:rsid w:val="007C7281"/>
    <w:rsid w:val="007D0956"/>
    <w:rsid w:val="007D4317"/>
    <w:rsid w:val="007D57F5"/>
    <w:rsid w:val="007E04A3"/>
    <w:rsid w:val="007E41A1"/>
    <w:rsid w:val="007E54F0"/>
    <w:rsid w:val="007E5716"/>
    <w:rsid w:val="007E5D7A"/>
    <w:rsid w:val="007E6404"/>
    <w:rsid w:val="007E6D82"/>
    <w:rsid w:val="007F0AC6"/>
    <w:rsid w:val="007F10B1"/>
    <w:rsid w:val="007F1790"/>
    <w:rsid w:val="007F413D"/>
    <w:rsid w:val="00801D3E"/>
    <w:rsid w:val="00802DB5"/>
    <w:rsid w:val="00813B36"/>
    <w:rsid w:val="00814DE3"/>
    <w:rsid w:val="00821ACC"/>
    <w:rsid w:val="008248DD"/>
    <w:rsid w:val="008271F2"/>
    <w:rsid w:val="00827392"/>
    <w:rsid w:val="00831B40"/>
    <w:rsid w:val="00833F64"/>
    <w:rsid w:val="008350BD"/>
    <w:rsid w:val="0084612A"/>
    <w:rsid w:val="0084746D"/>
    <w:rsid w:val="00847747"/>
    <w:rsid w:val="008532B7"/>
    <w:rsid w:val="008568E3"/>
    <w:rsid w:val="008649D0"/>
    <w:rsid w:val="008665AC"/>
    <w:rsid w:val="00867B58"/>
    <w:rsid w:val="00867C65"/>
    <w:rsid w:val="00871CD7"/>
    <w:rsid w:val="008778C0"/>
    <w:rsid w:val="00882DF5"/>
    <w:rsid w:val="008844C2"/>
    <w:rsid w:val="0088604A"/>
    <w:rsid w:val="008904A8"/>
    <w:rsid w:val="008958B7"/>
    <w:rsid w:val="00897996"/>
    <w:rsid w:val="008A15C9"/>
    <w:rsid w:val="008A2E94"/>
    <w:rsid w:val="008A569B"/>
    <w:rsid w:val="008B3235"/>
    <w:rsid w:val="008B7DC1"/>
    <w:rsid w:val="008C110D"/>
    <w:rsid w:val="008C1846"/>
    <w:rsid w:val="008C200A"/>
    <w:rsid w:val="008C225B"/>
    <w:rsid w:val="008C2974"/>
    <w:rsid w:val="008D02DB"/>
    <w:rsid w:val="008D0F6B"/>
    <w:rsid w:val="008D77E3"/>
    <w:rsid w:val="008E3125"/>
    <w:rsid w:val="008E412D"/>
    <w:rsid w:val="008E50A2"/>
    <w:rsid w:val="008F0702"/>
    <w:rsid w:val="008F1963"/>
    <w:rsid w:val="008F2BDD"/>
    <w:rsid w:val="008F7325"/>
    <w:rsid w:val="00900676"/>
    <w:rsid w:val="00900D95"/>
    <w:rsid w:val="00901310"/>
    <w:rsid w:val="009018B0"/>
    <w:rsid w:val="00901F77"/>
    <w:rsid w:val="00902B2A"/>
    <w:rsid w:val="0090621F"/>
    <w:rsid w:val="00912476"/>
    <w:rsid w:val="00915B1A"/>
    <w:rsid w:val="00915D0C"/>
    <w:rsid w:val="00916DF3"/>
    <w:rsid w:val="00917EC4"/>
    <w:rsid w:val="00925AD3"/>
    <w:rsid w:val="009406C0"/>
    <w:rsid w:val="00941E66"/>
    <w:rsid w:val="009449B4"/>
    <w:rsid w:val="00947235"/>
    <w:rsid w:val="00947CFF"/>
    <w:rsid w:val="00951C3B"/>
    <w:rsid w:val="0095262B"/>
    <w:rsid w:val="009547B4"/>
    <w:rsid w:val="00955DE4"/>
    <w:rsid w:val="009628E2"/>
    <w:rsid w:val="00964928"/>
    <w:rsid w:val="00964C4D"/>
    <w:rsid w:val="00965B32"/>
    <w:rsid w:val="00984326"/>
    <w:rsid w:val="0098580F"/>
    <w:rsid w:val="0098738A"/>
    <w:rsid w:val="00995288"/>
    <w:rsid w:val="0099672D"/>
    <w:rsid w:val="009A3325"/>
    <w:rsid w:val="009A390A"/>
    <w:rsid w:val="009B68E0"/>
    <w:rsid w:val="009C40DC"/>
    <w:rsid w:val="009C445F"/>
    <w:rsid w:val="009D0A6B"/>
    <w:rsid w:val="009D31CF"/>
    <w:rsid w:val="009D7C28"/>
    <w:rsid w:val="009E16E9"/>
    <w:rsid w:val="009E2C90"/>
    <w:rsid w:val="009F008E"/>
    <w:rsid w:val="009F308E"/>
    <w:rsid w:val="009F3915"/>
    <w:rsid w:val="009F3C8A"/>
    <w:rsid w:val="009F6B60"/>
    <w:rsid w:val="00A032AD"/>
    <w:rsid w:val="00A044B9"/>
    <w:rsid w:val="00A050FB"/>
    <w:rsid w:val="00A068FD"/>
    <w:rsid w:val="00A07322"/>
    <w:rsid w:val="00A109C1"/>
    <w:rsid w:val="00A17E75"/>
    <w:rsid w:val="00A204F9"/>
    <w:rsid w:val="00A22B83"/>
    <w:rsid w:val="00A25056"/>
    <w:rsid w:val="00A260CF"/>
    <w:rsid w:val="00A26584"/>
    <w:rsid w:val="00A26781"/>
    <w:rsid w:val="00A43D81"/>
    <w:rsid w:val="00A509CC"/>
    <w:rsid w:val="00A540C6"/>
    <w:rsid w:val="00A6096E"/>
    <w:rsid w:val="00A66644"/>
    <w:rsid w:val="00A67E48"/>
    <w:rsid w:val="00A71A2F"/>
    <w:rsid w:val="00A71D6F"/>
    <w:rsid w:val="00A724ED"/>
    <w:rsid w:val="00A73337"/>
    <w:rsid w:val="00A737F2"/>
    <w:rsid w:val="00A73C78"/>
    <w:rsid w:val="00A7422B"/>
    <w:rsid w:val="00A76594"/>
    <w:rsid w:val="00A92E80"/>
    <w:rsid w:val="00A94231"/>
    <w:rsid w:val="00A975F6"/>
    <w:rsid w:val="00AA1D1C"/>
    <w:rsid w:val="00AA56DE"/>
    <w:rsid w:val="00AB03A6"/>
    <w:rsid w:val="00AB1E91"/>
    <w:rsid w:val="00AC4994"/>
    <w:rsid w:val="00AC6669"/>
    <w:rsid w:val="00AD1EB8"/>
    <w:rsid w:val="00AD2909"/>
    <w:rsid w:val="00AE142A"/>
    <w:rsid w:val="00AE26D5"/>
    <w:rsid w:val="00AE314D"/>
    <w:rsid w:val="00AE4B46"/>
    <w:rsid w:val="00AF1D10"/>
    <w:rsid w:val="00AF41E1"/>
    <w:rsid w:val="00AF6207"/>
    <w:rsid w:val="00B03876"/>
    <w:rsid w:val="00B0472B"/>
    <w:rsid w:val="00B10674"/>
    <w:rsid w:val="00B16CDA"/>
    <w:rsid w:val="00B174E7"/>
    <w:rsid w:val="00B20053"/>
    <w:rsid w:val="00B25B69"/>
    <w:rsid w:val="00B26095"/>
    <w:rsid w:val="00B321F4"/>
    <w:rsid w:val="00B32330"/>
    <w:rsid w:val="00B36833"/>
    <w:rsid w:val="00B368D2"/>
    <w:rsid w:val="00B41267"/>
    <w:rsid w:val="00B5298C"/>
    <w:rsid w:val="00B53F7B"/>
    <w:rsid w:val="00B56B7F"/>
    <w:rsid w:val="00B65857"/>
    <w:rsid w:val="00B65953"/>
    <w:rsid w:val="00B65D92"/>
    <w:rsid w:val="00B816A3"/>
    <w:rsid w:val="00B9192C"/>
    <w:rsid w:val="00B93BAB"/>
    <w:rsid w:val="00B97206"/>
    <w:rsid w:val="00BA065D"/>
    <w:rsid w:val="00BA0B29"/>
    <w:rsid w:val="00BA2CC9"/>
    <w:rsid w:val="00BA3D12"/>
    <w:rsid w:val="00BA5CA3"/>
    <w:rsid w:val="00BA6092"/>
    <w:rsid w:val="00BB0262"/>
    <w:rsid w:val="00BB0BC2"/>
    <w:rsid w:val="00BB0DD9"/>
    <w:rsid w:val="00BB1D44"/>
    <w:rsid w:val="00BB33E9"/>
    <w:rsid w:val="00BB6D97"/>
    <w:rsid w:val="00BC3036"/>
    <w:rsid w:val="00BC62B2"/>
    <w:rsid w:val="00BC76BE"/>
    <w:rsid w:val="00BD14A5"/>
    <w:rsid w:val="00BD30DE"/>
    <w:rsid w:val="00BE46AD"/>
    <w:rsid w:val="00BE5953"/>
    <w:rsid w:val="00BE5FFF"/>
    <w:rsid w:val="00BF098C"/>
    <w:rsid w:val="00BF2582"/>
    <w:rsid w:val="00BF41A2"/>
    <w:rsid w:val="00C0045A"/>
    <w:rsid w:val="00C04021"/>
    <w:rsid w:val="00C044EA"/>
    <w:rsid w:val="00C05AAC"/>
    <w:rsid w:val="00C15AB4"/>
    <w:rsid w:val="00C216A4"/>
    <w:rsid w:val="00C33B1B"/>
    <w:rsid w:val="00C37CE3"/>
    <w:rsid w:val="00C42642"/>
    <w:rsid w:val="00C4387B"/>
    <w:rsid w:val="00C51749"/>
    <w:rsid w:val="00C51C8E"/>
    <w:rsid w:val="00C5203B"/>
    <w:rsid w:val="00C5249D"/>
    <w:rsid w:val="00C618AB"/>
    <w:rsid w:val="00C645C4"/>
    <w:rsid w:val="00C65AF5"/>
    <w:rsid w:val="00C66A60"/>
    <w:rsid w:val="00C75D90"/>
    <w:rsid w:val="00C8349F"/>
    <w:rsid w:val="00C838FA"/>
    <w:rsid w:val="00C940D5"/>
    <w:rsid w:val="00CA2162"/>
    <w:rsid w:val="00CA45D3"/>
    <w:rsid w:val="00CA7865"/>
    <w:rsid w:val="00CB0CC0"/>
    <w:rsid w:val="00CB1F2C"/>
    <w:rsid w:val="00CB29C4"/>
    <w:rsid w:val="00CC3464"/>
    <w:rsid w:val="00CC53C5"/>
    <w:rsid w:val="00CC6E28"/>
    <w:rsid w:val="00CC7E1F"/>
    <w:rsid w:val="00CD0FCA"/>
    <w:rsid w:val="00CD10F5"/>
    <w:rsid w:val="00CD4362"/>
    <w:rsid w:val="00CD7D98"/>
    <w:rsid w:val="00CE3731"/>
    <w:rsid w:val="00CE48FC"/>
    <w:rsid w:val="00CE4F2D"/>
    <w:rsid w:val="00CF58B4"/>
    <w:rsid w:val="00D01188"/>
    <w:rsid w:val="00D01B0D"/>
    <w:rsid w:val="00D01CF1"/>
    <w:rsid w:val="00D140C1"/>
    <w:rsid w:val="00D27F9A"/>
    <w:rsid w:val="00D328A7"/>
    <w:rsid w:val="00D343A8"/>
    <w:rsid w:val="00D36BA8"/>
    <w:rsid w:val="00D478BC"/>
    <w:rsid w:val="00D47EA8"/>
    <w:rsid w:val="00D54EC5"/>
    <w:rsid w:val="00D619BB"/>
    <w:rsid w:val="00D62C3D"/>
    <w:rsid w:val="00D651F0"/>
    <w:rsid w:val="00D707D2"/>
    <w:rsid w:val="00D71344"/>
    <w:rsid w:val="00D71793"/>
    <w:rsid w:val="00D737F1"/>
    <w:rsid w:val="00D7426C"/>
    <w:rsid w:val="00D752B4"/>
    <w:rsid w:val="00D77EC9"/>
    <w:rsid w:val="00D82687"/>
    <w:rsid w:val="00D8689F"/>
    <w:rsid w:val="00D920EA"/>
    <w:rsid w:val="00D929F5"/>
    <w:rsid w:val="00D93A54"/>
    <w:rsid w:val="00D94632"/>
    <w:rsid w:val="00DA09AA"/>
    <w:rsid w:val="00DA2067"/>
    <w:rsid w:val="00DA21E3"/>
    <w:rsid w:val="00DA3E65"/>
    <w:rsid w:val="00DA747D"/>
    <w:rsid w:val="00DB0FD9"/>
    <w:rsid w:val="00DB6702"/>
    <w:rsid w:val="00DC0565"/>
    <w:rsid w:val="00DD07F0"/>
    <w:rsid w:val="00DD6599"/>
    <w:rsid w:val="00DD6ED3"/>
    <w:rsid w:val="00DD7D02"/>
    <w:rsid w:val="00DE4282"/>
    <w:rsid w:val="00DF1AB1"/>
    <w:rsid w:val="00DF3A07"/>
    <w:rsid w:val="00DF4359"/>
    <w:rsid w:val="00E06458"/>
    <w:rsid w:val="00E06753"/>
    <w:rsid w:val="00E06991"/>
    <w:rsid w:val="00E07D3A"/>
    <w:rsid w:val="00E106CA"/>
    <w:rsid w:val="00E12D3E"/>
    <w:rsid w:val="00E173DA"/>
    <w:rsid w:val="00E20207"/>
    <w:rsid w:val="00E22EB5"/>
    <w:rsid w:val="00E24096"/>
    <w:rsid w:val="00E26E71"/>
    <w:rsid w:val="00E320B4"/>
    <w:rsid w:val="00E34013"/>
    <w:rsid w:val="00E36014"/>
    <w:rsid w:val="00E37801"/>
    <w:rsid w:val="00E4145A"/>
    <w:rsid w:val="00E523A2"/>
    <w:rsid w:val="00E52BAA"/>
    <w:rsid w:val="00E60214"/>
    <w:rsid w:val="00E60821"/>
    <w:rsid w:val="00E61160"/>
    <w:rsid w:val="00E61656"/>
    <w:rsid w:val="00E661F0"/>
    <w:rsid w:val="00E720C9"/>
    <w:rsid w:val="00E80F6B"/>
    <w:rsid w:val="00E846D1"/>
    <w:rsid w:val="00E84CA9"/>
    <w:rsid w:val="00E87682"/>
    <w:rsid w:val="00E902B6"/>
    <w:rsid w:val="00E9119A"/>
    <w:rsid w:val="00E968B4"/>
    <w:rsid w:val="00EA073A"/>
    <w:rsid w:val="00EA28BA"/>
    <w:rsid w:val="00EA7071"/>
    <w:rsid w:val="00EB09A4"/>
    <w:rsid w:val="00EB0D72"/>
    <w:rsid w:val="00EB691F"/>
    <w:rsid w:val="00EC169E"/>
    <w:rsid w:val="00EC321E"/>
    <w:rsid w:val="00EC5953"/>
    <w:rsid w:val="00EC6000"/>
    <w:rsid w:val="00ED110E"/>
    <w:rsid w:val="00ED2468"/>
    <w:rsid w:val="00ED70E3"/>
    <w:rsid w:val="00ED7A12"/>
    <w:rsid w:val="00EE18FE"/>
    <w:rsid w:val="00EE2039"/>
    <w:rsid w:val="00EE27EE"/>
    <w:rsid w:val="00EF0D72"/>
    <w:rsid w:val="00EF2B81"/>
    <w:rsid w:val="00F012A3"/>
    <w:rsid w:val="00F06EDB"/>
    <w:rsid w:val="00F0784B"/>
    <w:rsid w:val="00F14D69"/>
    <w:rsid w:val="00F17411"/>
    <w:rsid w:val="00F244B5"/>
    <w:rsid w:val="00F32630"/>
    <w:rsid w:val="00F409A4"/>
    <w:rsid w:val="00F4181D"/>
    <w:rsid w:val="00F41944"/>
    <w:rsid w:val="00F451A7"/>
    <w:rsid w:val="00F47671"/>
    <w:rsid w:val="00F476E8"/>
    <w:rsid w:val="00F478BB"/>
    <w:rsid w:val="00F53571"/>
    <w:rsid w:val="00F547E6"/>
    <w:rsid w:val="00F5783D"/>
    <w:rsid w:val="00F608F3"/>
    <w:rsid w:val="00F6150D"/>
    <w:rsid w:val="00F615D2"/>
    <w:rsid w:val="00F63211"/>
    <w:rsid w:val="00F721B6"/>
    <w:rsid w:val="00F755F2"/>
    <w:rsid w:val="00F77765"/>
    <w:rsid w:val="00F80D0A"/>
    <w:rsid w:val="00F85973"/>
    <w:rsid w:val="00F87E13"/>
    <w:rsid w:val="00F90BB6"/>
    <w:rsid w:val="00F9104B"/>
    <w:rsid w:val="00F9227B"/>
    <w:rsid w:val="00F92F71"/>
    <w:rsid w:val="00F9600A"/>
    <w:rsid w:val="00F96886"/>
    <w:rsid w:val="00FA721C"/>
    <w:rsid w:val="00FB14DB"/>
    <w:rsid w:val="00FB22D6"/>
    <w:rsid w:val="00FB22F1"/>
    <w:rsid w:val="00FB5BA8"/>
    <w:rsid w:val="00FB75AD"/>
    <w:rsid w:val="00FC06CE"/>
    <w:rsid w:val="00FC0770"/>
    <w:rsid w:val="00FC427F"/>
    <w:rsid w:val="00FC64C1"/>
    <w:rsid w:val="00FC6A12"/>
    <w:rsid w:val="00FD1F8D"/>
    <w:rsid w:val="00FD20B0"/>
    <w:rsid w:val="00FD3FEE"/>
    <w:rsid w:val="00FD682B"/>
    <w:rsid w:val="00FE0463"/>
    <w:rsid w:val="00FE5CCB"/>
    <w:rsid w:val="00FE5EAB"/>
    <w:rsid w:val="00FF5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n">
    <w:name w:val="Normal"/>
    <w:qFormat/>
    <w:rsid w:val="00947235"/>
    <w:pPr>
      <w:spacing w:after="200" w:line="276" w:lineRule="auto"/>
    </w:pPr>
    <w:rPr>
      <w:rFonts w:cs="Calibri"/>
      <w:lang w:eastAsia="en-US"/>
    </w:rPr>
  </w:style>
  <w:style w:type="paragraph" w:styleId="Nadpis1">
    <w:name w:val="heading 1"/>
    <w:basedOn w:val="Normln"/>
    <w:next w:val="Normln"/>
    <w:link w:val="Nadpis1Char"/>
    <w:uiPriority w:val="99"/>
    <w:qFormat/>
    <w:rsid w:val="00A25056"/>
    <w:pPr>
      <w:keepNext/>
      <w:keepLines/>
      <w:spacing w:before="480" w:after="0"/>
      <w:outlineLvl w:val="0"/>
    </w:pPr>
    <w:rPr>
      <w:rFonts w:ascii="Cambria" w:eastAsia="Times New Roman" w:hAnsi="Cambria" w:cs="Cambria"/>
      <w:b/>
      <w:bCs/>
      <w:color w:val="365F91"/>
      <w:sz w:val="28"/>
      <w:szCs w:val="28"/>
    </w:rPr>
  </w:style>
  <w:style w:type="paragraph" w:styleId="Nadpis3">
    <w:name w:val="heading 3"/>
    <w:basedOn w:val="Normln"/>
    <w:next w:val="Normln"/>
    <w:link w:val="Nadpis3Char"/>
    <w:uiPriority w:val="9"/>
    <w:semiHidden/>
    <w:unhideWhenUsed/>
    <w:qFormat/>
    <w:rsid w:val="000E7EF0"/>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25056"/>
    <w:rPr>
      <w:rFonts w:ascii="Cambria" w:hAnsi="Cambria" w:cs="Cambria"/>
      <w:b/>
      <w:bCs/>
      <w:color w:val="365F91"/>
      <w:sz w:val="28"/>
      <w:szCs w:val="28"/>
    </w:rPr>
  </w:style>
  <w:style w:type="paragraph" w:styleId="Zpat">
    <w:name w:val="footer"/>
    <w:basedOn w:val="Normln"/>
    <w:link w:val="ZpatChar"/>
    <w:uiPriority w:val="99"/>
    <w:rsid w:val="002500A7"/>
    <w:pPr>
      <w:tabs>
        <w:tab w:val="center" w:pos="4536"/>
        <w:tab w:val="right" w:pos="9072"/>
      </w:tabs>
    </w:pPr>
  </w:style>
  <w:style w:type="character" w:customStyle="1" w:styleId="ZpatChar">
    <w:name w:val="Zápatí Char"/>
    <w:basedOn w:val="Standardnpsmoodstavce"/>
    <w:link w:val="Zpat"/>
    <w:uiPriority w:val="99"/>
    <w:rsid w:val="002500A7"/>
    <w:rPr>
      <w:rFonts w:ascii="Calibri" w:eastAsia="Times New Roman" w:hAnsi="Calibri" w:cs="Calibri"/>
    </w:rPr>
  </w:style>
  <w:style w:type="paragraph" w:styleId="Odstavecseseznamem">
    <w:name w:val="List Paragraph"/>
    <w:aliases w:val="List Paragraph (Czech Tourism)"/>
    <w:basedOn w:val="Normln"/>
    <w:link w:val="OdstavecseseznamemChar"/>
    <w:uiPriority w:val="99"/>
    <w:qFormat/>
    <w:rsid w:val="00F9227B"/>
    <w:pPr>
      <w:ind w:left="720"/>
      <w:contextualSpacing/>
    </w:pPr>
    <w:rPr>
      <w:sz w:val="20"/>
      <w:szCs w:val="20"/>
      <w:lang w:eastAsia="cs-CZ"/>
    </w:rPr>
  </w:style>
  <w:style w:type="paragraph" w:styleId="Zhlav">
    <w:name w:val="header"/>
    <w:basedOn w:val="Normln"/>
    <w:link w:val="ZhlavChar"/>
    <w:uiPriority w:val="99"/>
    <w:rsid w:val="00FB2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2F1"/>
    <w:rPr>
      <w:rFonts w:ascii="Calibri" w:eastAsia="Times New Roman" w:hAnsi="Calibri" w:cs="Calibri"/>
    </w:rPr>
  </w:style>
  <w:style w:type="table" w:styleId="Mkatabulky">
    <w:name w:val="Table Grid"/>
    <w:basedOn w:val="Normlntabulka"/>
    <w:uiPriority w:val="59"/>
    <w:rsid w:val="0084746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84746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4746D"/>
    <w:rPr>
      <w:sz w:val="20"/>
      <w:szCs w:val="20"/>
    </w:rPr>
  </w:style>
  <w:style w:type="character" w:styleId="Znakapoznpodarou">
    <w:name w:val="footnote reference"/>
    <w:basedOn w:val="Standardnpsmoodstavce"/>
    <w:uiPriority w:val="99"/>
    <w:semiHidden/>
    <w:rsid w:val="0084746D"/>
    <w:rPr>
      <w:vertAlign w:val="superscript"/>
    </w:rPr>
  </w:style>
  <w:style w:type="paragraph" w:customStyle="1" w:styleId="Default">
    <w:name w:val="Default"/>
    <w:basedOn w:val="Normln"/>
    <w:uiPriority w:val="99"/>
    <w:rsid w:val="0084746D"/>
    <w:pPr>
      <w:autoSpaceDE w:val="0"/>
      <w:autoSpaceDN w:val="0"/>
      <w:spacing w:after="0" w:line="240" w:lineRule="auto"/>
    </w:pPr>
    <w:rPr>
      <w:rFonts w:ascii="Arial" w:hAnsi="Arial" w:cs="Arial"/>
      <w:color w:val="000000"/>
      <w:sz w:val="24"/>
      <w:szCs w:val="24"/>
    </w:rPr>
  </w:style>
  <w:style w:type="character" w:customStyle="1" w:styleId="OdstavecseseznamemChar">
    <w:name w:val="Odstavec se seznamem Char"/>
    <w:aliases w:val="List Paragraph (Czech Tourism) Char"/>
    <w:link w:val="Odstavecseseznamem"/>
    <w:uiPriority w:val="99"/>
    <w:rsid w:val="0084746D"/>
    <w:rPr>
      <w:rFonts w:ascii="Calibri" w:eastAsia="Times New Roman" w:hAnsi="Calibri" w:cs="Calibri"/>
    </w:rPr>
  </w:style>
  <w:style w:type="character" w:styleId="Hypertextovodkaz">
    <w:name w:val="Hyperlink"/>
    <w:basedOn w:val="Standardnpsmoodstavce"/>
    <w:uiPriority w:val="99"/>
    <w:rsid w:val="0084746D"/>
    <w:rPr>
      <w:color w:val="0000FF"/>
      <w:u w:val="single"/>
    </w:rPr>
  </w:style>
  <w:style w:type="paragraph" w:styleId="Textbubliny">
    <w:name w:val="Balloon Text"/>
    <w:basedOn w:val="Normln"/>
    <w:link w:val="TextbublinyChar"/>
    <w:uiPriority w:val="99"/>
    <w:semiHidden/>
    <w:rsid w:val="008474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746D"/>
    <w:rPr>
      <w:rFonts w:ascii="Tahoma" w:hAnsi="Tahoma" w:cs="Tahoma"/>
      <w:sz w:val="16"/>
      <w:szCs w:val="16"/>
    </w:rPr>
  </w:style>
  <w:style w:type="character" w:styleId="Siln">
    <w:name w:val="Strong"/>
    <w:basedOn w:val="Standardnpsmoodstavce"/>
    <w:uiPriority w:val="99"/>
    <w:qFormat/>
    <w:rsid w:val="0084746D"/>
    <w:rPr>
      <w:b/>
      <w:bCs/>
    </w:rPr>
  </w:style>
  <w:style w:type="character" w:styleId="Odkaznakoment">
    <w:name w:val="annotation reference"/>
    <w:basedOn w:val="Standardnpsmoodstavce"/>
    <w:uiPriority w:val="99"/>
    <w:semiHidden/>
    <w:rsid w:val="0084746D"/>
    <w:rPr>
      <w:sz w:val="16"/>
      <w:szCs w:val="16"/>
    </w:rPr>
  </w:style>
  <w:style w:type="paragraph" w:styleId="Textkomente">
    <w:name w:val="annotation text"/>
    <w:basedOn w:val="Normln"/>
    <w:link w:val="TextkomenteChar"/>
    <w:uiPriority w:val="99"/>
    <w:semiHidden/>
    <w:rsid w:val="0084746D"/>
    <w:pPr>
      <w:spacing w:line="240" w:lineRule="auto"/>
    </w:pPr>
    <w:rPr>
      <w:sz w:val="20"/>
      <w:szCs w:val="20"/>
    </w:rPr>
  </w:style>
  <w:style w:type="character" w:customStyle="1" w:styleId="TextkomenteChar">
    <w:name w:val="Text komentáře Char"/>
    <w:basedOn w:val="Standardnpsmoodstavce"/>
    <w:link w:val="Textkomente"/>
    <w:uiPriority w:val="99"/>
    <w:semiHidden/>
    <w:rsid w:val="0084746D"/>
    <w:rPr>
      <w:sz w:val="20"/>
      <w:szCs w:val="20"/>
    </w:rPr>
  </w:style>
  <w:style w:type="paragraph" w:styleId="Pedmtkomente">
    <w:name w:val="annotation subject"/>
    <w:basedOn w:val="Textkomente"/>
    <w:next w:val="Textkomente"/>
    <w:link w:val="PedmtkomenteChar"/>
    <w:uiPriority w:val="99"/>
    <w:semiHidden/>
    <w:rsid w:val="0084746D"/>
    <w:rPr>
      <w:b/>
      <w:bCs/>
    </w:rPr>
  </w:style>
  <w:style w:type="character" w:customStyle="1" w:styleId="PedmtkomenteChar">
    <w:name w:val="Předmět komentáře Char"/>
    <w:basedOn w:val="TextkomenteChar"/>
    <w:link w:val="Pedmtkomente"/>
    <w:uiPriority w:val="99"/>
    <w:semiHidden/>
    <w:rsid w:val="0084746D"/>
    <w:rPr>
      <w:b/>
      <w:bCs/>
      <w:sz w:val="20"/>
      <w:szCs w:val="20"/>
    </w:rPr>
  </w:style>
  <w:style w:type="paragraph" w:styleId="Nadpisobsahu">
    <w:name w:val="TOC Heading"/>
    <w:basedOn w:val="Nadpis1"/>
    <w:next w:val="Normln"/>
    <w:uiPriority w:val="99"/>
    <w:qFormat/>
    <w:rsid w:val="00690725"/>
    <w:pPr>
      <w:outlineLvl w:val="9"/>
    </w:pPr>
    <w:rPr>
      <w:lang w:eastAsia="cs-CZ"/>
    </w:rPr>
  </w:style>
  <w:style w:type="paragraph" w:styleId="Obsah1">
    <w:name w:val="toc 1"/>
    <w:basedOn w:val="Normln"/>
    <w:next w:val="Normln"/>
    <w:autoRedefine/>
    <w:uiPriority w:val="39"/>
    <w:rsid w:val="00690725"/>
    <w:pPr>
      <w:spacing w:after="100"/>
    </w:pPr>
  </w:style>
  <w:style w:type="character" w:styleId="Sledovanodkaz">
    <w:name w:val="FollowedHyperlink"/>
    <w:basedOn w:val="Standardnpsmoodstavce"/>
    <w:uiPriority w:val="99"/>
    <w:semiHidden/>
    <w:unhideWhenUsed/>
    <w:rsid w:val="000A698D"/>
    <w:rPr>
      <w:color w:val="800080" w:themeColor="followedHyperlink"/>
      <w:u w:val="single"/>
    </w:rPr>
  </w:style>
  <w:style w:type="character" w:customStyle="1" w:styleId="Nadpis3Char">
    <w:name w:val="Nadpis 3 Char"/>
    <w:basedOn w:val="Standardnpsmoodstavce"/>
    <w:link w:val="Nadpis3"/>
    <w:uiPriority w:val="9"/>
    <w:semiHidden/>
    <w:rsid w:val="000E7EF0"/>
    <w:rPr>
      <w:rFonts w:asciiTheme="majorHAnsi" w:eastAsiaTheme="majorEastAsia" w:hAnsiTheme="majorHAnsi" w:cstheme="maj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6917">
      <w:bodyDiv w:val="1"/>
      <w:marLeft w:val="0"/>
      <w:marRight w:val="0"/>
      <w:marTop w:val="0"/>
      <w:marBottom w:val="0"/>
      <w:divBdr>
        <w:top w:val="none" w:sz="0" w:space="0" w:color="auto"/>
        <w:left w:val="none" w:sz="0" w:space="0" w:color="auto"/>
        <w:bottom w:val="none" w:sz="0" w:space="0" w:color="auto"/>
        <w:right w:val="none" w:sz="0" w:space="0" w:color="auto"/>
      </w:divBdr>
      <w:divsChild>
        <w:div w:id="2097901936">
          <w:marLeft w:val="0"/>
          <w:marRight w:val="0"/>
          <w:marTop w:val="0"/>
          <w:marBottom w:val="0"/>
          <w:divBdr>
            <w:top w:val="none" w:sz="0" w:space="0" w:color="auto"/>
            <w:left w:val="none" w:sz="0" w:space="0" w:color="auto"/>
            <w:bottom w:val="none" w:sz="0" w:space="0" w:color="auto"/>
            <w:right w:val="none" w:sz="0" w:space="0" w:color="auto"/>
          </w:divBdr>
        </w:div>
      </w:divsChild>
    </w:div>
    <w:div w:id="757366284">
      <w:bodyDiv w:val="1"/>
      <w:marLeft w:val="0"/>
      <w:marRight w:val="0"/>
      <w:marTop w:val="0"/>
      <w:marBottom w:val="0"/>
      <w:divBdr>
        <w:top w:val="none" w:sz="0" w:space="0" w:color="auto"/>
        <w:left w:val="none" w:sz="0" w:space="0" w:color="auto"/>
        <w:bottom w:val="none" w:sz="0" w:space="0" w:color="auto"/>
        <w:right w:val="none" w:sz="0" w:space="0" w:color="auto"/>
      </w:divBdr>
    </w:div>
    <w:div w:id="766584259">
      <w:bodyDiv w:val="1"/>
      <w:marLeft w:val="0"/>
      <w:marRight w:val="0"/>
      <w:marTop w:val="0"/>
      <w:marBottom w:val="0"/>
      <w:divBdr>
        <w:top w:val="none" w:sz="0" w:space="0" w:color="auto"/>
        <w:left w:val="none" w:sz="0" w:space="0" w:color="auto"/>
        <w:bottom w:val="none" w:sz="0" w:space="0" w:color="auto"/>
        <w:right w:val="none" w:sz="0" w:space="0" w:color="auto"/>
      </w:divBdr>
    </w:div>
    <w:div w:id="820468373">
      <w:bodyDiv w:val="1"/>
      <w:marLeft w:val="0"/>
      <w:marRight w:val="0"/>
      <w:marTop w:val="0"/>
      <w:marBottom w:val="0"/>
      <w:divBdr>
        <w:top w:val="none" w:sz="0" w:space="0" w:color="auto"/>
        <w:left w:val="none" w:sz="0" w:space="0" w:color="auto"/>
        <w:bottom w:val="none" w:sz="0" w:space="0" w:color="auto"/>
        <w:right w:val="none" w:sz="0" w:space="0" w:color="auto"/>
      </w:divBdr>
    </w:div>
    <w:div w:id="1107584811">
      <w:bodyDiv w:val="1"/>
      <w:marLeft w:val="0"/>
      <w:marRight w:val="0"/>
      <w:marTop w:val="0"/>
      <w:marBottom w:val="0"/>
      <w:divBdr>
        <w:top w:val="none" w:sz="0" w:space="0" w:color="auto"/>
        <w:left w:val="none" w:sz="0" w:space="0" w:color="auto"/>
        <w:bottom w:val="none" w:sz="0" w:space="0" w:color="auto"/>
        <w:right w:val="none" w:sz="0" w:space="0" w:color="auto"/>
      </w:divBdr>
    </w:div>
    <w:div w:id="1161387326">
      <w:bodyDiv w:val="1"/>
      <w:marLeft w:val="0"/>
      <w:marRight w:val="0"/>
      <w:marTop w:val="0"/>
      <w:marBottom w:val="0"/>
      <w:divBdr>
        <w:top w:val="none" w:sz="0" w:space="0" w:color="auto"/>
        <w:left w:val="none" w:sz="0" w:space="0" w:color="auto"/>
        <w:bottom w:val="none" w:sz="0" w:space="0" w:color="auto"/>
        <w:right w:val="none" w:sz="0" w:space="0" w:color="auto"/>
      </w:divBdr>
    </w:div>
    <w:div w:id="1172523426">
      <w:marLeft w:val="0"/>
      <w:marRight w:val="0"/>
      <w:marTop w:val="0"/>
      <w:marBottom w:val="0"/>
      <w:divBdr>
        <w:top w:val="none" w:sz="0" w:space="0" w:color="auto"/>
        <w:left w:val="none" w:sz="0" w:space="0" w:color="auto"/>
        <w:bottom w:val="none" w:sz="0" w:space="0" w:color="auto"/>
        <w:right w:val="none" w:sz="0" w:space="0" w:color="auto"/>
      </w:divBdr>
    </w:div>
    <w:div w:id="1470323813">
      <w:bodyDiv w:val="1"/>
      <w:marLeft w:val="0"/>
      <w:marRight w:val="0"/>
      <w:marTop w:val="0"/>
      <w:marBottom w:val="0"/>
      <w:divBdr>
        <w:top w:val="none" w:sz="0" w:space="0" w:color="auto"/>
        <w:left w:val="none" w:sz="0" w:space="0" w:color="auto"/>
        <w:bottom w:val="none" w:sz="0" w:space="0" w:color="auto"/>
        <w:right w:val="none" w:sz="0" w:space="0" w:color="auto"/>
      </w:divBdr>
    </w:div>
    <w:div w:id="1486431128">
      <w:bodyDiv w:val="1"/>
      <w:marLeft w:val="0"/>
      <w:marRight w:val="0"/>
      <w:marTop w:val="0"/>
      <w:marBottom w:val="0"/>
      <w:divBdr>
        <w:top w:val="none" w:sz="0" w:space="0" w:color="auto"/>
        <w:left w:val="none" w:sz="0" w:space="0" w:color="auto"/>
        <w:bottom w:val="none" w:sz="0" w:space="0" w:color="auto"/>
        <w:right w:val="none" w:sz="0" w:space="0" w:color="auto"/>
      </w:divBdr>
    </w:div>
    <w:div w:id="1536851083">
      <w:bodyDiv w:val="1"/>
      <w:marLeft w:val="0"/>
      <w:marRight w:val="0"/>
      <w:marTop w:val="0"/>
      <w:marBottom w:val="0"/>
      <w:divBdr>
        <w:top w:val="none" w:sz="0" w:space="0" w:color="auto"/>
        <w:left w:val="none" w:sz="0" w:space="0" w:color="auto"/>
        <w:bottom w:val="none" w:sz="0" w:space="0" w:color="auto"/>
        <w:right w:val="none" w:sz="0" w:space="0" w:color="auto"/>
      </w:divBdr>
    </w:div>
    <w:div w:id="1632904410">
      <w:bodyDiv w:val="1"/>
      <w:marLeft w:val="0"/>
      <w:marRight w:val="0"/>
      <w:marTop w:val="0"/>
      <w:marBottom w:val="0"/>
      <w:divBdr>
        <w:top w:val="none" w:sz="0" w:space="0" w:color="auto"/>
        <w:left w:val="none" w:sz="0" w:space="0" w:color="auto"/>
        <w:bottom w:val="none" w:sz="0" w:space="0" w:color="auto"/>
        <w:right w:val="none" w:sz="0" w:space="0" w:color="auto"/>
      </w:divBdr>
    </w:div>
    <w:div w:id="1696156916">
      <w:bodyDiv w:val="1"/>
      <w:marLeft w:val="0"/>
      <w:marRight w:val="0"/>
      <w:marTop w:val="0"/>
      <w:marBottom w:val="0"/>
      <w:divBdr>
        <w:top w:val="none" w:sz="0" w:space="0" w:color="auto"/>
        <w:left w:val="none" w:sz="0" w:space="0" w:color="auto"/>
        <w:bottom w:val="none" w:sz="0" w:space="0" w:color="auto"/>
        <w:right w:val="none" w:sz="0" w:space="0" w:color="auto"/>
      </w:divBdr>
    </w:div>
    <w:div w:id="1824269316">
      <w:bodyDiv w:val="1"/>
      <w:marLeft w:val="0"/>
      <w:marRight w:val="0"/>
      <w:marTop w:val="0"/>
      <w:marBottom w:val="0"/>
      <w:divBdr>
        <w:top w:val="none" w:sz="0" w:space="0" w:color="auto"/>
        <w:left w:val="none" w:sz="0" w:space="0" w:color="auto"/>
        <w:bottom w:val="none" w:sz="0" w:space="0" w:color="auto"/>
        <w:right w:val="none" w:sz="0" w:space="0" w:color="auto"/>
      </w:divBdr>
    </w:div>
    <w:div w:id="18278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vysoke-skolstvi/pravidla-pro-poskytovani-prispevku-a-dotaci-verejnym-vysokym-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vzdelavani/socialni-programy/metodicke-dokumenty-doporuceni-a-pokyn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strukturalni-fondy-1/vyzvy-c-02-16-022-a-c-02-16-023-podpora-skol-formou-projekt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cr.cz/Odbornik/obsah/komunikacni-soubor-pas_3707_3.html" TargetMode="External"/><Relationship Id="rId4" Type="http://schemas.microsoft.com/office/2007/relationships/stylesWithEffects" Target="stylesWithEffects.xml"/><Relationship Id="rId9" Type="http://schemas.openxmlformats.org/officeDocument/2006/relationships/hyperlink" Target="http://www.mzcr.cz/Odbornik/obsah/komunikacni-soubor-pas_3707_3.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psv.cz/cs/25939" TargetMode="External"/><Relationship Id="rId3" Type="http://schemas.openxmlformats.org/officeDocument/2006/relationships/hyperlink" Target="http://www.mpsv.cz/cs/27838" TargetMode="External"/><Relationship Id="rId7" Type="http://schemas.openxmlformats.org/officeDocument/2006/relationships/hyperlink" Target="http://www.mpsv.cz/cs/22575" TargetMode="External"/><Relationship Id="rId2" Type="http://schemas.openxmlformats.org/officeDocument/2006/relationships/hyperlink" Target="http://www.mpsv.cz/cs/27838" TargetMode="External"/><Relationship Id="rId1" Type="http://schemas.openxmlformats.org/officeDocument/2006/relationships/hyperlink" Target="http://www.vlada.cz/cz/ppov/vvzpo/dokumenty/komunikace-s-lidmi-s-poruchou-autistickeho-spektra---komunikacni-soubor-139070/" TargetMode="External"/><Relationship Id="rId6" Type="http://schemas.openxmlformats.org/officeDocument/2006/relationships/hyperlink" Target="http://www.mpsv.cz/cs/8" TargetMode="External"/><Relationship Id="rId5" Type="http://schemas.openxmlformats.org/officeDocument/2006/relationships/hyperlink" Target="http://www.mpsv.cz/cs/9" TargetMode="External"/><Relationship Id="rId4" Type="http://schemas.openxmlformats.org/officeDocument/2006/relationships/hyperlink" Target="http://www.mpsv.cz/files/clanky/27837/Komunikacni.soubor.P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6395-CD45-4A23-9530-291C6074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4855</TotalTime>
  <Pages>27</Pages>
  <Words>9433</Words>
  <Characters>55655</Characters>
  <Application>Microsoft Office Word</Application>
  <DocSecurity>0</DocSecurity>
  <Lines>463</Lines>
  <Paragraphs>129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Mičicová Barbora</dc:creator>
  <cp:lastModifiedBy>Nováková Petra</cp:lastModifiedBy>
  <cp:revision>576</cp:revision>
  <cp:lastPrinted>2016-03-16T11:47:00Z</cp:lastPrinted>
  <dcterms:created xsi:type="dcterms:W3CDTF">2015-03-09T14:37:00Z</dcterms:created>
  <dcterms:modified xsi:type="dcterms:W3CDTF">2017-06-13T10:13:00Z</dcterms:modified>
</cp:coreProperties>
</file>