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1E" w:rsidRDefault="0019121E" w:rsidP="00276FF5">
      <w:pPr>
        <w:spacing w:after="0" w:line="240" w:lineRule="auto"/>
        <w:jc w:val="center"/>
        <w:rPr>
          <w:rFonts w:ascii="Arial" w:hAnsi="Arial" w:cs="Arial"/>
          <w:b/>
          <w:bCs/>
          <w:sz w:val="20"/>
          <w:szCs w:val="20"/>
          <w:lang w:eastAsia="cs-CZ"/>
        </w:rPr>
      </w:pPr>
      <w:r w:rsidRPr="009C158C">
        <w:rPr>
          <w:rFonts w:ascii="Arial" w:hAnsi="Arial" w:cs="Arial"/>
          <w:b/>
          <w:bCs/>
          <w:sz w:val="20"/>
          <w:szCs w:val="20"/>
          <w:lang w:eastAsia="cs-CZ"/>
        </w:rPr>
        <w:t xml:space="preserve">Zasedání </w:t>
      </w:r>
      <w:r w:rsidRPr="00276FF5">
        <w:rPr>
          <w:rFonts w:ascii="Arial" w:hAnsi="Arial" w:cs="Arial"/>
          <w:b/>
          <w:bCs/>
          <w:sz w:val="20"/>
          <w:szCs w:val="20"/>
          <w:lang w:eastAsia="cs-CZ"/>
        </w:rPr>
        <w:t xml:space="preserve">Odborné skupiny VVZPO pro </w:t>
      </w:r>
      <w:r>
        <w:rPr>
          <w:rFonts w:ascii="Arial" w:hAnsi="Arial" w:cs="Arial"/>
          <w:b/>
          <w:bCs/>
          <w:sz w:val="20"/>
          <w:szCs w:val="20"/>
          <w:lang w:eastAsia="cs-CZ"/>
        </w:rPr>
        <w:t>vzdělávání</w:t>
      </w:r>
    </w:p>
    <w:p w:rsidR="0019121E" w:rsidRPr="009C158C" w:rsidRDefault="0019121E" w:rsidP="00276FF5">
      <w:pPr>
        <w:spacing w:after="0" w:line="240" w:lineRule="auto"/>
        <w:jc w:val="center"/>
        <w:rPr>
          <w:rFonts w:ascii="Arial" w:hAnsi="Arial" w:cs="Arial"/>
          <w:sz w:val="20"/>
          <w:szCs w:val="20"/>
          <w:lang w:eastAsia="cs-CZ"/>
        </w:rPr>
      </w:pPr>
    </w:p>
    <w:p w:rsidR="0019121E" w:rsidRPr="009C158C" w:rsidRDefault="0019121E"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 xml:space="preserve">Datum: </w:t>
      </w:r>
      <w:proofErr w:type="gramStart"/>
      <w:r>
        <w:rPr>
          <w:rFonts w:ascii="Arial" w:hAnsi="Arial" w:cs="Arial"/>
          <w:sz w:val="20"/>
          <w:szCs w:val="20"/>
          <w:lang w:eastAsia="cs-CZ"/>
        </w:rPr>
        <w:t>13.04.2015</w:t>
      </w:r>
      <w:proofErr w:type="gramEnd"/>
      <w:r w:rsidRPr="009C158C">
        <w:rPr>
          <w:rFonts w:ascii="Arial" w:hAnsi="Arial" w:cs="Arial"/>
          <w:b/>
          <w:bCs/>
          <w:sz w:val="20"/>
          <w:szCs w:val="20"/>
          <w:lang w:eastAsia="cs-CZ"/>
        </w:rPr>
        <w:t xml:space="preserve"> </w:t>
      </w:r>
    </w:p>
    <w:p w:rsidR="0019121E" w:rsidRPr="009C158C" w:rsidRDefault="0019121E"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Poradu řídil</w:t>
      </w:r>
      <w:r>
        <w:rPr>
          <w:rFonts w:ascii="Arial" w:hAnsi="Arial" w:cs="Arial"/>
          <w:b/>
          <w:bCs/>
          <w:sz w:val="20"/>
          <w:szCs w:val="20"/>
          <w:lang w:eastAsia="cs-CZ"/>
        </w:rPr>
        <w:t>a</w:t>
      </w:r>
      <w:r w:rsidRPr="009C158C">
        <w:rPr>
          <w:rFonts w:ascii="Arial" w:hAnsi="Arial" w:cs="Arial"/>
          <w:b/>
          <w:bCs/>
          <w:sz w:val="20"/>
          <w:szCs w:val="20"/>
          <w:lang w:eastAsia="cs-CZ"/>
        </w:rPr>
        <w:t xml:space="preserve">: </w:t>
      </w:r>
      <w:r w:rsidRPr="0002303B">
        <w:rPr>
          <w:rFonts w:ascii="Arial" w:hAnsi="Arial" w:cs="Arial"/>
          <w:sz w:val="20"/>
          <w:szCs w:val="20"/>
          <w:lang w:eastAsia="cs-CZ"/>
        </w:rPr>
        <w:t xml:space="preserve">Mgr. Lenka </w:t>
      </w:r>
      <w:proofErr w:type="spellStart"/>
      <w:r>
        <w:rPr>
          <w:rFonts w:ascii="Arial" w:hAnsi="Arial" w:cs="Arial"/>
          <w:sz w:val="20"/>
          <w:szCs w:val="20"/>
          <w:lang w:eastAsia="cs-CZ"/>
        </w:rPr>
        <w:t>Krhutová</w:t>
      </w:r>
      <w:proofErr w:type="spellEnd"/>
      <w:r>
        <w:rPr>
          <w:rFonts w:ascii="Arial" w:hAnsi="Arial" w:cs="Arial"/>
          <w:sz w:val="20"/>
          <w:szCs w:val="20"/>
          <w:lang w:eastAsia="cs-CZ"/>
        </w:rPr>
        <w:t>, Ph.</w:t>
      </w:r>
      <w:r w:rsidRPr="0002303B">
        <w:rPr>
          <w:rFonts w:ascii="Arial" w:hAnsi="Arial" w:cs="Arial"/>
          <w:sz w:val="20"/>
          <w:szCs w:val="20"/>
          <w:lang w:eastAsia="cs-CZ"/>
        </w:rPr>
        <w:t>D.</w:t>
      </w:r>
      <w:r w:rsidRPr="0002303B">
        <w:rPr>
          <w:rFonts w:ascii="Arial" w:hAnsi="Arial" w:cs="Arial"/>
          <w:b/>
          <w:sz w:val="20"/>
          <w:szCs w:val="20"/>
          <w:lang w:eastAsia="cs-CZ"/>
        </w:rPr>
        <w:t xml:space="preserve">  </w:t>
      </w:r>
    </w:p>
    <w:p w:rsidR="0019121E" w:rsidRPr="00D10A27" w:rsidRDefault="0019121E" w:rsidP="00D10A27">
      <w:pPr>
        <w:spacing w:after="0" w:line="240" w:lineRule="auto"/>
        <w:jc w:val="both"/>
        <w:rPr>
          <w:rFonts w:ascii="Arial" w:hAnsi="Arial" w:cs="Arial"/>
          <w:b/>
          <w:sz w:val="20"/>
          <w:szCs w:val="20"/>
          <w:lang w:eastAsia="cs-CZ"/>
        </w:rPr>
      </w:pPr>
      <w:r w:rsidRPr="009C158C">
        <w:rPr>
          <w:rFonts w:ascii="Arial" w:hAnsi="Arial" w:cs="Arial"/>
          <w:b/>
          <w:bCs/>
          <w:sz w:val="20"/>
          <w:szCs w:val="20"/>
          <w:lang w:eastAsia="cs-CZ"/>
        </w:rPr>
        <w:t>Přítomni:</w:t>
      </w:r>
      <w:r>
        <w:rPr>
          <w:rFonts w:ascii="Arial" w:hAnsi="Arial" w:cs="Arial"/>
          <w:sz w:val="20"/>
          <w:szCs w:val="20"/>
          <w:lang w:eastAsia="cs-CZ"/>
        </w:rPr>
        <w:t xml:space="preserve"> </w:t>
      </w:r>
      <w:r w:rsidRPr="0008774C">
        <w:rPr>
          <w:rFonts w:ascii="Arial" w:hAnsi="Arial" w:cs="Arial"/>
          <w:sz w:val="20"/>
          <w:szCs w:val="20"/>
          <w:lang w:eastAsia="cs-CZ"/>
        </w:rPr>
        <w:t>Mgr. Václav Krása,</w:t>
      </w:r>
      <w:r>
        <w:rPr>
          <w:rFonts w:ascii="Arial" w:hAnsi="Arial" w:cs="Arial"/>
          <w:b/>
          <w:sz w:val="20"/>
          <w:szCs w:val="20"/>
          <w:lang w:eastAsia="cs-CZ"/>
        </w:rPr>
        <w:t xml:space="preserve"> </w:t>
      </w:r>
      <w:r w:rsidRPr="00276FF5">
        <w:rPr>
          <w:rFonts w:ascii="Arial" w:hAnsi="Arial" w:cs="Arial"/>
          <w:sz w:val="20"/>
          <w:szCs w:val="20"/>
          <w:lang w:eastAsia="cs-CZ"/>
        </w:rPr>
        <w:t>Mgr. Petra Nováková</w:t>
      </w:r>
      <w:r>
        <w:rPr>
          <w:rFonts w:ascii="Arial" w:hAnsi="Arial" w:cs="Arial"/>
          <w:sz w:val="20"/>
          <w:szCs w:val="20"/>
          <w:lang w:eastAsia="cs-CZ"/>
        </w:rPr>
        <w:t xml:space="preserve">, </w:t>
      </w:r>
      <w:r w:rsidRPr="00D10A27">
        <w:rPr>
          <w:rFonts w:ascii="Arial" w:hAnsi="Arial" w:cs="Arial"/>
          <w:sz w:val="20"/>
          <w:szCs w:val="20"/>
          <w:lang w:eastAsia="cs-CZ"/>
        </w:rPr>
        <w:t xml:space="preserve">PhDr. et Mgr. Libor </w:t>
      </w:r>
      <w:proofErr w:type="spellStart"/>
      <w:r>
        <w:rPr>
          <w:rFonts w:ascii="Arial" w:hAnsi="Arial" w:cs="Arial"/>
          <w:sz w:val="20"/>
          <w:szCs w:val="20"/>
          <w:lang w:eastAsia="cs-CZ"/>
        </w:rPr>
        <w:t>Novosá</w:t>
      </w:r>
      <w:r w:rsidRPr="00D10A27">
        <w:rPr>
          <w:rFonts w:ascii="Arial" w:hAnsi="Arial" w:cs="Arial"/>
          <w:sz w:val="20"/>
          <w:szCs w:val="20"/>
          <w:lang w:eastAsia="cs-CZ"/>
        </w:rPr>
        <w:t>d</w:t>
      </w:r>
      <w:proofErr w:type="spellEnd"/>
      <w:r w:rsidRPr="00D10A27">
        <w:rPr>
          <w:rFonts w:ascii="Arial" w:hAnsi="Arial" w:cs="Arial"/>
          <w:sz w:val="20"/>
          <w:szCs w:val="20"/>
          <w:lang w:eastAsia="cs-CZ"/>
        </w:rPr>
        <w:t>, Ph.D., PhDr. Milan Pešák, JUDr. Pavel Ptáčník, PhDr. Kamila Růžičková, Ph.D., doc. PhDr. Jan Šiška, Ph.D.</w:t>
      </w:r>
    </w:p>
    <w:p w:rsidR="0019121E" w:rsidRDefault="0019121E" w:rsidP="005042B5">
      <w:pPr>
        <w:spacing w:after="0" w:line="240" w:lineRule="auto"/>
        <w:jc w:val="both"/>
        <w:rPr>
          <w:rFonts w:ascii="Arial" w:hAnsi="Arial" w:cs="Arial"/>
          <w:b/>
          <w:bCs/>
          <w:sz w:val="20"/>
          <w:szCs w:val="20"/>
          <w:lang w:eastAsia="cs-CZ"/>
        </w:rPr>
      </w:pPr>
    </w:p>
    <w:p w:rsidR="0019121E" w:rsidRPr="009C158C" w:rsidRDefault="0019121E" w:rsidP="005042B5">
      <w:pPr>
        <w:spacing w:after="0" w:line="240" w:lineRule="auto"/>
        <w:jc w:val="both"/>
        <w:rPr>
          <w:rFonts w:ascii="Arial" w:hAnsi="Arial" w:cs="Arial"/>
          <w:b/>
          <w:bCs/>
          <w:sz w:val="20"/>
          <w:szCs w:val="20"/>
          <w:lang w:eastAsia="cs-CZ"/>
        </w:rPr>
      </w:pPr>
    </w:p>
    <w:p w:rsidR="0019121E" w:rsidRPr="009C158C" w:rsidRDefault="0019121E"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Program jednání:</w:t>
      </w:r>
    </w:p>
    <w:p w:rsidR="0019121E" w:rsidRPr="0002303B" w:rsidRDefault="0019121E" w:rsidP="0002303B">
      <w:pPr>
        <w:numPr>
          <w:ilvl w:val="0"/>
          <w:numId w:val="13"/>
        </w:numPr>
        <w:spacing w:after="0" w:line="240" w:lineRule="auto"/>
        <w:jc w:val="both"/>
        <w:rPr>
          <w:rFonts w:ascii="Arial" w:hAnsi="Arial" w:cs="Arial"/>
          <w:bCs/>
          <w:sz w:val="20"/>
          <w:szCs w:val="20"/>
          <w:lang w:eastAsia="cs-CZ"/>
        </w:rPr>
      </w:pPr>
      <w:r w:rsidRPr="0002303B">
        <w:rPr>
          <w:rFonts w:ascii="Arial" w:hAnsi="Arial" w:cs="Arial"/>
          <w:bCs/>
          <w:sz w:val="20"/>
          <w:szCs w:val="20"/>
          <w:lang w:eastAsia="cs-CZ"/>
        </w:rPr>
        <w:t xml:space="preserve">Zhodnocení činnosti Odborné skupiny VVZPO </w:t>
      </w:r>
      <w:r>
        <w:rPr>
          <w:rFonts w:ascii="Arial" w:hAnsi="Arial" w:cs="Arial"/>
          <w:bCs/>
          <w:sz w:val="20"/>
          <w:szCs w:val="20"/>
          <w:lang w:eastAsia="cs-CZ"/>
        </w:rPr>
        <w:t xml:space="preserve">pro vzdělávání </w:t>
      </w:r>
      <w:r w:rsidRPr="0002303B">
        <w:rPr>
          <w:rFonts w:ascii="Arial" w:hAnsi="Arial" w:cs="Arial"/>
          <w:bCs/>
          <w:sz w:val="20"/>
          <w:szCs w:val="20"/>
          <w:lang w:eastAsia="cs-CZ"/>
        </w:rPr>
        <w:t>za rok 2014;</w:t>
      </w:r>
    </w:p>
    <w:p w:rsidR="0019121E" w:rsidRPr="0002303B" w:rsidRDefault="0019121E" w:rsidP="0002303B">
      <w:pPr>
        <w:numPr>
          <w:ilvl w:val="0"/>
          <w:numId w:val="13"/>
        </w:numPr>
        <w:spacing w:after="0" w:line="240" w:lineRule="auto"/>
        <w:jc w:val="both"/>
        <w:rPr>
          <w:rFonts w:ascii="Arial" w:hAnsi="Arial" w:cs="Arial"/>
          <w:bCs/>
          <w:sz w:val="20"/>
          <w:szCs w:val="20"/>
          <w:lang w:eastAsia="cs-CZ"/>
        </w:rPr>
      </w:pPr>
      <w:r w:rsidRPr="0002303B">
        <w:rPr>
          <w:rFonts w:ascii="Arial" w:hAnsi="Arial" w:cs="Arial"/>
          <w:bCs/>
          <w:sz w:val="20"/>
          <w:szCs w:val="20"/>
          <w:lang w:eastAsia="cs-CZ"/>
        </w:rPr>
        <w:t>Zpráva o průběhu přípravy nového Národního plánu podpory rovných příležitostí pro osoby se</w:t>
      </w:r>
      <w:r>
        <w:rPr>
          <w:rFonts w:ascii="Arial" w:hAnsi="Arial" w:cs="Arial"/>
          <w:bCs/>
          <w:sz w:val="20"/>
          <w:szCs w:val="20"/>
          <w:lang w:eastAsia="cs-CZ"/>
        </w:rPr>
        <w:t> </w:t>
      </w:r>
      <w:r w:rsidRPr="0002303B">
        <w:rPr>
          <w:rFonts w:ascii="Arial" w:hAnsi="Arial" w:cs="Arial"/>
          <w:bCs/>
          <w:sz w:val="20"/>
          <w:szCs w:val="20"/>
          <w:lang w:eastAsia="cs-CZ"/>
        </w:rPr>
        <w:t>zdravotním postižením na období 2015–2020;</w:t>
      </w:r>
    </w:p>
    <w:p w:rsidR="0019121E" w:rsidRPr="0002303B" w:rsidRDefault="0019121E" w:rsidP="0002303B">
      <w:pPr>
        <w:numPr>
          <w:ilvl w:val="0"/>
          <w:numId w:val="13"/>
        </w:numPr>
        <w:spacing w:after="0" w:line="240" w:lineRule="auto"/>
        <w:jc w:val="both"/>
        <w:rPr>
          <w:rFonts w:ascii="Arial" w:hAnsi="Arial" w:cs="Arial"/>
          <w:bCs/>
          <w:sz w:val="20"/>
          <w:szCs w:val="20"/>
          <w:lang w:eastAsia="cs-CZ"/>
        </w:rPr>
      </w:pPr>
      <w:r w:rsidRPr="0002303B">
        <w:rPr>
          <w:rFonts w:ascii="Arial" w:hAnsi="Arial" w:cs="Arial"/>
          <w:bCs/>
          <w:sz w:val="20"/>
          <w:szCs w:val="20"/>
          <w:lang w:eastAsia="cs-CZ"/>
        </w:rPr>
        <w:t xml:space="preserve">Příprava </w:t>
      </w:r>
      <w:r>
        <w:rPr>
          <w:rFonts w:ascii="Arial" w:hAnsi="Arial" w:cs="Arial"/>
          <w:bCs/>
          <w:sz w:val="20"/>
          <w:szCs w:val="20"/>
          <w:lang w:eastAsia="cs-CZ"/>
        </w:rPr>
        <w:t>prováděcích předpisů k novele</w:t>
      </w:r>
      <w:r w:rsidRPr="0002303B">
        <w:rPr>
          <w:rFonts w:ascii="Arial" w:hAnsi="Arial" w:cs="Arial"/>
          <w:bCs/>
          <w:sz w:val="20"/>
          <w:szCs w:val="20"/>
          <w:lang w:eastAsia="cs-CZ"/>
        </w:rPr>
        <w:t xml:space="preserve"> školského zákona;</w:t>
      </w:r>
    </w:p>
    <w:p w:rsidR="0019121E" w:rsidRPr="0002303B" w:rsidRDefault="0019121E" w:rsidP="0002303B">
      <w:pPr>
        <w:numPr>
          <w:ilvl w:val="0"/>
          <w:numId w:val="13"/>
        </w:numPr>
        <w:spacing w:after="0" w:line="240" w:lineRule="auto"/>
        <w:jc w:val="both"/>
        <w:rPr>
          <w:rFonts w:ascii="Arial" w:hAnsi="Arial" w:cs="Arial"/>
          <w:bCs/>
          <w:sz w:val="20"/>
          <w:szCs w:val="20"/>
          <w:lang w:eastAsia="cs-CZ"/>
        </w:rPr>
      </w:pPr>
      <w:r>
        <w:rPr>
          <w:rFonts w:ascii="Arial" w:hAnsi="Arial" w:cs="Arial"/>
          <w:bCs/>
          <w:sz w:val="20"/>
          <w:szCs w:val="20"/>
          <w:lang w:eastAsia="cs-CZ"/>
        </w:rPr>
        <w:t>Různé</w:t>
      </w:r>
      <w:r w:rsidRPr="0002303B">
        <w:rPr>
          <w:rFonts w:ascii="Arial" w:hAnsi="Arial" w:cs="Arial"/>
          <w:bCs/>
          <w:sz w:val="20"/>
          <w:szCs w:val="20"/>
          <w:lang w:eastAsia="cs-CZ"/>
        </w:rPr>
        <w:t>.</w:t>
      </w:r>
    </w:p>
    <w:p w:rsidR="0019121E" w:rsidRDefault="0019121E" w:rsidP="001913D8">
      <w:pPr>
        <w:spacing w:after="0" w:line="240" w:lineRule="auto"/>
        <w:jc w:val="both"/>
        <w:rPr>
          <w:rFonts w:ascii="Arial" w:hAnsi="Arial" w:cs="Arial"/>
          <w:b/>
          <w:bCs/>
          <w:sz w:val="20"/>
          <w:szCs w:val="20"/>
          <w:lang w:eastAsia="cs-CZ"/>
        </w:rPr>
      </w:pPr>
    </w:p>
    <w:p w:rsidR="0019121E" w:rsidRDefault="0019121E" w:rsidP="00276FF5">
      <w:pPr>
        <w:spacing w:after="0" w:line="240" w:lineRule="auto"/>
        <w:ind w:left="720"/>
        <w:jc w:val="both"/>
        <w:rPr>
          <w:rFonts w:ascii="Arial" w:hAnsi="Arial" w:cs="Arial"/>
          <w:b/>
          <w:bCs/>
          <w:sz w:val="20"/>
          <w:szCs w:val="20"/>
          <w:lang w:eastAsia="cs-CZ"/>
        </w:rPr>
      </w:pPr>
    </w:p>
    <w:p w:rsidR="0019121E" w:rsidRPr="00F773FF" w:rsidRDefault="0019121E" w:rsidP="00276FF5">
      <w:pPr>
        <w:numPr>
          <w:ilvl w:val="0"/>
          <w:numId w:val="5"/>
        </w:numPr>
        <w:spacing w:after="0" w:line="240" w:lineRule="auto"/>
        <w:jc w:val="both"/>
        <w:rPr>
          <w:rFonts w:ascii="Arial" w:hAnsi="Arial" w:cs="Arial"/>
          <w:b/>
          <w:bCs/>
          <w:sz w:val="20"/>
          <w:szCs w:val="20"/>
          <w:u w:val="single"/>
          <w:lang w:eastAsia="cs-CZ"/>
        </w:rPr>
      </w:pPr>
      <w:r w:rsidRPr="0002303B">
        <w:rPr>
          <w:rFonts w:ascii="Arial" w:hAnsi="Arial" w:cs="Arial"/>
          <w:b/>
          <w:bCs/>
          <w:sz w:val="20"/>
          <w:szCs w:val="20"/>
          <w:u w:val="single"/>
          <w:lang w:eastAsia="cs-CZ"/>
        </w:rPr>
        <w:t xml:space="preserve">Zhodnocení činnosti Odborné skupiny VVZPO </w:t>
      </w:r>
      <w:r>
        <w:rPr>
          <w:rFonts w:ascii="Arial" w:hAnsi="Arial" w:cs="Arial"/>
          <w:b/>
          <w:bCs/>
          <w:sz w:val="20"/>
          <w:szCs w:val="20"/>
          <w:u w:val="single"/>
          <w:lang w:eastAsia="cs-CZ"/>
        </w:rPr>
        <w:t xml:space="preserve">pro vzdělávání </w:t>
      </w:r>
      <w:r w:rsidRPr="0002303B">
        <w:rPr>
          <w:rFonts w:ascii="Arial" w:hAnsi="Arial" w:cs="Arial"/>
          <w:b/>
          <w:bCs/>
          <w:sz w:val="20"/>
          <w:szCs w:val="20"/>
          <w:u w:val="single"/>
          <w:lang w:eastAsia="cs-CZ"/>
        </w:rPr>
        <w:t>za rok 2014</w:t>
      </w:r>
    </w:p>
    <w:p w:rsidR="0019121E" w:rsidRDefault="0019121E" w:rsidP="00E2311C">
      <w:pPr>
        <w:spacing w:after="0" w:line="240" w:lineRule="auto"/>
        <w:jc w:val="both"/>
        <w:rPr>
          <w:rFonts w:ascii="Arial" w:hAnsi="Arial" w:cs="Arial"/>
          <w:sz w:val="20"/>
          <w:szCs w:val="20"/>
          <w:lang w:eastAsia="cs-CZ"/>
        </w:rPr>
      </w:pPr>
    </w:p>
    <w:p w:rsidR="0019121E" w:rsidRDefault="0019121E" w:rsidP="008949F4">
      <w:pPr>
        <w:spacing w:after="0" w:line="240" w:lineRule="auto"/>
        <w:jc w:val="both"/>
        <w:rPr>
          <w:rFonts w:ascii="Arial" w:hAnsi="Arial" w:cs="Arial"/>
          <w:sz w:val="20"/>
          <w:szCs w:val="20"/>
          <w:lang w:eastAsia="cs-CZ"/>
        </w:rPr>
      </w:pPr>
      <w:r>
        <w:rPr>
          <w:rFonts w:ascii="Arial" w:hAnsi="Arial" w:cs="Arial"/>
          <w:sz w:val="20"/>
          <w:szCs w:val="20"/>
          <w:lang w:eastAsia="cs-CZ"/>
        </w:rPr>
        <w:t>Činnost této</w:t>
      </w:r>
      <w:r w:rsidRPr="007543E4">
        <w:rPr>
          <w:rFonts w:ascii="Arial" w:hAnsi="Arial" w:cs="Arial"/>
          <w:sz w:val="20"/>
          <w:szCs w:val="20"/>
          <w:lang w:eastAsia="cs-CZ"/>
        </w:rPr>
        <w:t xml:space="preserve"> odborné skupin</w:t>
      </w:r>
      <w:r>
        <w:rPr>
          <w:rFonts w:ascii="Arial" w:hAnsi="Arial" w:cs="Arial"/>
          <w:sz w:val="20"/>
          <w:szCs w:val="20"/>
          <w:lang w:eastAsia="cs-CZ"/>
        </w:rPr>
        <w:t>y je zaměřena na reagování na aktuální dění v oblasti vzdělávání i v </w:t>
      </w:r>
      <w:r w:rsidRPr="007543E4">
        <w:rPr>
          <w:rFonts w:ascii="Arial" w:hAnsi="Arial" w:cs="Arial"/>
          <w:sz w:val="20"/>
          <w:szCs w:val="20"/>
          <w:lang w:eastAsia="cs-CZ"/>
        </w:rPr>
        <w:t xml:space="preserve">podávání </w:t>
      </w:r>
      <w:r>
        <w:rPr>
          <w:rFonts w:ascii="Arial" w:hAnsi="Arial" w:cs="Arial"/>
          <w:sz w:val="20"/>
          <w:szCs w:val="20"/>
          <w:lang w:eastAsia="cs-CZ"/>
        </w:rPr>
        <w:t xml:space="preserve">samostatných </w:t>
      </w:r>
      <w:r w:rsidRPr="007543E4">
        <w:rPr>
          <w:rFonts w:ascii="Arial" w:hAnsi="Arial" w:cs="Arial"/>
          <w:sz w:val="20"/>
          <w:szCs w:val="20"/>
          <w:lang w:eastAsia="cs-CZ"/>
        </w:rPr>
        <w:t xml:space="preserve">podnětů. </w:t>
      </w:r>
      <w:r>
        <w:rPr>
          <w:rFonts w:ascii="Arial" w:hAnsi="Arial" w:cs="Arial"/>
          <w:sz w:val="20"/>
          <w:szCs w:val="20"/>
          <w:lang w:eastAsia="cs-CZ"/>
        </w:rPr>
        <w:t xml:space="preserve">V loňském roce se skupina sešla jednou. Na zasedání se řešily především aktuální věci: novela školského zákona a příprava nového Národního plánu pro osoby se zdravotním postižením. Předsedkyně skupiny poté zhodnotila účast členů na zasedáních po celou dobu její existence. Požádala členy, aby odpovídali na výzvy ohledně zasílání komentářů k předloženým materiálům. Dále upozornila, že i sami členové skupiny mohou iniciovat a rozesílat materiály k připomínkám. Nakonec předsedkyně poděkovala všem členům za činnost ve skupině. </w:t>
      </w:r>
    </w:p>
    <w:p w:rsidR="0019121E" w:rsidRDefault="0019121E" w:rsidP="008949F4">
      <w:pPr>
        <w:spacing w:after="0" w:line="240" w:lineRule="auto"/>
        <w:jc w:val="both"/>
        <w:rPr>
          <w:rFonts w:ascii="Arial" w:hAnsi="Arial" w:cs="Arial"/>
          <w:sz w:val="20"/>
          <w:szCs w:val="20"/>
          <w:lang w:eastAsia="cs-CZ"/>
        </w:rPr>
      </w:pPr>
    </w:p>
    <w:p w:rsidR="0019121E" w:rsidRDefault="0019121E" w:rsidP="008949F4">
      <w:pPr>
        <w:spacing w:after="0" w:line="240" w:lineRule="auto"/>
        <w:jc w:val="both"/>
        <w:rPr>
          <w:rFonts w:ascii="Arial" w:hAnsi="Arial" w:cs="Arial"/>
          <w:sz w:val="20"/>
          <w:szCs w:val="20"/>
          <w:lang w:eastAsia="cs-CZ"/>
        </w:rPr>
      </w:pPr>
      <w:r>
        <w:rPr>
          <w:rFonts w:ascii="Arial" w:hAnsi="Arial" w:cs="Arial"/>
          <w:sz w:val="20"/>
          <w:szCs w:val="20"/>
          <w:lang w:eastAsia="cs-CZ"/>
        </w:rPr>
        <w:t>JUDr. Pavel Ptáčník doplnil, že tato skupina pracuje dobře, se členy jsou diskutovány různé problémy i mimo zasedání. Například připomínkování vysokoškolského zákona vycházelo z připomínek členů této skupiny. V dalším období budou řešena závažná témata: prováděcí předpisy k novele školského zákona a financování regionálního školství.</w:t>
      </w:r>
    </w:p>
    <w:p w:rsidR="0019121E" w:rsidRDefault="0019121E" w:rsidP="008949F4">
      <w:pPr>
        <w:spacing w:after="0" w:line="240" w:lineRule="auto"/>
        <w:jc w:val="both"/>
        <w:rPr>
          <w:rFonts w:ascii="Arial" w:hAnsi="Arial" w:cs="Arial"/>
          <w:sz w:val="20"/>
          <w:szCs w:val="20"/>
          <w:lang w:eastAsia="cs-CZ"/>
        </w:rPr>
      </w:pPr>
    </w:p>
    <w:p w:rsidR="0019121E" w:rsidRDefault="0019121E" w:rsidP="00E962D7">
      <w:pPr>
        <w:spacing w:after="0" w:line="240" w:lineRule="auto"/>
        <w:jc w:val="both"/>
        <w:rPr>
          <w:rFonts w:ascii="Arial" w:hAnsi="Arial" w:cs="Arial"/>
          <w:sz w:val="20"/>
          <w:szCs w:val="20"/>
          <w:lang w:eastAsia="cs-CZ"/>
        </w:rPr>
      </w:pPr>
    </w:p>
    <w:p w:rsidR="0019121E" w:rsidRPr="00AA741D" w:rsidRDefault="0019121E" w:rsidP="00AA741D">
      <w:pPr>
        <w:numPr>
          <w:ilvl w:val="0"/>
          <w:numId w:val="5"/>
        </w:numPr>
        <w:spacing w:after="0" w:line="240" w:lineRule="auto"/>
        <w:jc w:val="both"/>
        <w:rPr>
          <w:rFonts w:ascii="Arial" w:hAnsi="Arial" w:cs="Arial"/>
          <w:b/>
          <w:bCs/>
          <w:sz w:val="20"/>
          <w:szCs w:val="20"/>
          <w:u w:val="single"/>
          <w:lang w:eastAsia="cs-CZ"/>
        </w:rPr>
      </w:pPr>
      <w:r w:rsidRPr="0002303B">
        <w:rPr>
          <w:rFonts w:ascii="Arial" w:hAnsi="Arial" w:cs="Arial"/>
          <w:b/>
          <w:bCs/>
          <w:sz w:val="20"/>
          <w:szCs w:val="20"/>
          <w:u w:val="single"/>
          <w:lang w:eastAsia="cs-CZ"/>
        </w:rPr>
        <w:t>Zpráva o průběhu přípravy nového Národního plánu podpory rovných příležitostí pro</w:t>
      </w:r>
      <w:r>
        <w:rPr>
          <w:rFonts w:ascii="Arial" w:hAnsi="Arial" w:cs="Arial"/>
          <w:b/>
          <w:bCs/>
          <w:sz w:val="20"/>
          <w:szCs w:val="20"/>
          <w:u w:val="single"/>
          <w:lang w:eastAsia="cs-CZ"/>
        </w:rPr>
        <w:t> </w:t>
      </w:r>
      <w:r w:rsidRPr="0002303B">
        <w:rPr>
          <w:rFonts w:ascii="Arial" w:hAnsi="Arial" w:cs="Arial"/>
          <w:b/>
          <w:bCs/>
          <w:sz w:val="20"/>
          <w:szCs w:val="20"/>
          <w:u w:val="single"/>
          <w:lang w:eastAsia="cs-CZ"/>
        </w:rPr>
        <w:t>osoby se zdravotním postižením na období 2015–2020</w:t>
      </w:r>
    </w:p>
    <w:p w:rsidR="0019121E" w:rsidRDefault="0019121E" w:rsidP="005C7D0A">
      <w:pPr>
        <w:spacing w:after="0" w:line="240" w:lineRule="auto"/>
        <w:jc w:val="both"/>
        <w:rPr>
          <w:rFonts w:ascii="Arial" w:hAnsi="Arial" w:cs="Arial"/>
          <w:sz w:val="20"/>
          <w:szCs w:val="20"/>
          <w:lang w:eastAsia="cs-CZ"/>
        </w:rPr>
      </w:pPr>
    </w:p>
    <w:p w:rsidR="0019121E" w:rsidRDefault="0019121E" w:rsidP="005C7D0A">
      <w:pPr>
        <w:spacing w:after="0" w:line="240" w:lineRule="auto"/>
        <w:jc w:val="both"/>
        <w:rPr>
          <w:rFonts w:ascii="Arial" w:hAnsi="Arial" w:cs="Arial"/>
          <w:sz w:val="20"/>
          <w:szCs w:val="20"/>
          <w:lang w:eastAsia="cs-CZ"/>
        </w:rPr>
      </w:pPr>
      <w:r>
        <w:rPr>
          <w:rFonts w:ascii="Arial" w:hAnsi="Arial" w:cs="Arial"/>
          <w:sz w:val="20"/>
          <w:szCs w:val="20"/>
          <w:lang w:eastAsia="cs-CZ"/>
        </w:rPr>
        <w:t xml:space="preserve">Národní plán vyrovnávání příležitostí pro osoby se zdravotním postižením skončil v loňském roce. VVZPO zřídil z toho důvodu meziresortní pracovní skupinu, která začala v červnu pracovat na přípravě nového Národního plánu. Materiál byl připraven na základě kompromisu mezi resorty a reprezentací osob se zdravotním postižením. V polovině února byl Národní plán rozeslán do meziresortního připomínkového řízení. </w:t>
      </w:r>
    </w:p>
    <w:p w:rsidR="0019121E" w:rsidRDefault="0019121E" w:rsidP="005C7D0A">
      <w:pPr>
        <w:spacing w:after="0" w:line="240" w:lineRule="auto"/>
        <w:jc w:val="both"/>
        <w:rPr>
          <w:rFonts w:ascii="Arial" w:hAnsi="Arial" w:cs="Arial"/>
          <w:sz w:val="20"/>
          <w:szCs w:val="20"/>
          <w:lang w:eastAsia="cs-CZ"/>
        </w:rPr>
      </w:pPr>
    </w:p>
    <w:p w:rsidR="0019121E" w:rsidRDefault="0019121E" w:rsidP="005C7D0A">
      <w:pPr>
        <w:spacing w:after="0" w:line="240" w:lineRule="auto"/>
        <w:jc w:val="both"/>
        <w:rPr>
          <w:rFonts w:ascii="Arial" w:hAnsi="Arial" w:cs="Arial"/>
          <w:sz w:val="20"/>
          <w:szCs w:val="20"/>
          <w:lang w:eastAsia="cs-CZ"/>
        </w:rPr>
      </w:pPr>
      <w:r>
        <w:rPr>
          <w:rFonts w:ascii="Arial" w:hAnsi="Arial" w:cs="Arial"/>
          <w:sz w:val="20"/>
          <w:szCs w:val="20"/>
          <w:lang w:eastAsia="cs-CZ"/>
        </w:rPr>
        <w:t xml:space="preserve">Účelem plánu je navázat na pět předchozích a pokračovat ve státní politice integrace osob se zdravotním postižením. Národní plán vychází z Úmluvy o právech osob se zdravotním postižením, nebylo však možné reagovat na všechny články, proto byly vybrány jen ta nejaktuálnější a nejzásadnější témata. První část dokumentu tvoří úvod a základní informace o plánu, druhá část je teoretická, obsahuje především historický kontext, mezinárodní praxi, související dokumenty atd., třetí část pojednává o postupu tvorby plánu, čtvrtá část je stěžejní, tvoří ji jednotlivé oblasti s cíli a opatřeními (např. oblast rovného zacházení, přístupnost staveb a dopravy, život v rodině, vzdělávání, zdraví, rehabilitace, zaměstnávání, přístup ke kulturnímu dědictví), závěrečná část se týká financování. </w:t>
      </w:r>
    </w:p>
    <w:p w:rsidR="0019121E" w:rsidRDefault="0019121E" w:rsidP="005C7D0A">
      <w:pPr>
        <w:spacing w:after="0" w:line="240" w:lineRule="auto"/>
        <w:jc w:val="both"/>
        <w:rPr>
          <w:rFonts w:ascii="Arial" w:hAnsi="Arial" w:cs="Arial"/>
          <w:sz w:val="20"/>
          <w:szCs w:val="20"/>
          <w:lang w:eastAsia="cs-CZ"/>
        </w:rPr>
      </w:pPr>
    </w:p>
    <w:p w:rsidR="0019121E" w:rsidRDefault="0019121E" w:rsidP="005C7D0A">
      <w:pPr>
        <w:spacing w:after="0" w:line="240" w:lineRule="auto"/>
        <w:jc w:val="both"/>
        <w:rPr>
          <w:rFonts w:ascii="Arial" w:hAnsi="Arial" w:cs="Arial"/>
          <w:sz w:val="20"/>
          <w:szCs w:val="20"/>
          <w:lang w:eastAsia="cs-CZ"/>
        </w:rPr>
      </w:pPr>
      <w:r>
        <w:rPr>
          <w:rFonts w:ascii="Arial" w:hAnsi="Arial" w:cs="Arial"/>
          <w:sz w:val="20"/>
          <w:szCs w:val="20"/>
          <w:lang w:eastAsia="cs-CZ"/>
        </w:rPr>
        <w:t xml:space="preserve">Nejrozsáhlejší je oblast vzdělávání. Národní plán počítá i nadále se speciálním školstvím, hlavním preferovaným trendem v ČR a v souladu přijatou s Úmluvou o právech osob se zdravotním </w:t>
      </w:r>
      <w:r w:rsidR="00B5367C">
        <w:rPr>
          <w:rFonts w:ascii="Arial" w:hAnsi="Arial" w:cs="Arial"/>
          <w:sz w:val="20"/>
          <w:szCs w:val="20"/>
          <w:lang w:eastAsia="cs-CZ"/>
        </w:rPr>
        <w:t>postižením je</w:t>
      </w:r>
      <w:r>
        <w:rPr>
          <w:rFonts w:ascii="Arial" w:hAnsi="Arial" w:cs="Arial"/>
          <w:sz w:val="20"/>
          <w:szCs w:val="20"/>
          <w:lang w:eastAsia="cs-CZ"/>
        </w:rPr>
        <w:t xml:space="preserve"> však inkluze. Spolupráce s MŠMT na přípravě Národního plánu byla zpočátku problematická, </w:t>
      </w:r>
      <w:r w:rsidR="00B5367C">
        <w:rPr>
          <w:rFonts w:ascii="Arial" w:hAnsi="Arial" w:cs="Arial"/>
          <w:sz w:val="20"/>
          <w:szCs w:val="20"/>
          <w:lang w:eastAsia="cs-CZ"/>
        </w:rPr>
        <w:t>později</w:t>
      </w:r>
      <w:r>
        <w:rPr>
          <w:rFonts w:ascii="Arial" w:hAnsi="Arial" w:cs="Arial"/>
          <w:sz w:val="20"/>
          <w:szCs w:val="20"/>
          <w:lang w:eastAsia="cs-CZ"/>
        </w:rPr>
        <w:t xml:space="preserve"> se však situace velmi zlepšila. </w:t>
      </w:r>
    </w:p>
    <w:p w:rsidR="0019121E" w:rsidRDefault="0019121E" w:rsidP="005C7D0A">
      <w:pPr>
        <w:spacing w:after="0" w:line="240" w:lineRule="auto"/>
        <w:jc w:val="both"/>
        <w:rPr>
          <w:rFonts w:ascii="Arial" w:hAnsi="Arial" w:cs="Arial"/>
          <w:sz w:val="20"/>
          <w:szCs w:val="20"/>
          <w:lang w:eastAsia="cs-CZ"/>
        </w:rPr>
      </w:pPr>
    </w:p>
    <w:p w:rsidR="0019121E" w:rsidRDefault="0019121E" w:rsidP="005C7D0A">
      <w:pPr>
        <w:spacing w:after="0" w:line="240" w:lineRule="auto"/>
        <w:jc w:val="both"/>
        <w:rPr>
          <w:rFonts w:ascii="Arial" w:hAnsi="Arial" w:cs="Arial"/>
          <w:sz w:val="20"/>
          <w:szCs w:val="20"/>
          <w:lang w:eastAsia="cs-CZ"/>
        </w:rPr>
      </w:pPr>
      <w:r>
        <w:rPr>
          <w:rFonts w:ascii="Arial" w:hAnsi="Arial" w:cs="Arial"/>
          <w:sz w:val="20"/>
          <w:szCs w:val="20"/>
          <w:lang w:eastAsia="cs-CZ"/>
        </w:rPr>
        <w:t xml:space="preserve">Dále byly zmíněny nedořešené rozpory s některými resorty a institucemi: </w:t>
      </w:r>
      <w:proofErr w:type="spellStart"/>
      <w:r>
        <w:rPr>
          <w:rFonts w:ascii="Arial" w:hAnsi="Arial" w:cs="Arial"/>
          <w:sz w:val="20"/>
          <w:szCs w:val="20"/>
          <w:lang w:eastAsia="cs-CZ"/>
        </w:rPr>
        <w:t>MSp</w:t>
      </w:r>
      <w:proofErr w:type="spellEnd"/>
      <w:r>
        <w:rPr>
          <w:rFonts w:ascii="Arial" w:hAnsi="Arial" w:cs="Arial"/>
          <w:sz w:val="20"/>
          <w:szCs w:val="20"/>
          <w:lang w:eastAsia="cs-CZ"/>
        </w:rPr>
        <w:t xml:space="preserve"> (vzorové řešení vizuální signalizace</w:t>
      </w:r>
      <w:r w:rsidRPr="00C91DD0">
        <w:rPr>
          <w:rFonts w:ascii="Arial" w:hAnsi="Arial" w:cs="Arial"/>
          <w:sz w:val="20"/>
          <w:szCs w:val="20"/>
          <w:lang w:eastAsia="cs-CZ"/>
        </w:rPr>
        <w:t xml:space="preserve"> pro neslyšící osoby</w:t>
      </w:r>
      <w:r>
        <w:rPr>
          <w:rFonts w:ascii="Arial" w:hAnsi="Arial" w:cs="Arial"/>
          <w:sz w:val="20"/>
          <w:szCs w:val="20"/>
          <w:lang w:eastAsia="cs-CZ"/>
        </w:rPr>
        <w:t xml:space="preserve">, </w:t>
      </w:r>
      <w:r w:rsidRPr="00C91DD0">
        <w:rPr>
          <w:rFonts w:ascii="Arial" w:hAnsi="Arial" w:cs="Arial"/>
          <w:sz w:val="20"/>
          <w:szCs w:val="20"/>
          <w:lang w:eastAsia="cs-CZ"/>
        </w:rPr>
        <w:t xml:space="preserve">právo jednat v soudním řízením týkajícím se svéprávnosti, opatrovnictví nebo podpůrných opatření </w:t>
      </w:r>
      <w:r>
        <w:rPr>
          <w:rFonts w:ascii="Arial" w:hAnsi="Arial" w:cs="Arial"/>
          <w:sz w:val="20"/>
          <w:szCs w:val="20"/>
          <w:lang w:eastAsia="cs-CZ"/>
        </w:rPr>
        <w:t>a o</w:t>
      </w:r>
      <w:r w:rsidRPr="00C91DD0">
        <w:rPr>
          <w:rFonts w:ascii="Arial" w:hAnsi="Arial" w:cs="Arial"/>
          <w:sz w:val="20"/>
          <w:szCs w:val="20"/>
          <w:lang w:eastAsia="cs-CZ"/>
        </w:rPr>
        <w:t xml:space="preserve">dstranit duplicitu zastoupení zavedenou § 37 zákona </w:t>
      </w:r>
      <w:r w:rsidRPr="00C91DD0">
        <w:rPr>
          <w:rFonts w:ascii="Arial" w:hAnsi="Arial" w:cs="Arial"/>
          <w:sz w:val="20"/>
          <w:szCs w:val="20"/>
          <w:lang w:eastAsia="cs-CZ"/>
        </w:rPr>
        <w:lastRenderedPageBreak/>
        <w:t>o</w:t>
      </w:r>
      <w:r>
        <w:rPr>
          <w:rFonts w:ascii="Arial" w:hAnsi="Arial" w:cs="Arial"/>
          <w:sz w:val="20"/>
          <w:szCs w:val="20"/>
          <w:lang w:eastAsia="cs-CZ"/>
        </w:rPr>
        <w:t> </w:t>
      </w:r>
      <w:r w:rsidRPr="00C91DD0">
        <w:rPr>
          <w:rFonts w:ascii="Arial" w:hAnsi="Arial" w:cs="Arial"/>
          <w:sz w:val="20"/>
          <w:szCs w:val="20"/>
          <w:lang w:eastAsia="cs-CZ"/>
        </w:rPr>
        <w:t>zvláštních řízeních soudních</w:t>
      </w:r>
      <w:r>
        <w:rPr>
          <w:rFonts w:ascii="Arial" w:hAnsi="Arial" w:cs="Arial"/>
          <w:sz w:val="20"/>
          <w:szCs w:val="20"/>
          <w:lang w:eastAsia="cs-CZ"/>
        </w:rPr>
        <w:t>, ratifikace Opčního protokolu Úmluvy o právech osob se zdravotním postižením), MV (volby), MŠMT (</w:t>
      </w:r>
      <w:r w:rsidRPr="00C91DD0">
        <w:rPr>
          <w:rFonts w:ascii="Arial" w:hAnsi="Arial" w:cs="Arial"/>
          <w:sz w:val="20"/>
          <w:szCs w:val="20"/>
          <w:lang w:eastAsia="cs-CZ"/>
        </w:rPr>
        <w:t>připravit a schválit prováděcí předpisy k zákonu č. 384/2008 Sb., zákon o znakové řeči</w:t>
      </w:r>
      <w:r>
        <w:rPr>
          <w:rFonts w:ascii="Arial" w:hAnsi="Arial" w:cs="Arial"/>
          <w:sz w:val="20"/>
          <w:szCs w:val="20"/>
          <w:lang w:eastAsia="cs-CZ"/>
        </w:rPr>
        <w:t>).</w:t>
      </w:r>
    </w:p>
    <w:p w:rsidR="0019121E" w:rsidRDefault="0019121E" w:rsidP="005C7D0A">
      <w:pPr>
        <w:spacing w:after="0" w:line="240" w:lineRule="auto"/>
        <w:jc w:val="both"/>
        <w:rPr>
          <w:rFonts w:ascii="Arial" w:hAnsi="Arial" w:cs="Arial"/>
          <w:sz w:val="20"/>
          <w:szCs w:val="20"/>
          <w:lang w:eastAsia="cs-CZ"/>
        </w:rPr>
      </w:pPr>
    </w:p>
    <w:p w:rsidR="0019121E" w:rsidRDefault="0019121E" w:rsidP="005C7D0A">
      <w:pPr>
        <w:spacing w:after="0" w:line="240" w:lineRule="auto"/>
        <w:jc w:val="both"/>
        <w:rPr>
          <w:rFonts w:ascii="Arial" w:hAnsi="Arial" w:cs="Arial"/>
          <w:sz w:val="20"/>
          <w:szCs w:val="20"/>
          <w:lang w:eastAsia="cs-CZ"/>
        </w:rPr>
      </w:pPr>
    </w:p>
    <w:p w:rsidR="0019121E" w:rsidRDefault="0019121E" w:rsidP="0002303B">
      <w:pPr>
        <w:numPr>
          <w:ilvl w:val="0"/>
          <w:numId w:val="5"/>
        </w:numPr>
        <w:spacing w:after="0" w:line="240" w:lineRule="auto"/>
        <w:jc w:val="both"/>
        <w:rPr>
          <w:rFonts w:ascii="Arial" w:hAnsi="Arial" w:cs="Arial"/>
          <w:b/>
          <w:bCs/>
          <w:sz w:val="20"/>
          <w:szCs w:val="20"/>
          <w:u w:val="single"/>
          <w:lang w:eastAsia="cs-CZ"/>
        </w:rPr>
      </w:pPr>
      <w:r w:rsidRPr="0002303B">
        <w:rPr>
          <w:rFonts w:ascii="Arial" w:hAnsi="Arial" w:cs="Arial"/>
          <w:b/>
          <w:bCs/>
          <w:sz w:val="20"/>
          <w:szCs w:val="20"/>
          <w:u w:val="single"/>
          <w:lang w:eastAsia="cs-CZ"/>
        </w:rPr>
        <w:t>Příprava p</w:t>
      </w:r>
      <w:r>
        <w:rPr>
          <w:rFonts w:ascii="Arial" w:hAnsi="Arial" w:cs="Arial"/>
          <w:b/>
          <w:bCs/>
          <w:sz w:val="20"/>
          <w:szCs w:val="20"/>
          <w:u w:val="single"/>
          <w:lang w:eastAsia="cs-CZ"/>
        </w:rPr>
        <w:t>rováděcích předpisů k novele</w:t>
      </w:r>
      <w:r w:rsidRPr="0002303B">
        <w:rPr>
          <w:rFonts w:ascii="Arial" w:hAnsi="Arial" w:cs="Arial"/>
          <w:b/>
          <w:bCs/>
          <w:sz w:val="20"/>
          <w:szCs w:val="20"/>
          <w:u w:val="single"/>
          <w:lang w:eastAsia="cs-CZ"/>
        </w:rPr>
        <w:t xml:space="preserve"> školského zákona </w:t>
      </w:r>
    </w:p>
    <w:p w:rsidR="0019121E" w:rsidRDefault="0019121E" w:rsidP="0002303B">
      <w:pPr>
        <w:spacing w:after="0" w:line="240" w:lineRule="auto"/>
        <w:jc w:val="both"/>
        <w:rPr>
          <w:rFonts w:ascii="Arial" w:hAnsi="Arial" w:cs="Arial"/>
          <w:b/>
          <w:bCs/>
          <w:sz w:val="20"/>
          <w:szCs w:val="20"/>
          <w:u w:val="single"/>
          <w:lang w:eastAsia="cs-CZ"/>
        </w:rPr>
      </w:pPr>
    </w:p>
    <w:p w:rsidR="0019121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MŠMT </w:t>
      </w:r>
      <w:r w:rsidRPr="0069725E">
        <w:rPr>
          <w:rFonts w:ascii="Arial" w:hAnsi="Arial" w:cs="Arial"/>
          <w:bCs/>
          <w:sz w:val="20"/>
          <w:szCs w:val="20"/>
          <w:lang w:eastAsia="cs-CZ"/>
        </w:rPr>
        <w:t>bude povinno stanovit vyhláškou</w:t>
      </w:r>
      <w:r>
        <w:rPr>
          <w:rFonts w:ascii="Arial" w:hAnsi="Arial" w:cs="Arial"/>
          <w:bCs/>
          <w:sz w:val="20"/>
          <w:szCs w:val="20"/>
          <w:lang w:eastAsia="cs-CZ"/>
        </w:rPr>
        <w:t xml:space="preserve">: </w:t>
      </w:r>
    </w:p>
    <w:p w:rsidR="0019121E" w:rsidRPr="0069725E" w:rsidRDefault="0019121E" w:rsidP="0069725E">
      <w:pPr>
        <w:spacing w:after="0" w:line="240" w:lineRule="auto"/>
        <w:jc w:val="both"/>
        <w:rPr>
          <w:rFonts w:ascii="Arial" w:hAnsi="Arial" w:cs="Arial"/>
          <w:bCs/>
          <w:sz w:val="20"/>
          <w:szCs w:val="20"/>
          <w:lang w:eastAsia="cs-CZ"/>
        </w:rPr>
      </w:pPr>
      <w:r w:rsidRPr="0069725E">
        <w:rPr>
          <w:rFonts w:ascii="Arial" w:hAnsi="Arial" w:cs="Arial"/>
          <w:bCs/>
          <w:sz w:val="20"/>
          <w:szCs w:val="20"/>
          <w:lang w:eastAsia="cs-CZ"/>
        </w:rPr>
        <w:t>a) konkrétní výčet a účel podpůrných opatření a jejich členění do stupňů,</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b) </w:t>
      </w:r>
      <w:r w:rsidRPr="0069725E">
        <w:rPr>
          <w:rFonts w:ascii="Arial" w:hAnsi="Arial" w:cs="Arial"/>
          <w:bCs/>
          <w:sz w:val="20"/>
          <w:szCs w:val="20"/>
          <w:lang w:eastAsia="cs-CZ"/>
        </w:rPr>
        <w:t>u podpůrných opatření druhého až pátého stupně pravidla pro jejich použití školou a školským zařízením a normovanou finanční náročnost pro účely poskytování finančních prostředků ze státního rozpočtu podle tohoto zákona,</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c) </w:t>
      </w:r>
      <w:r w:rsidRPr="0069725E">
        <w:rPr>
          <w:rFonts w:ascii="Arial" w:hAnsi="Arial" w:cs="Arial"/>
          <w:bCs/>
          <w:sz w:val="20"/>
          <w:szCs w:val="20"/>
          <w:lang w:eastAsia="cs-CZ"/>
        </w:rPr>
        <w:t>postup školy nebo školského zařízení před přiznáním podpůrného opatření dítěti, žákovi nebo studentovi,</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d) </w:t>
      </w:r>
      <w:r w:rsidRPr="0069725E">
        <w:rPr>
          <w:rFonts w:ascii="Arial" w:hAnsi="Arial" w:cs="Arial"/>
          <w:bCs/>
          <w:sz w:val="20"/>
          <w:szCs w:val="20"/>
          <w:lang w:eastAsia="cs-CZ"/>
        </w:rPr>
        <w:t>organizaci poskytování podpůrných opatření,</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e) </w:t>
      </w:r>
      <w:r w:rsidRPr="0069725E">
        <w:rPr>
          <w:rFonts w:ascii="Arial" w:hAnsi="Arial" w:cs="Arial"/>
          <w:bCs/>
          <w:sz w:val="20"/>
          <w:szCs w:val="20"/>
          <w:lang w:eastAsia="cs-CZ"/>
        </w:rPr>
        <w:t>organizaci a pravidla vzdělávání ve třídách, odděleních a studijních skupinách a školách zřízených podle § 16 odst. 7,</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f) </w:t>
      </w:r>
      <w:r w:rsidRPr="0069725E">
        <w:rPr>
          <w:rFonts w:ascii="Arial" w:hAnsi="Arial" w:cs="Arial"/>
          <w:bCs/>
          <w:sz w:val="20"/>
          <w:szCs w:val="20"/>
          <w:lang w:eastAsia="cs-CZ"/>
        </w:rPr>
        <w:t>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g) </w:t>
      </w:r>
      <w:r w:rsidRPr="0069725E">
        <w:rPr>
          <w:rFonts w:ascii="Arial" w:hAnsi="Arial" w:cs="Arial"/>
          <w:bCs/>
          <w:sz w:val="20"/>
          <w:szCs w:val="20"/>
          <w:lang w:eastAsia="cs-CZ"/>
        </w:rPr>
        <w:t>náležitosti zprávy a doporučení vydávaných školským poradenským zařízením,</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h) </w:t>
      </w:r>
      <w:r w:rsidRPr="0069725E">
        <w:rPr>
          <w:rFonts w:ascii="Arial" w:hAnsi="Arial" w:cs="Arial"/>
          <w:bCs/>
          <w:sz w:val="20"/>
          <w:szCs w:val="20"/>
          <w:lang w:eastAsia="cs-CZ"/>
        </w:rPr>
        <w:t>podmínky pro využití asistenta pedagoga a pravidla jeho činnosti a podmínky působení osob poskytujících dítěti, žákovi nebo studentovi se zdravotním postižením po dobu jeho pobytu ve škole nebo školském zařízení podporu podle zvláštních právních předpisů,</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i) </w:t>
      </w:r>
      <w:r w:rsidRPr="0069725E">
        <w:rPr>
          <w:rFonts w:ascii="Arial" w:hAnsi="Arial" w:cs="Arial"/>
          <w:bCs/>
          <w:sz w:val="20"/>
          <w:szCs w:val="20"/>
          <w:lang w:eastAsia="cs-CZ"/>
        </w:rPr>
        <w:t>náležitosti individuálního vzdělávacího plánu,</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j) </w:t>
      </w:r>
      <w:r w:rsidRPr="0069725E">
        <w:rPr>
          <w:rFonts w:ascii="Arial" w:hAnsi="Arial" w:cs="Arial"/>
          <w:bCs/>
          <w:sz w:val="20"/>
          <w:szCs w:val="20"/>
          <w:lang w:eastAsia="cs-CZ"/>
        </w:rPr>
        <w:t xml:space="preserve">náležitosti informovaného souhlasu s poskytnutím podpůrného opatření podle § 16 odst. </w:t>
      </w:r>
      <w:smartTag w:uri="urn:schemas-microsoft-com:office:smarttags" w:element="metricconverter">
        <w:smartTagPr>
          <w:attr w:name="ProductID" w:val="4 a"/>
        </w:smartTagPr>
        <w:r w:rsidRPr="0069725E">
          <w:rPr>
            <w:rFonts w:ascii="Arial" w:hAnsi="Arial" w:cs="Arial"/>
            <w:bCs/>
            <w:sz w:val="20"/>
            <w:szCs w:val="20"/>
            <w:lang w:eastAsia="cs-CZ"/>
          </w:rPr>
          <w:t>4 a</w:t>
        </w:r>
      </w:smartTag>
      <w:r w:rsidRPr="0069725E">
        <w:rPr>
          <w:rFonts w:ascii="Arial" w:hAnsi="Arial" w:cs="Arial"/>
          <w:bCs/>
          <w:sz w:val="20"/>
          <w:szCs w:val="20"/>
          <w:lang w:eastAsia="cs-CZ"/>
        </w:rPr>
        <w:t xml:space="preserve"> 5 a</w:t>
      </w:r>
      <w:r>
        <w:rPr>
          <w:rFonts w:ascii="Arial" w:hAnsi="Arial" w:cs="Arial"/>
          <w:bCs/>
          <w:sz w:val="20"/>
          <w:szCs w:val="20"/>
          <w:lang w:eastAsia="cs-CZ"/>
        </w:rPr>
        <w:t> </w:t>
      </w:r>
      <w:r w:rsidRPr="0069725E">
        <w:rPr>
          <w:rFonts w:ascii="Arial" w:hAnsi="Arial" w:cs="Arial"/>
          <w:bCs/>
          <w:sz w:val="20"/>
          <w:szCs w:val="20"/>
          <w:lang w:eastAsia="cs-CZ"/>
        </w:rPr>
        <w:t>žádosti podle § 16 odst. 7,</w:t>
      </w:r>
    </w:p>
    <w:p w:rsidR="0019121E" w:rsidRPr="0069725E" w:rsidRDefault="0019121E" w:rsidP="0069725E">
      <w:pPr>
        <w:spacing w:after="0" w:line="240" w:lineRule="auto"/>
        <w:jc w:val="both"/>
        <w:rPr>
          <w:rFonts w:ascii="Arial" w:hAnsi="Arial" w:cs="Arial"/>
          <w:bCs/>
          <w:sz w:val="20"/>
          <w:szCs w:val="20"/>
          <w:lang w:eastAsia="cs-CZ"/>
        </w:rPr>
      </w:pPr>
      <w:r>
        <w:rPr>
          <w:rFonts w:ascii="Arial" w:hAnsi="Arial" w:cs="Arial"/>
          <w:bCs/>
          <w:sz w:val="20"/>
          <w:szCs w:val="20"/>
          <w:lang w:eastAsia="cs-CZ"/>
        </w:rPr>
        <w:t xml:space="preserve">k) </w:t>
      </w:r>
      <w:r w:rsidRPr="0069725E">
        <w:rPr>
          <w:rFonts w:ascii="Arial" w:hAnsi="Arial" w:cs="Arial"/>
          <w:bCs/>
          <w:sz w:val="20"/>
          <w:szCs w:val="20"/>
          <w:lang w:eastAsia="cs-CZ"/>
        </w:rPr>
        <w:t>pravidla a náležitosti zjišťování vzdělávacích potřeb nadaných dětí, žáků a studentů, úpravu organizace, přijímání, průběhu a ukončování jejich vzdělávání a podmínky pro přeřazování do vyššího ročníku.</w:t>
      </w:r>
    </w:p>
    <w:p w:rsidR="0019121E" w:rsidRDefault="0019121E" w:rsidP="0069725E">
      <w:pPr>
        <w:spacing w:after="0" w:line="240" w:lineRule="auto"/>
        <w:jc w:val="both"/>
        <w:rPr>
          <w:rFonts w:ascii="Arial" w:hAnsi="Arial" w:cs="Arial"/>
          <w:bCs/>
          <w:sz w:val="20"/>
          <w:szCs w:val="20"/>
          <w:lang w:eastAsia="cs-CZ"/>
        </w:rPr>
      </w:pPr>
    </w:p>
    <w:p w:rsidR="0019121E" w:rsidRDefault="0019121E" w:rsidP="0002303B">
      <w:pPr>
        <w:spacing w:after="0" w:line="240" w:lineRule="auto"/>
        <w:jc w:val="both"/>
        <w:rPr>
          <w:rFonts w:ascii="Arial" w:hAnsi="Arial" w:cs="Arial"/>
          <w:bCs/>
          <w:sz w:val="20"/>
          <w:szCs w:val="20"/>
          <w:lang w:eastAsia="cs-CZ"/>
        </w:rPr>
      </w:pPr>
      <w:r>
        <w:rPr>
          <w:rFonts w:ascii="Arial" w:hAnsi="Arial" w:cs="Arial"/>
          <w:bCs/>
          <w:sz w:val="20"/>
          <w:szCs w:val="20"/>
          <w:lang w:eastAsia="cs-CZ"/>
        </w:rPr>
        <w:t>Zajištění financování podpůrných opatření bude realizováno především formou reformy financování regionálního školství – novelou školského zákona.</w:t>
      </w:r>
    </w:p>
    <w:p w:rsidR="0019121E" w:rsidRDefault="0019121E" w:rsidP="0002303B">
      <w:pPr>
        <w:spacing w:after="0" w:line="240" w:lineRule="auto"/>
        <w:jc w:val="both"/>
        <w:rPr>
          <w:rFonts w:ascii="Arial" w:hAnsi="Arial" w:cs="Arial"/>
          <w:bCs/>
          <w:sz w:val="20"/>
          <w:szCs w:val="20"/>
          <w:lang w:eastAsia="cs-CZ"/>
        </w:rPr>
      </w:pPr>
    </w:p>
    <w:p w:rsidR="0019121E" w:rsidRPr="0002303B" w:rsidRDefault="0019121E" w:rsidP="0002303B">
      <w:pPr>
        <w:spacing w:after="0" w:line="240" w:lineRule="auto"/>
        <w:jc w:val="both"/>
        <w:rPr>
          <w:rFonts w:ascii="Arial" w:hAnsi="Arial" w:cs="Arial"/>
          <w:bCs/>
          <w:sz w:val="20"/>
          <w:szCs w:val="20"/>
          <w:lang w:eastAsia="cs-CZ"/>
        </w:rPr>
      </w:pPr>
    </w:p>
    <w:p w:rsidR="0019121E" w:rsidRPr="00F773FF" w:rsidRDefault="0019121E" w:rsidP="00C67D02">
      <w:pPr>
        <w:numPr>
          <w:ilvl w:val="0"/>
          <w:numId w:val="5"/>
        </w:numPr>
        <w:spacing w:after="0" w:line="240" w:lineRule="auto"/>
        <w:jc w:val="both"/>
        <w:rPr>
          <w:rFonts w:ascii="Arial" w:hAnsi="Arial" w:cs="Arial"/>
          <w:b/>
          <w:bCs/>
          <w:sz w:val="20"/>
          <w:szCs w:val="20"/>
          <w:u w:val="single"/>
          <w:lang w:eastAsia="cs-CZ"/>
        </w:rPr>
      </w:pPr>
      <w:r w:rsidRPr="0002303B">
        <w:rPr>
          <w:rFonts w:ascii="Arial" w:hAnsi="Arial" w:cs="Arial"/>
          <w:b/>
          <w:bCs/>
          <w:sz w:val="20"/>
          <w:szCs w:val="20"/>
          <w:u w:val="single"/>
          <w:lang w:eastAsia="cs-CZ"/>
        </w:rPr>
        <w:t>Různé</w:t>
      </w:r>
    </w:p>
    <w:p w:rsidR="0019121E" w:rsidRDefault="0019121E" w:rsidP="00C67D02">
      <w:pPr>
        <w:spacing w:after="0" w:line="240" w:lineRule="auto"/>
        <w:jc w:val="both"/>
        <w:rPr>
          <w:rFonts w:ascii="Arial" w:hAnsi="Arial" w:cs="Arial"/>
          <w:sz w:val="20"/>
          <w:szCs w:val="20"/>
          <w:lang w:eastAsia="cs-CZ"/>
        </w:rPr>
      </w:pPr>
    </w:p>
    <w:p w:rsidR="0019121E" w:rsidRPr="00FD5BDF" w:rsidRDefault="0019121E" w:rsidP="00FD5BDF">
      <w:pPr>
        <w:spacing w:after="0" w:line="240" w:lineRule="auto"/>
        <w:jc w:val="both"/>
        <w:rPr>
          <w:rFonts w:ascii="Arial" w:hAnsi="Arial" w:cs="Arial"/>
          <w:bCs/>
          <w:sz w:val="20"/>
          <w:szCs w:val="20"/>
          <w:lang w:eastAsia="cs-CZ"/>
        </w:rPr>
      </w:pPr>
      <w:r w:rsidRPr="00FD5BDF">
        <w:rPr>
          <w:rFonts w:ascii="Arial" w:hAnsi="Arial" w:cs="Arial"/>
          <w:bCs/>
          <w:sz w:val="20"/>
          <w:szCs w:val="20"/>
          <w:lang w:eastAsia="cs-CZ"/>
        </w:rPr>
        <w:t xml:space="preserve">Mgr. Václav Krása informoval o projednávání plnění Úmluvy o právech osob se zdravotním postižením. Do konce tohoto týdne by měl Výbor OSN </w:t>
      </w:r>
      <w:r>
        <w:rPr>
          <w:rFonts w:ascii="Arial" w:hAnsi="Arial" w:cs="Arial"/>
          <w:bCs/>
          <w:sz w:val="20"/>
          <w:szCs w:val="20"/>
          <w:lang w:eastAsia="cs-CZ"/>
        </w:rPr>
        <w:t>pro práva osob se zdravotním postižením předat</w:t>
      </w:r>
      <w:r w:rsidRPr="00FD5BDF">
        <w:rPr>
          <w:rFonts w:ascii="Arial" w:hAnsi="Arial" w:cs="Arial"/>
          <w:bCs/>
          <w:sz w:val="20"/>
          <w:szCs w:val="20"/>
          <w:lang w:eastAsia="cs-CZ"/>
        </w:rPr>
        <w:t xml:space="preserve"> doporučení pro ČR. ČR je na tom </w:t>
      </w:r>
      <w:r>
        <w:rPr>
          <w:rFonts w:ascii="Arial" w:hAnsi="Arial" w:cs="Arial"/>
          <w:bCs/>
          <w:sz w:val="20"/>
          <w:szCs w:val="20"/>
          <w:lang w:eastAsia="cs-CZ"/>
        </w:rPr>
        <w:t xml:space="preserve">z hlediska institucionálního zajištění </w:t>
      </w:r>
      <w:r w:rsidRPr="00FD5BDF">
        <w:rPr>
          <w:rFonts w:ascii="Arial" w:hAnsi="Arial" w:cs="Arial"/>
          <w:bCs/>
          <w:sz w:val="20"/>
          <w:szCs w:val="20"/>
          <w:lang w:eastAsia="cs-CZ"/>
        </w:rPr>
        <w:t xml:space="preserve">velmi dobře, praxe je </w:t>
      </w:r>
      <w:r>
        <w:rPr>
          <w:rFonts w:ascii="Arial" w:hAnsi="Arial" w:cs="Arial"/>
          <w:bCs/>
          <w:sz w:val="20"/>
          <w:szCs w:val="20"/>
          <w:lang w:eastAsia="cs-CZ"/>
        </w:rPr>
        <w:t xml:space="preserve">však nezřídka </w:t>
      </w:r>
      <w:r w:rsidRPr="00FD5BDF">
        <w:rPr>
          <w:rFonts w:ascii="Arial" w:hAnsi="Arial" w:cs="Arial"/>
          <w:bCs/>
          <w:sz w:val="20"/>
          <w:szCs w:val="20"/>
          <w:lang w:eastAsia="cs-CZ"/>
        </w:rPr>
        <w:t>jiná</w:t>
      </w:r>
      <w:r>
        <w:rPr>
          <w:rFonts w:ascii="Arial" w:hAnsi="Arial" w:cs="Arial"/>
          <w:bCs/>
          <w:sz w:val="20"/>
          <w:szCs w:val="20"/>
          <w:lang w:eastAsia="cs-CZ"/>
        </w:rPr>
        <w:t xml:space="preserve"> - </w:t>
      </w:r>
      <w:r w:rsidRPr="00FD5BDF">
        <w:rPr>
          <w:rFonts w:ascii="Arial" w:hAnsi="Arial" w:cs="Arial"/>
          <w:bCs/>
          <w:sz w:val="20"/>
          <w:szCs w:val="20"/>
          <w:lang w:eastAsia="cs-CZ"/>
        </w:rPr>
        <w:t xml:space="preserve">na to se NRZP ČR snažila upozornit především. </w:t>
      </w:r>
    </w:p>
    <w:p w:rsidR="0019121E" w:rsidRDefault="0019121E" w:rsidP="00E262C0">
      <w:pPr>
        <w:spacing w:after="0" w:line="240" w:lineRule="auto"/>
        <w:jc w:val="both"/>
        <w:rPr>
          <w:rFonts w:ascii="Arial" w:hAnsi="Arial" w:cs="Arial"/>
          <w:bCs/>
          <w:sz w:val="20"/>
          <w:szCs w:val="20"/>
          <w:lang w:eastAsia="cs-CZ"/>
        </w:rPr>
      </w:pPr>
    </w:p>
    <w:p w:rsidR="0019121E" w:rsidRDefault="0019121E" w:rsidP="00E262C0">
      <w:pPr>
        <w:spacing w:after="0" w:line="240" w:lineRule="auto"/>
        <w:jc w:val="both"/>
        <w:rPr>
          <w:rFonts w:ascii="Arial" w:hAnsi="Arial" w:cs="Arial"/>
          <w:bCs/>
          <w:sz w:val="20"/>
          <w:szCs w:val="20"/>
          <w:lang w:eastAsia="cs-CZ"/>
        </w:rPr>
      </w:pPr>
      <w:r w:rsidRPr="001C3443">
        <w:rPr>
          <w:rFonts w:ascii="Arial" w:hAnsi="Arial" w:cs="Arial"/>
          <w:bCs/>
          <w:sz w:val="20"/>
          <w:szCs w:val="20"/>
          <w:lang w:eastAsia="cs-CZ"/>
        </w:rPr>
        <w:t xml:space="preserve">Mgr. Lenka </w:t>
      </w:r>
      <w:proofErr w:type="spellStart"/>
      <w:r w:rsidRPr="001C3443">
        <w:rPr>
          <w:rFonts w:ascii="Arial" w:hAnsi="Arial" w:cs="Arial"/>
          <w:bCs/>
          <w:sz w:val="20"/>
          <w:szCs w:val="20"/>
          <w:lang w:eastAsia="cs-CZ"/>
        </w:rPr>
        <w:t>Krhutová</w:t>
      </w:r>
      <w:proofErr w:type="spellEnd"/>
      <w:r w:rsidRPr="001C3443">
        <w:rPr>
          <w:rFonts w:ascii="Arial" w:hAnsi="Arial" w:cs="Arial"/>
          <w:bCs/>
          <w:sz w:val="20"/>
          <w:szCs w:val="20"/>
          <w:lang w:eastAsia="cs-CZ"/>
        </w:rPr>
        <w:t>, Ph.D.</w:t>
      </w:r>
      <w:r>
        <w:rPr>
          <w:rFonts w:ascii="Arial" w:hAnsi="Arial" w:cs="Arial"/>
          <w:b/>
          <w:bCs/>
          <w:sz w:val="20"/>
          <w:szCs w:val="20"/>
          <w:lang w:eastAsia="cs-CZ"/>
        </w:rPr>
        <w:t xml:space="preserve"> </w:t>
      </w:r>
      <w:r>
        <w:rPr>
          <w:rFonts w:ascii="Arial" w:hAnsi="Arial" w:cs="Arial"/>
          <w:bCs/>
          <w:sz w:val="20"/>
          <w:szCs w:val="20"/>
          <w:lang w:eastAsia="cs-CZ"/>
        </w:rPr>
        <w:t xml:space="preserve">otevřela téma systémového formálního vzdělávání absolventů studijních oborů programu Sociální práce. Velká </w:t>
      </w:r>
      <w:r w:rsidR="0039401D">
        <w:rPr>
          <w:rFonts w:ascii="Arial" w:hAnsi="Arial" w:cs="Arial"/>
          <w:bCs/>
          <w:sz w:val="20"/>
          <w:szCs w:val="20"/>
          <w:lang w:eastAsia="cs-CZ"/>
        </w:rPr>
        <w:t>část z nich</w:t>
      </w:r>
      <w:r>
        <w:rPr>
          <w:rFonts w:ascii="Arial" w:hAnsi="Arial" w:cs="Arial"/>
          <w:bCs/>
          <w:sz w:val="20"/>
          <w:szCs w:val="20"/>
          <w:lang w:eastAsia="cs-CZ"/>
        </w:rPr>
        <w:t xml:space="preserve"> pracuje ve službách pro uživatele se zdravotním postižením, ať v rámci studijních praxí nebo ve své profesi. K </w:t>
      </w:r>
      <w:r w:rsidR="0039401D">
        <w:rPr>
          <w:rFonts w:ascii="Arial" w:hAnsi="Arial" w:cs="Arial"/>
          <w:bCs/>
          <w:sz w:val="20"/>
          <w:szCs w:val="20"/>
          <w:lang w:eastAsia="cs-CZ"/>
        </w:rPr>
        <w:t>informacím týkajícím</w:t>
      </w:r>
      <w:r>
        <w:rPr>
          <w:rFonts w:ascii="Arial" w:hAnsi="Arial" w:cs="Arial"/>
          <w:bCs/>
          <w:sz w:val="20"/>
          <w:szCs w:val="20"/>
          <w:lang w:eastAsia="cs-CZ"/>
        </w:rPr>
        <w:t xml:space="preserve"> se zdravotního postižení se však v těchto studijních programech </w:t>
      </w:r>
      <w:r w:rsidR="0039401D">
        <w:rPr>
          <w:rFonts w:ascii="Arial" w:hAnsi="Arial" w:cs="Arial"/>
          <w:bCs/>
          <w:sz w:val="20"/>
          <w:szCs w:val="20"/>
          <w:lang w:eastAsia="cs-CZ"/>
        </w:rPr>
        <w:t>mohou, avšak</w:t>
      </w:r>
      <w:r>
        <w:rPr>
          <w:rFonts w:ascii="Arial" w:hAnsi="Arial" w:cs="Arial"/>
          <w:bCs/>
          <w:sz w:val="20"/>
          <w:szCs w:val="20"/>
          <w:lang w:eastAsia="cs-CZ"/>
        </w:rPr>
        <w:t xml:space="preserve"> také nemusí dostat v rámci volitelných </w:t>
      </w:r>
      <w:r w:rsidR="0039401D">
        <w:rPr>
          <w:rFonts w:ascii="Arial" w:hAnsi="Arial" w:cs="Arial"/>
          <w:bCs/>
          <w:sz w:val="20"/>
          <w:szCs w:val="20"/>
          <w:lang w:eastAsia="cs-CZ"/>
        </w:rPr>
        <w:t>disciplín. Studenti</w:t>
      </w:r>
      <w:r>
        <w:rPr>
          <w:rFonts w:ascii="Arial" w:hAnsi="Arial" w:cs="Arial"/>
          <w:bCs/>
          <w:sz w:val="20"/>
          <w:szCs w:val="20"/>
          <w:lang w:eastAsia="cs-CZ"/>
        </w:rPr>
        <w:t xml:space="preserve"> jsou vzdělávání povinně v tématu zdraví a nemoci, avšak bez vazby k tématu zdravotního postižení, tím je systémově posilován chybný náhled, že nemoc = postižení. Je </w:t>
      </w:r>
      <w:r w:rsidR="0039401D">
        <w:rPr>
          <w:rFonts w:ascii="Arial" w:hAnsi="Arial" w:cs="Arial"/>
          <w:bCs/>
          <w:sz w:val="20"/>
          <w:szCs w:val="20"/>
          <w:lang w:eastAsia="cs-CZ"/>
        </w:rPr>
        <w:t>žádoucí, téma</w:t>
      </w:r>
      <w:r>
        <w:rPr>
          <w:rFonts w:ascii="Arial" w:hAnsi="Arial" w:cs="Arial"/>
          <w:bCs/>
          <w:sz w:val="20"/>
          <w:szCs w:val="20"/>
          <w:lang w:eastAsia="cs-CZ"/>
        </w:rPr>
        <w:t xml:space="preserve"> zdravotního postižení zavést jako součást povinných kurzů (optimálně jako součást povinného modulu Zdraví a nemoc) v rámci Minimálního standardu vzdělávání v </w:t>
      </w:r>
      <w:r w:rsidR="0039401D">
        <w:rPr>
          <w:rFonts w:ascii="Arial" w:hAnsi="Arial" w:cs="Arial"/>
          <w:bCs/>
          <w:sz w:val="20"/>
          <w:szCs w:val="20"/>
          <w:lang w:eastAsia="cs-CZ"/>
        </w:rPr>
        <w:t>sociální</w:t>
      </w:r>
      <w:r>
        <w:rPr>
          <w:rFonts w:ascii="Arial" w:hAnsi="Arial" w:cs="Arial"/>
          <w:bCs/>
          <w:sz w:val="20"/>
          <w:szCs w:val="20"/>
          <w:lang w:eastAsia="cs-CZ"/>
        </w:rPr>
        <w:t xml:space="preserve"> práci (Asociace vzdělavatelů v sociálních službách) a jednak v rámci akreditačních požadavků pregraduálních studijních oborů se zaměřením na sociální práci (standardy pro studijní programy národního orgánu pro vysokoškolské akreditace). </w:t>
      </w:r>
    </w:p>
    <w:p w:rsidR="0019121E" w:rsidRDefault="0019121E" w:rsidP="00E262C0">
      <w:pPr>
        <w:spacing w:after="0" w:line="240" w:lineRule="auto"/>
        <w:jc w:val="both"/>
        <w:rPr>
          <w:rFonts w:ascii="Arial" w:hAnsi="Arial" w:cs="Arial"/>
          <w:bCs/>
          <w:sz w:val="20"/>
          <w:szCs w:val="20"/>
          <w:lang w:eastAsia="cs-CZ"/>
        </w:rPr>
      </w:pPr>
    </w:p>
    <w:p w:rsidR="0019121E" w:rsidRDefault="0019121E" w:rsidP="00B70EB1">
      <w:pPr>
        <w:spacing w:after="0" w:line="240" w:lineRule="auto"/>
        <w:jc w:val="both"/>
        <w:rPr>
          <w:rFonts w:ascii="Arial" w:hAnsi="Arial" w:cs="Arial"/>
          <w:bCs/>
          <w:sz w:val="20"/>
          <w:szCs w:val="20"/>
          <w:lang w:eastAsia="cs-CZ"/>
        </w:rPr>
      </w:pPr>
      <w:r w:rsidRPr="00B70EB1">
        <w:rPr>
          <w:rFonts w:ascii="Arial" w:hAnsi="Arial" w:cs="Arial"/>
          <w:bCs/>
          <w:sz w:val="20"/>
          <w:szCs w:val="20"/>
          <w:lang w:eastAsia="cs-CZ"/>
        </w:rPr>
        <w:t xml:space="preserve">Mgr. Lenka </w:t>
      </w:r>
      <w:proofErr w:type="spellStart"/>
      <w:r w:rsidRPr="00B70EB1">
        <w:rPr>
          <w:rFonts w:ascii="Arial" w:hAnsi="Arial" w:cs="Arial"/>
          <w:bCs/>
          <w:sz w:val="20"/>
          <w:szCs w:val="20"/>
          <w:lang w:eastAsia="cs-CZ"/>
        </w:rPr>
        <w:t>Krhutová</w:t>
      </w:r>
      <w:proofErr w:type="spellEnd"/>
      <w:r w:rsidRPr="00B70EB1">
        <w:rPr>
          <w:rFonts w:ascii="Arial" w:hAnsi="Arial" w:cs="Arial"/>
          <w:bCs/>
          <w:sz w:val="20"/>
          <w:szCs w:val="20"/>
          <w:lang w:eastAsia="cs-CZ"/>
        </w:rPr>
        <w:t>, Ph.D.</w:t>
      </w:r>
      <w:r>
        <w:rPr>
          <w:rFonts w:ascii="Arial" w:hAnsi="Arial" w:cs="Arial"/>
          <w:b/>
          <w:bCs/>
          <w:sz w:val="20"/>
          <w:szCs w:val="20"/>
          <w:lang w:eastAsia="cs-CZ"/>
        </w:rPr>
        <w:t xml:space="preserve"> </w:t>
      </w:r>
      <w:r w:rsidRPr="00B70EB1">
        <w:rPr>
          <w:rFonts w:ascii="Arial" w:hAnsi="Arial" w:cs="Arial"/>
          <w:bCs/>
          <w:sz w:val="20"/>
          <w:szCs w:val="20"/>
          <w:lang w:eastAsia="cs-CZ"/>
        </w:rPr>
        <w:t>dále</w:t>
      </w:r>
      <w:r>
        <w:rPr>
          <w:rFonts w:ascii="Arial" w:hAnsi="Arial" w:cs="Arial"/>
          <w:b/>
          <w:bCs/>
          <w:sz w:val="20"/>
          <w:szCs w:val="20"/>
          <w:lang w:eastAsia="cs-CZ"/>
        </w:rPr>
        <w:t xml:space="preserve"> </w:t>
      </w:r>
      <w:r w:rsidRPr="00B70EB1">
        <w:rPr>
          <w:rFonts w:ascii="Arial" w:hAnsi="Arial" w:cs="Arial"/>
          <w:bCs/>
          <w:sz w:val="20"/>
          <w:szCs w:val="20"/>
          <w:lang w:eastAsia="cs-CZ"/>
        </w:rPr>
        <w:t xml:space="preserve">zmínila, že </w:t>
      </w:r>
      <w:r>
        <w:rPr>
          <w:rFonts w:ascii="Arial" w:hAnsi="Arial" w:cs="Arial"/>
          <w:bCs/>
          <w:sz w:val="20"/>
          <w:szCs w:val="20"/>
          <w:lang w:eastAsia="cs-CZ"/>
        </w:rPr>
        <w:t xml:space="preserve">v </w:t>
      </w:r>
      <w:r w:rsidRPr="00F60F0B">
        <w:rPr>
          <w:rFonts w:ascii="Arial" w:hAnsi="Arial" w:cs="Arial"/>
          <w:bCs/>
          <w:sz w:val="20"/>
          <w:szCs w:val="20"/>
          <w:lang w:eastAsia="cs-CZ"/>
        </w:rPr>
        <w:t xml:space="preserve">§ 78a </w:t>
      </w:r>
      <w:r>
        <w:rPr>
          <w:rFonts w:ascii="Arial" w:hAnsi="Arial" w:cs="Arial"/>
          <w:bCs/>
          <w:sz w:val="20"/>
          <w:szCs w:val="20"/>
          <w:lang w:eastAsia="cs-CZ"/>
        </w:rPr>
        <w:t xml:space="preserve">aktuálně projednávané </w:t>
      </w:r>
      <w:r w:rsidRPr="00B70EB1">
        <w:rPr>
          <w:rFonts w:ascii="Arial" w:hAnsi="Arial" w:cs="Arial"/>
          <w:bCs/>
          <w:sz w:val="20"/>
          <w:szCs w:val="20"/>
          <w:lang w:eastAsia="cs-CZ"/>
        </w:rPr>
        <w:t>novel</w:t>
      </w:r>
      <w:r>
        <w:rPr>
          <w:rFonts w:ascii="Arial" w:hAnsi="Arial" w:cs="Arial"/>
          <w:bCs/>
          <w:sz w:val="20"/>
          <w:szCs w:val="20"/>
          <w:lang w:eastAsia="cs-CZ"/>
        </w:rPr>
        <w:t>y vysokoškolského zákona je mezi s</w:t>
      </w:r>
      <w:r w:rsidRPr="00F60F0B">
        <w:rPr>
          <w:rFonts w:ascii="Arial" w:hAnsi="Arial" w:cs="Arial"/>
          <w:bCs/>
          <w:sz w:val="20"/>
          <w:szCs w:val="20"/>
          <w:lang w:eastAsia="cs-CZ"/>
        </w:rPr>
        <w:t>tandardy pro</w:t>
      </w:r>
      <w:r>
        <w:rPr>
          <w:rFonts w:ascii="Arial" w:hAnsi="Arial" w:cs="Arial"/>
          <w:bCs/>
          <w:sz w:val="20"/>
          <w:szCs w:val="20"/>
          <w:lang w:eastAsia="cs-CZ"/>
        </w:rPr>
        <w:t xml:space="preserve"> institucionální akreditaci zařazen i </w:t>
      </w:r>
      <w:r w:rsidRPr="00B70EB1">
        <w:rPr>
          <w:rFonts w:ascii="Arial" w:hAnsi="Arial" w:cs="Arial"/>
          <w:bCs/>
          <w:sz w:val="20"/>
          <w:szCs w:val="20"/>
          <w:lang w:eastAsia="cs-CZ"/>
        </w:rPr>
        <w:t xml:space="preserve">soubor požadavků na personální, finanční, materiální a další zabezpečení studijního programu, včetně požadavků souvisejících se zajištěním podmínek rovného přístupu </w:t>
      </w:r>
      <w:r>
        <w:rPr>
          <w:rFonts w:ascii="Arial" w:hAnsi="Arial" w:cs="Arial"/>
          <w:bCs/>
          <w:sz w:val="20"/>
          <w:szCs w:val="20"/>
          <w:lang w:eastAsia="cs-CZ"/>
        </w:rPr>
        <w:t xml:space="preserve">uchazečů a studentů se zdravotním postižením k vysokoškolskému vzdělání, a to jak pro veřejné, tak pro soukromé vysoké školy. Mezi standardy pro </w:t>
      </w:r>
      <w:r w:rsidRPr="00B70EB1">
        <w:rPr>
          <w:rFonts w:ascii="Arial" w:hAnsi="Arial" w:cs="Arial"/>
          <w:bCs/>
          <w:sz w:val="20"/>
          <w:szCs w:val="20"/>
          <w:lang w:eastAsia="cs-CZ"/>
        </w:rPr>
        <w:lastRenderedPageBreak/>
        <w:t>akreditac</w:t>
      </w:r>
      <w:r>
        <w:rPr>
          <w:rFonts w:ascii="Arial" w:hAnsi="Arial" w:cs="Arial"/>
          <w:bCs/>
          <w:sz w:val="20"/>
          <w:szCs w:val="20"/>
          <w:lang w:eastAsia="cs-CZ"/>
        </w:rPr>
        <w:t>i</w:t>
      </w:r>
      <w:r w:rsidRPr="00B70EB1">
        <w:rPr>
          <w:rFonts w:ascii="Arial" w:hAnsi="Arial" w:cs="Arial"/>
          <w:bCs/>
          <w:sz w:val="20"/>
          <w:szCs w:val="20"/>
          <w:lang w:eastAsia="cs-CZ"/>
        </w:rPr>
        <w:t xml:space="preserve"> studijního programu </w:t>
      </w:r>
      <w:r>
        <w:rPr>
          <w:rFonts w:ascii="Arial" w:hAnsi="Arial" w:cs="Arial"/>
          <w:bCs/>
          <w:sz w:val="20"/>
          <w:szCs w:val="20"/>
          <w:lang w:eastAsia="cs-CZ"/>
        </w:rPr>
        <w:t xml:space="preserve">je zařazen </w:t>
      </w:r>
      <w:r w:rsidRPr="00B70EB1">
        <w:rPr>
          <w:rFonts w:ascii="Arial" w:hAnsi="Arial" w:cs="Arial"/>
          <w:bCs/>
          <w:sz w:val="20"/>
          <w:szCs w:val="20"/>
          <w:lang w:eastAsia="cs-CZ"/>
        </w:rPr>
        <w:t>soubor minimálních požadavků na</w:t>
      </w:r>
      <w:r>
        <w:rPr>
          <w:rFonts w:ascii="Arial" w:hAnsi="Arial" w:cs="Arial"/>
          <w:bCs/>
          <w:sz w:val="20"/>
          <w:szCs w:val="20"/>
          <w:lang w:eastAsia="cs-CZ"/>
        </w:rPr>
        <w:t> </w:t>
      </w:r>
      <w:r w:rsidRPr="00B70EB1">
        <w:rPr>
          <w:rFonts w:ascii="Arial" w:hAnsi="Arial" w:cs="Arial"/>
          <w:bCs/>
          <w:sz w:val="20"/>
          <w:szCs w:val="20"/>
          <w:lang w:eastAsia="cs-CZ"/>
        </w:rPr>
        <w:t>personální, finanční, materiální a další zabezpečení studijního programu, včetně požadavků souvisejících se</w:t>
      </w:r>
      <w:r>
        <w:rPr>
          <w:rFonts w:ascii="Arial" w:hAnsi="Arial" w:cs="Arial"/>
          <w:bCs/>
          <w:sz w:val="20"/>
          <w:szCs w:val="20"/>
          <w:lang w:eastAsia="cs-CZ"/>
        </w:rPr>
        <w:t> </w:t>
      </w:r>
      <w:r w:rsidRPr="00B70EB1">
        <w:rPr>
          <w:rFonts w:ascii="Arial" w:hAnsi="Arial" w:cs="Arial"/>
          <w:bCs/>
          <w:sz w:val="20"/>
          <w:szCs w:val="20"/>
          <w:lang w:eastAsia="cs-CZ"/>
        </w:rPr>
        <w:t xml:space="preserve">zajištěním podmínek rovného přístupu </w:t>
      </w:r>
      <w:r>
        <w:rPr>
          <w:rFonts w:ascii="Arial" w:hAnsi="Arial" w:cs="Arial"/>
          <w:bCs/>
          <w:sz w:val="20"/>
          <w:szCs w:val="20"/>
          <w:lang w:eastAsia="cs-CZ"/>
        </w:rPr>
        <w:t xml:space="preserve">uchazečů a studentů se zdravotním postižením </w:t>
      </w:r>
      <w:r w:rsidRPr="00B70EB1">
        <w:rPr>
          <w:rFonts w:ascii="Arial" w:hAnsi="Arial" w:cs="Arial"/>
          <w:bCs/>
          <w:sz w:val="20"/>
          <w:szCs w:val="20"/>
          <w:lang w:eastAsia="cs-CZ"/>
        </w:rPr>
        <w:t>k vysokoškolskému vzdělání</w:t>
      </w:r>
      <w:r>
        <w:rPr>
          <w:rFonts w:ascii="Arial" w:hAnsi="Arial" w:cs="Arial"/>
          <w:bCs/>
          <w:sz w:val="20"/>
          <w:szCs w:val="20"/>
          <w:lang w:eastAsia="cs-CZ"/>
        </w:rPr>
        <w:t>,</w:t>
      </w:r>
      <w:r w:rsidR="0039401D">
        <w:rPr>
          <w:rFonts w:ascii="Arial" w:hAnsi="Arial" w:cs="Arial"/>
          <w:bCs/>
          <w:sz w:val="20"/>
          <w:szCs w:val="20"/>
          <w:lang w:eastAsia="cs-CZ"/>
        </w:rPr>
        <w:t xml:space="preserve"> </w:t>
      </w:r>
      <w:r>
        <w:rPr>
          <w:rFonts w:ascii="Arial" w:hAnsi="Arial" w:cs="Arial"/>
          <w:bCs/>
          <w:sz w:val="20"/>
          <w:szCs w:val="20"/>
          <w:lang w:eastAsia="cs-CZ"/>
        </w:rPr>
        <w:t>a to jak pro veřejné tak pro soukromé vysoké školy v ČR.</w:t>
      </w:r>
    </w:p>
    <w:p w:rsidR="0019121E" w:rsidRPr="00B70EB1" w:rsidRDefault="0019121E" w:rsidP="00B70EB1">
      <w:pPr>
        <w:spacing w:after="0" w:line="240" w:lineRule="auto"/>
        <w:jc w:val="both"/>
        <w:rPr>
          <w:rFonts w:ascii="Arial" w:hAnsi="Arial" w:cs="Arial"/>
          <w:bCs/>
          <w:sz w:val="20"/>
          <w:szCs w:val="20"/>
          <w:lang w:eastAsia="cs-CZ"/>
        </w:rPr>
      </w:pPr>
    </w:p>
    <w:p w:rsidR="0019121E" w:rsidRDefault="0019121E" w:rsidP="00E262C0">
      <w:pPr>
        <w:spacing w:after="0" w:line="240" w:lineRule="auto"/>
        <w:jc w:val="both"/>
        <w:rPr>
          <w:rFonts w:ascii="Arial" w:hAnsi="Arial" w:cs="Arial"/>
          <w:bCs/>
          <w:sz w:val="20"/>
          <w:szCs w:val="20"/>
          <w:lang w:eastAsia="cs-CZ"/>
        </w:rPr>
      </w:pPr>
      <w:r>
        <w:rPr>
          <w:rFonts w:ascii="Arial" w:hAnsi="Arial" w:cs="Arial"/>
          <w:bCs/>
          <w:sz w:val="20"/>
          <w:szCs w:val="20"/>
          <w:lang w:eastAsia="cs-CZ"/>
        </w:rPr>
        <w:t>Dalším témate</w:t>
      </w:r>
      <w:bookmarkStart w:id="0" w:name="_GoBack"/>
      <w:bookmarkEnd w:id="0"/>
      <w:r>
        <w:rPr>
          <w:rFonts w:ascii="Arial" w:hAnsi="Arial" w:cs="Arial"/>
          <w:bCs/>
          <w:sz w:val="20"/>
          <w:szCs w:val="20"/>
          <w:lang w:eastAsia="cs-CZ"/>
        </w:rPr>
        <w:t xml:space="preserve">m v tomto bodu byla koordinace rehabilitace, které chybí především institucionální zajištění. Vypracováno již bylo několik analytických  studií, avšak bez syntetizující rozvahy s ekonomickými propočty systémových změn na bázi sjednoceného pojištění. K tomu chybí politická vůle v úrovni schváleného konceptu nebo strategie. </w:t>
      </w:r>
      <w:r w:rsidRPr="00645A53">
        <w:rPr>
          <w:rFonts w:ascii="Arial" w:hAnsi="Arial" w:cs="Arial"/>
          <w:bCs/>
          <w:sz w:val="20"/>
          <w:szCs w:val="20"/>
          <w:lang w:eastAsia="cs-CZ"/>
        </w:rPr>
        <w:t xml:space="preserve">Mgr. Lenka </w:t>
      </w:r>
      <w:proofErr w:type="spellStart"/>
      <w:r w:rsidRPr="00645A53">
        <w:rPr>
          <w:rFonts w:ascii="Arial" w:hAnsi="Arial" w:cs="Arial"/>
          <w:bCs/>
          <w:sz w:val="20"/>
          <w:szCs w:val="20"/>
          <w:lang w:eastAsia="cs-CZ"/>
        </w:rPr>
        <w:t>Krhutová</w:t>
      </w:r>
      <w:proofErr w:type="spellEnd"/>
      <w:r w:rsidRPr="00645A53">
        <w:rPr>
          <w:rFonts w:ascii="Arial" w:hAnsi="Arial" w:cs="Arial"/>
          <w:bCs/>
          <w:sz w:val="20"/>
          <w:szCs w:val="20"/>
          <w:lang w:eastAsia="cs-CZ"/>
        </w:rPr>
        <w:t>, Ph.D.</w:t>
      </w:r>
      <w:r>
        <w:rPr>
          <w:rFonts w:ascii="Arial" w:hAnsi="Arial" w:cs="Arial"/>
          <w:bCs/>
          <w:sz w:val="20"/>
          <w:szCs w:val="20"/>
          <w:lang w:eastAsia="cs-CZ"/>
        </w:rPr>
        <w:t xml:space="preserve"> </w:t>
      </w:r>
      <w:r w:rsidRPr="00645A53">
        <w:rPr>
          <w:rFonts w:ascii="Arial" w:hAnsi="Arial" w:cs="Arial"/>
          <w:bCs/>
          <w:sz w:val="20"/>
          <w:szCs w:val="20"/>
          <w:lang w:eastAsia="cs-CZ"/>
        </w:rPr>
        <w:t>doplnila, že chybí propojení</w:t>
      </w:r>
      <w:r>
        <w:rPr>
          <w:rFonts w:ascii="Arial" w:hAnsi="Arial" w:cs="Arial"/>
          <w:bCs/>
          <w:sz w:val="20"/>
          <w:szCs w:val="20"/>
          <w:lang w:eastAsia="cs-CZ"/>
        </w:rPr>
        <w:t xml:space="preserve"> jednotlivých složek rehabilitace</w:t>
      </w:r>
      <w:r w:rsidRPr="00645A53">
        <w:rPr>
          <w:rFonts w:ascii="Arial" w:hAnsi="Arial" w:cs="Arial"/>
          <w:bCs/>
          <w:sz w:val="20"/>
          <w:szCs w:val="20"/>
          <w:lang w:eastAsia="cs-CZ"/>
        </w:rPr>
        <w:t xml:space="preserve">, služby jsou </w:t>
      </w:r>
      <w:r>
        <w:rPr>
          <w:rFonts w:ascii="Arial" w:hAnsi="Arial" w:cs="Arial"/>
          <w:bCs/>
          <w:sz w:val="20"/>
          <w:szCs w:val="20"/>
          <w:lang w:eastAsia="cs-CZ"/>
        </w:rPr>
        <w:t xml:space="preserve">často </w:t>
      </w:r>
      <w:r w:rsidRPr="00645A53">
        <w:rPr>
          <w:rFonts w:ascii="Arial" w:hAnsi="Arial" w:cs="Arial"/>
          <w:bCs/>
          <w:sz w:val="20"/>
          <w:szCs w:val="20"/>
          <w:lang w:eastAsia="cs-CZ"/>
        </w:rPr>
        <w:t>duplicitní</w:t>
      </w:r>
      <w:r>
        <w:rPr>
          <w:rFonts w:ascii="Arial" w:hAnsi="Arial" w:cs="Arial"/>
          <w:bCs/>
          <w:sz w:val="20"/>
          <w:szCs w:val="20"/>
          <w:lang w:eastAsia="cs-CZ"/>
        </w:rPr>
        <w:t xml:space="preserve">. JUDr. Pavel Ptáčník dodal, že v zahraničí funguje koordinace rehabilitace v režii úrazových pojišťoven, které však v ČR neexistují, pojištění v zahraničí také není rozdělené na sociální a zdravotní. Mgr. Václav Krása doplnil, že na krajích by mohli fungovat koordinátoři rehabilitačních služeb, </w:t>
      </w:r>
      <w:r w:rsidR="0039401D" w:rsidRPr="0039401D">
        <w:rPr>
          <w:rFonts w:ascii="Arial" w:hAnsi="Arial" w:cs="Arial"/>
          <w:bCs/>
          <w:sz w:val="20"/>
          <w:szCs w:val="20"/>
          <w:lang w:eastAsia="cs-CZ"/>
        </w:rPr>
        <w:t xml:space="preserve">Mgr. Lenka </w:t>
      </w:r>
      <w:proofErr w:type="spellStart"/>
      <w:r w:rsidR="0039401D" w:rsidRPr="0039401D">
        <w:rPr>
          <w:rFonts w:ascii="Arial" w:hAnsi="Arial" w:cs="Arial"/>
          <w:bCs/>
          <w:sz w:val="20"/>
          <w:szCs w:val="20"/>
          <w:lang w:eastAsia="cs-CZ"/>
        </w:rPr>
        <w:t>Krhutová</w:t>
      </w:r>
      <w:proofErr w:type="spellEnd"/>
      <w:r w:rsidR="0039401D" w:rsidRPr="0039401D">
        <w:rPr>
          <w:rFonts w:ascii="Arial" w:hAnsi="Arial" w:cs="Arial"/>
          <w:bCs/>
          <w:sz w:val="20"/>
          <w:szCs w:val="20"/>
          <w:lang w:eastAsia="cs-CZ"/>
        </w:rPr>
        <w:t>, Ph.D.</w:t>
      </w:r>
      <w:r w:rsidR="0039401D" w:rsidRPr="0039401D">
        <w:rPr>
          <w:rFonts w:ascii="Arial" w:hAnsi="Arial" w:cs="Arial"/>
          <w:b/>
          <w:bCs/>
          <w:sz w:val="20"/>
          <w:szCs w:val="20"/>
          <w:lang w:eastAsia="cs-CZ"/>
        </w:rPr>
        <w:t xml:space="preserve"> </w:t>
      </w:r>
      <w:r>
        <w:rPr>
          <w:rFonts w:ascii="Arial" w:hAnsi="Arial" w:cs="Arial"/>
          <w:bCs/>
          <w:sz w:val="20"/>
          <w:szCs w:val="20"/>
          <w:lang w:eastAsia="cs-CZ"/>
        </w:rPr>
        <w:t xml:space="preserve">upozornila na existenci </w:t>
      </w:r>
      <w:proofErr w:type="spellStart"/>
      <w:r>
        <w:rPr>
          <w:rFonts w:ascii="Arial" w:hAnsi="Arial" w:cs="Arial"/>
          <w:bCs/>
          <w:sz w:val="20"/>
          <w:szCs w:val="20"/>
          <w:lang w:eastAsia="cs-CZ"/>
        </w:rPr>
        <w:t>Community</w:t>
      </w:r>
      <w:proofErr w:type="spellEnd"/>
      <w:r>
        <w:rPr>
          <w:rFonts w:ascii="Arial" w:hAnsi="Arial" w:cs="Arial"/>
          <w:bCs/>
          <w:sz w:val="20"/>
          <w:szCs w:val="20"/>
          <w:lang w:eastAsia="cs-CZ"/>
        </w:rPr>
        <w:t xml:space="preserve"> Base </w:t>
      </w:r>
      <w:proofErr w:type="spellStart"/>
      <w:r>
        <w:rPr>
          <w:rFonts w:ascii="Arial" w:hAnsi="Arial" w:cs="Arial"/>
          <w:bCs/>
          <w:sz w:val="20"/>
          <w:szCs w:val="20"/>
          <w:lang w:eastAsia="cs-CZ"/>
        </w:rPr>
        <w:t>Rehabilitaton</w:t>
      </w:r>
      <w:proofErr w:type="spellEnd"/>
      <w:r>
        <w:rPr>
          <w:rFonts w:ascii="Arial" w:hAnsi="Arial" w:cs="Arial"/>
          <w:bCs/>
          <w:sz w:val="20"/>
          <w:szCs w:val="20"/>
          <w:lang w:eastAsia="cs-CZ"/>
        </w:rPr>
        <w:t xml:space="preserve"> (komunitní rehabilitace v úrovni obcí) vně ČR.</w:t>
      </w:r>
    </w:p>
    <w:p w:rsidR="0019121E" w:rsidRDefault="0019121E" w:rsidP="00C67D02">
      <w:pPr>
        <w:spacing w:after="0" w:line="240" w:lineRule="auto"/>
        <w:jc w:val="both"/>
        <w:rPr>
          <w:rFonts w:ascii="Arial" w:hAnsi="Arial" w:cs="Arial"/>
          <w:sz w:val="20"/>
          <w:szCs w:val="20"/>
          <w:lang w:eastAsia="cs-CZ"/>
        </w:rPr>
      </w:pPr>
    </w:p>
    <w:p w:rsidR="0019121E" w:rsidRDefault="0019121E" w:rsidP="00C67D02">
      <w:pPr>
        <w:spacing w:after="0" w:line="240" w:lineRule="auto"/>
        <w:jc w:val="both"/>
        <w:rPr>
          <w:rFonts w:ascii="Arial" w:hAnsi="Arial" w:cs="Arial"/>
          <w:sz w:val="20"/>
          <w:szCs w:val="20"/>
          <w:lang w:eastAsia="cs-CZ"/>
        </w:rPr>
      </w:pPr>
    </w:p>
    <w:p w:rsidR="0019121E" w:rsidRDefault="0019121E" w:rsidP="00C67D02">
      <w:pPr>
        <w:spacing w:after="0" w:line="240" w:lineRule="auto"/>
        <w:jc w:val="both"/>
        <w:rPr>
          <w:rFonts w:ascii="Arial" w:hAnsi="Arial" w:cs="Arial"/>
          <w:sz w:val="20"/>
          <w:szCs w:val="20"/>
          <w:lang w:eastAsia="cs-CZ"/>
        </w:rPr>
      </w:pPr>
    </w:p>
    <w:p w:rsidR="0019121E" w:rsidRDefault="0019121E" w:rsidP="005042B5">
      <w:pPr>
        <w:spacing w:after="0" w:line="240" w:lineRule="auto"/>
        <w:jc w:val="both"/>
        <w:rPr>
          <w:rFonts w:ascii="Arial" w:hAnsi="Arial" w:cs="Arial"/>
          <w:sz w:val="20"/>
          <w:szCs w:val="20"/>
          <w:lang w:eastAsia="cs-CZ"/>
        </w:rPr>
      </w:pPr>
      <w:r>
        <w:rPr>
          <w:rFonts w:ascii="Arial" w:hAnsi="Arial" w:cs="Arial"/>
          <w:sz w:val="20"/>
          <w:szCs w:val="20"/>
          <w:lang w:eastAsia="cs-CZ"/>
        </w:rPr>
        <w:t xml:space="preserve">Mgr. Lenka </w:t>
      </w:r>
      <w:proofErr w:type="spellStart"/>
      <w:r>
        <w:rPr>
          <w:rFonts w:ascii="Arial" w:hAnsi="Arial" w:cs="Arial"/>
          <w:sz w:val="20"/>
          <w:szCs w:val="20"/>
          <w:lang w:eastAsia="cs-CZ"/>
        </w:rPr>
        <w:t>Krhutová</w:t>
      </w:r>
      <w:proofErr w:type="spellEnd"/>
      <w:r>
        <w:rPr>
          <w:rFonts w:ascii="Arial" w:hAnsi="Arial" w:cs="Arial"/>
          <w:sz w:val="20"/>
          <w:szCs w:val="20"/>
          <w:lang w:eastAsia="cs-CZ"/>
        </w:rPr>
        <w:t>, Ph.</w:t>
      </w:r>
      <w:r w:rsidRPr="0002303B">
        <w:rPr>
          <w:rFonts w:ascii="Arial" w:hAnsi="Arial" w:cs="Arial"/>
          <w:sz w:val="20"/>
          <w:szCs w:val="20"/>
          <w:lang w:eastAsia="cs-CZ"/>
        </w:rPr>
        <w:t>D.</w:t>
      </w:r>
      <w:r w:rsidRPr="0002303B">
        <w:rPr>
          <w:rFonts w:ascii="Arial" w:hAnsi="Arial" w:cs="Arial"/>
          <w:b/>
          <w:sz w:val="20"/>
          <w:szCs w:val="20"/>
          <w:lang w:eastAsia="cs-CZ"/>
        </w:rPr>
        <w:t xml:space="preserve"> </w:t>
      </w:r>
      <w:r w:rsidRPr="0008774C">
        <w:rPr>
          <w:rFonts w:ascii="Arial" w:hAnsi="Arial" w:cs="Arial"/>
          <w:sz w:val="20"/>
          <w:szCs w:val="20"/>
          <w:lang w:eastAsia="cs-CZ"/>
        </w:rPr>
        <w:t>všem</w:t>
      </w:r>
      <w:r w:rsidRPr="00D51DF9">
        <w:rPr>
          <w:rFonts w:ascii="Arial" w:hAnsi="Arial" w:cs="Arial"/>
          <w:sz w:val="20"/>
          <w:szCs w:val="20"/>
          <w:lang w:eastAsia="cs-CZ"/>
        </w:rPr>
        <w:t xml:space="preserve"> </w:t>
      </w:r>
      <w:r>
        <w:rPr>
          <w:rFonts w:ascii="Arial" w:hAnsi="Arial" w:cs="Arial"/>
          <w:sz w:val="20"/>
          <w:szCs w:val="20"/>
          <w:lang w:eastAsia="cs-CZ"/>
        </w:rPr>
        <w:t xml:space="preserve">poděkovala za účast na jednání a </w:t>
      </w:r>
      <w:r w:rsidRPr="00D51DF9">
        <w:rPr>
          <w:rFonts w:ascii="Arial" w:hAnsi="Arial" w:cs="Arial"/>
          <w:sz w:val="20"/>
          <w:szCs w:val="20"/>
          <w:lang w:eastAsia="cs-CZ"/>
        </w:rPr>
        <w:t xml:space="preserve">zasedání </w:t>
      </w:r>
      <w:r>
        <w:rPr>
          <w:rFonts w:ascii="Arial" w:hAnsi="Arial" w:cs="Arial"/>
          <w:sz w:val="20"/>
          <w:szCs w:val="20"/>
          <w:lang w:eastAsia="cs-CZ"/>
        </w:rPr>
        <w:t>ukončila.</w:t>
      </w:r>
    </w:p>
    <w:p w:rsidR="0019121E" w:rsidRDefault="0019121E" w:rsidP="005042B5">
      <w:pPr>
        <w:spacing w:after="0" w:line="240" w:lineRule="auto"/>
        <w:jc w:val="both"/>
        <w:rPr>
          <w:rFonts w:ascii="Arial" w:hAnsi="Arial" w:cs="Arial"/>
          <w:b/>
          <w:bCs/>
          <w:sz w:val="20"/>
          <w:szCs w:val="20"/>
          <w:lang w:eastAsia="cs-CZ"/>
        </w:rPr>
      </w:pPr>
    </w:p>
    <w:p w:rsidR="0019121E" w:rsidRDefault="0019121E" w:rsidP="005042B5">
      <w:pPr>
        <w:spacing w:after="0" w:line="240" w:lineRule="auto"/>
        <w:jc w:val="both"/>
        <w:rPr>
          <w:rFonts w:ascii="Arial" w:hAnsi="Arial" w:cs="Arial"/>
          <w:b/>
          <w:bCs/>
          <w:sz w:val="20"/>
          <w:szCs w:val="20"/>
          <w:lang w:eastAsia="cs-CZ"/>
        </w:rPr>
      </w:pPr>
    </w:p>
    <w:p w:rsidR="0019121E" w:rsidRPr="009C158C" w:rsidRDefault="0019121E" w:rsidP="005042B5">
      <w:pPr>
        <w:spacing w:after="0" w:line="240" w:lineRule="auto"/>
        <w:jc w:val="both"/>
        <w:rPr>
          <w:rFonts w:ascii="Arial" w:hAnsi="Arial" w:cs="Arial"/>
          <w:sz w:val="20"/>
          <w:szCs w:val="20"/>
          <w:lang w:eastAsia="cs-CZ"/>
        </w:rPr>
      </w:pPr>
      <w:r w:rsidRPr="009C158C">
        <w:rPr>
          <w:rFonts w:ascii="Arial" w:hAnsi="Arial" w:cs="Arial"/>
          <w:b/>
          <w:bCs/>
          <w:sz w:val="20"/>
          <w:szCs w:val="20"/>
          <w:lang w:eastAsia="cs-CZ"/>
        </w:rPr>
        <w:t>Zapsala:</w:t>
      </w:r>
      <w:r w:rsidRPr="009C158C">
        <w:rPr>
          <w:rFonts w:ascii="Arial" w:hAnsi="Arial" w:cs="Arial"/>
          <w:sz w:val="20"/>
          <w:szCs w:val="20"/>
          <w:lang w:eastAsia="cs-CZ"/>
        </w:rPr>
        <w:t xml:space="preserve"> Mgr. Petra Nováková</w:t>
      </w:r>
    </w:p>
    <w:p w:rsidR="0019121E" w:rsidRPr="009C158C" w:rsidRDefault="0019121E" w:rsidP="005042B5">
      <w:pPr>
        <w:spacing w:after="0" w:line="240" w:lineRule="auto"/>
        <w:jc w:val="both"/>
        <w:rPr>
          <w:rFonts w:ascii="Arial" w:hAnsi="Arial" w:cs="Arial"/>
          <w:b/>
          <w:bCs/>
          <w:sz w:val="20"/>
          <w:szCs w:val="20"/>
          <w:lang w:eastAsia="cs-CZ"/>
        </w:rPr>
      </w:pPr>
    </w:p>
    <w:p w:rsidR="0019121E" w:rsidRPr="008F23D8" w:rsidRDefault="0019121E" w:rsidP="005042B5">
      <w:pPr>
        <w:spacing w:after="0" w:line="240" w:lineRule="auto"/>
        <w:jc w:val="both"/>
        <w:rPr>
          <w:rFonts w:ascii="Arial" w:hAnsi="Arial" w:cs="Arial"/>
          <w:b/>
          <w:bCs/>
          <w:sz w:val="20"/>
          <w:szCs w:val="20"/>
          <w:lang w:eastAsia="cs-CZ"/>
        </w:rPr>
      </w:pPr>
      <w:r w:rsidRPr="009C158C">
        <w:rPr>
          <w:rFonts w:ascii="Arial" w:hAnsi="Arial" w:cs="Arial"/>
          <w:b/>
          <w:bCs/>
          <w:sz w:val="20"/>
          <w:szCs w:val="20"/>
          <w:lang w:eastAsia="cs-CZ"/>
        </w:rPr>
        <w:t>Za správnost:</w:t>
      </w:r>
      <w:r>
        <w:rPr>
          <w:rFonts w:ascii="Arial" w:hAnsi="Arial" w:cs="Arial"/>
          <w:b/>
          <w:bCs/>
          <w:sz w:val="20"/>
          <w:szCs w:val="20"/>
          <w:lang w:eastAsia="cs-CZ"/>
        </w:rPr>
        <w:t xml:space="preserve"> </w:t>
      </w:r>
      <w:r>
        <w:rPr>
          <w:rFonts w:ascii="Arial" w:hAnsi="Arial" w:cs="Arial"/>
          <w:sz w:val="20"/>
          <w:szCs w:val="20"/>
          <w:lang w:eastAsia="cs-CZ"/>
        </w:rPr>
        <w:t xml:space="preserve">Mgr. Lenka </w:t>
      </w:r>
      <w:proofErr w:type="spellStart"/>
      <w:r>
        <w:rPr>
          <w:rFonts w:ascii="Arial" w:hAnsi="Arial" w:cs="Arial"/>
          <w:sz w:val="20"/>
          <w:szCs w:val="20"/>
          <w:lang w:eastAsia="cs-CZ"/>
        </w:rPr>
        <w:t>Krhutová</w:t>
      </w:r>
      <w:proofErr w:type="spellEnd"/>
      <w:r>
        <w:rPr>
          <w:rFonts w:ascii="Arial" w:hAnsi="Arial" w:cs="Arial"/>
          <w:sz w:val="20"/>
          <w:szCs w:val="20"/>
          <w:lang w:eastAsia="cs-CZ"/>
        </w:rPr>
        <w:t>, Ph.</w:t>
      </w:r>
      <w:r w:rsidRPr="0002303B">
        <w:rPr>
          <w:rFonts w:ascii="Arial" w:hAnsi="Arial" w:cs="Arial"/>
          <w:sz w:val="20"/>
          <w:szCs w:val="20"/>
          <w:lang w:eastAsia="cs-CZ"/>
        </w:rPr>
        <w:t>D.</w:t>
      </w:r>
      <w:r w:rsidRPr="0002303B">
        <w:rPr>
          <w:rFonts w:ascii="Arial" w:hAnsi="Arial" w:cs="Arial"/>
          <w:b/>
          <w:sz w:val="20"/>
          <w:szCs w:val="20"/>
          <w:lang w:eastAsia="cs-CZ"/>
        </w:rPr>
        <w:t xml:space="preserve">  </w:t>
      </w:r>
    </w:p>
    <w:sectPr w:rsidR="0019121E" w:rsidRPr="008F23D8" w:rsidSect="00B601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21E" w:rsidRDefault="0019121E" w:rsidP="00E16485">
      <w:pPr>
        <w:spacing w:after="0" w:line="240" w:lineRule="auto"/>
      </w:pPr>
      <w:r>
        <w:separator/>
      </w:r>
    </w:p>
  </w:endnote>
  <w:endnote w:type="continuationSeparator" w:id="0">
    <w:p w:rsidR="0019121E" w:rsidRDefault="0019121E" w:rsidP="00E1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21E" w:rsidRPr="00E16485" w:rsidRDefault="0019121E">
    <w:pPr>
      <w:pStyle w:val="Zpat"/>
      <w:jc w:val="right"/>
      <w:rPr>
        <w:rFonts w:ascii="Arial" w:hAnsi="Arial" w:cs="Arial"/>
        <w:sz w:val="18"/>
        <w:szCs w:val="18"/>
      </w:rPr>
    </w:pPr>
    <w:r w:rsidRPr="00E16485">
      <w:rPr>
        <w:rFonts w:ascii="Arial" w:hAnsi="Arial" w:cs="Arial"/>
        <w:sz w:val="18"/>
        <w:szCs w:val="18"/>
      </w:rPr>
      <w:fldChar w:fldCharType="begin"/>
    </w:r>
    <w:r w:rsidRPr="00E16485">
      <w:rPr>
        <w:rFonts w:ascii="Arial" w:hAnsi="Arial" w:cs="Arial"/>
        <w:sz w:val="18"/>
        <w:szCs w:val="18"/>
      </w:rPr>
      <w:instrText>PAGE   \* MERGEFORMAT</w:instrText>
    </w:r>
    <w:r w:rsidRPr="00E16485">
      <w:rPr>
        <w:rFonts w:ascii="Arial" w:hAnsi="Arial" w:cs="Arial"/>
        <w:sz w:val="18"/>
        <w:szCs w:val="18"/>
      </w:rPr>
      <w:fldChar w:fldCharType="separate"/>
    </w:r>
    <w:r w:rsidR="0039401D">
      <w:rPr>
        <w:rFonts w:ascii="Arial" w:hAnsi="Arial" w:cs="Arial"/>
        <w:noProof/>
        <w:sz w:val="18"/>
        <w:szCs w:val="18"/>
      </w:rPr>
      <w:t>3</w:t>
    </w:r>
    <w:r w:rsidRPr="00E16485">
      <w:rPr>
        <w:rFonts w:ascii="Arial" w:hAnsi="Arial" w:cs="Arial"/>
        <w:sz w:val="18"/>
        <w:szCs w:val="18"/>
      </w:rPr>
      <w:fldChar w:fldCharType="end"/>
    </w:r>
  </w:p>
  <w:p w:rsidR="0019121E" w:rsidRDefault="001912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21E" w:rsidRDefault="0019121E" w:rsidP="00E16485">
      <w:pPr>
        <w:spacing w:after="0" w:line="240" w:lineRule="auto"/>
      </w:pPr>
      <w:r>
        <w:separator/>
      </w:r>
    </w:p>
  </w:footnote>
  <w:footnote w:type="continuationSeparator" w:id="0">
    <w:p w:rsidR="0019121E" w:rsidRDefault="0019121E" w:rsidP="00E16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DA1"/>
    <w:multiLevelType w:val="hybridMultilevel"/>
    <w:tmpl w:val="772AF9E4"/>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C3F752C"/>
    <w:multiLevelType w:val="hybridMultilevel"/>
    <w:tmpl w:val="A42221B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C3138E"/>
    <w:multiLevelType w:val="hybridMultilevel"/>
    <w:tmpl w:val="CDD85A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30F3E0C"/>
    <w:multiLevelType w:val="hybridMultilevel"/>
    <w:tmpl w:val="EB84ABA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3E13691"/>
    <w:multiLevelType w:val="hybridMultilevel"/>
    <w:tmpl w:val="65E8FAC4"/>
    <w:lvl w:ilvl="0" w:tplc="8B584CC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D5252E2"/>
    <w:multiLevelType w:val="hybridMultilevel"/>
    <w:tmpl w:val="2212584A"/>
    <w:lvl w:ilvl="0" w:tplc="2F08BCB0">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nsid w:val="313C10E1"/>
    <w:multiLevelType w:val="hybridMultilevel"/>
    <w:tmpl w:val="CDD85A1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2774C3A"/>
    <w:multiLevelType w:val="hybridMultilevel"/>
    <w:tmpl w:val="FE1E4994"/>
    <w:lvl w:ilvl="0" w:tplc="E1A8761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4CC790D"/>
    <w:multiLevelType w:val="hybridMultilevel"/>
    <w:tmpl w:val="5ACEFC5E"/>
    <w:lvl w:ilvl="0" w:tplc="84BEEFA0">
      <w:start w:val="2014"/>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6A60A2"/>
    <w:multiLevelType w:val="hybridMultilevel"/>
    <w:tmpl w:val="D99CF150"/>
    <w:lvl w:ilvl="0" w:tplc="E1A8761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BB2F01"/>
    <w:multiLevelType w:val="hybridMultilevel"/>
    <w:tmpl w:val="6E16BE4E"/>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5D722C38"/>
    <w:multiLevelType w:val="hybridMultilevel"/>
    <w:tmpl w:val="4AD43F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69C50914"/>
    <w:multiLevelType w:val="hybridMultilevel"/>
    <w:tmpl w:val="43BE46A2"/>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2"/>
  </w:num>
  <w:num w:numId="4">
    <w:abstractNumId w:val="6"/>
  </w:num>
  <w:num w:numId="5">
    <w:abstractNumId w:val="10"/>
  </w:num>
  <w:num w:numId="6">
    <w:abstractNumId w:val="7"/>
  </w:num>
  <w:num w:numId="7">
    <w:abstractNumId w:val="9"/>
  </w:num>
  <w:num w:numId="8">
    <w:abstractNumId w:val="3"/>
  </w:num>
  <w:num w:numId="9">
    <w:abstractNumId w:val="1"/>
  </w:num>
  <w:num w:numId="10">
    <w:abstractNumId w:val="0"/>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64"/>
    <w:rsid w:val="00001159"/>
    <w:rsid w:val="00003C0A"/>
    <w:rsid w:val="0000642A"/>
    <w:rsid w:val="00012658"/>
    <w:rsid w:val="000151A7"/>
    <w:rsid w:val="00016F8A"/>
    <w:rsid w:val="000170FE"/>
    <w:rsid w:val="00017257"/>
    <w:rsid w:val="0002303B"/>
    <w:rsid w:val="00037A9E"/>
    <w:rsid w:val="0005188B"/>
    <w:rsid w:val="00051D20"/>
    <w:rsid w:val="00062F6B"/>
    <w:rsid w:val="00063786"/>
    <w:rsid w:val="00063DB1"/>
    <w:rsid w:val="0008774C"/>
    <w:rsid w:val="00093645"/>
    <w:rsid w:val="000A01C7"/>
    <w:rsid w:val="000A682D"/>
    <w:rsid w:val="000B1242"/>
    <w:rsid w:val="000C0C3A"/>
    <w:rsid w:val="000C1BD4"/>
    <w:rsid w:val="000D7065"/>
    <w:rsid w:val="000E3009"/>
    <w:rsid w:val="000E328F"/>
    <w:rsid w:val="000E6852"/>
    <w:rsid w:val="00100A36"/>
    <w:rsid w:val="0010411A"/>
    <w:rsid w:val="00106B5C"/>
    <w:rsid w:val="001467BE"/>
    <w:rsid w:val="00152BE1"/>
    <w:rsid w:val="00182FD8"/>
    <w:rsid w:val="0019121E"/>
    <w:rsid w:val="001913D8"/>
    <w:rsid w:val="00193601"/>
    <w:rsid w:val="001A175D"/>
    <w:rsid w:val="001C3443"/>
    <w:rsid w:val="001D009E"/>
    <w:rsid w:val="001D195E"/>
    <w:rsid w:val="001E188C"/>
    <w:rsid w:val="001E1A81"/>
    <w:rsid w:val="001E2687"/>
    <w:rsid w:val="001F2FDD"/>
    <w:rsid w:val="00200444"/>
    <w:rsid w:val="00205FB2"/>
    <w:rsid w:val="002129E1"/>
    <w:rsid w:val="0021459C"/>
    <w:rsid w:val="00217FF7"/>
    <w:rsid w:val="00225EED"/>
    <w:rsid w:val="00230050"/>
    <w:rsid w:val="002522A9"/>
    <w:rsid w:val="002545CC"/>
    <w:rsid w:val="002547D4"/>
    <w:rsid w:val="0027162F"/>
    <w:rsid w:val="00276B01"/>
    <w:rsid w:val="00276FF5"/>
    <w:rsid w:val="002831DD"/>
    <w:rsid w:val="0029205C"/>
    <w:rsid w:val="00292434"/>
    <w:rsid w:val="00297630"/>
    <w:rsid w:val="002A0A24"/>
    <w:rsid w:val="002A43EB"/>
    <w:rsid w:val="002B14BE"/>
    <w:rsid w:val="002D4A08"/>
    <w:rsid w:val="002D5039"/>
    <w:rsid w:val="002D75D8"/>
    <w:rsid w:val="002E730B"/>
    <w:rsid w:val="002E77C0"/>
    <w:rsid w:val="002F3E0F"/>
    <w:rsid w:val="003039C5"/>
    <w:rsid w:val="00312ADE"/>
    <w:rsid w:val="00323270"/>
    <w:rsid w:val="003320E2"/>
    <w:rsid w:val="003440C3"/>
    <w:rsid w:val="003454C6"/>
    <w:rsid w:val="00350B8E"/>
    <w:rsid w:val="003539DE"/>
    <w:rsid w:val="00381AA7"/>
    <w:rsid w:val="00384943"/>
    <w:rsid w:val="00393743"/>
    <w:rsid w:val="0039401D"/>
    <w:rsid w:val="003A5F54"/>
    <w:rsid w:val="003A7971"/>
    <w:rsid w:val="003B33C1"/>
    <w:rsid w:val="003D0A2B"/>
    <w:rsid w:val="003D3777"/>
    <w:rsid w:val="003E0DA0"/>
    <w:rsid w:val="00402FEE"/>
    <w:rsid w:val="004052FD"/>
    <w:rsid w:val="00414A76"/>
    <w:rsid w:val="00420387"/>
    <w:rsid w:val="00426F1B"/>
    <w:rsid w:val="0043173A"/>
    <w:rsid w:val="00435D4E"/>
    <w:rsid w:val="0044036F"/>
    <w:rsid w:val="00465B4F"/>
    <w:rsid w:val="004A4915"/>
    <w:rsid w:val="004A64E0"/>
    <w:rsid w:val="004B570E"/>
    <w:rsid w:val="004D7CD9"/>
    <w:rsid w:val="004F497E"/>
    <w:rsid w:val="005030F1"/>
    <w:rsid w:val="005042B5"/>
    <w:rsid w:val="00505E7A"/>
    <w:rsid w:val="00513D59"/>
    <w:rsid w:val="00514412"/>
    <w:rsid w:val="005165CB"/>
    <w:rsid w:val="005278ED"/>
    <w:rsid w:val="00530D35"/>
    <w:rsid w:val="005328D6"/>
    <w:rsid w:val="005543FE"/>
    <w:rsid w:val="005568AA"/>
    <w:rsid w:val="00560904"/>
    <w:rsid w:val="00562006"/>
    <w:rsid w:val="00563B65"/>
    <w:rsid w:val="005718B9"/>
    <w:rsid w:val="00574DD4"/>
    <w:rsid w:val="0057657A"/>
    <w:rsid w:val="0057690F"/>
    <w:rsid w:val="00585AD1"/>
    <w:rsid w:val="00591165"/>
    <w:rsid w:val="005B10AF"/>
    <w:rsid w:val="005C066F"/>
    <w:rsid w:val="005C4D98"/>
    <w:rsid w:val="005C7D0A"/>
    <w:rsid w:val="005D7EDB"/>
    <w:rsid w:val="00645A53"/>
    <w:rsid w:val="006647C8"/>
    <w:rsid w:val="00682E7D"/>
    <w:rsid w:val="00694BB1"/>
    <w:rsid w:val="0069725E"/>
    <w:rsid w:val="006A1546"/>
    <w:rsid w:val="006B07D9"/>
    <w:rsid w:val="006C56E5"/>
    <w:rsid w:val="006E1902"/>
    <w:rsid w:val="006E4B55"/>
    <w:rsid w:val="00704CA8"/>
    <w:rsid w:val="00706DE1"/>
    <w:rsid w:val="00707276"/>
    <w:rsid w:val="00707E8E"/>
    <w:rsid w:val="00727522"/>
    <w:rsid w:val="00740B85"/>
    <w:rsid w:val="00750EE1"/>
    <w:rsid w:val="007510B8"/>
    <w:rsid w:val="00752F19"/>
    <w:rsid w:val="007543E4"/>
    <w:rsid w:val="00760523"/>
    <w:rsid w:val="00760659"/>
    <w:rsid w:val="00762401"/>
    <w:rsid w:val="00765BB7"/>
    <w:rsid w:val="00767DCF"/>
    <w:rsid w:val="007929B1"/>
    <w:rsid w:val="00796B11"/>
    <w:rsid w:val="007A4BEE"/>
    <w:rsid w:val="007B2035"/>
    <w:rsid w:val="007C066A"/>
    <w:rsid w:val="007C1F36"/>
    <w:rsid w:val="007C4FDA"/>
    <w:rsid w:val="007D4084"/>
    <w:rsid w:val="007D716A"/>
    <w:rsid w:val="007E0CE3"/>
    <w:rsid w:val="007F00D1"/>
    <w:rsid w:val="007F1AB4"/>
    <w:rsid w:val="007F5598"/>
    <w:rsid w:val="007F5E79"/>
    <w:rsid w:val="00802E89"/>
    <w:rsid w:val="0080321D"/>
    <w:rsid w:val="00820271"/>
    <w:rsid w:val="00826A26"/>
    <w:rsid w:val="00835EFB"/>
    <w:rsid w:val="00837529"/>
    <w:rsid w:val="00840FD6"/>
    <w:rsid w:val="0085272A"/>
    <w:rsid w:val="00860772"/>
    <w:rsid w:val="008613E6"/>
    <w:rsid w:val="00861D6D"/>
    <w:rsid w:val="008949F4"/>
    <w:rsid w:val="008B0ACD"/>
    <w:rsid w:val="008B69F1"/>
    <w:rsid w:val="008D1999"/>
    <w:rsid w:val="008D5D76"/>
    <w:rsid w:val="008F23D8"/>
    <w:rsid w:val="0091755C"/>
    <w:rsid w:val="009271CA"/>
    <w:rsid w:val="009274F5"/>
    <w:rsid w:val="00927A7F"/>
    <w:rsid w:val="009424F8"/>
    <w:rsid w:val="00944DDC"/>
    <w:rsid w:val="00945FB9"/>
    <w:rsid w:val="009503E2"/>
    <w:rsid w:val="00956F16"/>
    <w:rsid w:val="00977CD7"/>
    <w:rsid w:val="00982333"/>
    <w:rsid w:val="00997136"/>
    <w:rsid w:val="009A3F0E"/>
    <w:rsid w:val="009A6D64"/>
    <w:rsid w:val="009B3B98"/>
    <w:rsid w:val="009B5EB8"/>
    <w:rsid w:val="009C158C"/>
    <w:rsid w:val="009D3A9B"/>
    <w:rsid w:val="009E6213"/>
    <w:rsid w:val="009E77CA"/>
    <w:rsid w:val="009F03F7"/>
    <w:rsid w:val="009F1FE4"/>
    <w:rsid w:val="009F5BD3"/>
    <w:rsid w:val="009F6BB0"/>
    <w:rsid w:val="00A00B41"/>
    <w:rsid w:val="00A04911"/>
    <w:rsid w:val="00A1197B"/>
    <w:rsid w:val="00A20077"/>
    <w:rsid w:val="00A240C3"/>
    <w:rsid w:val="00A32576"/>
    <w:rsid w:val="00A423C7"/>
    <w:rsid w:val="00A46F2A"/>
    <w:rsid w:val="00A47692"/>
    <w:rsid w:val="00A57340"/>
    <w:rsid w:val="00A61975"/>
    <w:rsid w:val="00A64FF9"/>
    <w:rsid w:val="00A876EA"/>
    <w:rsid w:val="00A906E3"/>
    <w:rsid w:val="00A9089B"/>
    <w:rsid w:val="00AA741D"/>
    <w:rsid w:val="00AB02C0"/>
    <w:rsid w:val="00AB3E35"/>
    <w:rsid w:val="00AB7C4F"/>
    <w:rsid w:val="00AC1DC8"/>
    <w:rsid w:val="00AC75F5"/>
    <w:rsid w:val="00AD1B9A"/>
    <w:rsid w:val="00AD48CD"/>
    <w:rsid w:val="00AE2F6D"/>
    <w:rsid w:val="00AE50BA"/>
    <w:rsid w:val="00B03BEE"/>
    <w:rsid w:val="00B10690"/>
    <w:rsid w:val="00B11540"/>
    <w:rsid w:val="00B17CD8"/>
    <w:rsid w:val="00B42123"/>
    <w:rsid w:val="00B51777"/>
    <w:rsid w:val="00B5367C"/>
    <w:rsid w:val="00B6017A"/>
    <w:rsid w:val="00B70EB1"/>
    <w:rsid w:val="00B92361"/>
    <w:rsid w:val="00B93660"/>
    <w:rsid w:val="00BB07FE"/>
    <w:rsid w:val="00BB3920"/>
    <w:rsid w:val="00BB3BED"/>
    <w:rsid w:val="00BC5964"/>
    <w:rsid w:val="00BD0BF4"/>
    <w:rsid w:val="00BD75D1"/>
    <w:rsid w:val="00BE189D"/>
    <w:rsid w:val="00BE2CDD"/>
    <w:rsid w:val="00C0068F"/>
    <w:rsid w:val="00C06B55"/>
    <w:rsid w:val="00C071B5"/>
    <w:rsid w:val="00C25835"/>
    <w:rsid w:val="00C258B4"/>
    <w:rsid w:val="00C34CB8"/>
    <w:rsid w:val="00C35EC5"/>
    <w:rsid w:val="00C44CD5"/>
    <w:rsid w:val="00C46A90"/>
    <w:rsid w:val="00C67D02"/>
    <w:rsid w:val="00C83937"/>
    <w:rsid w:val="00C91897"/>
    <w:rsid w:val="00C91DD0"/>
    <w:rsid w:val="00CA0A42"/>
    <w:rsid w:val="00CA1BE5"/>
    <w:rsid w:val="00CA1EE0"/>
    <w:rsid w:val="00CA3B49"/>
    <w:rsid w:val="00CA7783"/>
    <w:rsid w:val="00CB11DA"/>
    <w:rsid w:val="00CB2018"/>
    <w:rsid w:val="00CB46CE"/>
    <w:rsid w:val="00CB72C7"/>
    <w:rsid w:val="00CC2277"/>
    <w:rsid w:val="00CC6635"/>
    <w:rsid w:val="00CD1AB8"/>
    <w:rsid w:val="00CE4C24"/>
    <w:rsid w:val="00CF7184"/>
    <w:rsid w:val="00D10A27"/>
    <w:rsid w:val="00D17F4A"/>
    <w:rsid w:val="00D25AC1"/>
    <w:rsid w:val="00D357AC"/>
    <w:rsid w:val="00D35BB3"/>
    <w:rsid w:val="00D41703"/>
    <w:rsid w:val="00D422A7"/>
    <w:rsid w:val="00D44BFB"/>
    <w:rsid w:val="00D51DF9"/>
    <w:rsid w:val="00D55155"/>
    <w:rsid w:val="00D5632D"/>
    <w:rsid w:val="00D576F3"/>
    <w:rsid w:val="00D60FD4"/>
    <w:rsid w:val="00D63943"/>
    <w:rsid w:val="00D67EF3"/>
    <w:rsid w:val="00D801AB"/>
    <w:rsid w:val="00D840EB"/>
    <w:rsid w:val="00D92EC6"/>
    <w:rsid w:val="00D95536"/>
    <w:rsid w:val="00DA743E"/>
    <w:rsid w:val="00DA755F"/>
    <w:rsid w:val="00DB0246"/>
    <w:rsid w:val="00DB1C7E"/>
    <w:rsid w:val="00DB278B"/>
    <w:rsid w:val="00DB2848"/>
    <w:rsid w:val="00DC7CA8"/>
    <w:rsid w:val="00DD5D98"/>
    <w:rsid w:val="00DE2D5D"/>
    <w:rsid w:val="00DE5AEC"/>
    <w:rsid w:val="00DF4E88"/>
    <w:rsid w:val="00E02B8E"/>
    <w:rsid w:val="00E060C6"/>
    <w:rsid w:val="00E06F00"/>
    <w:rsid w:val="00E16485"/>
    <w:rsid w:val="00E16C18"/>
    <w:rsid w:val="00E228F6"/>
    <w:rsid w:val="00E2311C"/>
    <w:rsid w:val="00E262C0"/>
    <w:rsid w:val="00E316FC"/>
    <w:rsid w:val="00E32A14"/>
    <w:rsid w:val="00E609D6"/>
    <w:rsid w:val="00E63373"/>
    <w:rsid w:val="00E67636"/>
    <w:rsid w:val="00E67F34"/>
    <w:rsid w:val="00E72F06"/>
    <w:rsid w:val="00E863AB"/>
    <w:rsid w:val="00E86C00"/>
    <w:rsid w:val="00E8754C"/>
    <w:rsid w:val="00E904F9"/>
    <w:rsid w:val="00E962D7"/>
    <w:rsid w:val="00EC6E42"/>
    <w:rsid w:val="00ED1523"/>
    <w:rsid w:val="00EE553F"/>
    <w:rsid w:val="00EF7181"/>
    <w:rsid w:val="00F23C29"/>
    <w:rsid w:val="00F552CD"/>
    <w:rsid w:val="00F604F8"/>
    <w:rsid w:val="00F60F0B"/>
    <w:rsid w:val="00F660DD"/>
    <w:rsid w:val="00F734B9"/>
    <w:rsid w:val="00F73BE8"/>
    <w:rsid w:val="00F773FF"/>
    <w:rsid w:val="00F867F2"/>
    <w:rsid w:val="00F96199"/>
    <w:rsid w:val="00FA245F"/>
    <w:rsid w:val="00FA4F10"/>
    <w:rsid w:val="00FA7AD6"/>
    <w:rsid w:val="00FB033E"/>
    <w:rsid w:val="00FB1410"/>
    <w:rsid w:val="00FB1E35"/>
    <w:rsid w:val="00FC02B9"/>
    <w:rsid w:val="00FC2EA4"/>
    <w:rsid w:val="00FC43C0"/>
    <w:rsid w:val="00FC74A8"/>
    <w:rsid w:val="00FD03A5"/>
    <w:rsid w:val="00FD15B5"/>
    <w:rsid w:val="00FD5BDF"/>
    <w:rsid w:val="00FF1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41D"/>
    <w:pPr>
      <w:spacing w:after="200" w:line="276" w:lineRule="auto"/>
    </w:pPr>
    <w:rPr>
      <w:rFonts w:cs="Calibri"/>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rFonts w:cs="Times New Roman"/>
      <w:color w:val="0000FF"/>
      <w:u w:val="single"/>
    </w:rPr>
  </w:style>
  <w:style w:type="table" w:styleId="Mkatabulky">
    <w:name w:val="Table Grid"/>
    <w:basedOn w:val="Normlntabulka"/>
    <w:uiPriority w:val="99"/>
    <w:rsid w:val="00694B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164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16485"/>
    <w:rPr>
      <w:rFonts w:ascii="Tahoma" w:hAnsi="Tahoma" w:cs="Tahoma"/>
      <w:sz w:val="16"/>
      <w:szCs w:val="16"/>
      <w:lang w:eastAsia="en-US"/>
    </w:rPr>
  </w:style>
  <w:style w:type="paragraph" w:styleId="Zhlav">
    <w:name w:val="header"/>
    <w:basedOn w:val="Normln"/>
    <w:link w:val="ZhlavChar"/>
    <w:uiPriority w:val="99"/>
    <w:rsid w:val="00E16485"/>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E16485"/>
    <w:rPr>
      <w:rFonts w:cs="Times New Roman"/>
      <w:lang w:eastAsia="en-US"/>
    </w:rPr>
  </w:style>
  <w:style w:type="paragraph" w:styleId="Zpat">
    <w:name w:val="footer"/>
    <w:basedOn w:val="Normln"/>
    <w:link w:val="ZpatChar"/>
    <w:uiPriority w:val="99"/>
    <w:rsid w:val="00E16485"/>
    <w:pPr>
      <w:tabs>
        <w:tab w:val="center" w:pos="4536"/>
        <w:tab w:val="right" w:pos="9072"/>
      </w:tabs>
    </w:pPr>
    <w:rPr>
      <w:sz w:val="20"/>
      <w:szCs w:val="20"/>
    </w:rPr>
  </w:style>
  <w:style w:type="character" w:customStyle="1" w:styleId="ZpatChar">
    <w:name w:val="Zápatí Char"/>
    <w:basedOn w:val="Standardnpsmoodstavce"/>
    <w:link w:val="Zpat"/>
    <w:uiPriority w:val="99"/>
    <w:locked/>
    <w:rsid w:val="00E16485"/>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741D"/>
    <w:pPr>
      <w:spacing w:after="200" w:line="276" w:lineRule="auto"/>
    </w:pPr>
    <w:rPr>
      <w:rFonts w:cs="Calibri"/>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A1BE5"/>
    <w:pPr>
      <w:ind w:left="720"/>
      <w:contextualSpacing/>
    </w:pPr>
  </w:style>
  <w:style w:type="character" w:styleId="Hypertextovodkaz">
    <w:name w:val="Hyperlink"/>
    <w:basedOn w:val="Standardnpsmoodstavce"/>
    <w:uiPriority w:val="99"/>
    <w:rsid w:val="00012658"/>
    <w:rPr>
      <w:rFonts w:cs="Times New Roman"/>
      <w:color w:val="0000FF"/>
      <w:u w:val="single"/>
    </w:rPr>
  </w:style>
  <w:style w:type="table" w:styleId="Mkatabulky">
    <w:name w:val="Table Grid"/>
    <w:basedOn w:val="Normlntabulka"/>
    <w:uiPriority w:val="99"/>
    <w:rsid w:val="00694BB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164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16485"/>
    <w:rPr>
      <w:rFonts w:ascii="Tahoma" w:hAnsi="Tahoma" w:cs="Tahoma"/>
      <w:sz w:val="16"/>
      <w:szCs w:val="16"/>
      <w:lang w:eastAsia="en-US"/>
    </w:rPr>
  </w:style>
  <w:style w:type="paragraph" w:styleId="Zhlav">
    <w:name w:val="header"/>
    <w:basedOn w:val="Normln"/>
    <w:link w:val="ZhlavChar"/>
    <w:uiPriority w:val="99"/>
    <w:rsid w:val="00E16485"/>
    <w:pPr>
      <w:tabs>
        <w:tab w:val="center" w:pos="4536"/>
        <w:tab w:val="right" w:pos="9072"/>
      </w:tabs>
    </w:pPr>
    <w:rPr>
      <w:sz w:val="20"/>
      <w:szCs w:val="20"/>
    </w:rPr>
  </w:style>
  <w:style w:type="character" w:customStyle="1" w:styleId="ZhlavChar">
    <w:name w:val="Záhlaví Char"/>
    <w:basedOn w:val="Standardnpsmoodstavce"/>
    <w:link w:val="Zhlav"/>
    <w:uiPriority w:val="99"/>
    <w:locked/>
    <w:rsid w:val="00E16485"/>
    <w:rPr>
      <w:rFonts w:cs="Times New Roman"/>
      <w:lang w:eastAsia="en-US"/>
    </w:rPr>
  </w:style>
  <w:style w:type="paragraph" w:styleId="Zpat">
    <w:name w:val="footer"/>
    <w:basedOn w:val="Normln"/>
    <w:link w:val="ZpatChar"/>
    <w:uiPriority w:val="99"/>
    <w:rsid w:val="00E16485"/>
    <w:pPr>
      <w:tabs>
        <w:tab w:val="center" w:pos="4536"/>
        <w:tab w:val="right" w:pos="9072"/>
      </w:tabs>
    </w:pPr>
    <w:rPr>
      <w:sz w:val="20"/>
      <w:szCs w:val="20"/>
    </w:rPr>
  </w:style>
  <w:style w:type="character" w:customStyle="1" w:styleId="ZpatChar">
    <w:name w:val="Zápatí Char"/>
    <w:basedOn w:val="Standardnpsmoodstavce"/>
    <w:link w:val="Zpat"/>
    <w:uiPriority w:val="99"/>
    <w:locked/>
    <w:rsid w:val="00E16485"/>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1225</Words>
  <Characters>7620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Zasedání Odborné skupiny VVZPO pro vzdělávání</vt:lpstr>
    </vt:vector>
  </TitlesOfParts>
  <Company>Úřad vlády ČR</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Odborné skupiny VVZPO pro vzdělávání</dc:title>
  <dc:creator>Nováková Petra</dc:creator>
  <cp:lastModifiedBy>Nováková Petra</cp:lastModifiedBy>
  <cp:revision>3</cp:revision>
  <cp:lastPrinted>2014-06-18T14:10:00Z</cp:lastPrinted>
  <dcterms:created xsi:type="dcterms:W3CDTF">2015-04-24T11:38:00Z</dcterms:created>
  <dcterms:modified xsi:type="dcterms:W3CDTF">2015-04-24T11:45:00Z</dcterms:modified>
</cp:coreProperties>
</file>