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6" w:rsidRPr="003F11D4" w:rsidRDefault="007C13C6" w:rsidP="00B820F1">
      <w:pPr>
        <w:pStyle w:val="Nadpis1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Zápis z online</w:t>
      </w:r>
      <w:r w:rsidR="00581DB8">
        <w:rPr>
          <w:rFonts w:eastAsia="Calibri"/>
        </w:rPr>
        <w:t xml:space="preserve"> z</w:t>
      </w:r>
      <w:r w:rsidR="00676596" w:rsidRPr="003F11D4">
        <w:rPr>
          <w:rFonts w:eastAsia="Calibri"/>
        </w:rPr>
        <w:t xml:space="preserve">asedání Odborné skupiny </w:t>
      </w:r>
      <w:r w:rsidR="00BE164D">
        <w:rPr>
          <w:rFonts w:eastAsia="Calibri"/>
        </w:rPr>
        <w:t>VVOZP</w:t>
      </w:r>
      <w:r w:rsidR="00EC712D">
        <w:rPr>
          <w:rFonts w:eastAsia="Calibri"/>
        </w:rPr>
        <w:t xml:space="preserve"> </w:t>
      </w:r>
      <w:r w:rsidR="000560A7">
        <w:rPr>
          <w:rFonts w:eastAsia="Calibri"/>
        </w:rPr>
        <w:t>pro </w:t>
      </w:r>
      <w:r w:rsidR="00082CBD" w:rsidRPr="00E27DB1">
        <w:rPr>
          <w:rFonts w:eastAsia="Calibri"/>
        </w:rPr>
        <w:t>přístupnost veřejné správy a veřejných služeb</w:t>
      </w:r>
    </w:p>
    <w:p w:rsidR="00676596" w:rsidRPr="00676596" w:rsidRDefault="00676596" w:rsidP="00B820F1">
      <w:pPr>
        <w:jc w:val="center"/>
        <w:rPr>
          <w:rFonts w:ascii="Arial" w:eastAsia="Calibri" w:hAnsi="Arial" w:cs="Arial"/>
          <w:sz w:val="22"/>
          <w:szCs w:val="22"/>
        </w:rPr>
      </w:pPr>
    </w:p>
    <w:p w:rsidR="00676596" w:rsidRPr="00676596" w:rsidRDefault="00676596" w:rsidP="00B820F1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76596">
        <w:rPr>
          <w:rFonts w:ascii="Arial" w:eastAsia="Calibri" w:hAnsi="Arial" w:cs="Arial"/>
          <w:b/>
          <w:bCs/>
          <w:sz w:val="22"/>
          <w:szCs w:val="22"/>
        </w:rPr>
        <w:t xml:space="preserve">Datum: </w:t>
      </w:r>
      <w:r w:rsidR="00E26E0C">
        <w:rPr>
          <w:rFonts w:ascii="Arial" w:eastAsia="Calibri" w:hAnsi="Arial" w:cs="Arial"/>
          <w:bCs/>
          <w:sz w:val="22"/>
          <w:szCs w:val="22"/>
        </w:rPr>
        <w:t>26</w:t>
      </w:r>
      <w:r w:rsidR="00D57BFC">
        <w:rPr>
          <w:rFonts w:ascii="Arial" w:eastAsia="Calibri" w:hAnsi="Arial" w:cs="Arial"/>
          <w:sz w:val="22"/>
          <w:szCs w:val="22"/>
        </w:rPr>
        <w:t>.</w:t>
      </w:r>
      <w:r w:rsidR="00E26E0C">
        <w:rPr>
          <w:rFonts w:ascii="Arial" w:eastAsia="Calibri" w:hAnsi="Arial" w:cs="Arial"/>
          <w:sz w:val="22"/>
          <w:szCs w:val="22"/>
        </w:rPr>
        <w:t>01</w:t>
      </w:r>
      <w:r w:rsidR="002D753C">
        <w:rPr>
          <w:rFonts w:ascii="Arial" w:eastAsia="Calibri" w:hAnsi="Arial" w:cs="Arial"/>
          <w:sz w:val="22"/>
          <w:szCs w:val="22"/>
        </w:rPr>
        <w:t>.</w:t>
      </w:r>
      <w:r w:rsidR="00D57BFC">
        <w:rPr>
          <w:rFonts w:ascii="Arial" w:eastAsia="Calibri" w:hAnsi="Arial" w:cs="Arial"/>
          <w:sz w:val="22"/>
          <w:szCs w:val="22"/>
        </w:rPr>
        <w:t>202</w:t>
      </w:r>
      <w:r w:rsidR="00E26E0C">
        <w:rPr>
          <w:rFonts w:ascii="Arial" w:eastAsia="Calibri" w:hAnsi="Arial" w:cs="Arial"/>
          <w:sz w:val="22"/>
          <w:szCs w:val="22"/>
        </w:rPr>
        <w:t>1</w:t>
      </w:r>
      <w:r w:rsidRPr="0067659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:rsidR="00676596" w:rsidRPr="00676596" w:rsidRDefault="002D6F25" w:rsidP="00B820F1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Jednání</w:t>
      </w:r>
      <w:r w:rsidR="00B26737">
        <w:rPr>
          <w:rFonts w:ascii="Arial" w:eastAsia="Calibri" w:hAnsi="Arial" w:cs="Arial"/>
          <w:b/>
          <w:bCs/>
          <w:sz w:val="22"/>
          <w:szCs w:val="22"/>
        </w:rPr>
        <w:t xml:space="preserve"> řídil</w:t>
      </w:r>
      <w:r>
        <w:rPr>
          <w:rFonts w:ascii="Arial" w:eastAsia="Calibri" w:hAnsi="Arial" w:cs="Arial"/>
          <w:b/>
          <w:bCs/>
          <w:sz w:val="22"/>
          <w:szCs w:val="22"/>
        </w:rPr>
        <w:t>a</w:t>
      </w:r>
      <w:r w:rsidR="00676596" w:rsidRPr="00676596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>
        <w:rPr>
          <w:rFonts w:ascii="Arial" w:eastAsia="Calibri" w:hAnsi="Arial" w:cs="Arial"/>
          <w:sz w:val="22"/>
          <w:szCs w:val="22"/>
        </w:rPr>
        <w:t>Nicole Fryčová</w:t>
      </w:r>
    </w:p>
    <w:p w:rsidR="00B26737" w:rsidRDefault="00676596" w:rsidP="00B820F1">
      <w:pPr>
        <w:jc w:val="both"/>
        <w:rPr>
          <w:rFonts w:ascii="Arial" w:eastAsia="Calibri" w:hAnsi="Arial" w:cs="Arial"/>
          <w:bCs/>
          <w:sz w:val="22"/>
          <w:szCs w:val="22"/>
        </w:rPr>
      </w:pPr>
      <w:r w:rsidRPr="001A3FED">
        <w:rPr>
          <w:rFonts w:ascii="Arial" w:eastAsia="Calibri" w:hAnsi="Arial" w:cs="Arial"/>
          <w:b/>
          <w:bCs/>
          <w:sz w:val="22"/>
          <w:szCs w:val="22"/>
        </w:rPr>
        <w:t>Přítomni</w:t>
      </w:r>
      <w:r w:rsidR="00EF7A78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E24914" w:rsidRPr="00E24914">
        <w:rPr>
          <w:rFonts w:ascii="Arial" w:eastAsia="Calibri" w:hAnsi="Arial" w:cs="Arial"/>
          <w:bCs/>
          <w:sz w:val="22"/>
          <w:szCs w:val="22"/>
        </w:rPr>
        <w:t xml:space="preserve">Štefan </w:t>
      </w:r>
      <w:r w:rsidR="00E24914">
        <w:rPr>
          <w:rFonts w:ascii="Arial" w:eastAsia="Calibri" w:hAnsi="Arial" w:cs="Arial"/>
          <w:bCs/>
          <w:sz w:val="22"/>
          <w:szCs w:val="22"/>
        </w:rPr>
        <w:t xml:space="preserve">Čulík (MPSV), </w:t>
      </w:r>
      <w:r w:rsidR="00C35C83" w:rsidRPr="007662D4">
        <w:rPr>
          <w:rFonts w:ascii="Arial" w:eastAsia="Calibri" w:hAnsi="Arial" w:cs="Arial"/>
          <w:bCs/>
          <w:sz w:val="22"/>
          <w:szCs w:val="22"/>
        </w:rPr>
        <w:t xml:space="preserve">Blanka Espinoza (ÚV ČR), </w:t>
      </w:r>
      <w:r w:rsidR="00DD3475">
        <w:rPr>
          <w:rFonts w:ascii="Arial" w:eastAsia="Calibri" w:hAnsi="Arial" w:cs="Arial"/>
          <w:bCs/>
          <w:sz w:val="22"/>
          <w:szCs w:val="22"/>
        </w:rPr>
        <w:t xml:space="preserve">Petra Hadwigerová (KVOP), </w:t>
      </w:r>
      <w:r w:rsidR="00E434AA">
        <w:rPr>
          <w:rFonts w:ascii="Arial" w:eastAsia="Calibri" w:hAnsi="Arial" w:cs="Arial"/>
          <w:bCs/>
          <w:sz w:val="22"/>
          <w:szCs w:val="22"/>
        </w:rPr>
        <w:t xml:space="preserve">Martina Hejdová (MZ), </w:t>
      </w:r>
      <w:r w:rsidR="00A31098" w:rsidRPr="0008354A">
        <w:rPr>
          <w:rFonts w:ascii="Arial" w:eastAsia="Calibri" w:hAnsi="Arial" w:cs="Arial"/>
          <w:bCs/>
          <w:sz w:val="22"/>
          <w:szCs w:val="22"/>
        </w:rPr>
        <w:t xml:space="preserve">Jarmila Heltová (Správa železnic), </w:t>
      </w:r>
      <w:r w:rsidR="00E434AA">
        <w:rPr>
          <w:rFonts w:ascii="Arial" w:eastAsia="Calibri" w:hAnsi="Arial" w:cs="Arial"/>
          <w:bCs/>
          <w:sz w:val="22"/>
          <w:szCs w:val="22"/>
        </w:rPr>
        <w:t>Radek Horáček (</w:t>
      </w:r>
      <w:r w:rsidR="00893567">
        <w:rPr>
          <w:rFonts w:ascii="Arial" w:eastAsia="Calibri" w:hAnsi="Arial" w:cs="Arial"/>
          <w:bCs/>
          <w:sz w:val="22"/>
          <w:szCs w:val="22"/>
        </w:rPr>
        <w:t>MV</w:t>
      </w:r>
      <w:r w:rsidR="00D23A39">
        <w:rPr>
          <w:rFonts w:ascii="Arial" w:eastAsia="Calibri" w:hAnsi="Arial" w:cs="Arial"/>
          <w:bCs/>
          <w:sz w:val="22"/>
          <w:szCs w:val="22"/>
        </w:rPr>
        <w:t>-</w:t>
      </w:r>
      <w:r w:rsidR="00893567">
        <w:rPr>
          <w:rFonts w:ascii="Arial" w:eastAsia="Calibri" w:hAnsi="Arial" w:cs="Arial"/>
          <w:bCs/>
          <w:sz w:val="22"/>
          <w:szCs w:val="22"/>
        </w:rPr>
        <w:t>OEG</w:t>
      </w:r>
      <w:r w:rsidR="00E434AA">
        <w:rPr>
          <w:rFonts w:ascii="Arial" w:eastAsia="Calibri" w:hAnsi="Arial" w:cs="Arial"/>
          <w:bCs/>
          <w:sz w:val="22"/>
          <w:szCs w:val="22"/>
        </w:rPr>
        <w:t xml:space="preserve">), </w:t>
      </w:r>
      <w:r w:rsidR="00A31098" w:rsidRPr="00254F4C">
        <w:rPr>
          <w:rFonts w:ascii="Arial" w:eastAsia="Calibri" w:hAnsi="Arial" w:cs="Arial"/>
          <w:bCs/>
          <w:sz w:val="22"/>
          <w:szCs w:val="22"/>
        </w:rPr>
        <w:t>Ivo Hruban (MD</w:t>
      </w:r>
      <w:r w:rsidR="00A31098" w:rsidRPr="00F500B6">
        <w:rPr>
          <w:rFonts w:ascii="Arial" w:eastAsia="Calibri" w:hAnsi="Arial" w:cs="Arial"/>
          <w:bCs/>
          <w:sz w:val="22"/>
          <w:szCs w:val="22"/>
        </w:rPr>
        <w:t xml:space="preserve">), </w:t>
      </w:r>
      <w:r w:rsidR="006772A0" w:rsidRPr="00F500B6">
        <w:rPr>
          <w:rFonts w:ascii="Arial" w:eastAsia="Calibri" w:hAnsi="Arial" w:cs="Arial"/>
          <w:sz w:val="22"/>
          <w:szCs w:val="22"/>
        </w:rPr>
        <w:t xml:space="preserve">Šárka Janáč Kochmanová (MV), </w:t>
      </w:r>
      <w:r w:rsidR="005D0DB6" w:rsidRPr="00F500B6">
        <w:rPr>
          <w:rFonts w:ascii="Arial" w:eastAsia="Calibri" w:hAnsi="Arial" w:cs="Arial"/>
          <w:bCs/>
          <w:sz w:val="22"/>
          <w:szCs w:val="22"/>
        </w:rPr>
        <w:t>Martina</w:t>
      </w:r>
      <w:r w:rsidR="005D0DB6" w:rsidRPr="007662D4">
        <w:rPr>
          <w:rFonts w:ascii="Arial" w:eastAsia="Calibri" w:hAnsi="Arial" w:cs="Arial"/>
          <w:bCs/>
          <w:sz w:val="22"/>
          <w:szCs w:val="22"/>
        </w:rPr>
        <w:t xml:space="preserve"> Jelínková (ÚV</w:t>
      </w:r>
      <w:r w:rsidR="00012D17" w:rsidRPr="007662D4">
        <w:rPr>
          <w:rFonts w:ascii="Arial" w:eastAsia="Calibri" w:hAnsi="Arial" w:cs="Arial"/>
          <w:bCs/>
          <w:sz w:val="22"/>
          <w:szCs w:val="22"/>
        </w:rPr>
        <w:t xml:space="preserve"> ČR</w:t>
      </w:r>
      <w:r w:rsidR="001D2A13" w:rsidRPr="007662D4">
        <w:rPr>
          <w:rFonts w:ascii="Arial" w:eastAsia="Calibri" w:hAnsi="Arial" w:cs="Arial"/>
          <w:bCs/>
          <w:sz w:val="22"/>
          <w:szCs w:val="22"/>
        </w:rPr>
        <w:t>)</w:t>
      </w:r>
      <w:r w:rsidR="00A31098" w:rsidRPr="007662D4">
        <w:rPr>
          <w:rFonts w:ascii="Arial" w:eastAsia="Calibri" w:hAnsi="Arial" w:cs="Arial"/>
          <w:bCs/>
          <w:sz w:val="22"/>
          <w:szCs w:val="22"/>
        </w:rPr>
        <w:t>,</w:t>
      </w:r>
      <w:r w:rsidR="005D0DB6" w:rsidRPr="007662D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84534">
        <w:rPr>
          <w:rFonts w:ascii="Arial" w:eastAsia="Calibri" w:hAnsi="Arial" w:cs="Arial"/>
          <w:bCs/>
          <w:sz w:val="22"/>
          <w:szCs w:val="22"/>
        </w:rPr>
        <w:t xml:space="preserve">Petr Jiříček (MPSV), </w:t>
      </w:r>
      <w:r w:rsidR="00534F03" w:rsidRPr="00534F03">
        <w:rPr>
          <w:rFonts w:ascii="Arial" w:eastAsia="Calibri" w:hAnsi="Arial" w:cs="Arial"/>
          <w:bCs/>
          <w:sz w:val="22"/>
          <w:szCs w:val="22"/>
        </w:rPr>
        <w:t xml:space="preserve">Kupčíková Ivana (tlumočnice), </w:t>
      </w:r>
      <w:r w:rsidR="0082660C" w:rsidRPr="00254F4C">
        <w:rPr>
          <w:rFonts w:ascii="Arial" w:eastAsia="Calibri" w:hAnsi="Arial" w:cs="Arial"/>
          <w:bCs/>
          <w:sz w:val="22"/>
          <w:szCs w:val="22"/>
        </w:rPr>
        <w:t xml:space="preserve">Dagmar Lanzová (NRZP </w:t>
      </w:r>
      <w:r w:rsidR="0082660C" w:rsidRPr="00534F03">
        <w:rPr>
          <w:rFonts w:ascii="Arial" w:eastAsia="Calibri" w:hAnsi="Arial" w:cs="Arial"/>
          <w:bCs/>
          <w:sz w:val="22"/>
          <w:szCs w:val="22"/>
        </w:rPr>
        <w:t>ČR)</w:t>
      </w:r>
      <w:r w:rsidR="0082660C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B5620D" w:rsidRPr="00254F4C">
        <w:rPr>
          <w:rFonts w:ascii="Arial" w:eastAsia="Calibri" w:hAnsi="Arial" w:cs="Arial"/>
          <w:bCs/>
          <w:sz w:val="22"/>
          <w:szCs w:val="22"/>
        </w:rPr>
        <w:t>Iva Matějková (MK)</w:t>
      </w:r>
      <w:r w:rsidR="007B4C73" w:rsidRPr="00254F4C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F47057" w:rsidRPr="00254F4C">
        <w:rPr>
          <w:rFonts w:ascii="Arial" w:eastAsia="Calibri" w:hAnsi="Arial" w:cs="Arial"/>
          <w:bCs/>
          <w:sz w:val="22"/>
          <w:szCs w:val="22"/>
        </w:rPr>
        <w:t xml:space="preserve">Jindřich Mikulík (ASNEP), </w:t>
      </w:r>
      <w:r w:rsidR="00A86253">
        <w:rPr>
          <w:rFonts w:ascii="Arial" w:eastAsia="Calibri" w:hAnsi="Arial" w:cs="Arial"/>
          <w:bCs/>
          <w:sz w:val="22"/>
          <w:szCs w:val="22"/>
        </w:rPr>
        <w:t>Jana Nápravníková (MV-OEG</w:t>
      </w:r>
      <w:r w:rsidR="00494797">
        <w:rPr>
          <w:rFonts w:ascii="Arial" w:eastAsia="Calibri" w:hAnsi="Arial" w:cs="Arial"/>
          <w:bCs/>
          <w:sz w:val="22"/>
          <w:szCs w:val="22"/>
        </w:rPr>
        <w:t xml:space="preserve">), Petr Novák (MMR), </w:t>
      </w:r>
      <w:r w:rsidR="00494797" w:rsidRPr="00494797">
        <w:rPr>
          <w:rFonts w:ascii="Arial" w:eastAsia="Calibri" w:hAnsi="Arial" w:cs="Arial"/>
          <w:bCs/>
          <w:sz w:val="22"/>
          <w:szCs w:val="22"/>
        </w:rPr>
        <w:t xml:space="preserve">Jan Paroubek (CENDIS, s.p.), </w:t>
      </w:r>
      <w:r w:rsidR="00CE2489">
        <w:rPr>
          <w:rFonts w:ascii="Arial" w:eastAsia="Calibri" w:hAnsi="Arial" w:cs="Arial"/>
          <w:bCs/>
          <w:sz w:val="22"/>
          <w:szCs w:val="22"/>
        </w:rPr>
        <w:t xml:space="preserve">Dana Peňázová (tlumočnice), </w:t>
      </w:r>
      <w:r w:rsidR="006A1D92" w:rsidRPr="007662D4">
        <w:rPr>
          <w:rFonts w:ascii="Arial" w:eastAsia="Calibri" w:hAnsi="Arial" w:cs="Arial"/>
          <w:bCs/>
          <w:sz w:val="22"/>
          <w:szCs w:val="22"/>
        </w:rPr>
        <w:t xml:space="preserve">Pavel </w:t>
      </w:r>
      <w:r w:rsidR="00012D17" w:rsidRPr="007662D4">
        <w:rPr>
          <w:rFonts w:ascii="Arial" w:eastAsia="Calibri" w:hAnsi="Arial" w:cs="Arial"/>
          <w:bCs/>
          <w:sz w:val="22"/>
          <w:szCs w:val="22"/>
        </w:rPr>
        <w:t>Ptáčník (ÚV ČR)</w:t>
      </w:r>
      <w:r w:rsidR="00EF7A78" w:rsidRPr="007662D4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0D498C" w:rsidRPr="00F500B6">
        <w:rPr>
          <w:rFonts w:ascii="Arial" w:eastAsia="Calibri" w:hAnsi="Arial" w:cs="Arial"/>
          <w:bCs/>
          <w:sz w:val="22"/>
          <w:szCs w:val="22"/>
        </w:rPr>
        <w:t xml:space="preserve">Michal Rada (KMR), </w:t>
      </w:r>
      <w:r w:rsidR="005A0A99">
        <w:rPr>
          <w:rFonts w:ascii="Arial" w:eastAsia="Calibri" w:hAnsi="Arial" w:cs="Arial"/>
          <w:bCs/>
          <w:sz w:val="22"/>
          <w:szCs w:val="22"/>
        </w:rPr>
        <w:t>Markéta Skalská (ÚV ČR), Barbora Suchá</w:t>
      </w:r>
      <w:r w:rsidR="005A0A99">
        <w:rPr>
          <w:rFonts w:ascii="Arial" w:eastAsia="Calibri" w:hAnsi="Arial" w:cs="Arial"/>
          <w:bCs/>
          <w:sz w:val="22"/>
          <w:szCs w:val="22"/>
          <w:highlight w:val="yellow"/>
        </w:rPr>
        <w:t xml:space="preserve"> </w:t>
      </w:r>
      <w:r w:rsidR="005A0A99" w:rsidRPr="005A0A99">
        <w:rPr>
          <w:rFonts w:ascii="Arial" w:eastAsia="Calibri" w:hAnsi="Arial" w:cs="Arial"/>
          <w:bCs/>
          <w:sz w:val="22"/>
          <w:szCs w:val="22"/>
        </w:rPr>
        <w:t xml:space="preserve">(NIPI ČR), </w:t>
      </w:r>
      <w:r w:rsidR="000D498C" w:rsidRPr="005A0A99">
        <w:rPr>
          <w:rFonts w:ascii="Arial" w:eastAsia="Calibri" w:hAnsi="Arial" w:cs="Arial"/>
          <w:bCs/>
          <w:sz w:val="22"/>
          <w:szCs w:val="22"/>
        </w:rPr>
        <w:t xml:space="preserve">Jan Šnyrych (SONS ČR), </w:t>
      </w:r>
      <w:r w:rsidR="005A0A99" w:rsidRPr="005A0A99">
        <w:rPr>
          <w:rFonts w:ascii="Arial" w:eastAsia="Calibri" w:hAnsi="Arial" w:cs="Arial"/>
          <w:bCs/>
          <w:sz w:val="22"/>
          <w:szCs w:val="22"/>
        </w:rPr>
        <w:t>Kateřina Vrbová</w:t>
      </w:r>
      <w:r w:rsidR="00D13D23" w:rsidRPr="005A0A99">
        <w:rPr>
          <w:rFonts w:ascii="Arial" w:eastAsia="Calibri" w:hAnsi="Arial" w:cs="Arial"/>
          <w:bCs/>
          <w:sz w:val="22"/>
          <w:szCs w:val="22"/>
        </w:rPr>
        <w:t xml:space="preserve"> (MPO</w:t>
      </w:r>
      <w:r w:rsidR="00E14520" w:rsidRPr="005A0A99">
        <w:rPr>
          <w:rFonts w:ascii="Arial" w:eastAsia="Calibri" w:hAnsi="Arial" w:cs="Arial"/>
          <w:bCs/>
          <w:sz w:val="22"/>
          <w:szCs w:val="22"/>
        </w:rPr>
        <w:t>)</w:t>
      </w:r>
    </w:p>
    <w:p w:rsidR="007662D4" w:rsidRDefault="007662D4" w:rsidP="00B820F1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676596" w:rsidRPr="006C01B9" w:rsidRDefault="00676596" w:rsidP="00B820F1">
      <w:pPr>
        <w:pStyle w:val="Nadpis2"/>
        <w:rPr>
          <w:rFonts w:eastAsia="Calibri"/>
          <w:i w:val="0"/>
          <w:sz w:val="24"/>
          <w:szCs w:val="24"/>
        </w:rPr>
      </w:pPr>
      <w:r w:rsidRPr="006C01B9">
        <w:rPr>
          <w:rFonts w:eastAsia="Calibri"/>
          <w:i w:val="0"/>
          <w:sz w:val="24"/>
          <w:szCs w:val="24"/>
        </w:rPr>
        <w:t>Program jednání:</w:t>
      </w:r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Schválení_programu_jednání" w:history="1">
        <w:r w:rsidR="00E26E0C" w:rsidRPr="00A86E28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Schválení programu jednání</w:t>
        </w:r>
      </w:hyperlink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Kontrola_plnění_úkolů" w:history="1">
        <w:r w:rsidR="00E26E0C" w:rsidRPr="00A86E28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Kontrola plnění úkolů</w:t>
        </w:r>
      </w:hyperlink>
    </w:p>
    <w:p w:rsidR="00E26E0C" w:rsidRPr="00A86E28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ravidelné_informace" w:history="1">
        <w:r w:rsidR="00E26E0C" w:rsidRPr="00A86E28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Pravidelné informace</w:t>
        </w:r>
      </w:hyperlink>
    </w:p>
    <w:p w:rsidR="00E26E0C" w:rsidRPr="00A86E28" w:rsidRDefault="00225619" w:rsidP="00B820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ostup_implementace_směrnice_EAA" w:history="1">
        <w:r w:rsidR="00E26E0C" w:rsidRPr="00E71705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Postup implementace směrnice EAA</w:t>
        </w:r>
      </w:hyperlink>
    </w:p>
    <w:p w:rsidR="00E26E0C" w:rsidRPr="00A86E28" w:rsidRDefault="00225619" w:rsidP="00B820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Zákon_o_přístupnosti" w:history="1">
        <w:r w:rsidR="00E26E0C" w:rsidRPr="00E71705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Zákon o přístupnosti – průběh monitorování webových stránek a aplikací (průběžná informace o stavu monitorování)</w:t>
        </w:r>
      </w:hyperlink>
      <w:r w:rsidR="00E26E0C" w:rsidRPr="00A86E28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E26E0C" w:rsidRPr="00A86E28" w:rsidRDefault="00225619" w:rsidP="00B820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Elektrická_vozítka_a_informovanost" w:history="1">
        <w:r w:rsidR="00E26E0C" w:rsidRPr="00E71705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Elektrická vozítka a informovanost kupujících</w:t>
        </w:r>
      </w:hyperlink>
      <w:r w:rsidR="00E26E0C" w:rsidRPr="00A86E28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E26E0C" w:rsidRPr="00E26E0C" w:rsidRDefault="00225619" w:rsidP="00B820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Systém_jednotného_jízdného" w:history="1">
        <w:r w:rsidR="00E26E0C" w:rsidRPr="00E71705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Systém jednotného jízdného a jeho přístupnost</w:t>
        </w:r>
      </w:hyperlink>
      <w:r w:rsidR="00E26E0C" w:rsidRPr="00E26E0C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E26E0C" w:rsidRPr="00E26E0C" w:rsidRDefault="00225619" w:rsidP="00B820F1">
      <w:pPr>
        <w:numPr>
          <w:ilvl w:val="0"/>
          <w:numId w:val="17"/>
        </w:num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Národní_plán_podpory_rovných_příležitost" w:history="1">
        <w:r w:rsidR="00E26E0C" w:rsidRPr="005E2B11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Národní plán podpory rovných příležitostí pro osoby se zdravotním postižením na období 2021-2025 (seznámení s úkoly, které se týkají přístupnosti s datem plnění v roce 2021)</w:t>
        </w:r>
      </w:hyperlink>
      <w:r w:rsidR="00E26E0C" w:rsidRPr="00E26E0C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Koronavirus" w:history="1">
        <w:r w:rsidR="00E26E0C" w:rsidRPr="00AC3025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Koronavirus a dopad na OZP (přístupnost informací, tlumočení spotů k očkování atd.)</w:t>
        </w:r>
      </w:hyperlink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Systém_elektronických_dálničních_známek" w:history="1">
        <w:r w:rsidR="00E26E0C" w:rsidRPr="005B3919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Systém elektronických dálničních známek a dopady na držitele průkazů ZTP a ZTP/P od 1. 1. 2022</w:t>
        </w:r>
      </w:hyperlink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Spisová_služba_veřejné_správy" w:history="1">
        <w:r w:rsidR="00E26E0C" w:rsidRPr="007C72B8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Spisová služba veřejné správy a její přístupnost pro osoby se zrakovým postižením</w:t>
        </w:r>
      </w:hyperlink>
    </w:p>
    <w:p w:rsidR="00E26E0C" w:rsidRPr="00E26E0C" w:rsidRDefault="00225619" w:rsidP="00B820F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Různé" w:history="1">
        <w:r w:rsidR="00E26E0C" w:rsidRPr="007F383A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Různé</w:t>
        </w:r>
      </w:hyperlink>
      <w:r w:rsidR="00E26E0C" w:rsidRPr="00E26E0C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E26E0C" w:rsidRPr="00E26E0C" w:rsidRDefault="00E26E0C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E26E0C">
        <w:rPr>
          <w:rFonts w:ascii="Arial" w:eastAsia="Arial" w:hAnsi="Arial" w:cs="Arial"/>
          <w:sz w:val="22"/>
          <w:szCs w:val="22"/>
          <w:lang w:val="cs"/>
        </w:rPr>
        <w:t xml:space="preserve">- Tlumočení tiskových konferencí vlády a ministerstev do českého znakového jazyka přímo z místa konání konference   </w:t>
      </w:r>
    </w:p>
    <w:p w:rsidR="00DC351A" w:rsidRPr="001F5A63" w:rsidRDefault="00DC351A" w:rsidP="00B820F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5A63" w:rsidRDefault="001F5A63" w:rsidP="00B820F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093A0A">
        <w:rPr>
          <w:rFonts w:ascii="Arial" w:eastAsia="Calibri" w:hAnsi="Arial" w:cs="Arial"/>
          <w:sz w:val="22"/>
          <w:szCs w:val="22"/>
        </w:rPr>
        <w:t>Předsedkyně N</w:t>
      </w:r>
      <w:r w:rsidR="007C13C6" w:rsidRPr="00093A0A">
        <w:rPr>
          <w:rFonts w:ascii="Arial" w:eastAsia="Calibri" w:hAnsi="Arial" w:cs="Arial"/>
          <w:sz w:val="22"/>
          <w:szCs w:val="22"/>
        </w:rPr>
        <w:t xml:space="preserve">icole Fryčová </w:t>
      </w:r>
      <w:r w:rsidR="00ED74A7" w:rsidRPr="00093A0A">
        <w:rPr>
          <w:rFonts w:ascii="Arial" w:eastAsia="Calibri" w:hAnsi="Arial" w:cs="Arial"/>
          <w:sz w:val="22"/>
          <w:szCs w:val="22"/>
        </w:rPr>
        <w:t xml:space="preserve">úvodem </w:t>
      </w:r>
      <w:r w:rsidR="007C13C6" w:rsidRPr="00093A0A">
        <w:rPr>
          <w:rFonts w:ascii="Arial" w:eastAsia="Calibri" w:hAnsi="Arial" w:cs="Arial"/>
          <w:sz w:val="22"/>
          <w:szCs w:val="22"/>
        </w:rPr>
        <w:t xml:space="preserve">představila novou členku </w:t>
      </w:r>
      <w:r w:rsidRPr="00093A0A">
        <w:rPr>
          <w:rFonts w:ascii="Arial" w:eastAsia="Calibri" w:hAnsi="Arial" w:cs="Arial"/>
          <w:sz w:val="22"/>
          <w:szCs w:val="22"/>
        </w:rPr>
        <w:t xml:space="preserve">skupiny </w:t>
      </w:r>
      <w:r w:rsidR="007C13C6" w:rsidRPr="00093A0A">
        <w:rPr>
          <w:rFonts w:ascii="Arial" w:hAnsi="Arial" w:cs="Arial"/>
          <w:sz w:val="22"/>
          <w:szCs w:val="22"/>
        </w:rPr>
        <w:t>Martinu Hejdovou za Ministerstvo z</w:t>
      </w:r>
      <w:r w:rsidR="00ED74A7" w:rsidRPr="00093A0A">
        <w:rPr>
          <w:rFonts w:ascii="Arial" w:hAnsi="Arial" w:cs="Arial"/>
          <w:sz w:val="22"/>
          <w:szCs w:val="22"/>
        </w:rPr>
        <w:t>dravotnictví</w:t>
      </w:r>
      <w:r w:rsidR="007C13C6" w:rsidRPr="00093A0A">
        <w:rPr>
          <w:rFonts w:ascii="Arial" w:hAnsi="Arial" w:cs="Arial"/>
          <w:sz w:val="22"/>
          <w:szCs w:val="22"/>
        </w:rPr>
        <w:t>.</w:t>
      </w:r>
    </w:p>
    <w:p w:rsidR="004B4FAF" w:rsidRPr="004B4FAF" w:rsidRDefault="004B4FAF" w:rsidP="00B820F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C6D57" w:rsidRPr="006C01B9" w:rsidRDefault="004C6D57" w:rsidP="00B820F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bookmarkStart w:id="1" w:name="Schválení_programu_jednání"/>
      <w:bookmarkEnd w:id="1"/>
      <w:r w:rsidRPr="006C01B9">
        <w:rPr>
          <w:rFonts w:ascii="Arial" w:eastAsia="Arial" w:hAnsi="Arial" w:cs="Arial"/>
          <w:b/>
        </w:rPr>
        <w:t>Schválení programu jednání</w:t>
      </w:r>
    </w:p>
    <w:p w:rsidR="004C6D57" w:rsidRDefault="004C6D57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4C6D57">
        <w:rPr>
          <w:rFonts w:ascii="Arial" w:eastAsia="Arial" w:hAnsi="Arial" w:cs="Arial"/>
          <w:sz w:val="22"/>
          <w:szCs w:val="22"/>
        </w:rPr>
        <w:t>Program byl členkami a členy skupiny schválen.</w:t>
      </w:r>
    </w:p>
    <w:p w:rsidR="007C13C6" w:rsidRDefault="001F58FB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Dagmar Lanzová do bodu </w:t>
      </w:r>
      <w:r w:rsidR="00B41283">
        <w:rPr>
          <w:rFonts w:ascii="Arial" w:eastAsia="Arial" w:hAnsi="Arial" w:cs="Arial"/>
          <w:sz w:val="22"/>
          <w:szCs w:val="22"/>
        </w:rPr>
        <w:t>Různé</w:t>
      </w:r>
      <w:r w:rsidR="007C13C6">
        <w:rPr>
          <w:rFonts w:ascii="Arial" w:eastAsia="Arial" w:hAnsi="Arial" w:cs="Arial"/>
          <w:sz w:val="22"/>
          <w:szCs w:val="22"/>
        </w:rPr>
        <w:t xml:space="preserve"> navrhla zařadit tém</w:t>
      </w:r>
      <w:r w:rsidR="00B41283">
        <w:rPr>
          <w:rFonts w:ascii="Arial" w:eastAsia="Arial" w:hAnsi="Arial" w:cs="Arial"/>
          <w:sz w:val="22"/>
          <w:szCs w:val="22"/>
        </w:rPr>
        <w:t>a zhoršení přístupnosti v </w:t>
      </w:r>
      <w:r w:rsidR="007C13C6">
        <w:rPr>
          <w:rFonts w:ascii="Arial" w:eastAsia="Arial" w:hAnsi="Arial" w:cs="Arial"/>
          <w:sz w:val="22"/>
          <w:szCs w:val="22"/>
        </w:rPr>
        <w:t>oblasti</w:t>
      </w:r>
      <w:r w:rsidR="00B41283">
        <w:rPr>
          <w:rFonts w:ascii="Arial" w:eastAsia="Arial" w:hAnsi="Arial" w:cs="Arial"/>
          <w:sz w:val="22"/>
          <w:szCs w:val="22"/>
        </w:rPr>
        <w:t xml:space="preserve"> veřejné dopravy, zejména dopravy drážní.</w:t>
      </w:r>
    </w:p>
    <w:p w:rsidR="007C13C6" w:rsidRDefault="007C13C6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Michal Rad</w:t>
      </w:r>
      <w:r w:rsidR="005B4A38">
        <w:rPr>
          <w:rFonts w:ascii="Arial" w:eastAsia="Arial" w:hAnsi="Arial" w:cs="Arial"/>
          <w:sz w:val="22"/>
          <w:szCs w:val="22"/>
        </w:rPr>
        <w:t>a navrhl</w:t>
      </w:r>
      <w:r w:rsidR="00B41283">
        <w:rPr>
          <w:rFonts w:ascii="Arial" w:eastAsia="Arial" w:hAnsi="Arial" w:cs="Arial"/>
          <w:sz w:val="22"/>
          <w:szCs w:val="22"/>
        </w:rPr>
        <w:t xml:space="preserve"> dřívější projednání těch bodů, u kterých je předkladatelem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205B9" w:rsidRPr="006C01B9" w:rsidRDefault="00F205B9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552A68" w:rsidRPr="00B972C6" w:rsidRDefault="00F205B9" w:rsidP="00552A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bookmarkStart w:id="2" w:name="Kontrola_plnění_úkolů"/>
      <w:r w:rsidRPr="006C01B9">
        <w:rPr>
          <w:rFonts w:ascii="Arial" w:eastAsia="Arial" w:hAnsi="Arial" w:cs="Arial"/>
          <w:b/>
        </w:rPr>
        <w:lastRenderedPageBreak/>
        <w:t>Kontrola plnění úkolů</w:t>
      </w:r>
    </w:p>
    <w:bookmarkEnd w:id="2"/>
    <w:p w:rsidR="00450D53" w:rsidRPr="00DE7224" w:rsidRDefault="00450D53" w:rsidP="00B820F1">
      <w:pPr>
        <w:rPr>
          <w:rFonts w:ascii="Arial" w:hAnsi="Arial" w:cs="Arial"/>
          <w:sz w:val="22"/>
          <w:szCs w:val="22"/>
        </w:rPr>
      </w:pPr>
      <w:r w:rsidRPr="00DE7224">
        <w:rPr>
          <w:rFonts w:ascii="Arial" w:hAnsi="Arial" w:cs="Arial"/>
          <w:b/>
          <w:sz w:val="22"/>
          <w:szCs w:val="22"/>
        </w:rPr>
        <w:t>Úkol č. 65</w:t>
      </w:r>
      <w:r w:rsidRPr="00DE7224">
        <w:rPr>
          <w:rFonts w:ascii="Arial" w:hAnsi="Arial" w:cs="Arial"/>
          <w:sz w:val="22"/>
          <w:szCs w:val="22"/>
        </w:rPr>
        <w:t xml:space="preserve">: Projekt Byrokratické mapy </w:t>
      </w:r>
    </w:p>
    <w:p w:rsidR="00450D53" w:rsidRPr="00DE7224" w:rsidRDefault="00450D53" w:rsidP="00B820F1">
      <w:pPr>
        <w:rPr>
          <w:rFonts w:ascii="Arial" w:hAnsi="Arial" w:cs="Arial"/>
          <w:sz w:val="22"/>
          <w:szCs w:val="22"/>
        </w:rPr>
      </w:pPr>
      <w:r w:rsidRPr="00DE7224">
        <w:rPr>
          <w:rFonts w:ascii="Arial" w:hAnsi="Arial" w:cs="Arial"/>
          <w:sz w:val="22"/>
          <w:szCs w:val="22"/>
        </w:rPr>
        <w:t>Úkol trvá, odpovědná: Šárka Janáč Kochmanová (MV),</w:t>
      </w:r>
      <w:r w:rsidR="00C339AD">
        <w:rPr>
          <w:rFonts w:ascii="Arial" w:hAnsi="Arial" w:cs="Arial"/>
          <w:sz w:val="22"/>
          <w:szCs w:val="22"/>
        </w:rPr>
        <w:t xml:space="preserve"> průběžně informovat,</w:t>
      </w:r>
      <w:r w:rsidRPr="00DE7224">
        <w:rPr>
          <w:rFonts w:ascii="Arial" w:hAnsi="Arial" w:cs="Arial"/>
          <w:sz w:val="22"/>
          <w:szCs w:val="22"/>
        </w:rPr>
        <w:t xml:space="preserve"> </w:t>
      </w:r>
      <w:r w:rsidR="0016131C" w:rsidRPr="00C339AD">
        <w:rPr>
          <w:rFonts w:ascii="Arial" w:hAnsi="Arial" w:cs="Arial"/>
          <w:sz w:val="22"/>
          <w:szCs w:val="22"/>
        </w:rPr>
        <w:t>nový termín: duben 2021</w:t>
      </w:r>
      <w:r w:rsidR="00D373EC" w:rsidRPr="00C339AD">
        <w:rPr>
          <w:rFonts w:ascii="Arial" w:hAnsi="Arial" w:cs="Arial"/>
          <w:sz w:val="22"/>
          <w:szCs w:val="22"/>
        </w:rPr>
        <w:t>.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b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b/>
          <w:color w:val="auto"/>
        </w:rPr>
        <w:t>Úkol č. 108:</w:t>
      </w:r>
      <w:r w:rsidRPr="00DE7224">
        <w:rPr>
          <w:rFonts w:ascii="Arial" w:hAnsi="Arial" w:cs="Arial"/>
          <w:color w:val="auto"/>
        </w:rPr>
        <w:t xml:space="preserve"> Novelizace nařízení vlády č. 63/2011 Sb. – průběh, seznámení se závěry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color w:val="auto"/>
        </w:rPr>
        <w:t>Úkol trvá, odpovědní: MD, NRZP, SONS, ASNEP, průběžně informovat OSGA, odůvodnění: MD pravidelně informuje OSGA.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b/>
          <w:color w:val="auto"/>
        </w:rPr>
        <w:t>Úkol č. 139:</w:t>
      </w:r>
      <w:r w:rsidRPr="00DE7224">
        <w:rPr>
          <w:rFonts w:ascii="Arial" w:hAnsi="Arial" w:cs="Arial"/>
          <w:color w:val="auto"/>
        </w:rPr>
        <w:t xml:space="preserve"> Zpracovat přehled nejdůležitějších mezinárodních norem ke GA 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color w:val="auto"/>
        </w:rPr>
        <w:t xml:space="preserve">Úkol trvá, </w:t>
      </w:r>
      <w:r w:rsidR="009E42BB">
        <w:rPr>
          <w:rFonts w:ascii="Arial" w:hAnsi="Arial" w:cs="Arial"/>
          <w:color w:val="auto"/>
        </w:rPr>
        <w:t>termín splnění se očekává březen/duben 2021</w:t>
      </w:r>
      <w:r w:rsidR="00C339AD">
        <w:rPr>
          <w:rFonts w:ascii="Arial" w:hAnsi="Arial" w:cs="Arial"/>
          <w:color w:val="auto"/>
        </w:rPr>
        <w:t xml:space="preserve"> (Michal Rada: ČAS připravuje nový informační přehled s přehledem podle oblastí, jedna z oblastí se bude vztahovat k OZP)</w:t>
      </w:r>
      <w:r w:rsidR="009E42BB">
        <w:rPr>
          <w:rFonts w:ascii="Arial" w:hAnsi="Arial" w:cs="Arial"/>
          <w:color w:val="auto"/>
        </w:rPr>
        <w:t xml:space="preserve">, </w:t>
      </w:r>
      <w:r w:rsidR="007F6B86">
        <w:rPr>
          <w:rFonts w:ascii="Arial" w:hAnsi="Arial" w:cs="Arial"/>
          <w:color w:val="auto"/>
        </w:rPr>
        <w:t>odpovědní: ČAS a Michal Rada.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b/>
          <w:color w:val="auto"/>
        </w:rPr>
        <w:t>Úkol z 2/20</w:t>
      </w:r>
      <w:r w:rsidRPr="00DE7224">
        <w:rPr>
          <w:rFonts w:ascii="Arial" w:hAnsi="Arial" w:cs="Arial"/>
          <w:color w:val="auto"/>
        </w:rPr>
        <w:t>: Svolání separátního jednání k problematice nefungujícího audiopopisu u kabelových operátorů provozujících kabelové televize (UPC, Vodafone), titulky pro sluchově postižené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color w:val="auto"/>
        </w:rPr>
        <w:t xml:space="preserve">Úkol trvá, odpovědní: MPO, SONS, ASNEP, VVOZP, Nicole Fryčová, </w:t>
      </w:r>
      <w:r w:rsidR="00902ACA">
        <w:rPr>
          <w:rFonts w:ascii="Arial" w:hAnsi="Arial" w:cs="Arial"/>
          <w:color w:val="auto"/>
        </w:rPr>
        <w:t xml:space="preserve">termín: </w:t>
      </w:r>
      <w:r w:rsidR="000D52A7" w:rsidRPr="00C339AD">
        <w:rPr>
          <w:rFonts w:ascii="Arial" w:hAnsi="Arial" w:cs="Arial"/>
          <w:color w:val="auto"/>
        </w:rPr>
        <w:t>duben 2021</w:t>
      </w:r>
      <w:r w:rsidR="00902ACA" w:rsidRPr="00C339AD">
        <w:rPr>
          <w:rFonts w:ascii="Arial" w:hAnsi="Arial" w:cs="Arial"/>
          <w:color w:val="auto"/>
        </w:rPr>
        <w:t>.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b/>
          <w:color w:val="auto"/>
        </w:rPr>
        <w:t>Úkol z 2/20</w:t>
      </w:r>
      <w:r w:rsidRPr="00DE7224">
        <w:rPr>
          <w:rFonts w:ascii="Arial" w:hAnsi="Arial" w:cs="Arial"/>
          <w:color w:val="auto"/>
        </w:rPr>
        <w:t>: Podávání podnětů od organizací zastupujících OZP týkajících se přístupností webových stránek</w:t>
      </w:r>
    </w:p>
    <w:p w:rsidR="00450D53" w:rsidRPr="00DE7224" w:rsidRDefault="00450D53" w:rsidP="00B820F1">
      <w:pPr>
        <w:pStyle w:val="Text"/>
        <w:jc w:val="both"/>
        <w:rPr>
          <w:rFonts w:ascii="Arial" w:hAnsi="Arial" w:cs="Arial"/>
          <w:color w:val="auto"/>
        </w:rPr>
      </w:pPr>
      <w:r w:rsidRPr="00DE7224">
        <w:rPr>
          <w:rFonts w:ascii="Arial" w:hAnsi="Arial" w:cs="Arial"/>
          <w:color w:val="auto"/>
        </w:rPr>
        <w:t>Úk</w:t>
      </w:r>
      <w:r w:rsidR="00861501">
        <w:rPr>
          <w:rFonts w:ascii="Arial" w:hAnsi="Arial" w:cs="Arial"/>
          <w:color w:val="auto"/>
        </w:rPr>
        <w:t xml:space="preserve">ol průběžně plněn, odpovědní: </w:t>
      </w:r>
      <w:r w:rsidR="00861501" w:rsidRPr="00DE7224">
        <w:rPr>
          <w:rFonts w:ascii="Arial" w:hAnsi="Arial" w:cs="Arial"/>
          <w:color w:val="auto"/>
        </w:rPr>
        <w:t>MV</w:t>
      </w:r>
      <w:r w:rsidR="00861501">
        <w:rPr>
          <w:rFonts w:ascii="Arial" w:hAnsi="Arial" w:cs="Arial"/>
          <w:color w:val="auto"/>
        </w:rPr>
        <w:t>-OEG</w:t>
      </w:r>
      <w:r w:rsidRPr="00DE7224">
        <w:rPr>
          <w:rFonts w:ascii="Arial" w:hAnsi="Arial" w:cs="Arial"/>
          <w:color w:val="auto"/>
        </w:rPr>
        <w:t xml:space="preserve">, SONS, ASNEP, </w:t>
      </w:r>
      <w:r w:rsidRPr="00C339AD">
        <w:rPr>
          <w:rFonts w:ascii="Arial" w:hAnsi="Arial" w:cs="Arial"/>
          <w:color w:val="auto"/>
        </w:rPr>
        <w:t>na příštím jednání informovat</w:t>
      </w:r>
      <w:r w:rsidR="00012E01" w:rsidRPr="00C339AD">
        <w:rPr>
          <w:rFonts w:ascii="Arial" w:hAnsi="Arial" w:cs="Arial"/>
          <w:color w:val="auto"/>
        </w:rPr>
        <w:t>.</w:t>
      </w: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b/>
          <w:color w:val="auto"/>
        </w:rPr>
        <w:t>Úkol z 2/20</w:t>
      </w:r>
      <w:r w:rsidRPr="00DE7224">
        <w:rPr>
          <w:rFonts w:ascii="Arial" w:eastAsia="Arial" w:hAnsi="Arial" w:cs="Arial"/>
          <w:color w:val="auto"/>
        </w:rPr>
        <w:t>: Zjistit možnosti a podmínky financování vzdělávání ve veřejné správě ohledně přístupnosti pro OZP</w:t>
      </w:r>
    </w:p>
    <w:p w:rsidR="00F23C2E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color w:val="auto"/>
        </w:rPr>
        <w:t>Úkol trvá, odpovědný</w:t>
      </w:r>
      <w:r w:rsidR="00F23C2E">
        <w:rPr>
          <w:rFonts w:ascii="Arial" w:eastAsia="Arial" w:hAnsi="Arial" w:cs="Arial"/>
          <w:color w:val="auto"/>
        </w:rPr>
        <w:t xml:space="preserve">: MPSV, případně další resorty </w:t>
      </w:r>
      <w:r w:rsidRPr="00DE7224">
        <w:rPr>
          <w:rFonts w:ascii="Arial" w:eastAsia="Arial" w:hAnsi="Arial" w:cs="Arial"/>
          <w:color w:val="auto"/>
        </w:rPr>
        <w:t xml:space="preserve">(informace i o chystaných projektech EU, ze kterých by se v dalším období dalo vzdělávání financovat). </w:t>
      </w:r>
    </w:p>
    <w:p w:rsidR="00F23C2E" w:rsidRPr="00DE7224" w:rsidRDefault="00B41283" w:rsidP="00B820F1">
      <w:pPr>
        <w:pStyle w:val="Text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Petr Jiříček: V</w:t>
      </w:r>
      <w:r w:rsidR="00F23C2E">
        <w:rPr>
          <w:rFonts w:ascii="Arial" w:eastAsia="Arial" w:hAnsi="Arial" w:cs="Arial"/>
          <w:color w:val="auto"/>
        </w:rPr>
        <w:t> rámci OP zaměstnanost již není aktuální, nezbytné vyčkat na další program, informace bude odeslána písemně</w:t>
      </w:r>
      <w:r w:rsidR="00287716">
        <w:rPr>
          <w:rFonts w:ascii="Arial" w:eastAsia="Arial" w:hAnsi="Arial" w:cs="Arial"/>
          <w:color w:val="auto"/>
        </w:rPr>
        <w:t>, n</w:t>
      </w:r>
      <w:r w:rsidR="00F23C2E">
        <w:rPr>
          <w:rFonts w:ascii="Arial" w:eastAsia="Arial" w:hAnsi="Arial" w:cs="Arial"/>
          <w:color w:val="auto"/>
        </w:rPr>
        <w:t>ový úkol: Zaslat přehled programů, které již byly v rámci výzvy realizovány, a přehled zapojených subjektů</w:t>
      </w:r>
      <w:r w:rsidR="00C75C4B">
        <w:rPr>
          <w:rFonts w:ascii="Arial" w:eastAsia="Arial" w:hAnsi="Arial" w:cs="Arial"/>
          <w:color w:val="auto"/>
        </w:rPr>
        <w:t xml:space="preserve"> – duben 2021</w:t>
      </w:r>
      <w:r w:rsidR="00F23C2E">
        <w:rPr>
          <w:rFonts w:ascii="Arial" w:eastAsia="Arial" w:hAnsi="Arial" w:cs="Arial"/>
          <w:color w:val="auto"/>
        </w:rPr>
        <w:t>.</w:t>
      </w: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b/>
          <w:color w:val="auto"/>
        </w:rPr>
        <w:t>Úkol z 2/20</w:t>
      </w:r>
      <w:r w:rsidRPr="00DE7224">
        <w:rPr>
          <w:rFonts w:ascii="Arial" w:eastAsia="Arial" w:hAnsi="Arial" w:cs="Arial"/>
          <w:color w:val="auto"/>
        </w:rPr>
        <w:t>: Prověřit platnost existující metodiky ohledně vydávání parkovacích průkazů OZP</w:t>
      </w:r>
    </w:p>
    <w:p w:rsidR="00450D53" w:rsidRPr="00DE7224" w:rsidRDefault="00C15D66" w:rsidP="00B820F1">
      <w:pPr>
        <w:pStyle w:val="Text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Úkol </w:t>
      </w:r>
      <w:r w:rsidR="00C75C4B">
        <w:rPr>
          <w:rFonts w:ascii="Arial" w:eastAsia="Arial" w:hAnsi="Arial" w:cs="Arial"/>
          <w:color w:val="auto"/>
        </w:rPr>
        <w:t>splněn</w:t>
      </w:r>
      <w:r>
        <w:rPr>
          <w:rFonts w:ascii="Arial" w:eastAsia="Arial" w:hAnsi="Arial" w:cs="Arial"/>
          <w:color w:val="auto"/>
        </w:rPr>
        <w:t>, odpovědný: MD,</w:t>
      </w:r>
      <w:r w:rsidR="00450D53" w:rsidRPr="00DE7224">
        <w:rPr>
          <w:rFonts w:ascii="Arial" w:eastAsia="Arial" w:hAnsi="Arial" w:cs="Arial"/>
          <w:color w:val="auto"/>
        </w:rPr>
        <w:t xml:space="preserve"> odůvodnění: příslušný odbor MD nedohledal předmětnou metodiku, ve </w:t>
      </w:r>
      <w:r w:rsidR="004124D6">
        <w:rPr>
          <w:rFonts w:ascii="Arial" w:eastAsia="Arial" w:hAnsi="Arial" w:cs="Arial"/>
          <w:color w:val="auto"/>
        </w:rPr>
        <w:t>které by byla uvedená informace</w:t>
      </w:r>
      <w:r w:rsidR="00450D53" w:rsidRPr="00DE7224">
        <w:rPr>
          <w:rFonts w:ascii="Arial" w:eastAsia="Arial" w:hAnsi="Arial" w:cs="Arial"/>
          <w:color w:val="auto"/>
        </w:rPr>
        <w:t>.</w:t>
      </w:r>
      <w:r w:rsidR="00C75C4B">
        <w:rPr>
          <w:rFonts w:ascii="Arial" w:eastAsia="Arial" w:hAnsi="Arial" w:cs="Arial"/>
          <w:color w:val="auto"/>
        </w:rPr>
        <w:t xml:space="preserve"> (Pavel Ptáčník: Na zasedání VVOZP byl tento úkol zadán k řešení MPSV a MD), pokud bude vyřešeno, tak na příštím jednání podat stručnou informaci. </w:t>
      </w: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b/>
          <w:color w:val="auto"/>
        </w:rPr>
        <w:t>Úkol z 2/20</w:t>
      </w:r>
      <w:r w:rsidRPr="00DE7224">
        <w:rPr>
          <w:rFonts w:ascii="Arial" w:eastAsia="Arial" w:hAnsi="Arial" w:cs="Arial"/>
          <w:color w:val="auto"/>
        </w:rPr>
        <w:t>: Zpracovat informaci o problematice přístupnosti a srozumitelnosti dokumentů vydávaných jednotlivými ministerstvy pro OZP</w:t>
      </w:r>
    </w:p>
    <w:p w:rsidR="00450D53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color w:val="auto"/>
        </w:rPr>
        <w:t>Úkol trv</w:t>
      </w:r>
      <w:r w:rsidR="003B6ECD">
        <w:rPr>
          <w:rFonts w:ascii="Arial" w:eastAsia="Arial" w:hAnsi="Arial" w:cs="Arial"/>
          <w:color w:val="auto"/>
        </w:rPr>
        <w:t xml:space="preserve">á: odpovědní: MV, Michal Rada, </w:t>
      </w:r>
      <w:r w:rsidRPr="00DE7224">
        <w:rPr>
          <w:rFonts w:ascii="Arial" w:eastAsia="Arial" w:hAnsi="Arial" w:cs="Arial"/>
          <w:color w:val="auto"/>
        </w:rPr>
        <w:t>odůvodnění: materiál je rozpracovaný, téma na další jednání OSGA.</w:t>
      </w:r>
    </w:p>
    <w:p w:rsidR="00F23C2E" w:rsidRPr="00DE7224" w:rsidRDefault="00F23C2E" w:rsidP="00B820F1">
      <w:pPr>
        <w:pStyle w:val="Text"/>
        <w:numPr>
          <w:ilvl w:val="0"/>
          <w:numId w:val="28"/>
        </w:num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Samostatný bod jednání</w:t>
      </w:r>
    </w:p>
    <w:p w:rsidR="00450D53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</w:p>
    <w:p w:rsidR="00450D53" w:rsidRPr="00DE7224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b/>
          <w:color w:val="auto"/>
        </w:rPr>
        <w:t>Úkol z 2/20</w:t>
      </w:r>
      <w:r w:rsidR="001F58FB">
        <w:rPr>
          <w:rFonts w:ascii="Arial" w:eastAsia="Arial" w:hAnsi="Arial" w:cs="Arial"/>
          <w:color w:val="auto"/>
        </w:rPr>
        <w:t>: S</w:t>
      </w:r>
      <w:r w:rsidRPr="00DE7224">
        <w:rPr>
          <w:rFonts w:ascii="Arial" w:eastAsia="Arial" w:hAnsi="Arial" w:cs="Arial"/>
          <w:color w:val="auto"/>
        </w:rPr>
        <w:t xml:space="preserve">pecifikace otevřených formálních norem publikování dat z veřejné správy čitelným způsobem: </w:t>
      </w:r>
      <w:r w:rsidRPr="00DE7224">
        <w:rPr>
          <w:rFonts w:ascii="Arial" w:eastAsia="Arial" w:hAnsi="Arial" w:cs="Arial"/>
          <w:color w:val="auto"/>
          <w:u w:val="single"/>
        </w:rPr>
        <w:t>ofn.gov.cz (</w:t>
      </w:r>
      <w:r w:rsidRPr="00DE7224">
        <w:rPr>
          <w:rFonts w:ascii="Arial" w:eastAsia="Arial" w:hAnsi="Arial" w:cs="Arial"/>
          <w:color w:val="auto"/>
        </w:rPr>
        <w:t>v jakém technickém datovém formátu si budou instituce vyměňovat informace)</w:t>
      </w:r>
    </w:p>
    <w:p w:rsidR="006F11B2" w:rsidRDefault="00450D53" w:rsidP="00B820F1">
      <w:pPr>
        <w:pStyle w:val="Text"/>
        <w:jc w:val="both"/>
        <w:rPr>
          <w:rFonts w:ascii="Arial" w:eastAsia="Arial" w:hAnsi="Arial" w:cs="Arial"/>
          <w:color w:val="auto"/>
        </w:rPr>
      </w:pPr>
      <w:r w:rsidRPr="00DE7224">
        <w:rPr>
          <w:rFonts w:ascii="Arial" w:eastAsia="Arial" w:hAnsi="Arial" w:cs="Arial"/>
          <w:color w:val="auto"/>
        </w:rPr>
        <w:t>Úkol trvá, odpovědný</w:t>
      </w:r>
      <w:r w:rsidR="00A462E6">
        <w:rPr>
          <w:rFonts w:ascii="Arial" w:eastAsia="Arial" w:hAnsi="Arial" w:cs="Arial"/>
          <w:color w:val="auto"/>
        </w:rPr>
        <w:t>: MV,</w:t>
      </w:r>
      <w:r w:rsidR="006C5545">
        <w:rPr>
          <w:rFonts w:ascii="Arial" w:eastAsia="Arial" w:hAnsi="Arial" w:cs="Arial"/>
          <w:color w:val="auto"/>
        </w:rPr>
        <w:t xml:space="preserve"> termín: duben 2021</w:t>
      </w:r>
      <w:r w:rsidRPr="00DE7224">
        <w:rPr>
          <w:rFonts w:ascii="Arial" w:eastAsia="Arial" w:hAnsi="Arial" w:cs="Arial"/>
          <w:color w:val="auto"/>
        </w:rPr>
        <w:t xml:space="preserve"> (odbor hlavního architekta se měl spojit s paní Lanzovou a panem Šnyrychem, ke kontaktu nedošlo, Michal Rada připomene hlavnímu architektu z MV, aby se s paní Lan</w:t>
      </w:r>
      <w:r w:rsidR="00F23C2E">
        <w:rPr>
          <w:rFonts w:ascii="Arial" w:eastAsia="Arial" w:hAnsi="Arial" w:cs="Arial"/>
          <w:color w:val="auto"/>
        </w:rPr>
        <w:t xml:space="preserve">zovou a panem Šnyrychem spojil). </w:t>
      </w:r>
    </w:p>
    <w:p w:rsidR="00BA6202" w:rsidRDefault="000C4810" w:rsidP="000C4810">
      <w:pPr>
        <w:pStyle w:val="Text"/>
        <w:spacing w:after="120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Michal </w:t>
      </w:r>
      <w:r w:rsidR="006F11B2">
        <w:rPr>
          <w:rFonts w:ascii="Arial" w:eastAsia="Arial" w:hAnsi="Arial" w:cs="Arial"/>
          <w:color w:val="auto"/>
        </w:rPr>
        <w:t xml:space="preserve">Rada: </w:t>
      </w:r>
      <w:r w:rsidR="00F23C2E">
        <w:rPr>
          <w:rFonts w:ascii="Arial" w:eastAsia="Arial" w:hAnsi="Arial" w:cs="Arial"/>
          <w:color w:val="auto"/>
        </w:rPr>
        <w:t>Nutné pozměnit znění úkolu: Jaké technické formáty se budou týkat dat o přístupnosti a bezbariérovosti, datové formáty jsou již stanovené. Publikování o</w:t>
      </w:r>
      <w:r w:rsidR="00BA6202">
        <w:rPr>
          <w:rFonts w:ascii="Arial" w:eastAsia="Arial" w:hAnsi="Arial" w:cs="Arial"/>
          <w:color w:val="auto"/>
        </w:rPr>
        <w:t xml:space="preserve">tevřených dat upravuje zákon </w:t>
      </w:r>
      <w:r>
        <w:rPr>
          <w:rFonts w:ascii="Arial" w:eastAsia="Arial" w:hAnsi="Arial" w:cs="Arial"/>
          <w:color w:val="auto"/>
        </w:rPr>
        <w:t>č</w:t>
      </w:r>
      <w:r w:rsidR="00BA6202">
        <w:rPr>
          <w:rFonts w:ascii="Arial" w:eastAsia="Arial" w:hAnsi="Arial" w:cs="Arial"/>
          <w:color w:val="auto"/>
        </w:rPr>
        <w:t>.</w:t>
      </w:r>
      <w:r>
        <w:rPr>
          <w:rFonts w:ascii="Arial" w:eastAsia="Arial" w:hAnsi="Arial" w:cs="Arial"/>
          <w:color w:val="auto"/>
        </w:rPr>
        <w:t> </w:t>
      </w:r>
      <w:r w:rsidR="00F23C2E">
        <w:rPr>
          <w:rFonts w:ascii="Arial" w:eastAsia="Arial" w:hAnsi="Arial" w:cs="Arial"/>
          <w:color w:val="auto"/>
        </w:rPr>
        <w:t>106/1999 Sb.</w:t>
      </w:r>
      <w:r>
        <w:rPr>
          <w:rFonts w:ascii="Arial" w:eastAsia="Arial" w:hAnsi="Arial" w:cs="Arial"/>
          <w:color w:val="auto"/>
        </w:rPr>
        <w:t>,</w:t>
      </w:r>
      <w:r w:rsidR="00F23C2E">
        <w:rPr>
          <w:rFonts w:ascii="Arial" w:eastAsia="Arial" w:hAnsi="Arial" w:cs="Arial"/>
          <w:color w:val="auto"/>
        </w:rPr>
        <w:t xml:space="preserve"> gestorem těchto norem je MMR. </w:t>
      </w:r>
      <w:r w:rsidR="006F11B2">
        <w:rPr>
          <w:rFonts w:ascii="Arial" w:eastAsia="Arial" w:hAnsi="Arial" w:cs="Arial"/>
          <w:color w:val="auto"/>
        </w:rPr>
        <w:t>Je nezbytné vymezit</w:t>
      </w:r>
      <w:r w:rsidR="00614528">
        <w:rPr>
          <w:rFonts w:ascii="Arial" w:eastAsia="Arial" w:hAnsi="Arial" w:cs="Arial"/>
          <w:color w:val="auto"/>
        </w:rPr>
        <w:t xml:space="preserve"> rozsah a obsah informací, které</w:t>
      </w:r>
      <w:r w:rsidR="006F11B2">
        <w:rPr>
          <w:rFonts w:ascii="Arial" w:eastAsia="Arial" w:hAnsi="Arial" w:cs="Arial"/>
          <w:color w:val="auto"/>
        </w:rPr>
        <w:t xml:space="preserve"> jsou zveř</w:t>
      </w:r>
      <w:r w:rsidR="00614528">
        <w:rPr>
          <w:rFonts w:ascii="Arial" w:eastAsia="Arial" w:hAnsi="Arial" w:cs="Arial"/>
          <w:color w:val="auto"/>
        </w:rPr>
        <w:t>ejňovány</w:t>
      </w:r>
      <w:r w:rsidR="006F11B2">
        <w:rPr>
          <w:rFonts w:ascii="Arial" w:eastAsia="Arial" w:hAnsi="Arial" w:cs="Arial"/>
          <w:color w:val="auto"/>
        </w:rPr>
        <w:t xml:space="preserve"> (data o pasportizaci).</w:t>
      </w:r>
    </w:p>
    <w:p w:rsidR="000E6749" w:rsidRDefault="000C4810" w:rsidP="000C4810">
      <w:pPr>
        <w:pStyle w:val="Text"/>
        <w:spacing w:after="120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 xml:space="preserve">Dagmar </w:t>
      </w:r>
      <w:r w:rsidR="006F11B2">
        <w:rPr>
          <w:rFonts w:ascii="Arial" w:eastAsia="Arial" w:hAnsi="Arial" w:cs="Arial"/>
          <w:color w:val="auto"/>
        </w:rPr>
        <w:t>Lanzová: EU projekty na mapování přístupnosti proběhly, v tomto případě vyplýval</w:t>
      </w:r>
      <w:r>
        <w:rPr>
          <w:rFonts w:ascii="Arial" w:eastAsia="Arial" w:hAnsi="Arial" w:cs="Arial"/>
          <w:color w:val="auto"/>
        </w:rPr>
        <w:t>y</w:t>
      </w:r>
      <w:r w:rsidR="006F11B2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úkoly </w:t>
      </w:r>
      <w:r w:rsidR="006F11B2">
        <w:rPr>
          <w:rFonts w:ascii="Arial" w:eastAsia="Arial" w:hAnsi="Arial" w:cs="Arial"/>
          <w:color w:val="auto"/>
        </w:rPr>
        <w:t xml:space="preserve">z Národního plánu, </w:t>
      </w:r>
      <w:r>
        <w:rPr>
          <w:rFonts w:ascii="Arial" w:eastAsia="Arial" w:hAnsi="Arial" w:cs="Arial"/>
          <w:color w:val="auto"/>
        </w:rPr>
        <w:t xml:space="preserve">přístupnost mapovala také </w:t>
      </w:r>
      <w:r w:rsidR="006F11B2">
        <w:rPr>
          <w:rFonts w:ascii="Arial" w:eastAsia="Arial" w:hAnsi="Arial" w:cs="Arial"/>
          <w:color w:val="auto"/>
        </w:rPr>
        <w:t>POV, ovšem jen p</w:t>
      </w:r>
      <w:r>
        <w:rPr>
          <w:rFonts w:ascii="Arial" w:eastAsia="Arial" w:hAnsi="Arial" w:cs="Arial"/>
          <w:color w:val="auto"/>
        </w:rPr>
        <w:t>ro osoby s pohybovým postižením.</w:t>
      </w:r>
      <w:r w:rsidR="006F11B2">
        <w:rPr>
          <w:rFonts w:ascii="Arial" w:eastAsia="Arial" w:hAnsi="Arial" w:cs="Arial"/>
          <w:color w:val="auto"/>
        </w:rPr>
        <w:t xml:space="preserve"> MMR zveřejnilo informaci o tom, že v případě mapování se subjekty mají obracet na SONS.</w:t>
      </w:r>
    </w:p>
    <w:p w:rsidR="006F11B2" w:rsidRDefault="000C4810" w:rsidP="000C4810">
      <w:pPr>
        <w:pStyle w:val="Text"/>
        <w:spacing w:after="120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Petr Novák</w:t>
      </w:r>
      <w:r w:rsidR="006F11B2">
        <w:rPr>
          <w:rFonts w:ascii="Arial" w:eastAsia="Arial" w:hAnsi="Arial" w:cs="Arial"/>
          <w:color w:val="auto"/>
        </w:rPr>
        <w:t xml:space="preserve">: </w:t>
      </w:r>
      <w:r>
        <w:rPr>
          <w:rFonts w:ascii="Arial" w:eastAsia="Arial" w:hAnsi="Arial" w:cs="Arial"/>
          <w:color w:val="auto"/>
        </w:rPr>
        <w:t>Funguje s</w:t>
      </w:r>
      <w:r w:rsidR="006F11B2">
        <w:rPr>
          <w:rFonts w:ascii="Arial" w:eastAsia="Arial" w:hAnsi="Arial" w:cs="Arial"/>
          <w:color w:val="auto"/>
        </w:rPr>
        <w:t xml:space="preserve">pecializovaná pracovní skupina, SONS </w:t>
      </w:r>
      <w:r>
        <w:rPr>
          <w:rFonts w:ascii="Arial" w:eastAsia="Arial" w:hAnsi="Arial" w:cs="Arial"/>
          <w:color w:val="auto"/>
        </w:rPr>
        <w:t xml:space="preserve">však </w:t>
      </w:r>
      <w:r w:rsidR="006F11B2">
        <w:rPr>
          <w:rFonts w:ascii="Arial" w:eastAsia="Arial" w:hAnsi="Arial" w:cs="Arial"/>
          <w:color w:val="auto"/>
        </w:rPr>
        <w:t>zapojen</w:t>
      </w:r>
      <w:r>
        <w:rPr>
          <w:rFonts w:ascii="Arial" w:eastAsia="Arial" w:hAnsi="Arial" w:cs="Arial"/>
          <w:color w:val="auto"/>
        </w:rPr>
        <w:t>a</w:t>
      </w:r>
      <w:r w:rsidR="006F11B2">
        <w:rPr>
          <w:rFonts w:ascii="Arial" w:eastAsia="Arial" w:hAnsi="Arial" w:cs="Arial"/>
          <w:color w:val="auto"/>
        </w:rPr>
        <w:t xml:space="preserve"> není.</w:t>
      </w:r>
    </w:p>
    <w:p w:rsidR="000C4810" w:rsidRDefault="000C4810" w:rsidP="00B820F1">
      <w:pPr>
        <w:pStyle w:val="Text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Pavel </w:t>
      </w:r>
      <w:r w:rsidR="006F11B2">
        <w:rPr>
          <w:rFonts w:ascii="Arial" w:eastAsia="Arial" w:hAnsi="Arial" w:cs="Arial"/>
          <w:color w:val="auto"/>
        </w:rPr>
        <w:t xml:space="preserve">Ptáčník: Je potřeba tuto problematiku řešit až po zaslání relevantních podkladů. </w:t>
      </w:r>
    </w:p>
    <w:p w:rsidR="00A6728C" w:rsidRDefault="00A6728C" w:rsidP="00B820F1">
      <w:pPr>
        <w:pStyle w:val="Text"/>
        <w:jc w:val="both"/>
        <w:rPr>
          <w:rFonts w:ascii="Arial" w:eastAsia="Arial" w:hAnsi="Arial" w:cs="Arial"/>
          <w:b/>
          <w:color w:val="auto"/>
        </w:rPr>
      </w:pPr>
    </w:p>
    <w:p w:rsidR="00E15C2B" w:rsidRDefault="00A6728C" w:rsidP="00B820F1">
      <w:pPr>
        <w:pStyle w:val="Text"/>
        <w:jc w:val="both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</w:rPr>
        <w:t xml:space="preserve">Úkol z 9/20: </w:t>
      </w:r>
      <w:r w:rsidRPr="00A6728C">
        <w:rPr>
          <w:rFonts w:ascii="Arial" w:eastAsia="Arial" w:hAnsi="Arial" w:cs="Arial"/>
        </w:rPr>
        <w:t>Souhrnná zpráva o stavu přístupnosti veřejné správy a veřejných služeb pro OZP</w:t>
      </w:r>
      <w:r w:rsidRPr="000C4810">
        <w:rPr>
          <w:rFonts w:ascii="Arial" w:eastAsia="Arial" w:hAnsi="Arial" w:cs="Arial"/>
          <w:b/>
          <w:color w:val="auto"/>
        </w:rPr>
        <w:t xml:space="preserve"> </w:t>
      </w:r>
    </w:p>
    <w:p w:rsidR="000E6749" w:rsidRPr="00E15C2B" w:rsidRDefault="00C56CB0" w:rsidP="00B820F1">
      <w:pPr>
        <w:pStyle w:val="Text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Úkol splněn, </w:t>
      </w:r>
      <w:r w:rsidR="00E15C2B" w:rsidRPr="00E15C2B">
        <w:rPr>
          <w:rFonts w:ascii="Arial" w:eastAsia="Arial" w:hAnsi="Arial" w:cs="Arial"/>
          <w:color w:val="auto"/>
        </w:rPr>
        <w:t xml:space="preserve">Pavel </w:t>
      </w:r>
      <w:r w:rsidR="000E6749" w:rsidRPr="00E15C2B">
        <w:rPr>
          <w:rFonts w:ascii="Arial" w:eastAsia="Arial" w:hAnsi="Arial" w:cs="Arial"/>
          <w:color w:val="auto"/>
        </w:rPr>
        <w:t xml:space="preserve">Ptáčník: Zpráva byla schválena VVOZP, bude předložena </w:t>
      </w:r>
      <w:r w:rsidR="00E15C2B" w:rsidRPr="00E15C2B">
        <w:rPr>
          <w:rFonts w:ascii="Arial" w:eastAsia="Arial" w:hAnsi="Arial" w:cs="Arial"/>
          <w:color w:val="auto"/>
        </w:rPr>
        <w:t xml:space="preserve">vládě ČR </w:t>
      </w:r>
      <w:r w:rsidR="00E15C2B">
        <w:rPr>
          <w:rFonts w:ascii="Arial" w:eastAsia="Arial" w:hAnsi="Arial" w:cs="Arial"/>
          <w:color w:val="auto"/>
        </w:rPr>
        <w:t>pro informaci, splněno.</w:t>
      </w:r>
    </w:p>
    <w:p w:rsidR="000E6749" w:rsidRDefault="000E6749" w:rsidP="00B820F1">
      <w:pPr>
        <w:pStyle w:val="Text"/>
        <w:jc w:val="both"/>
        <w:rPr>
          <w:rFonts w:ascii="Arial" w:eastAsia="Arial" w:hAnsi="Arial" w:cs="Arial"/>
          <w:b/>
          <w:color w:val="auto"/>
        </w:rPr>
      </w:pPr>
    </w:p>
    <w:p w:rsidR="00C1126B" w:rsidRDefault="00C1126B" w:rsidP="00C11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Úkol z 9/20:</w:t>
      </w:r>
      <w:r w:rsidRPr="00972870">
        <w:rPr>
          <w:rFonts w:ascii="Arial" w:eastAsia="Arial" w:hAnsi="Arial" w:cs="Arial"/>
          <w:sz w:val="22"/>
          <w:szCs w:val="22"/>
        </w:rPr>
        <w:t xml:space="preserve"> Zaslat na MZ podněty k řešení týkající se dopravy osob se z</w:t>
      </w:r>
      <w:r w:rsidR="00C56CB0">
        <w:rPr>
          <w:rFonts w:ascii="Arial" w:eastAsia="Arial" w:hAnsi="Arial" w:cs="Arial"/>
          <w:sz w:val="22"/>
          <w:szCs w:val="22"/>
        </w:rPr>
        <w:t>dravotním</w:t>
      </w:r>
      <w:r w:rsidRPr="00972870">
        <w:rPr>
          <w:rFonts w:ascii="Arial" w:eastAsia="Arial" w:hAnsi="Arial" w:cs="Arial"/>
          <w:sz w:val="22"/>
          <w:szCs w:val="22"/>
        </w:rPr>
        <w:t xml:space="preserve"> postižením na odběrová místa,</w:t>
      </w:r>
      <w:r>
        <w:rPr>
          <w:rFonts w:ascii="Arial" w:eastAsia="Arial" w:hAnsi="Arial" w:cs="Arial"/>
          <w:sz w:val="22"/>
          <w:szCs w:val="22"/>
        </w:rPr>
        <w:t xml:space="preserve"> kde se provádějí testy na COVID</w:t>
      </w:r>
      <w:r w:rsidRPr="00972870">
        <w:rPr>
          <w:rFonts w:ascii="Arial" w:eastAsia="Arial" w:hAnsi="Arial" w:cs="Arial"/>
          <w:sz w:val="22"/>
          <w:szCs w:val="22"/>
        </w:rPr>
        <w:t>-19, a přednostního odběru držitelů průkazů pro osoby se zdravotním postižením.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E6749" w:rsidRPr="00C1126B" w:rsidRDefault="00C56CB0" w:rsidP="00C11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 xml:space="preserve">Úkol splněn, </w:t>
      </w:r>
      <w:r w:rsidR="000C4810">
        <w:rPr>
          <w:rFonts w:ascii="Arial" w:hAnsi="Arial" w:cs="Arial"/>
        </w:rPr>
        <w:t>Nicole Fryčová: Podnět ř</w:t>
      </w:r>
      <w:r w:rsidR="000E6749">
        <w:rPr>
          <w:rFonts w:ascii="Arial" w:hAnsi="Arial" w:cs="Arial"/>
        </w:rPr>
        <w:t>ešen s MZ, OZP mohou být testovány ve svém domácím prostředí, pokud dojde k indikaci ze strany praktického lékaře nebo krajské hygienické stanice.</w:t>
      </w:r>
    </w:p>
    <w:p w:rsidR="000E6749" w:rsidRDefault="000C4810" w:rsidP="00C1126B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Jan </w:t>
      </w:r>
      <w:r w:rsidR="000E6749">
        <w:rPr>
          <w:rFonts w:ascii="Arial" w:hAnsi="Arial" w:cs="Arial"/>
          <w:color w:val="auto"/>
        </w:rPr>
        <w:t>Šnyrych: Informace je zveřejněna na oficiálním vládním portálu, byla pos</w:t>
      </w:r>
      <w:r>
        <w:rPr>
          <w:rFonts w:ascii="Arial" w:hAnsi="Arial" w:cs="Arial"/>
          <w:color w:val="auto"/>
        </w:rPr>
        <w:t>kytnuta i organizacím osob se zdravotním postižením.</w:t>
      </w:r>
    </w:p>
    <w:p w:rsidR="000E6749" w:rsidRDefault="000E6749" w:rsidP="00B820F1">
      <w:pPr>
        <w:pStyle w:val="Text"/>
        <w:jc w:val="both"/>
        <w:rPr>
          <w:rFonts w:ascii="Arial" w:hAnsi="Arial" w:cs="Arial"/>
          <w:color w:val="auto"/>
        </w:rPr>
      </w:pPr>
    </w:p>
    <w:p w:rsidR="000E6749" w:rsidRPr="000C4810" w:rsidRDefault="00B75ED2" w:rsidP="00B820F1">
      <w:pPr>
        <w:pStyle w:val="Text"/>
        <w:jc w:val="both"/>
        <w:rPr>
          <w:rFonts w:ascii="Arial" w:hAnsi="Arial" w:cs="Arial"/>
          <w:b/>
          <w:color w:val="auto"/>
        </w:rPr>
      </w:pPr>
      <w:r>
        <w:rPr>
          <w:rFonts w:ascii="Arial" w:eastAsia="Arial" w:hAnsi="Arial" w:cs="Arial"/>
          <w:b/>
        </w:rPr>
        <w:t>Úkol z 9/20:</w:t>
      </w:r>
      <w:r w:rsidRPr="00972870">
        <w:rPr>
          <w:rFonts w:ascii="Arial" w:eastAsia="Arial" w:hAnsi="Arial" w:cs="Arial"/>
        </w:rPr>
        <w:t xml:space="preserve"> </w:t>
      </w:r>
      <w:r w:rsidR="000E6749" w:rsidRPr="00FE1DF1">
        <w:rPr>
          <w:rFonts w:ascii="Arial" w:hAnsi="Arial" w:cs="Arial"/>
          <w:color w:val="auto"/>
        </w:rPr>
        <w:t>Svolání schůzky ke stavu přístupnosti justičních budov</w:t>
      </w:r>
    </w:p>
    <w:p w:rsidR="000E6749" w:rsidRDefault="00C56CB0" w:rsidP="000C4810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Úkol trvá, o</w:t>
      </w:r>
      <w:r w:rsidR="00F84CAC">
        <w:rPr>
          <w:rFonts w:ascii="Arial" w:hAnsi="Arial" w:cs="Arial"/>
          <w:color w:val="auto"/>
        </w:rPr>
        <w:t>dpovědní: MS, VVOZP, N. Fryčová.</w:t>
      </w:r>
      <w:r>
        <w:rPr>
          <w:rFonts w:ascii="Arial" w:hAnsi="Arial" w:cs="Arial"/>
          <w:color w:val="auto"/>
        </w:rPr>
        <w:t xml:space="preserve"> </w:t>
      </w:r>
      <w:r w:rsidR="000C4810">
        <w:rPr>
          <w:rFonts w:ascii="Arial" w:hAnsi="Arial" w:cs="Arial"/>
          <w:color w:val="auto"/>
        </w:rPr>
        <w:t>Nicole Fryčová: J</w:t>
      </w:r>
      <w:r w:rsidR="000E6749">
        <w:rPr>
          <w:rFonts w:ascii="Arial" w:hAnsi="Arial" w:cs="Arial"/>
          <w:color w:val="auto"/>
        </w:rPr>
        <w:t>ednání ještě nemohlo být uskutečněno, tento úkol je také součástí nového Národního plánu.</w:t>
      </w:r>
    </w:p>
    <w:p w:rsidR="000E6749" w:rsidRDefault="000E6749" w:rsidP="00B820F1">
      <w:pPr>
        <w:pStyle w:val="Text"/>
        <w:jc w:val="both"/>
        <w:rPr>
          <w:rFonts w:ascii="Arial" w:hAnsi="Arial" w:cs="Arial"/>
          <w:color w:val="auto"/>
        </w:rPr>
      </w:pPr>
    </w:p>
    <w:p w:rsidR="000E6749" w:rsidRPr="00FE1DF1" w:rsidRDefault="00FE1DF1" w:rsidP="003A64B7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b/>
        </w:rPr>
        <w:t>Úkol z 9/20:</w:t>
      </w:r>
      <w:r w:rsidRPr="00972870">
        <w:rPr>
          <w:rFonts w:ascii="Arial" w:eastAsia="Arial" w:hAnsi="Arial" w:cs="Arial"/>
        </w:rPr>
        <w:t xml:space="preserve"> </w:t>
      </w:r>
      <w:r w:rsidRPr="00FE1DF1">
        <w:rPr>
          <w:rFonts w:ascii="Arial" w:hAnsi="Arial" w:cs="Arial"/>
          <w:color w:val="auto"/>
        </w:rPr>
        <w:t>Předat</w:t>
      </w:r>
      <w:r w:rsidR="000E6749" w:rsidRPr="00FE1DF1">
        <w:rPr>
          <w:rFonts w:ascii="Arial" w:hAnsi="Arial" w:cs="Arial"/>
          <w:color w:val="auto"/>
        </w:rPr>
        <w:t xml:space="preserve"> ČSÚ kontakty na SONS a ASNEP, aby se mohly zapojit do </w:t>
      </w:r>
      <w:r w:rsidRPr="00FE1DF1">
        <w:rPr>
          <w:rFonts w:ascii="Arial" w:hAnsi="Arial" w:cs="Arial"/>
          <w:color w:val="auto"/>
        </w:rPr>
        <w:t>testování systému na sčítání lidu</w:t>
      </w:r>
    </w:p>
    <w:p w:rsidR="000C4810" w:rsidRDefault="00C56CB0" w:rsidP="003A64B7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Úkol částečně splněn, </w:t>
      </w:r>
      <w:r w:rsidR="000C4810">
        <w:rPr>
          <w:rFonts w:ascii="Arial" w:hAnsi="Arial" w:cs="Arial"/>
          <w:color w:val="auto"/>
        </w:rPr>
        <w:t xml:space="preserve">Jan </w:t>
      </w:r>
      <w:r w:rsidR="009C7280">
        <w:rPr>
          <w:rFonts w:ascii="Arial" w:hAnsi="Arial" w:cs="Arial"/>
          <w:color w:val="auto"/>
        </w:rPr>
        <w:t xml:space="preserve">Šnyrych: </w:t>
      </w:r>
      <w:r w:rsidR="000C4810">
        <w:rPr>
          <w:rFonts w:ascii="Arial" w:hAnsi="Arial" w:cs="Arial"/>
          <w:color w:val="auto"/>
        </w:rPr>
        <w:t>SONS byla informována, ohledně přístupnosti sčítacího formuláře</w:t>
      </w:r>
      <w:r w:rsidR="009C7280">
        <w:rPr>
          <w:rFonts w:ascii="Arial" w:hAnsi="Arial" w:cs="Arial"/>
          <w:color w:val="auto"/>
        </w:rPr>
        <w:t xml:space="preserve"> bude navázána spolupráce s</w:t>
      </w:r>
      <w:r w:rsidR="000C4810">
        <w:rPr>
          <w:rFonts w:ascii="Arial" w:hAnsi="Arial" w:cs="Arial"/>
          <w:color w:val="auto"/>
        </w:rPr>
        <w:t> panem Pavlíč</w:t>
      </w:r>
      <w:r w:rsidR="009C7280">
        <w:rPr>
          <w:rFonts w:ascii="Arial" w:hAnsi="Arial" w:cs="Arial"/>
          <w:color w:val="auto"/>
        </w:rPr>
        <w:t>k</w:t>
      </w:r>
      <w:r w:rsidR="000C4810">
        <w:rPr>
          <w:rFonts w:ascii="Arial" w:hAnsi="Arial" w:cs="Arial"/>
          <w:color w:val="auto"/>
        </w:rPr>
        <w:t>em z </w:t>
      </w:r>
      <w:r w:rsidR="009C7280">
        <w:rPr>
          <w:rFonts w:ascii="Arial" w:hAnsi="Arial" w:cs="Arial"/>
          <w:color w:val="auto"/>
        </w:rPr>
        <w:t>MU</w:t>
      </w:r>
      <w:r w:rsidR="000C4810">
        <w:rPr>
          <w:rFonts w:ascii="Arial" w:hAnsi="Arial" w:cs="Arial"/>
          <w:color w:val="auto"/>
        </w:rPr>
        <w:t>.</w:t>
      </w:r>
    </w:p>
    <w:p w:rsidR="009C7280" w:rsidRDefault="000205C2" w:rsidP="003A64B7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Jindřich </w:t>
      </w:r>
      <w:r w:rsidR="009C7280">
        <w:rPr>
          <w:rFonts w:ascii="Arial" w:hAnsi="Arial" w:cs="Arial"/>
          <w:color w:val="auto"/>
        </w:rPr>
        <w:t xml:space="preserve">Mikulík: </w:t>
      </w:r>
      <w:r w:rsidR="000C4810">
        <w:rPr>
          <w:rFonts w:ascii="Arial" w:hAnsi="Arial" w:cs="Arial"/>
          <w:color w:val="auto"/>
        </w:rPr>
        <w:t>ASNEP kontaktoval</w:t>
      </w:r>
      <w:r w:rsidR="009C7280">
        <w:rPr>
          <w:rFonts w:ascii="Arial" w:hAnsi="Arial" w:cs="Arial"/>
          <w:color w:val="auto"/>
        </w:rPr>
        <w:t xml:space="preserve"> ČSÚ, </w:t>
      </w:r>
      <w:r w:rsidR="000C4810">
        <w:rPr>
          <w:rFonts w:ascii="Arial" w:hAnsi="Arial" w:cs="Arial"/>
          <w:color w:val="auto"/>
        </w:rPr>
        <w:t>byl dán příslib překladu základních informací do českého znakového jazyka, poté</w:t>
      </w:r>
      <w:r w:rsidR="009C7280">
        <w:rPr>
          <w:rFonts w:ascii="Arial" w:hAnsi="Arial" w:cs="Arial"/>
          <w:color w:val="auto"/>
        </w:rPr>
        <w:t xml:space="preserve"> však komunikace ustala.</w:t>
      </w:r>
      <w:r w:rsidR="00C56CB0">
        <w:rPr>
          <w:rFonts w:ascii="Arial" w:hAnsi="Arial" w:cs="Arial"/>
          <w:color w:val="auto"/>
        </w:rPr>
        <w:t xml:space="preserve"> Pan Mikulík se pokusí znovu navázat s ČSÚ kontakt, pokud by se nepodařilo, bude informovat Nicole Fryčovou. </w:t>
      </w:r>
    </w:p>
    <w:p w:rsidR="009C7280" w:rsidRDefault="009C7280" w:rsidP="00B820F1">
      <w:pPr>
        <w:pStyle w:val="Text"/>
        <w:jc w:val="both"/>
        <w:rPr>
          <w:rFonts w:ascii="Arial" w:hAnsi="Arial" w:cs="Arial"/>
          <w:color w:val="auto"/>
        </w:rPr>
      </w:pPr>
    </w:p>
    <w:p w:rsidR="001B5D89" w:rsidRDefault="001B5D89" w:rsidP="00B820F1">
      <w:pPr>
        <w:jc w:val="both"/>
        <w:rPr>
          <w:rFonts w:ascii="Arial" w:hAnsi="Arial" w:cs="Arial"/>
          <w:sz w:val="22"/>
          <w:szCs w:val="22"/>
        </w:rPr>
      </w:pPr>
    </w:p>
    <w:p w:rsidR="00065D67" w:rsidRPr="00D447F2" w:rsidRDefault="00065D67" w:rsidP="00B820F1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bookmarkStart w:id="3" w:name="Pravidelné_informace"/>
      <w:r w:rsidRPr="00065D67">
        <w:rPr>
          <w:rFonts w:ascii="Arial" w:eastAsia="Arial" w:hAnsi="Arial" w:cs="Arial"/>
          <w:b/>
        </w:rPr>
        <w:t>Pravidelné informace</w:t>
      </w:r>
    </w:p>
    <w:bookmarkEnd w:id="3"/>
    <w:p w:rsidR="00CB766E" w:rsidRPr="00FB4937" w:rsidRDefault="00CB766E" w:rsidP="00B820F1">
      <w:pPr>
        <w:jc w:val="both"/>
        <w:rPr>
          <w:rFonts w:ascii="Arial" w:eastAsia="Arial" w:hAnsi="Arial" w:cs="Arial"/>
          <w:b/>
        </w:rPr>
      </w:pPr>
    </w:p>
    <w:p w:rsidR="00CB766E" w:rsidRPr="009C7280" w:rsidRDefault="00E26E0C" w:rsidP="005C5A6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hanging="357"/>
        <w:jc w:val="both"/>
        <w:rPr>
          <w:rFonts w:ascii="Arial" w:eastAsia="Arial" w:hAnsi="Arial" w:cs="Arial"/>
          <w:szCs w:val="22"/>
          <w:lang w:val="cs"/>
        </w:rPr>
      </w:pPr>
      <w:bookmarkStart w:id="4" w:name="Nový_poradní_orgán"/>
      <w:bookmarkStart w:id="5" w:name="Postup_implementace_směrnice_EAA"/>
      <w:bookmarkEnd w:id="4"/>
      <w:r>
        <w:rPr>
          <w:rFonts w:ascii="Arial" w:eastAsia="Arial" w:hAnsi="Arial" w:cs="Arial"/>
          <w:b/>
        </w:rPr>
        <w:t>P</w:t>
      </w:r>
      <w:r w:rsidRPr="00E26E0C">
        <w:rPr>
          <w:rFonts w:ascii="Arial" w:eastAsia="Arial" w:hAnsi="Arial" w:cs="Arial"/>
          <w:b/>
        </w:rPr>
        <w:t>ostup implementace směrnice EAA</w:t>
      </w:r>
    </w:p>
    <w:bookmarkEnd w:id="5"/>
    <w:p w:rsidR="009C7280" w:rsidRDefault="00072D3D" w:rsidP="00B820F1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Nicole </w:t>
      </w:r>
      <w:r w:rsidR="009C7280">
        <w:rPr>
          <w:rFonts w:ascii="Arial" w:hAnsi="Arial" w:cs="Arial"/>
          <w:color w:val="auto"/>
        </w:rPr>
        <w:t>Fryčová informo</w:t>
      </w:r>
      <w:r>
        <w:rPr>
          <w:rFonts w:ascii="Arial" w:hAnsi="Arial" w:cs="Arial"/>
          <w:color w:val="auto"/>
        </w:rPr>
        <w:t>vala o tom, že byl gesční spor</w:t>
      </w:r>
      <w:r w:rsidR="009C7280">
        <w:rPr>
          <w:rFonts w:ascii="Arial" w:hAnsi="Arial" w:cs="Arial"/>
          <w:color w:val="auto"/>
        </w:rPr>
        <w:t xml:space="preserve"> vyřešen, gestorem se stalo MPO. Směrnice musí</w:t>
      </w:r>
      <w:r>
        <w:rPr>
          <w:rFonts w:ascii="Arial" w:hAnsi="Arial" w:cs="Arial"/>
          <w:color w:val="auto"/>
        </w:rPr>
        <w:t xml:space="preserve"> být implementována do 30. červ</w:t>
      </w:r>
      <w:r w:rsidR="009C7280">
        <w:rPr>
          <w:rFonts w:ascii="Arial" w:hAnsi="Arial" w:cs="Arial"/>
          <w:color w:val="auto"/>
        </w:rPr>
        <w:t>n</w:t>
      </w:r>
      <w:r>
        <w:rPr>
          <w:rFonts w:ascii="Arial" w:hAnsi="Arial" w:cs="Arial"/>
          <w:color w:val="auto"/>
        </w:rPr>
        <w:t>a</w:t>
      </w:r>
      <w:r w:rsidR="009C7280">
        <w:rPr>
          <w:rFonts w:ascii="Arial" w:hAnsi="Arial" w:cs="Arial"/>
          <w:color w:val="auto"/>
        </w:rPr>
        <w:t xml:space="preserve"> 2022.</w:t>
      </w:r>
    </w:p>
    <w:p w:rsidR="009C7280" w:rsidRDefault="009C7280" w:rsidP="00B820F1">
      <w:pPr>
        <w:pStyle w:val="Text"/>
        <w:jc w:val="both"/>
        <w:rPr>
          <w:rFonts w:ascii="Arial" w:hAnsi="Arial" w:cs="Arial"/>
          <w:color w:val="auto"/>
        </w:rPr>
      </w:pPr>
    </w:p>
    <w:p w:rsidR="009C7280" w:rsidRPr="00DE7224" w:rsidRDefault="00072D3D" w:rsidP="00B820F1">
      <w:pPr>
        <w:pStyle w:val="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Kateřina </w:t>
      </w:r>
      <w:r w:rsidR="004F736F">
        <w:rPr>
          <w:rFonts w:ascii="Arial" w:hAnsi="Arial" w:cs="Arial"/>
          <w:color w:val="auto"/>
        </w:rPr>
        <w:t>Vrbov</w:t>
      </w:r>
      <w:r w:rsidR="005C5A61">
        <w:rPr>
          <w:rFonts w:ascii="Arial" w:hAnsi="Arial" w:cs="Arial"/>
          <w:color w:val="auto"/>
        </w:rPr>
        <w:t>á</w:t>
      </w:r>
      <w:r w:rsidR="004F736F">
        <w:rPr>
          <w:rFonts w:ascii="Arial" w:hAnsi="Arial" w:cs="Arial"/>
          <w:color w:val="auto"/>
        </w:rPr>
        <w:t xml:space="preserve"> uvedla, že v</w:t>
      </w:r>
      <w:r w:rsidR="009C7280">
        <w:rPr>
          <w:rFonts w:ascii="Arial" w:hAnsi="Arial" w:cs="Arial"/>
          <w:color w:val="auto"/>
        </w:rPr>
        <w:t xml:space="preserve"> současné době probíhají koordinační jednání, nejsou tak k dispozici konkrétnější informace.</w:t>
      </w:r>
    </w:p>
    <w:p w:rsidR="009C7280" w:rsidRPr="00E26E0C" w:rsidRDefault="009C7280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Cs w:val="22"/>
          <w:lang w:val="cs"/>
        </w:rPr>
      </w:pPr>
    </w:p>
    <w:p w:rsidR="00CB766E" w:rsidRPr="00207F07" w:rsidRDefault="00CB766E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B766E" w:rsidRPr="00E26E0C" w:rsidRDefault="00E26E0C" w:rsidP="00B820F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bookmarkStart w:id="6" w:name="Zákon_o_přístupnosti"/>
      <w:r w:rsidRPr="00253DC0">
        <w:rPr>
          <w:rFonts w:ascii="Arial" w:eastAsia="Arial" w:hAnsi="Arial" w:cs="Arial"/>
          <w:b/>
        </w:rPr>
        <w:t xml:space="preserve">Zákon o přístupnosti – průběh monitorování webových </w:t>
      </w:r>
      <w:r>
        <w:rPr>
          <w:rFonts w:ascii="Arial" w:eastAsia="Arial" w:hAnsi="Arial" w:cs="Arial"/>
          <w:b/>
        </w:rPr>
        <w:t>stránek a </w:t>
      </w:r>
      <w:r w:rsidRPr="00253DC0">
        <w:rPr>
          <w:rFonts w:ascii="Arial" w:eastAsia="Arial" w:hAnsi="Arial" w:cs="Arial"/>
          <w:b/>
        </w:rPr>
        <w:t xml:space="preserve">aplikací </w:t>
      </w:r>
    </w:p>
    <w:bookmarkEnd w:id="6"/>
    <w:p w:rsidR="00217BEF" w:rsidRDefault="009C7280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Radek Horáč</w:t>
      </w:r>
      <w:r w:rsidR="00072D3D">
        <w:rPr>
          <w:rFonts w:ascii="Arial" w:eastAsia="Arial" w:hAnsi="Arial" w:cs="Arial"/>
          <w:sz w:val="22"/>
          <w:szCs w:val="22"/>
        </w:rPr>
        <w:t xml:space="preserve">ek informoval o tom, že MV </w:t>
      </w:r>
      <w:r w:rsidR="00550718">
        <w:rPr>
          <w:rFonts w:ascii="Arial" w:eastAsia="Arial" w:hAnsi="Arial" w:cs="Arial"/>
          <w:sz w:val="22"/>
          <w:szCs w:val="22"/>
        </w:rPr>
        <w:t xml:space="preserve">provedlo v roce 2020 </w:t>
      </w:r>
      <w:r>
        <w:rPr>
          <w:rFonts w:ascii="Arial" w:eastAsia="Arial" w:hAnsi="Arial" w:cs="Arial"/>
          <w:sz w:val="22"/>
          <w:szCs w:val="22"/>
        </w:rPr>
        <w:t xml:space="preserve">151 kontrol </w:t>
      </w:r>
      <w:r w:rsidR="00072D3D">
        <w:rPr>
          <w:rFonts w:ascii="Arial" w:eastAsia="Arial" w:hAnsi="Arial" w:cs="Arial"/>
          <w:sz w:val="22"/>
          <w:szCs w:val="22"/>
        </w:rPr>
        <w:t xml:space="preserve">přístupnosti </w:t>
      </w:r>
      <w:r>
        <w:rPr>
          <w:rFonts w:ascii="Arial" w:eastAsia="Arial" w:hAnsi="Arial" w:cs="Arial"/>
          <w:sz w:val="22"/>
          <w:szCs w:val="22"/>
        </w:rPr>
        <w:t>internetových</w:t>
      </w:r>
      <w:r w:rsidR="00072D3D">
        <w:rPr>
          <w:rFonts w:ascii="Arial" w:eastAsia="Arial" w:hAnsi="Arial" w:cs="Arial"/>
          <w:sz w:val="22"/>
          <w:szCs w:val="22"/>
        </w:rPr>
        <w:t xml:space="preserve"> stránek, z toho 138 ve </w:t>
      </w:r>
      <w:r>
        <w:rPr>
          <w:rFonts w:ascii="Arial" w:eastAsia="Arial" w:hAnsi="Arial" w:cs="Arial"/>
          <w:sz w:val="22"/>
          <w:szCs w:val="22"/>
        </w:rPr>
        <w:t>zjednodušené</w:t>
      </w:r>
      <w:r w:rsidR="00072D3D">
        <w:rPr>
          <w:rFonts w:ascii="Arial" w:eastAsia="Arial" w:hAnsi="Arial" w:cs="Arial"/>
          <w:sz w:val="22"/>
          <w:szCs w:val="22"/>
        </w:rPr>
        <w:t>m rozsahu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72D3D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13 </w:t>
      </w:r>
      <w:r w:rsidR="00072D3D">
        <w:rPr>
          <w:rFonts w:ascii="Arial" w:eastAsia="Arial" w:hAnsi="Arial" w:cs="Arial"/>
          <w:sz w:val="22"/>
          <w:szCs w:val="22"/>
        </w:rPr>
        <w:t>kontrol hloubkových. Nedostatky byly shledány zejména v tom</w:t>
      </w:r>
      <w:r>
        <w:rPr>
          <w:rFonts w:ascii="Arial" w:eastAsia="Arial" w:hAnsi="Arial" w:cs="Arial"/>
          <w:sz w:val="22"/>
          <w:szCs w:val="22"/>
        </w:rPr>
        <w:t>, že některé subjekty nemají validní prohl</w:t>
      </w:r>
      <w:r w:rsidR="00072D3D">
        <w:rPr>
          <w:rFonts w:ascii="Arial" w:eastAsia="Arial" w:hAnsi="Arial" w:cs="Arial"/>
          <w:sz w:val="22"/>
          <w:szCs w:val="22"/>
        </w:rPr>
        <w:t>ášení</w:t>
      </w:r>
      <w:r>
        <w:rPr>
          <w:rFonts w:ascii="Arial" w:eastAsia="Arial" w:hAnsi="Arial" w:cs="Arial"/>
          <w:sz w:val="22"/>
          <w:szCs w:val="22"/>
        </w:rPr>
        <w:t xml:space="preserve"> o přístu</w:t>
      </w:r>
      <w:r w:rsidR="00072D3D">
        <w:rPr>
          <w:rFonts w:ascii="Arial" w:eastAsia="Arial" w:hAnsi="Arial" w:cs="Arial"/>
          <w:sz w:val="22"/>
          <w:szCs w:val="22"/>
        </w:rPr>
        <w:t>pnosti, podle zkušeností u subjektů (zejména obcí a krajů)</w:t>
      </w:r>
      <w:r w:rsidR="005C47CD">
        <w:rPr>
          <w:rFonts w:ascii="Arial" w:eastAsia="Arial" w:hAnsi="Arial" w:cs="Arial"/>
          <w:sz w:val="22"/>
          <w:szCs w:val="22"/>
        </w:rPr>
        <w:t>, které musely plnit dle před</w:t>
      </w:r>
      <w:r w:rsidR="00072D3D">
        <w:rPr>
          <w:rFonts w:ascii="Arial" w:eastAsia="Arial" w:hAnsi="Arial" w:cs="Arial"/>
          <w:sz w:val="22"/>
          <w:szCs w:val="22"/>
        </w:rPr>
        <w:t>chozích pravidel a prohlášení měly již vydáno</w:t>
      </w:r>
      <w:r w:rsidR="00542130">
        <w:rPr>
          <w:rFonts w:ascii="Arial" w:eastAsia="Arial" w:hAnsi="Arial" w:cs="Arial"/>
          <w:sz w:val="22"/>
          <w:szCs w:val="22"/>
        </w:rPr>
        <w:t xml:space="preserve"> a</w:t>
      </w:r>
      <w:r w:rsidR="005C47CD">
        <w:rPr>
          <w:rFonts w:ascii="Arial" w:eastAsia="Arial" w:hAnsi="Arial" w:cs="Arial"/>
          <w:sz w:val="22"/>
          <w:szCs w:val="22"/>
        </w:rPr>
        <w:t xml:space="preserve"> mají většinou shodného dodavatele</w:t>
      </w:r>
      <w:r w:rsidR="00542130">
        <w:rPr>
          <w:rFonts w:ascii="Arial" w:eastAsia="Arial" w:hAnsi="Arial" w:cs="Arial"/>
          <w:sz w:val="22"/>
          <w:szCs w:val="22"/>
        </w:rPr>
        <w:t>, tento problém není</w:t>
      </w:r>
      <w:r w:rsidR="005C47CD">
        <w:rPr>
          <w:rFonts w:ascii="Arial" w:eastAsia="Arial" w:hAnsi="Arial" w:cs="Arial"/>
          <w:sz w:val="22"/>
          <w:szCs w:val="22"/>
        </w:rPr>
        <w:t xml:space="preserve">. </w:t>
      </w:r>
      <w:r w:rsidR="00542130">
        <w:rPr>
          <w:rFonts w:ascii="Arial" w:eastAsia="Arial" w:hAnsi="Arial" w:cs="Arial"/>
          <w:sz w:val="22"/>
          <w:szCs w:val="22"/>
        </w:rPr>
        <w:t>P</w:t>
      </w:r>
      <w:r w:rsidR="005C47CD">
        <w:rPr>
          <w:rFonts w:ascii="Arial" w:eastAsia="Arial" w:hAnsi="Arial" w:cs="Arial"/>
          <w:sz w:val="22"/>
          <w:szCs w:val="22"/>
        </w:rPr>
        <w:t>roblém je</w:t>
      </w:r>
      <w:r w:rsidR="00542130">
        <w:rPr>
          <w:rFonts w:ascii="Arial" w:eastAsia="Arial" w:hAnsi="Arial" w:cs="Arial"/>
          <w:sz w:val="22"/>
          <w:szCs w:val="22"/>
        </w:rPr>
        <w:t xml:space="preserve"> tedy především</w:t>
      </w:r>
      <w:r w:rsidR="005C47CD">
        <w:rPr>
          <w:rFonts w:ascii="Arial" w:eastAsia="Arial" w:hAnsi="Arial" w:cs="Arial"/>
          <w:sz w:val="22"/>
          <w:szCs w:val="22"/>
        </w:rPr>
        <w:t xml:space="preserve"> u subje</w:t>
      </w:r>
      <w:r w:rsidR="00542130">
        <w:rPr>
          <w:rFonts w:ascii="Arial" w:eastAsia="Arial" w:hAnsi="Arial" w:cs="Arial"/>
          <w:sz w:val="22"/>
          <w:szCs w:val="22"/>
        </w:rPr>
        <w:t>ktů, které dosud tuto povinnost</w:t>
      </w:r>
      <w:r w:rsidR="005C47CD">
        <w:rPr>
          <w:rFonts w:ascii="Arial" w:eastAsia="Arial" w:hAnsi="Arial" w:cs="Arial"/>
          <w:sz w:val="22"/>
          <w:szCs w:val="22"/>
        </w:rPr>
        <w:t xml:space="preserve"> neměly. Dr</w:t>
      </w:r>
      <w:r w:rsidR="00542130">
        <w:rPr>
          <w:rFonts w:ascii="Arial" w:eastAsia="Arial" w:hAnsi="Arial" w:cs="Arial"/>
          <w:sz w:val="22"/>
          <w:szCs w:val="22"/>
        </w:rPr>
        <w:t>u</w:t>
      </w:r>
      <w:r w:rsidR="005C47CD">
        <w:rPr>
          <w:rFonts w:ascii="Arial" w:eastAsia="Arial" w:hAnsi="Arial" w:cs="Arial"/>
          <w:sz w:val="22"/>
          <w:szCs w:val="22"/>
        </w:rPr>
        <w:t>hou oblastí</w:t>
      </w:r>
      <w:r w:rsidR="00542130">
        <w:rPr>
          <w:rFonts w:ascii="Arial" w:eastAsia="Arial" w:hAnsi="Arial" w:cs="Arial"/>
          <w:sz w:val="22"/>
          <w:szCs w:val="22"/>
        </w:rPr>
        <w:t>, ve které byly shledány nedostatky,</w:t>
      </w:r>
      <w:r w:rsidR="005C47CD">
        <w:rPr>
          <w:rFonts w:ascii="Arial" w:eastAsia="Arial" w:hAnsi="Arial" w:cs="Arial"/>
          <w:sz w:val="22"/>
          <w:szCs w:val="22"/>
        </w:rPr>
        <w:t xml:space="preserve"> j</w:t>
      </w:r>
      <w:r w:rsidR="00542130">
        <w:rPr>
          <w:rFonts w:ascii="Arial" w:eastAsia="Arial" w:hAnsi="Arial" w:cs="Arial"/>
          <w:sz w:val="22"/>
          <w:szCs w:val="22"/>
        </w:rPr>
        <w:t xml:space="preserve">e </w:t>
      </w:r>
      <w:r w:rsidR="00542130">
        <w:rPr>
          <w:rFonts w:ascii="Arial" w:eastAsia="Arial" w:hAnsi="Arial" w:cs="Arial"/>
          <w:sz w:val="22"/>
          <w:szCs w:val="22"/>
        </w:rPr>
        <w:lastRenderedPageBreak/>
        <w:t xml:space="preserve">plnění požadavků normy </w:t>
      </w:r>
      <w:r w:rsidR="003C3BAF">
        <w:rPr>
          <w:rFonts w:ascii="Arial" w:eastAsia="Arial" w:hAnsi="Arial" w:cs="Arial"/>
          <w:sz w:val="22"/>
          <w:szCs w:val="22"/>
        </w:rPr>
        <w:t>WCAG 2.1</w:t>
      </w:r>
      <w:r w:rsidR="00542130">
        <w:rPr>
          <w:rFonts w:ascii="Arial" w:eastAsia="Arial" w:hAnsi="Arial" w:cs="Arial"/>
          <w:sz w:val="22"/>
          <w:szCs w:val="22"/>
        </w:rPr>
        <w:t>, tedy např.</w:t>
      </w:r>
      <w:r w:rsidR="005C47CD">
        <w:rPr>
          <w:rFonts w:ascii="Arial" w:eastAsia="Arial" w:hAnsi="Arial" w:cs="Arial"/>
          <w:sz w:val="22"/>
          <w:szCs w:val="22"/>
        </w:rPr>
        <w:t xml:space="preserve"> nedostatečný</w:t>
      </w:r>
      <w:r w:rsidR="00542130">
        <w:rPr>
          <w:rFonts w:ascii="Arial" w:eastAsia="Arial" w:hAnsi="Arial" w:cs="Arial"/>
          <w:sz w:val="22"/>
          <w:szCs w:val="22"/>
        </w:rPr>
        <w:t xml:space="preserve"> kontrast, neuvedení </w:t>
      </w:r>
      <w:r w:rsidR="005C47CD">
        <w:rPr>
          <w:rFonts w:ascii="Arial" w:eastAsia="Arial" w:hAnsi="Arial" w:cs="Arial"/>
          <w:sz w:val="22"/>
          <w:szCs w:val="22"/>
        </w:rPr>
        <w:t>účel</w:t>
      </w:r>
      <w:r w:rsidR="00542130">
        <w:rPr>
          <w:rFonts w:ascii="Arial" w:eastAsia="Arial" w:hAnsi="Arial" w:cs="Arial"/>
          <w:sz w:val="22"/>
          <w:szCs w:val="22"/>
        </w:rPr>
        <w:t>u</w:t>
      </w:r>
      <w:r w:rsidR="005C47CD">
        <w:rPr>
          <w:rFonts w:ascii="Arial" w:eastAsia="Arial" w:hAnsi="Arial" w:cs="Arial"/>
          <w:sz w:val="22"/>
          <w:szCs w:val="22"/>
        </w:rPr>
        <w:t xml:space="preserve"> odkazu, alternativní</w:t>
      </w:r>
      <w:r w:rsidR="00120343">
        <w:rPr>
          <w:rFonts w:ascii="Arial" w:eastAsia="Arial" w:hAnsi="Arial" w:cs="Arial"/>
          <w:sz w:val="22"/>
          <w:szCs w:val="22"/>
        </w:rPr>
        <w:t>ho názvu</w:t>
      </w:r>
      <w:r w:rsidR="00542130">
        <w:rPr>
          <w:rFonts w:ascii="Arial" w:eastAsia="Arial" w:hAnsi="Arial" w:cs="Arial"/>
          <w:sz w:val="22"/>
          <w:szCs w:val="22"/>
        </w:rPr>
        <w:t xml:space="preserve"> či</w:t>
      </w:r>
      <w:r w:rsidR="005C47CD">
        <w:rPr>
          <w:rFonts w:ascii="Arial" w:eastAsia="Arial" w:hAnsi="Arial" w:cs="Arial"/>
          <w:sz w:val="22"/>
          <w:szCs w:val="22"/>
        </w:rPr>
        <w:t xml:space="preserve"> </w:t>
      </w:r>
      <w:r w:rsidR="00542130">
        <w:rPr>
          <w:rFonts w:ascii="Arial" w:eastAsia="Arial" w:hAnsi="Arial" w:cs="Arial"/>
          <w:sz w:val="22"/>
          <w:szCs w:val="22"/>
        </w:rPr>
        <w:t xml:space="preserve">nečitelnost dokumentů pro osoby se zrakovým postižením. Pro rok </w:t>
      </w:r>
      <w:r w:rsidR="005C47CD">
        <w:rPr>
          <w:rFonts w:ascii="Arial" w:eastAsia="Arial" w:hAnsi="Arial" w:cs="Arial"/>
          <w:sz w:val="22"/>
          <w:szCs w:val="22"/>
        </w:rPr>
        <w:t xml:space="preserve">2021 </w:t>
      </w:r>
      <w:r w:rsidR="00283BF7">
        <w:rPr>
          <w:rFonts w:ascii="Arial" w:eastAsia="Arial" w:hAnsi="Arial" w:cs="Arial"/>
          <w:sz w:val="22"/>
          <w:szCs w:val="22"/>
        </w:rPr>
        <w:t xml:space="preserve">je plánováno cca 160 kontrol, v </w:t>
      </w:r>
      <w:r w:rsidR="00542130">
        <w:rPr>
          <w:rFonts w:ascii="Arial" w:eastAsia="Arial" w:hAnsi="Arial" w:cs="Arial"/>
          <w:sz w:val="22"/>
          <w:szCs w:val="22"/>
        </w:rPr>
        <w:t xml:space="preserve">roce 2022 cca </w:t>
      </w:r>
      <w:r w:rsidR="00283BF7">
        <w:rPr>
          <w:rFonts w:ascii="Arial" w:eastAsia="Arial" w:hAnsi="Arial" w:cs="Arial"/>
          <w:sz w:val="22"/>
          <w:szCs w:val="22"/>
        </w:rPr>
        <w:t>290</w:t>
      </w:r>
      <w:r w:rsidR="005C47CD">
        <w:rPr>
          <w:rFonts w:ascii="Arial" w:eastAsia="Arial" w:hAnsi="Arial" w:cs="Arial"/>
          <w:sz w:val="22"/>
          <w:szCs w:val="22"/>
        </w:rPr>
        <w:t xml:space="preserve">, </w:t>
      </w:r>
      <w:r w:rsidR="00283BF7">
        <w:rPr>
          <w:rFonts w:ascii="Arial" w:eastAsia="Arial" w:hAnsi="Arial" w:cs="Arial"/>
          <w:sz w:val="22"/>
          <w:szCs w:val="22"/>
        </w:rPr>
        <w:t>v roce 2023 cca 390</w:t>
      </w:r>
      <w:r w:rsidR="00542130">
        <w:rPr>
          <w:rFonts w:ascii="Arial" w:eastAsia="Arial" w:hAnsi="Arial" w:cs="Arial"/>
          <w:sz w:val="22"/>
          <w:szCs w:val="22"/>
        </w:rPr>
        <w:t xml:space="preserve"> kontrol. Uvedenou agendou se zabývají tři zaměstnanci. Zákon o přístupnosti zahrnuje</w:t>
      </w:r>
      <w:r w:rsidR="005C47CD">
        <w:rPr>
          <w:rFonts w:ascii="Arial" w:eastAsia="Arial" w:hAnsi="Arial" w:cs="Arial"/>
          <w:sz w:val="22"/>
          <w:szCs w:val="22"/>
        </w:rPr>
        <w:t xml:space="preserve"> mezi povinné subjekty také kva</w:t>
      </w:r>
      <w:r w:rsidR="00542130">
        <w:rPr>
          <w:rFonts w:ascii="Arial" w:eastAsia="Arial" w:hAnsi="Arial" w:cs="Arial"/>
          <w:sz w:val="22"/>
          <w:szCs w:val="22"/>
        </w:rPr>
        <w:t>lifikované poskytovatele (</w:t>
      </w:r>
      <w:r w:rsidR="005C47CD">
        <w:rPr>
          <w:rFonts w:ascii="Arial" w:eastAsia="Arial" w:hAnsi="Arial" w:cs="Arial"/>
          <w:sz w:val="22"/>
          <w:szCs w:val="22"/>
        </w:rPr>
        <w:t>tj. banky – služby elektronické identifikace, např. Česká s</w:t>
      </w:r>
      <w:r w:rsidR="009440A2">
        <w:rPr>
          <w:rFonts w:ascii="Arial" w:eastAsia="Arial" w:hAnsi="Arial" w:cs="Arial"/>
          <w:sz w:val="22"/>
          <w:szCs w:val="22"/>
        </w:rPr>
        <w:t>pořitelna, KB, dále MojeID atd.</w:t>
      </w:r>
      <w:r w:rsidR="005C47CD">
        <w:rPr>
          <w:rFonts w:ascii="Arial" w:eastAsia="Arial" w:hAnsi="Arial" w:cs="Arial"/>
          <w:sz w:val="22"/>
          <w:szCs w:val="22"/>
        </w:rPr>
        <w:t>)</w:t>
      </w:r>
      <w:r w:rsidR="009440A2">
        <w:rPr>
          <w:rFonts w:ascii="Arial" w:eastAsia="Arial" w:hAnsi="Arial" w:cs="Arial"/>
          <w:sz w:val="22"/>
          <w:szCs w:val="22"/>
        </w:rPr>
        <w:t>.</w:t>
      </w:r>
    </w:p>
    <w:p w:rsidR="00217BEF" w:rsidRDefault="00542130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Jan </w:t>
      </w:r>
      <w:r w:rsidR="004F736F">
        <w:rPr>
          <w:rFonts w:ascii="Arial" w:eastAsia="Arial" w:hAnsi="Arial" w:cs="Arial"/>
          <w:sz w:val="22"/>
          <w:szCs w:val="22"/>
        </w:rPr>
        <w:t>Šnyrych uvítal</w:t>
      </w:r>
      <w:r w:rsidR="00217BEF">
        <w:rPr>
          <w:rFonts w:ascii="Arial" w:eastAsia="Arial" w:hAnsi="Arial" w:cs="Arial"/>
          <w:sz w:val="22"/>
          <w:szCs w:val="22"/>
        </w:rPr>
        <w:t>, že MV komunikuje i s organizacemi o</w:t>
      </w:r>
      <w:r>
        <w:rPr>
          <w:rFonts w:ascii="Arial" w:eastAsia="Arial" w:hAnsi="Arial" w:cs="Arial"/>
          <w:sz w:val="22"/>
          <w:szCs w:val="22"/>
        </w:rPr>
        <w:t>sob se zdravotním postižením</w:t>
      </w:r>
      <w:r w:rsidR="00217BE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SONS připomínkovala seznam testovaných webů. D</w:t>
      </w:r>
      <w:r w:rsidR="00217BEF">
        <w:rPr>
          <w:rFonts w:ascii="Arial" w:eastAsia="Arial" w:hAnsi="Arial" w:cs="Arial"/>
          <w:sz w:val="22"/>
          <w:szCs w:val="22"/>
        </w:rPr>
        <w:t>otázal se, zda bude tato možnost i pro dalš</w:t>
      </w:r>
      <w:r>
        <w:rPr>
          <w:rFonts w:ascii="Arial" w:eastAsia="Arial" w:hAnsi="Arial" w:cs="Arial"/>
          <w:sz w:val="22"/>
          <w:szCs w:val="22"/>
        </w:rPr>
        <w:t>í kolo testování pro rok 2022. Kontrola by se měla</w:t>
      </w:r>
      <w:r w:rsidR="00217BEF">
        <w:rPr>
          <w:rFonts w:ascii="Arial" w:eastAsia="Arial" w:hAnsi="Arial" w:cs="Arial"/>
          <w:sz w:val="22"/>
          <w:szCs w:val="22"/>
        </w:rPr>
        <w:t xml:space="preserve"> zaměřit na daný web organizace, ale i na další weby, které daná organizace poskytuje (</w:t>
      </w:r>
      <w:r>
        <w:rPr>
          <w:rFonts w:ascii="Arial" w:eastAsia="Arial" w:hAnsi="Arial" w:cs="Arial"/>
          <w:sz w:val="22"/>
          <w:szCs w:val="22"/>
        </w:rPr>
        <w:t xml:space="preserve">vytvořené např. </w:t>
      </w:r>
      <w:r w:rsidR="00217BEF">
        <w:rPr>
          <w:rFonts w:ascii="Arial" w:eastAsia="Arial" w:hAnsi="Arial" w:cs="Arial"/>
          <w:sz w:val="22"/>
          <w:szCs w:val="22"/>
        </w:rPr>
        <w:t>prostřednictvím outso</w:t>
      </w:r>
      <w:r>
        <w:rPr>
          <w:rFonts w:ascii="Arial" w:eastAsia="Arial" w:hAnsi="Arial" w:cs="Arial"/>
          <w:sz w:val="22"/>
          <w:szCs w:val="22"/>
        </w:rPr>
        <w:t>u</w:t>
      </w:r>
      <w:r w:rsidR="00217BEF">
        <w:rPr>
          <w:rFonts w:ascii="Arial" w:eastAsia="Arial" w:hAnsi="Arial" w:cs="Arial"/>
          <w:sz w:val="22"/>
          <w:szCs w:val="22"/>
        </w:rPr>
        <w:t xml:space="preserve">rcingu). Požádal o </w:t>
      </w:r>
      <w:r>
        <w:rPr>
          <w:rFonts w:ascii="Arial" w:eastAsia="Arial" w:hAnsi="Arial" w:cs="Arial"/>
          <w:sz w:val="22"/>
          <w:szCs w:val="22"/>
        </w:rPr>
        <w:t>zaslání výstupů kontrol</w:t>
      </w:r>
      <w:r w:rsidR="00217BEF">
        <w:rPr>
          <w:rFonts w:ascii="Arial" w:eastAsia="Arial" w:hAnsi="Arial" w:cs="Arial"/>
          <w:sz w:val="22"/>
          <w:szCs w:val="22"/>
        </w:rPr>
        <w:t>.</w:t>
      </w:r>
    </w:p>
    <w:p w:rsidR="007E40F9" w:rsidRDefault="00542130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Radek </w:t>
      </w:r>
      <w:r w:rsidR="004F736F">
        <w:rPr>
          <w:rFonts w:ascii="Arial" w:eastAsia="Arial" w:hAnsi="Arial" w:cs="Arial"/>
          <w:sz w:val="22"/>
          <w:szCs w:val="22"/>
        </w:rPr>
        <w:t>Horáček u</w:t>
      </w:r>
      <w:r>
        <w:rPr>
          <w:rFonts w:ascii="Arial" w:eastAsia="Arial" w:hAnsi="Arial" w:cs="Arial"/>
          <w:sz w:val="22"/>
          <w:szCs w:val="22"/>
        </w:rPr>
        <w:t>vedl, že je spolupráce se SONS plánována i nadále</w:t>
      </w:r>
      <w:r w:rsidR="00217BEF">
        <w:rPr>
          <w:rFonts w:ascii="Arial" w:eastAsia="Arial" w:hAnsi="Arial" w:cs="Arial"/>
          <w:sz w:val="22"/>
          <w:szCs w:val="22"/>
        </w:rPr>
        <w:t xml:space="preserve">, zmíněné webové stránky </w:t>
      </w:r>
      <w:r>
        <w:rPr>
          <w:rFonts w:ascii="Arial" w:eastAsia="Arial" w:hAnsi="Arial" w:cs="Arial"/>
          <w:sz w:val="22"/>
          <w:szCs w:val="22"/>
        </w:rPr>
        <w:t>musí být součástí plánu kontrol a</w:t>
      </w:r>
      <w:r w:rsidR="00217BEF">
        <w:rPr>
          <w:rFonts w:ascii="Arial" w:eastAsia="Arial" w:hAnsi="Arial" w:cs="Arial"/>
          <w:sz w:val="22"/>
          <w:szCs w:val="22"/>
        </w:rPr>
        <w:t xml:space="preserve"> musí být konkrétně vymezeny. Výs</w:t>
      </w:r>
      <w:r>
        <w:rPr>
          <w:rFonts w:ascii="Arial" w:eastAsia="Arial" w:hAnsi="Arial" w:cs="Arial"/>
          <w:sz w:val="22"/>
          <w:szCs w:val="22"/>
        </w:rPr>
        <w:t>tupy veřejné nejsou, zveřejňován je pouze</w:t>
      </w:r>
      <w:r w:rsidR="00217BEF">
        <w:rPr>
          <w:rFonts w:ascii="Arial" w:eastAsia="Arial" w:hAnsi="Arial" w:cs="Arial"/>
          <w:sz w:val="22"/>
          <w:szCs w:val="22"/>
        </w:rPr>
        <w:t xml:space="preserve"> počet kontrol a </w:t>
      </w:r>
      <w:r>
        <w:rPr>
          <w:rFonts w:ascii="Arial" w:eastAsia="Arial" w:hAnsi="Arial" w:cs="Arial"/>
          <w:sz w:val="22"/>
          <w:szCs w:val="22"/>
        </w:rPr>
        <w:t xml:space="preserve">jejich celkový výsledek. </w:t>
      </w:r>
      <w:r w:rsidR="0072424D">
        <w:rPr>
          <w:rFonts w:ascii="Arial" w:eastAsia="Arial" w:hAnsi="Arial" w:cs="Arial"/>
          <w:sz w:val="22"/>
          <w:szCs w:val="22"/>
        </w:rPr>
        <w:t>Vše podléhá zákonu o kontrole, proces tedy probíhá dle kontrolního řádu, proto by konkrétní informace neměly být zveřejňovány ani poskytovány.</w:t>
      </w:r>
    </w:p>
    <w:p w:rsidR="007E40F9" w:rsidRDefault="0091702E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Nicole </w:t>
      </w:r>
      <w:r w:rsidR="007E40F9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ryčová</w:t>
      </w:r>
      <w:r w:rsidR="00542130">
        <w:rPr>
          <w:rFonts w:ascii="Arial" w:eastAsia="Arial" w:hAnsi="Arial" w:cs="Arial"/>
          <w:sz w:val="22"/>
          <w:szCs w:val="22"/>
        </w:rPr>
        <w:t xml:space="preserve"> se připojila k žádosti</w:t>
      </w:r>
      <w:r w:rsidR="007E40F9">
        <w:rPr>
          <w:rFonts w:ascii="Arial" w:eastAsia="Arial" w:hAnsi="Arial" w:cs="Arial"/>
          <w:sz w:val="22"/>
          <w:szCs w:val="22"/>
        </w:rPr>
        <w:t xml:space="preserve"> o zaslání souhrnné zprávy o průběhu kontrol.</w:t>
      </w:r>
    </w:p>
    <w:p w:rsidR="007E40F9" w:rsidRDefault="0091702E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Štefan </w:t>
      </w:r>
      <w:r w:rsidR="008B549B">
        <w:rPr>
          <w:rFonts w:ascii="Arial" w:eastAsia="Arial" w:hAnsi="Arial" w:cs="Arial"/>
          <w:sz w:val="22"/>
          <w:szCs w:val="22"/>
        </w:rPr>
        <w:t>Čulík se d</w:t>
      </w:r>
      <w:r w:rsidR="001C50B3">
        <w:rPr>
          <w:rFonts w:ascii="Arial" w:eastAsia="Arial" w:hAnsi="Arial" w:cs="Arial"/>
          <w:sz w:val="22"/>
          <w:szCs w:val="22"/>
        </w:rPr>
        <w:t>otázal, v kolika případech</w:t>
      </w:r>
      <w:r w:rsidR="007E40F9">
        <w:rPr>
          <w:rFonts w:ascii="Arial" w:eastAsia="Arial" w:hAnsi="Arial" w:cs="Arial"/>
          <w:sz w:val="22"/>
          <w:szCs w:val="22"/>
        </w:rPr>
        <w:t xml:space="preserve"> došl</w:t>
      </w:r>
      <w:r w:rsidR="008B549B">
        <w:rPr>
          <w:rFonts w:ascii="Arial" w:eastAsia="Arial" w:hAnsi="Arial" w:cs="Arial"/>
          <w:sz w:val="22"/>
          <w:szCs w:val="22"/>
        </w:rPr>
        <w:t>o ke kontrole webů ministerstev</w:t>
      </w:r>
      <w:r w:rsidR="007E40F9">
        <w:rPr>
          <w:rFonts w:ascii="Arial" w:eastAsia="Arial" w:hAnsi="Arial" w:cs="Arial"/>
          <w:sz w:val="22"/>
          <w:szCs w:val="22"/>
        </w:rPr>
        <w:t xml:space="preserve"> a j</w:t>
      </w:r>
      <w:r w:rsidR="003C5A5B">
        <w:rPr>
          <w:rFonts w:ascii="Arial" w:eastAsia="Arial" w:hAnsi="Arial" w:cs="Arial"/>
          <w:sz w:val="22"/>
          <w:szCs w:val="22"/>
        </w:rPr>
        <w:t>a</w:t>
      </w:r>
      <w:r w:rsidR="007E40F9">
        <w:rPr>
          <w:rFonts w:ascii="Arial" w:eastAsia="Arial" w:hAnsi="Arial" w:cs="Arial"/>
          <w:sz w:val="22"/>
          <w:szCs w:val="22"/>
        </w:rPr>
        <w:t>k je postupováno v případě zji</w:t>
      </w:r>
      <w:r w:rsidR="003C5A5B">
        <w:rPr>
          <w:rFonts w:ascii="Arial" w:eastAsia="Arial" w:hAnsi="Arial" w:cs="Arial"/>
          <w:sz w:val="22"/>
          <w:szCs w:val="22"/>
        </w:rPr>
        <w:t>š</w:t>
      </w:r>
      <w:r w:rsidR="007E40F9">
        <w:rPr>
          <w:rFonts w:ascii="Arial" w:eastAsia="Arial" w:hAnsi="Arial" w:cs="Arial"/>
          <w:sz w:val="22"/>
          <w:szCs w:val="22"/>
        </w:rPr>
        <w:t>těných nedostatků</w:t>
      </w:r>
      <w:r w:rsidR="003C5A5B">
        <w:rPr>
          <w:rFonts w:ascii="Arial" w:eastAsia="Arial" w:hAnsi="Arial" w:cs="Arial"/>
          <w:sz w:val="22"/>
          <w:szCs w:val="22"/>
        </w:rPr>
        <w:t>, jaká nápravná opatření a v jakém časovém horizontu</w:t>
      </w:r>
      <w:r w:rsidR="008B549B">
        <w:rPr>
          <w:rFonts w:ascii="Arial" w:eastAsia="Arial" w:hAnsi="Arial" w:cs="Arial"/>
          <w:sz w:val="22"/>
          <w:szCs w:val="22"/>
        </w:rPr>
        <w:t xml:space="preserve"> jsou případně ukládána</w:t>
      </w:r>
      <w:r w:rsidR="007E40F9">
        <w:rPr>
          <w:rFonts w:ascii="Arial" w:eastAsia="Arial" w:hAnsi="Arial" w:cs="Arial"/>
          <w:sz w:val="22"/>
          <w:szCs w:val="22"/>
        </w:rPr>
        <w:t>.</w:t>
      </w:r>
    </w:p>
    <w:p w:rsidR="00C97719" w:rsidRDefault="00C97719" w:rsidP="00C977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Radek Horáček odpověděl, že v roce 2020 proběhla kontrola 7 ministerstev, pro rok 2021 je naplánováno 6 kontrol ministerstev. Pokud jsou zjištěny nedostatky, kontroly probíhají online, subjektu je zasláno kontrolní zjištění obvykle s lhůtou 6 měsíců pro nápravu nedostatků, není však možné v případě nesplnění udělovat sankce. </w:t>
      </w:r>
    </w:p>
    <w:p w:rsidR="00F53B49" w:rsidRDefault="0091702E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Michal </w:t>
      </w:r>
      <w:r w:rsidR="004F736F">
        <w:rPr>
          <w:rFonts w:ascii="Arial" w:eastAsia="Arial" w:hAnsi="Arial" w:cs="Arial"/>
          <w:sz w:val="22"/>
          <w:szCs w:val="22"/>
        </w:rPr>
        <w:t>Rada uvedl, že se jedná o veřejnoprávní kontrolu</w:t>
      </w:r>
      <w:r w:rsidR="003C5A5B">
        <w:rPr>
          <w:rFonts w:ascii="Arial" w:eastAsia="Arial" w:hAnsi="Arial" w:cs="Arial"/>
          <w:sz w:val="22"/>
          <w:szCs w:val="22"/>
        </w:rPr>
        <w:t>, konkrétní zjištění by na základě zákona o svobodném přístupu k</w:t>
      </w:r>
      <w:r w:rsidR="00D1086B">
        <w:rPr>
          <w:rFonts w:ascii="Arial" w:eastAsia="Arial" w:hAnsi="Arial" w:cs="Arial"/>
          <w:sz w:val="22"/>
          <w:szCs w:val="22"/>
        </w:rPr>
        <w:t> </w:t>
      </w:r>
      <w:r w:rsidR="003C5A5B">
        <w:rPr>
          <w:rFonts w:ascii="Arial" w:eastAsia="Arial" w:hAnsi="Arial" w:cs="Arial"/>
          <w:sz w:val="22"/>
          <w:szCs w:val="22"/>
        </w:rPr>
        <w:t>informacím</w:t>
      </w:r>
      <w:r w:rsidR="00D1086B">
        <w:rPr>
          <w:rFonts w:ascii="Arial" w:eastAsia="Arial" w:hAnsi="Arial" w:cs="Arial"/>
          <w:sz w:val="22"/>
          <w:szCs w:val="22"/>
        </w:rPr>
        <w:t xml:space="preserve"> bylo možné</w:t>
      </w:r>
      <w:r w:rsidR="003C5A5B">
        <w:rPr>
          <w:rFonts w:ascii="Arial" w:eastAsia="Arial" w:hAnsi="Arial" w:cs="Arial"/>
          <w:sz w:val="22"/>
          <w:szCs w:val="22"/>
        </w:rPr>
        <w:t xml:space="preserve"> obdr</w:t>
      </w:r>
      <w:r w:rsidR="00D1086B">
        <w:rPr>
          <w:rFonts w:ascii="Arial" w:eastAsia="Arial" w:hAnsi="Arial" w:cs="Arial"/>
          <w:sz w:val="22"/>
          <w:szCs w:val="22"/>
        </w:rPr>
        <w:t>žet</w:t>
      </w:r>
      <w:r>
        <w:rPr>
          <w:rFonts w:ascii="Arial" w:eastAsia="Arial" w:hAnsi="Arial" w:cs="Arial"/>
          <w:sz w:val="22"/>
          <w:szCs w:val="22"/>
        </w:rPr>
        <w:t>, nezb</w:t>
      </w:r>
      <w:r w:rsidR="003C5A5B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t</w:t>
      </w:r>
      <w:r w:rsidR="003C5A5B">
        <w:rPr>
          <w:rFonts w:ascii="Arial" w:eastAsia="Arial" w:hAnsi="Arial" w:cs="Arial"/>
          <w:sz w:val="22"/>
          <w:szCs w:val="22"/>
        </w:rPr>
        <w:t>né</w:t>
      </w:r>
      <w:r w:rsidR="00D1086B">
        <w:rPr>
          <w:rFonts w:ascii="Arial" w:eastAsia="Arial" w:hAnsi="Arial" w:cs="Arial"/>
          <w:sz w:val="22"/>
          <w:szCs w:val="22"/>
        </w:rPr>
        <w:t xml:space="preserve"> je</w:t>
      </w:r>
      <w:r w:rsidR="003C5A5B">
        <w:rPr>
          <w:rFonts w:ascii="Arial" w:eastAsia="Arial" w:hAnsi="Arial" w:cs="Arial"/>
          <w:sz w:val="22"/>
          <w:szCs w:val="22"/>
        </w:rPr>
        <w:t xml:space="preserve"> soustředit se na</w:t>
      </w:r>
      <w:r w:rsidR="00D1086B">
        <w:rPr>
          <w:rFonts w:ascii="Arial" w:eastAsia="Arial" w:hAnsi="Arial" w:cs="Arial"/>
          <w:sz w:val="22"/>
          <w:szCs w:val="22"/>
        </w:rPr>
        <w:t xml:space="preserve"> kontrolu přístupnosti internetových stránek</w:t>
      </w:r>
      <w:r w:rsidR="003C5A5B">
        <w:rPr>
          <w:rFonts w:ascii="Arial" w:eastAsia="Arial" w:hAnsi="Arial" w:cs="Arial"/>
          <w:sz w:val="22"/>
          <w:szCs w:val="22"/>
        </w:rPr>
        <w:t xml:space="preserve"> Ministerstva vnitra, národní</w:t>
      </w:r>
      <w:r w:rsidR="00D1086B">
        <w:rPr>
          <w:rFonts w:ascii="Arial" w:eastAsia="Arial" w:hAnsi="Arial" w:cs="Arial"/>
          <w:sz w:val="22"/>
          <w:szCs w:val="22"/>
        </w:rPr>
        <w:t>ho</w:t>
      </w:r>
      <w:r w:rsidR="003C5A5B">
        <w:rPr>
          <w:rFonts w:ascii="Arial" w:eastAsia="Arial" w:hAnsi="Arial" w:cs="Arial"/>
          <w:sz w:val="22"/>
          <w:szCs w:val="22"/>
        </w:rPr>
        <w:t xml:space="preserve"> katalog</w:t>
      </w:r>
      <w:r w:rsidR="00D1086B">
        <w:rPr>
          <w:rFonts w:ascii="Arial" w:eastAsia="Arial" w:hAnsi="Arial" w:cs="Arial"/>
          <w:sz w:val="22"/>
          <w:szCs w:val="22"/>
        </w:rPr>
        <w:t>u otevřených dat,</w:t>
      </w:r>
      <w:r w:rsidR="003C5A5B">
        <w:rPr>
          <w:rFonts w:ascii="Arial" w:eastAsia="Arial" w:hAnsi="Arial" w:cs="Arial"/>
          <w:sz w:val="22"/>
          <w:szCs w:val="22"/>
        </w:rPr>
        <w:t xml:space="preserve"> Portál</w:t>
      </w:r>
      <w:r w:rsidR="00D1086B">
        <w:rPr>
          <w:rFonts w:ascii="Arial" w:eastAsia="Arial" w:hAnsi="Arial" w:cs="Arial"/>
          <w:sz w:val="22"/>
          <w:szCs w:val="22"/>
        </w:rPr>
        <w:t>u</w:t>
      </w:r>
      <w:r w:rsidR="003C5A5B">
        <w:rPr>
          <w:rFonts w:ascii="Arial" w:eastAsia="Arial" w:hAnsi="Arial" w:cs="Arial"/>
          <w:sz w:val="22"/>
          <w:szCs w:val="22"/>
        </w:rPr>
        <w:t xml:space="preserve"> občana, elek</w:t>
      </w:r>
      <w:r w:rsidR="0014794A">
        <w:rPr>
          <w:rFonts w:ascii="Arial" w:eastAsia="Arial" w:hAnsi="Arial" w:cs="Arial"/>
          <w:sz w:val="22"/>
          <w:szCs w:val="22"/>
        </w:rPr>
        <w:t>t</w:t>
      </w:r>
      <w:r w:rsidR="003C5A5B">
        <w:rPr>
          <w:rFonts w:ascii="Arial" w:eastAsia="Arial" w:hAnsi="Arial" w:cs="Arial"/>
          <w:sz w:val="22"/>
          <w:szCs w:val="22"/>
        </w:rPr>
        <w:t>ronický klíč</w:t>
      </w:r>
      <w:r w:rsidR="00D1086B">
        <w:rPr>
          <w:rFonts w:ascii="Arial" w:eastAsia="Arial" w:hAnsi="Arial" w:cs="Arial"/>
          <w:sz w:val="22"/>
          <w:szCs w:val="22"/>
        </w:rPr>
        <w:t xml:space="preserve"> atd</w:t>
      </w:r>
      <w:r w:rsidR="003C5A5B">
        <w:rPr>
          <w:rFonts w:ascii="Arial" w:eastAsia="Arial" w:hAnsi="Arial" w:cs="Arial"/>
          <w:sz w:val="22"/>
          <w:szCs w:val="22"/>
        </w:rPr>
        <w:t>.</w:t>
      </w:r>
    </w:p>
    <w:p w:rsidR="001903EC" w:rsidRDefault="001903EC" w:rsidP="001903E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Radek Horáček doplnil, že kontrola musí být na obecné rovině, není možné z kapacitních důvodů realizovat více kontrol, jejich počet je přesně určený v souladu s požadavky směrnice o přístupnosti.</w:t>
      </w:r>
    </w:p>
    <w:p w:rsidR="00F53B49" w:rsidRDefault="00F53B49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 Šnyrych</w:t>
      </w:r>
      <w:r w:rsidR="0014794A">
        <w:rPr>
          <w:rFonts w:ascii="Arial" w:eastAsia="Arial" w:hAnsi="Arial" w:cs="Arial"/>
          <w:sz w:val="22"/>
          <w:szCs w:val="22"/>
        </w:rPr>
        <w:t xml:space="preserve"> v</w:t>
      </w:r>
      <w:r w:rsidR="00206A6C">
        <w:rPr>
          <w:rFonts w:ascii="Arial" w:eastAsia="Arial" w:hAnsi="Arial" w:cs="Arial"/>
          <w:sz w:val="22"/>
          <w:szCs w:val="22"/>
        </w:rPr>
        <w:t>znesl</w:t>
      </w:r>
      <w:r>
        <w:rPr>
          <w:rFonts w:ascii="Arial" w:eastAsia="Arial" w:hAnsi="Arial" w:cs="Arial"/>
          <w:sz w:val="22"/>
          <w:szCs w:val="22"/>
        </w:rPr>
        <w:t xml:space="preserve"> dotaz na bankovní identitu, systém elektronické identifikace jen</w:t>
      </w:r>
      <w:r w:rsidR="0014794A">
        <w:rPr>
          <w:rFonts w:ascii="Arial" w:eastAsia="Arial" w:hAnsi="Arial" w:cs="Arial"/>
          <w:sz w:val="22"/>
          <w:szCs w:val="22"/>
        </w:rPr>
        <w:t xml:space="preserve"> přístupný</w:t>
      </w:r>
      <w:r>
        <w:rPr>
          <w:rFonts w:ascii="Arial" w:eastAsia="Arial" w:hAnsi="Arial" w:cs="Arial"/>
          <w:sz w:val="22"/>
          <w:szCs w:val="22"/>
        </w:rPr>
        <w:t xml:space="preserve"> v omezeném rozsahu, v zákoně </w:t>
      </w:r>
      <w:r w:rsidR="0014794A">
        <w:rPr>
          <w:rFonts w:ascii="Arial" w:eastAsia="Arial" w:hAnsi="Arial" w:cs="Arial"/>
          <w:sz w:val="22"/>
          <w:szCs w:val="22"/>
        </w:rPr>
        <w:t xml:space="preserve">však </w:t>
      </w:r>
      <w:r>
        <w:rPr>
          <w:rFonts w:ascii="Arial" w:eastAsia="Arial" w:hAnsi="Arial" w:cs="Arial"/>
          <w:sz w:val="22"/>
          <w:szCs w:val="22"/>
        </w:rPr>
        <w:t>žádné takové omezení není, zákon předpokládá povinnost určených subjektů v plném rozsahu.</w:t>
      </w:r>
    </w:p>
    <w:p w:rsidR="00C14363" w:rsidRDefault="00C14363" w:rsidP="00C143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Radek Horáček doplnil, že se v rámci kontrol vychází ze směrnice, na elektronické bankovnictví se nevztahuje ani zákon o přístupnosti ani směrnice o přístupnosti, dále vydávání certifikátů apod.</w:t>
      </w:r>
    </w:p>
    <w:p w:rsidR="000705AA" w:rsidRDefault="000705AA" w:rsidP="000705A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Michal Rada dodal, že MV je orgán dohledu, nezbytné uplatnit také č</w:t>
      </w:r>
      <w:r w:rsidRPr="00F53B49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 w:rsidRPr="00F53B49">
        <w:rPr>
          <w:rFonts w:ascii="Arial" w:eastAsia="Arial" w:hAnsi="Arial" w:cs="Arial"/>
          <w:sz w:val="22"/>
          <w:szCs w:val="22"/>
        </w:rPr>
        <w:t xml:space="preserve"> 15</w:t>
      </w:r>
      <w:r>
        <w:rPr>
          <w:rFonts w:ascii="Arial" w:eastAsia="Arial" w:hAnsi="Arial" w:cs="Arial"/>
          <w:sz w:val="22"/>
          <w:szCs w:val="22"/>
        </w:rPr>
        <w:t xml:space="preserve"> směrnice</w:t>
      </w:r>
      <w:r w:rsidRPr="00F53B4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eIDAS, není však náležitě řešena ani přístupnost mobilních aplikací MV.</w:t>
      </w:r>
    </w:p>
    <w:p w:rsidR="003557A3" w:rsidRDefault="003557A3" w:rsidP="003557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Radek </w:t>
      </w:r>
      <w:r w:rsidRPr="00290D90">
        <w:rPr>
          <w:rFonts w:ascii="Arial" w:eastAsia="Arial" w:hAnsi="Arial" w:cs="Arial"/>
          <w:sz w:val="22"/>
          <w:szCs w:val="22"/>
        </w:rPr>
        <w:t>Horáček</w:t>
      </w:r>
      <w:r>
        <w:rPr>
          <w:rFonts w:ascii="Arial" w:eastAsia="Arial" w:hAnsi="Arial" w:cs="Arial"/>
          <w:sz w:val="22"/>
          <w:szCs w:val="22"/>
        </w:rPr>
        <w:t xml:space="preserve"> uvedl, že k</w:t>
      </w:r>
      <w:r w:rsidRPr="00290D90">
        <w:rPr>
          <w:rFonts w:ascii="Arial" w:eastAsia="Arial" w:hAnsi="Arial" w:cs="Arial"/>
          <w:sz w:val="22"/>
          <w:szCs w:val="22"/>
        </w:rPr>
        <w:t>ontroly se realizují na základě zákona o pří</w:t>
      </w:r>
      <w:r>
        <w:rPr>
          <w:rFonts w:ascii="Arial" w:eastAsia="Arial" w:hAnsi="Arial" w:cs="Arial"/>
          <w:sz w:val="22"/>
          <w:szCs w:val="22"/>
        </w:rPr>
        <w:t>stupnosti, nikoli dle směrnice</w:t>
      </w:r>
      <w:r w:rsidRPr="00290D9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 w:rsidRPr="00290D90">
        <w:rPr>
          <w:rFonts w:ascii="Arial" w:eastAsia="Arial" w:hAnsi="Arial" w:cs="Arial"/>
          <w:sz w:val="22"/>
          <w:szCs w:val="22"/>
        </w:rPr>
        <w:t>IDAS.</w:t>
      </w:r>
      <w:r>
        <w:rPr>
          <w:rFonts w:ascii="Arial" w:eastAsia="Arial" w:hAnsi="Arial" w:cs="Arial"/>
          <w:sz w:val="22"/>
          <w:szCs w:val="22"/>
        </w:rPr>
        <w:t xml:space="preserve"> V plánu je i zaměřit se na kvalifikované správce systému elektronické identifikace.</w:t>
      </w:r>
    </w:p>
    <w:p w:rsidR="00290D90" w:rsidRDefault="00AE2913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se dotázala,</w:t>
      </w:r>
      <w:r w:rsidR="00290D90">
        <w:rPr>
          <w:rFonts w:ascii="Arial" w:eastAsia="Arial" w:hAnsi="Arial" w:cs="Arial"/>
          <w:sz w:val="22"/>
          <w:szCs w:val="22"/>
        </w:rPr>
        <w:t xml:space="preserve"> zda je zajiš</w:t>
      </w:r>
      <w:r w:rsidR="00C85E04">
        <w:rPr>
          <w:rFonts w:ascii="Arial" w:eastAsia="Arial" w:hAnsi="Arial" w:cs="Arial"/>
          <w:sz w:val="22"/>
          <w:szCs w:val="22"/>
        </w:rPr>
        <w:t>ť</w:t>
      </w:r>
      <w:r w:rsidR="00290D90">
        <w:rPr>
          <w:rFonts w:ascii="Arial" w:eastAsia="Arial" w:hAnsi="Arial" w:cs="Arial"/>
          <w:sz w:val="22"/>
          <w:szCs w:val="22"/>
        </w:rPr>
        <w:t>ována osvěta, někt</w:t>
      </w:r>
      <w:r w:rsidR="00C85E04">
        <w:rPr>
          <w:rFonts w:ascii="Arial" w:eastAsia="Arial" w:hAnsi="Arial" w:cs="Arial"/>
          <w:sz w:val="22"/>
          <w:szCs w:val="22"/>
        </w:rPr>
        <w:t>e</w:t>
      </w:r>
      <w:r w:rsidR="00290D90">
        <w:rPr>
          <w:rFonts w:ascii="Arial" w:eastAsia="Arial" w:hAnsi="Arial" w:cs="Arial"/>
          <w:sz w:val="22"/>
          <w:szCs w:val="22"/>
        </w:rPr>
        <w:t>ré banky ani n</w:t>
      </w:r>
      <w:r w:rsidR="00C85E04">
        <w:rPr>
          <w:rFonts w:ascii="Arial" w:eastAsia="Arial" w:hAnsi="Arial" w:cs="Arial"/>
          <w:sz w:val="22"/>
          <w:szCs w:val="22"/>
        </w:rPr>
        <w:t>e</w:t>
      </w:r>
      <w:r w:rsidR="00290D90">
        <w:rPr>
          <w:rFonts w:ascii="Arial" w:eastAsia="Arial" w:hAnsi="Arial" w:cs="Arial"/>
          <w:sz w:val="22"/>
          <w:szCs w:val="22"/>
        </w:rPr>
        <w:t>musí vědět, že mají být určité informace přístupné.</w:t>
      </w:r>
    </w:p>
    <w:p w:rsidR="00901956" w:rsidRDefault="00901956" w:rsidP="009019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Radek Horáček odpověděl, že osvěta je dostatečná, v rámci udělení akreditace předkládají banky MV i atestačnímu středisku vzor prohlášení o přístupnosti. Kontroly budou probíhat ve druhé polovině roku.</w:t>
      </w:r>
    </w:p>
    <w:p w:rsidR="00C56CB0" w:rsidRDefault="00C56CB0" w:rsidP="00AE291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Nový úkol: Radek Horáček zašle souhrnnou zprávu o průběhu kontrol. </w:t>
      </w:r>
    </w:p>
    <w:p w:rsidR="00267EB3" w:rsidRPr="00AE2913" w:rsidRDefault="00267EB3" w:rsidP="00AE291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CB766E" w:rsidRPr="00E26E0C" w:rsidRDefault="00E26E0C" w:rsidP="005C5A6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hanging="357"/>
        <w:jc w:val="both"/>
        <w:rPr>
          <w:rFonts w:ascii="Arial" w:eastAsia="Arial" w:hAnsi="Arial" w:cs="Arial"/>
          <w:b/>
          <w:szCs w:val="22"/>
          <w:lang w:val="cs"/>
        </w:rPr>
      </w:pPr>
      <w:bookmarkStart w:id="7" w:name="Postup_implementace_zákona"/>
      <w:bookmarkStart w:id="8" w:name="Elektrická_vozítka_a_informovanost"/>
      <w:r w:rsidRPr="00E26E0C">
        <w:rPr>
          <w:rFonts w:ascii="Arial" w:eastAsia="Arial" w:hAnsi="Arial" w:cs="Arial"/>
          <w:b/>
          <w:szCs w:val="22"/>
          <w:lang w:val="cs"/>
        </w:rPr>
        <w:lastRenderedPageBreak/>
        <w:t xml:space="preserve">Elektrická vozítka a informovanost kupujících </w:t>
      </w:r>
    </w:p>
    <w:bookmarkEnd w:id="7"/>
    <w:bookmarkEnd w:id="8"/>
    <w:p w:rsidR="00C85E04" w:rsidRDefault="00AE2913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</w:t>
      </w:r>
      <w:r w:rsidR="0031031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Fryčová na úvod bodu informovala o tom, že dne </w:t>
      </w:r>
      <w:r w:rsidR="00C85E04">
        <w:rPr>
          <w:rFonts w:ascii="Arial" w:eastAsia="Arial" w:hAnsi="Arial" w:cs="Arial"/>
          <w:sz w:val="22"/>
          <w:szCs w:val="22"/>
        </w:rPr>
        <w:t>17. prosince</w:t>
      </w:r>
      <w:r>
        <w:rPr>
          <w:rFonts w:ascii="Arial" w:eastAsia="Arial" w:hAnsi="Arial" w:cs="Arial"/>
          <w:sz w:val="22"/>
          <w:szCs w:val="22"/>
        </w:rPr>
        <w:t xml:space="preserve"> 2020</w:t>
      </w:r>
      <w:r w:rsidR="00C85E04">
        <w:rPr>
          <w:rFonts w:ascii="Arial" w:eastAsia="Arial" w:hAnsi="Arial" w:cs="Arial"/>
          <w:sz w:val="22"/>
          <w:szCs w:val="22"/>
        </w:rPr>
        <w:t xml:space="preserve"> proběhla schůzka, zápis členové </w:t>
      </w:r>
      <w:r>
        <w:rPr>
          <w:rFonts w:ascii="Arial" w:eastAsia="Arial" w:hAnsi="Arial" w:cs="Arial"/>
          <w:sz w:val="22"/>
          <w:szCs w:val="22"/>
        </w:rPr>
        <w:t xml:space="preserve">již </w:t>
      </w:r>
      <w:r w:rsidR="00C85E04">
        <w:rPr>
          <w:rFonts w:ascii="Arial" w:eastAsia="Arial" w:hAnsi="Arial" w:cs="Arial"/>
          <w:sz w:val="22"/>
          <w:szCs w:val="22"/>
        </w:rPr>
        <w:t xml:space="preserve">obdrželi, byly určeny termíny pro realizaci konkrétních činností, stejně tak bylo rozesláno i </w:t>
      </w:r>
      <w:r>
        <w:rPr>
          <w:rFonts w:ascii="Arial" w:eastAsia="Arial" w:hAnsi="Arial" w:cs="Arial"/>
          <w:sz w:val="22"/>
          <w:szCs w:val="22"/>
        </w:rPr>
        <w:t>vyjádření MD. Není</w:t>
      </w:r>
      <w:r w:rsidR="00C85E04">
        <w:rPr>
          <w:rFonts w:ascii="Arial" w:eastAsia="Arial" w:hAnsi="Arial" w:cs="Arial"/>
          <w:sz w:val="22"/>
          <w:szCs w:val="22"/>
        </w:rPr>
        <w:t xml:space="preserve"> problém v zákonné úpravě, ale při označování výrobků, problémem je i klamavá reklama a špatná informovanost spotřebitelů.</w:t>
      </w:r>
    </w:p>
    <w:p w:rsidR="00C85E04" w:rsidRDefault="003E62CC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Dagmar Lanzová uvedla, že v </w:t>
      </w:r>
      <w:r w:rsidR="00C85E04">
        <w:rPr>
          <w:rFonts w:ascii="Arial" w:eastAsia="Arial" w:hAnsi="Arial" w:cs="Arial"/>
          <w:sz w:val="22"/>
          <w:szCs w:val="22"/>
        </w:rPr>
        <w:t>zápis</w:t>
      </w:r>
      <w:r>
        <w:rPr>
          <w:rFonts w:ascii="Arial" w:eastAsia="Arial" w:hAnsi="Arial" w:cs="Arial"/>
          <w:sz w:val="22"/>
          <w:szCs w:val="22"/>
        </w:rPr>
        <w:t>e</w:t>
      </w:r>
      <w:r w:rsidR="00C85E04">
        <w:rPr>
          <w:rFonts w:ascii="Arial" w:eastAsia="Arial" w:hAnsi="Arial" w:cs="Arial"/>
          <w:sz w:val="22"/>
          <w:szCs w:val="22"/>
        </w:rPr>
        <w:t xml:space="preserve"> jsou popsány i řešené problémy a</w:t>
      </w:r>
      <w:r>
        <w:rPr>
          <w:rFonts w:ascii="Arial" w:eastAsia="Arial" w:hAnsi="Arial" w:cs="Arial"/>
          <w:sz w:val="22"/>
          <w:szCs w:val="22"/>
        </w:rPr>
        <w:t xml:space="preserve"> stanoveny</w:t>
      </w:r>
      <w:r w:rsidR="00BD72B3">
        <w:rPr>
          <w:rFonts w:ascii="Arial" w:eastAsia="Arial" w:hAnsi="Arial" w:cs="Arial"/>
          <w:sz w:val="22"/>
          <w:szCs w:val="22"/>
        </w:rPr>
        <w:t xml:space="preserve"> jasně dané úkoly. Prvním úkolem je vypracování </w:t>
      </w:r>
      <w:r w:rsidR="00C85E04">
        <w:rPr>
          <w:rFonts w:ascii="Arial" w:eastAsia="Arial" w:hAnsi="Arial" w:cs="Arial"/>
          <w:sz w:val="22"/>
          <w:szCs w:val="22"/>
        </w:rPr>
        <w:t>přehled</w:t>
      </w:r>
      <w:r w:rsidR="00BD72B3">
        <w:rPr>
          <w:rFonts w:ascii="Arial" w:eastAsia="Arial" w:hAnsi="Arial" w:cs="Arial"/>
          <w:sz w:val="22"/>
          <w:szCs w:val="22"/>
        </w:rPr>
        <w:t>u</w:t>
      </w:r>
      <w:r w:rsidR="00C85E04">
        <w:rPr>
          <w:rFonts w:ascii="Arial" w:eastAsia="Arial" w:hAnsi="Arial" w:cs="Arial"/>
          <w:sz w:val="22"/>
          <w:szCs w:val="22"/>
        </w:rPr>
        <w:t xml:space="preserve"> právních předpisů a norem, kterých se tato problematika týká</w:t>
      </w:r>
      <w:r w:rsidR="00BD72B3">
        <w:rPr>
          <w:rFonts w:ascii="Arial" w:eastAsia="Arial" w:hAnsi="Arial" w:cs="Arial"/>
          <w:sz w:val="22"/>
          <w:szCs w:val="22"/>
        </w:rPr>
        <w:t>, a to do konce ledna</w:t>
      </w:r>
      <w:r w:rsidR="00BD72B3" w:rsidRPr="009F01F2">
        <w:rPr>
          <w:rFonts w:ascii="Arial" w:eastAsia="Arial" w:hAnsi="Arial" w:cs="Arial"/>
          <w:sz w:val="22"/>
          <w:szCs w:val="22"/>
        </w:rPr>
        <w:t>.</w:t>
      </w:r>
      <w:r w:rsidR="00C85E04" w:rsidRPr="009F01F2">
        <w:rPr>
          <w:rFonts w:ascii="Arial" w:eastAsia="Arial" w:hAnsi="Arial" w:cs="Arial"/>
          <w:sz w:val="22"/>
          <w:szCs w:val="22"/>
        </w:rPr>
        <w:t xml:space="preserve"> ČAS i MZ</w:t>
      </w:r>
      <w:r w:rsidR="00C85E04">
        <w:rPr>
          <w:rFonts w:ascii="Arial" w:eastAsia="Arial" w:hAnsi="Arial" w:cs="Arial"/>
          <w:sz w:val="22"/>
          <w:szCs w:val="22"/>
        </w:rPr>
        <w:t xml:space="preserve"> přislíbili, že dodají přehled předpisů, podle který</w:t>
      </w:r>
      <w:r w:rsidR="00B820F1">
        <w:rPr>
          <w:rFonts w:ascii="Arial" w:eastAsia="Arial" w:hAnsi="Arial" w:cs="Arial"/>
          <w:sz w:val="22"/>
          <w:szCs w:val="22"/>
        </w:rPr>
        <w:t>ch se certifikují různé výrobky.</w:t>
      </w:r>
    </w:p>
    <w:p w:rsidR="00876647" w:rsidRDefault="00BD72B3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Štefan Čulík </w:t>
      </w:r>
      <w:r w:rsidR="00A12F4E">
        <w:rPr>
          <w:rFonts w:ascii="Arial" w:eastAsia="Arial" w:hAnsi="Arial" w:cs="Arial"/>
          <w:sz w:val="22"/>
          <w:szCs w:val="22"/>
        </w:rPr>
        <w:t>konstatoval, že</w:t>
      </w:r>
      <w:r>
        <w:rPr>
          <w:rFonts w:ascii="Arial" w:eastAsia="Arial" w:hAnsi="Arial" w:cs="Arial"/>
          <w:sz w:val="22"/>
          <w:szCs w:val="22"/>
        </w:rPr>
        <w:t xml:space="preserve"> tento</w:t>
      </w:r>
      <w:r w:rsidR="00C85E04">
        <w:rPr>
          <w:rFonts w:ascii="Arial" w:eastAsia="Arial" w:hAnsi="Arial" w:cs="Arial"/>
          <w:sz w:val="22"/>
          <w:szCs w:val="22"/>
        </w:rPr>
        <w:t xml:space="preserve"> </w:t>
      </w:r>
      <w:r w:rsidR="00876647">
        <w:rPr>
          <w:rFonts w:ascii="Arial" w:eastAsia="Arial" w:hAnsi="Arial" w:cs="Arial"/>
          <w:sz w:val="22"/>
          <w:szCs w:val="22"/>
        </w:rPr>
        <w:t>i předchozí bod týkající se fyzické přístupnosti</w:t>
      </w:r>
      <w:r w:rsidR="00A12F4E">
        <w:rPr>
          <w:rFonts w:ascii="Arial" w:eastAsia="Arial" w:hAnsi="Arial" w:cs="Arial"/>
          <w:sz w:val="22"/>
          <w:szCs w:val="22"/>
        </w:rPr>
        <w:t xml:space="preserve"> </w:t>
      </w:r>
      <w:r w:rsidR="00876647">
        <w:rPr>
          <w:rFonts w:ascii="Arial" w:eastAsia="Arial" w:hAnsi="Arial" w:cs="Arial"/>
          <w:sz w:val="22"/>
          <w:szCs w:val="22"/>
        </w:rPr>
        <w:t>nespadají do okruhu témat v gesci této Odborné skupiny.</w:t>
      </w:r>
      <w:r w:rsidR="00C85E04">
        <w:rPr>
          <w:rFonts w:ascii="Arial" w:eastAsia="Arial" w:hAnsi="Arial" w:cs="Arial"/>
          <w:sz w:val="22"/>
          <w:szCs w:val="22"/>
        </w:rPr>
        <w:t xml:space="preserve"> </w:t>
      </w:r>
      <w:r w:rsidR="00A12F4E">
        <w:rPr>
          <w:rFonts w:ascii="Arial" w:eastAsia="Arial" w:hAnsi="Arial" w:cs="Arial"/>
          <w:sz w:val="22"/>
          <w:szCs w:val="22"/>
        </w:rPr>
        <w:t xml:space="preserve">Působnost skupiny by tedy </w:t>
      </w:r>
      <w:r w:rsidR="00876647">
        <w:rPr>
          <w:rFonts w:ascii="Arial" w:eastAsia="Arial" w:hAnsi="Arial" w:cs="Arial"/>
          <w:sz w:val="22"/>
          <w:szCs w:val="22"/>
        </w:rPr>
        <w:t>měla být rozšířena či by m</w:t>
      </w:r>
      <w:r w:rsidR="00F810BE">
        <w:rPr>
          <w:rFonts w:ascii="Arial" w:eastAsia="Arial" w:hAnsi="Arial" w:cs="Arial"/>
          <w:sz w:val="22"/>
          <w:szCs w:val="22"/>
        </w:rPr>
        <w:t xml:space="preserve">ěl být </w:t>
      </w:r>
      <w:r w:rsidR="00A12F4E">
        <w:rPr>
          <w:rFonts w:ascii="Arial" w:eastAsia="Arial" w:hAnsi="Arial" w:cs="Arial"/>
          <w:sz w:val="22"/>
          <w:szCs w:val="22"/>
        </w:rPr>
        <w:t xml:space="preserve">důsledně </w:t>
      </w:r>
      <w:r w:rsidR="00F810BE">
        <w:rPr>
          <w:rFonts w:ascii="Arial" w:eastAsia="Arial" w:hAnsi="Arial" w:cs="Arial"/>
          <w:sz w:val="22"/>
          <w:szCs w:val="22"/>
        </w:rPr>
        <w:t>s</w:t>
      </w:r>
      <w:r w:rsidR="00876647">
        <w:rPr>
          <w:rFonts w:ascii="Arial" w:eastAsia="Arial" w:hAnsi="Arial" w:cs="Arial"/>
          <w:sz w:val="22"/>
          <w:szCs w:val="22"/>
        </w:rPr>
        <w:t>l</w:t>
      </w:r>
      <w:r w:rsidR="00F810BE">
        <w:rPr>
          <w:rFonts w:ascii="Arial" w:eastAsia="Arial" w:hAnsi="Arial" w:cs="Arial"/>
          <w:sz w:val="22"/>
          <w:szCs w:val="22"/>
        </w:rPr>
        <w:t>e</w:t>
      </w:r>
      <w:r w:rsidR="00B820F1">
        <w:rPr>
          <w:rFonts w:ascii="Arial" w:eastAsia="Arial" w:hAnsi="Arial" w:cs="Arial"/>
          <w:sz w:val="22"/>
          <w:szCs w:val="22"/>
        </w:rPr>
        <w:t xml:space="preserve">dován </w:t>
      </w:r>
      <w:r w:rsidR="00A12F4E">
        <w:rPr>
          <w:rFonts w:ascii="Arial" w:eastAsia="Arial" w:hAnsi="Arial" w:cs="Arial"/>
          <w:sz w:val="22"/>
          <w:szCs w:val="22"/>
        </w:rPr>
        <w:t xml:space="preserve">její </w:t>
      </w:r>
      <w:r w:rsidR="00B820F1">
        <w:rPr>
          <w:rFonts w:ascii="Arial" w:eastAsia="Arial" w:hAnsi="Arial" w:cs="Arial"/>
          <w:sz w:val="22"/>
          <w:szCs w:val="22"/>
        </w:rPr>
        <w:t>vymezený rámec.</w:t>
      </w:r>
    </w:p>
    <w:p w:rsidR="00876647" w:rsidRPr="00D63D7A" w:rsidRDefault="00BD72B3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reagovala, že</w:t>
      </w:r>
      <w:r w:rsidR="008766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 w:rsidR="00876647">
        <w:rPr>
          <w:rFonts w:ascii="Arial" w:eastAsia="Arial" w:hAnsi="Arial" w:cs="Arial"/>
          <w:sz w:val="22"/>
          <w:szCs w:val="22"/>
        </w:rPr>
        <w:t>e nezbytné se touto problematikou</w:t>
      </w:r>
      <w:r w:rsidR="006306BD">
        <w:rPr>
          <w:rFonts w:ascii="Arial" w:eastAsia="Arial" w:hAnsi="Arial" w:cs="Arial"/>
          <w:sz w:val="22"/>
          <w:szCs w:val="22"/>
        </w:rPr>
        <w:t xml:space="preserve"> </w:t>
      </w:r>
      <w:r w:rsidR="00DB5D5D">
        <w:rPr>
          <w:rFonts w:ascii="Arial" w:eastAsia="Arial" w:hAnsi="Arial" w:cs="Arial"/>
          <w:sz w:val="22"/>
          <w:szCs w:val="22"/>
        </w:rPr>
        <w:t xml:space="preserve">také </w:t>
      </w:r>
      <w:r w:rsidR="006306BD">
        <w:rPr>
          <w:rFonts w:ascii="Arial" w:eastAsia="Arial" w:hAnsi="Arial" w:cs="Arial"/>
          <w:sz w:val="22"/>
          <w:szCs w:val="22"/>
        </w:rPr>
        <w:t>zabývat, jelikož ta</w:t>
      </w:r>
      <w:r w:rsidR="00876647">
        <w:rPr>
          <w:rFonts w:ascii="Arial" w:eastAsia="Arial" w:hAnsi="Arial" w:cs="Arial"/>
          <w:sz w:val="22"/>
          <w:szCs w:val="22"/>
        </w:rPr>
        <w:t>to témata nespadají do gesce žádné jiné odborné skupiny VVOZP</w:t>
      </w:r>
      <w:r w:rsidR="009F01F2">
        <w:rPr>
          <w:rFonts w:ascii="Arial" w:eastAsia="Arial" w:hAnsi="Arial" w:cs="Arial"/>
          <w:sz w:val="22"/>
          <w:szCs w:val="22"/>
        </w:rPr>
        <w:t>, navíc je přesvědčená, že přístupnost webových stránek souvisí s přístupností veřejné správy a veřejných služeb</w:t>
      </w:r>
      <w:r w:rsidR="00876647">
        <w:rPr>
          <w:rFonts w:ascii="Arial" w:eastAsia="Arial" w:hAnsi="Arial" w:cs="Arial"/>
          <w:sz w:val="22"/>
          <w:szCs w:val="22"/>
        </w:rPr>
        <w:t>.</w:t>
      </w:r>
    </w:p>
    <w:p w:rsidR="00CB766E" w:rsidRPr="00E26E0C" w:rsidRDefault="00CB766E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</w:p>
    <w:p w:rsidR="00CB766E" w:rsidRDefault="00E26E0C" w:rsidP="005C5A6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hanging="357"/>
        <w:jc w:val="both"/>
        <w:rPr>
          <w:rFonts w:ascii="Arial" w:eastAsia="Arial" w:hAnsi="Arial" w:cs="Arial"/>
          <w:b/>
          <w:szCs w:val="22"/>
          <w:lang w:val="cs"/>
        </w:rPr>
      </w:pPr>
      <w:bookmarkStart w:id="9" w:name="Vzdělávání_v_rámci"/>
      <w:bookmarkStart w:id="10" w:name="Systém_jednotného_jízdného"/>
      <w:bookmarkEnd w:id="9"/>
      <w:r w:rsidRPr="00E26E0C">
        <w:rPr>
          <w:rFonts w:ascii="Arial" w:eastAsia="Arial" w:hAnsi="Arial" w:cs="Arial"/>
          <w:b/>
          <w:szCs w:val="22"/>
          <w:lang w:val="cs"/>
        </w:rPr>
        <w:t xml:space="preserve">Systém jednotného jízdného a jeho přístupnost </w:t>
      </w:r>
    </w:p>
    <w:bookmarkEnd w:id="10"/>
    <w:p w:rsidR="00632751" w:rsidRDefault="00BD72B3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 Šnyrych na úvod uvedl, že s</w:t>
      </w:r>
      <w:r w:rsidR="005C5A61">
        <w:rPr>
          <w:rFonts w:ascii="Arial" w:eastAsia="Arial" w:hAnsi="Arial" w:cs="Arial"/>
          <w:sz w:val="22"/>
          <w:szCs w:val="22"/>
        </w:rPr>
        <w:t>polupráce</w:t>
      </w:r>
      <w:r w:rsidR="000F04F9" w:rsidRPr="000F04F9">
        <w:rPr>
          <w:rFonts w:ascii="Arial" w:eastAsia="Arial" w:hAnsi="Arial" w:cs="Arial"/>
          <w:sz w:val="22"/>
          <w:szCs w:val="22"/>
        </w:rPr>
        <w:t xml:space="preserve"> s</w:t>
      </w:r>
      <w:r w:rsidR="005C5A61">
        <w:rPr>
          <w:rFonts w:ascii="Arial" w:eastAsia="Arial" w:hAnsi="Arial" w:cs="Arial"/>
          <w:sz w:val="22"/>
          <w:szCs w:val="22"/>
        </w:rPr>
        <w:t> </w:t>
      </w:r>
      <w:r w:rsidR="000F04F9" w:rsidRPr="000F04F9">
        <w:rPr>
          <w:rFonts w:ascii="Arial" w:eastAsia="Arial" w:hAnsi="Arial" w:cs="Arial"/>
          <w:sz w:val="22"/>
          <w:szCs w:val="22"/>
        </w:rPr>
        <w:t>CENDIS</w:t>
      </w:r>
      <w:r w:rsidR="005C5A61">
        <w:rPr>
          <w:rFonts w:ascii="Arial" w:eastAsia="Arial" w:hAnsi="Arial" w:cs="Arial"/>
          <w:sz w:val="22"/>
          <w:szCs w:val="22"/>
        </w:rPr>
        <w:t xml:space="preserve"> probíhá</w:t>
      </w:r>
      <w:r w:rsidR="000F04F9" w:rsidRPr="000F04F9">
        <w:rPr>
          <w:rFonts w:ascii="Arial" w:eastAsia="Arial" w:hAnsi="Arial" w:cs="Arial"/>
          <w:sz w:val="22"/>
          <w:szCs w:val="22"/>
        </w:rPr>
        <w:t xml:space="preserve"> více než rok, jednotná jízdenka má webovou i m</w:t>
      </w:r>
      <w:r>
        <w:rPr>
          <w:rFonts w:ascii="Arial" w:eastAsia="Arial" w:hAnsi="Arial" w:cs="Arial"/>
          <w:sz w:val="22"/>
          <w:szCs w:val="22"/>
        </w:rPr>
        <w:t>obilní aplikaci, SONS zpracovala</w:t>
      </w:r>
      <w:r w:rsidR="000F04F9" w:rsidRPr="000F04F9">
        <w:rPr>
          <w:rFonts w:ascii="Arial" w:eastAsia="Arial" w:hAnsi="Arial" w:cs="Arial"/>
          <w:sz w:val="22"/>
          <w:szCs w:val="22"/>
        </w:rPr>
        <w:t xml:space="preserve"> požadavky na přístupnost, </w:t>
      </w:r>
      <w:r w:rsidR="000F04F9">
        <w:rPr>
          <w:rFonts w:ascii="Arial" w:eastAsia="Arial" w:hAnsi="Arial" w:cs="Arial"/>
          <w:sz w:val="22"/>
          <w:szCs w:val="22"/>
        </w:rPr>
        <w:t>další připomínky budou zapracovány</w:t>
      </w:r>
      <w:r>
        <w:rPr>
          <w:rFonts w:ascii="Arial" w:eastAsia="Arial" w:hAnsi="Arial" w:cs="Arial"/>
          <w:sz w:val="22"/>
          <w:szCs w:val="22"/>
        </w:rPr>
        <w:t xml:space="preserve"> následně</w:t>
      </w:r>
      <w:r w:rsidR="000F04F9">
        <w:rPr>
          <w:rFonts w:ascii="Arial" w:eastAsia="Arial" w:hAnsi="Arial" w:cs="Arial"/>
          <w:sz w:val="22"/>
          <w:szCs w:val="22"/>
        </w:rPr>
        <w:t xml:space="preserve">. Následně </w:t>
      </w:r>
      <w:r w:rsidR="00632751">
        <w:rPr>
          <w:rFonts w:ascii="Arial" w:eastAsia="Arial" w:hAnsi="Arial" w:cs="Arial"/>
          <w:sz w:val="22"/>
          <w:szCs w:val="22"/>
        </w:rPr>
        <w:t>budou</w:t>
      </w:r>
      <w:r w:rsidR="000F04F9">
        <w:rPr>
          <w:rFonts w:ascii="Arial" w:eastAsia="Arial" w:hAnsi="Arial" w:cs="Arial"/>
          <w:sz w:val="22"/>
          <w:szCs w:val="22"/>
        </w:rPr>
        <w:t xml:space="preserve"> řešeny</w:t>
      </w:r>
      <w:r>
        <w:rPr>
          <w:rFonts w:ascii="Arial" w:eastAsia="Arial" w:hAnsi="Arial" w:cs="Arial"/>
          <w:sz w:val="22"/>
          <w:szCs w:val="22"/>
        </w:rPr>
        <w:t xml:space="preserve"> také připomínky </w:t>
      </w:r>
      <w:r w:rsidR="000F04F9">
        <w:rPr>
          <w:rFonts w:ascii="Arial" w:eastAsia="Arial" w:hAnsi="Arial" w:cs="Arial"/>
          <w:sz w:val="22"/>
          <w:szCs w:val="22"/>
        </w:rPr>
        <w:t>k mobilní aplikaci, řešení je přislíbe</w:t>
      </w:r>
      <w:r w:rsidR="006306BD">
        <w:rPr>
          <w:rFonts w:ascii="Arial" w:eastAsia="Arial" w:hAnsi="Arial" w:cs="Arial"/>
          <w:sz w:val="22"/>
          <w:szCs w:val="22"/>
        </w:rPr>
        <w:t>no. V rámci auditu přístupnosti</w:t>
      </w:r>
      <w:r w:rsidR="000F04F9">
        <w:rPr>
          <w:rFonts w:ascii="Arial" w:eastAsia="Arial" w:hAnsi="Arial" w:cs="Arial"/>
          <w:sz w:val="22"/>
          <w:szCs w:val="22"/>
        </w:rPr>
        <w:t xml:space="preserve"> </w:t>
      </w:r>
      <w:r w:rsidR="005C5A61">
        <w:rPr>
          <w:rFonts w:ascii="Arial" w:eastAsia="Arial" w:hAnsi="Arial" w:cs="Arial"/>
          <w:sz w:val="22"/>
          <w:szCs w:val="22"/>
        </w:rPr>
        <w:t>bylo s CENDIS jednáno o technických záležitostech</w:t>
      </w:r>
      <w:r w:rsidR="000F04F9">
        <w:rPr>
          <w:rFonts w:ascii="Arial" w:eastAsia="Arial" w:hAnsi="Arial" w:cs="Arial"/>
          <w:sz w:val="22"/>
          <w:szCs w:val="22"/>
        </w:rPr>
        <w:t xml:space="preserve">, obecná funkčnost bude s vývojáři řešena v budoucnosti, ne všechny prvky jsou pro </w:t>
      </w:r>
      <w:r w:rsidR="005C5A61">
        <w:rPr>
          <w:rFonts w:ascii="Arial" w:eastAsia="Arial" w:hAnsi="Arial" w:cs="Arial"/>
          <w:sz w:val="22"/>
          <w:szCs w:val="22"/>
        </w:rPr>
        <w:t>osoby se zrakovým postižením</w:t>
      </w:r>
      <w:r w:rsidR="000F04F9">
        <w:rPr>
          <w:rFonts w:ascii="Arial" w:eastAsia="Arial" w:hAnsi="Arial" w:cs="Arial"/>
          <w:sz w:val="22"/>
          <w:szCs w:val="22"/>
        </w:rPr>
        <w:t xml:space="preserve"> plně funkční.</w:t>
      </w:r>
    </w:p>
    <w:p w:rsidR="00F810BE" w:rsidRDefault="005C5A61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Michal Rada vznesl d</w:t>
      </w:r>
      <w:r w:rsidR="00632751">
        <w:rPr>
          <w:rFonts w:ascii="Arial" w:eastAsia="Arial" w:hAnsi="Arial" w:cs="Arial"/>
          <w:sz w:val="22"/>
          <w:szCs w:val="22"/>
        </w:rPr>
        <w:t xml:space="preserve">otaz, jak je možné vytvořit informační systém, </w:t>
      </w:r>
      <w:r w:rsidR="00360314">
        <w:rPr>
          <w:rFonts w:ascii="Arial" w:eastAsia="Arial" w:hAnsi="Arial" w:cs="Arial"/>
          <w:sz w:val="22"/>
          <w:szCs w:val="22"/>
        </w:rPr>
        <w:t xml:space="preserve">který požadavky na přístupnost </w:t>
      </w:r>
      <w:r w:rsidR="00632751">
        <w:rPr>
          <w:rFonts w:ascii="Arial" w:eastAsia="Arial" w:hAnsi="Arial" w:cs="Arial"/>
          <w:sz w:val="22"/>
          <w:szCs w:val="22"/>
        </w:rPr>
        <w:t>nesplňuje. Mělo by být prověřeno, z jakých důvodů systém nesplňuje nezbytné požadavky</w:t>
      </w:r>
      <w:r>
        <w:rPr>
          <w:rFonts w:ascii="Arial" w:eastAsia="Arial" w:hAnsi="Arial" w:cs="Arial"/>
          <w:sz w:val="22"/>
          <w:szCs w:val="22"/>
        </w:rPr>
        <w:t xml:space="preserve"> a upozornil na možné porušení zákona o přístupnosti</w:t>
      </w:r>
      <w:r w:rsidR="00632751">
        <w:rPr>
          <w:rFonts w:ascii="Arial" w:eastAsia="Arial" w:hAnsi="Arial" w:cs="Arial"/>
          <w:sz w:val="22"/>
          <w:szCs w:val="22"/>
        </w:rPr>
        <w:t>.</w:t>
      </w:r>
      <w:r w:rsidR="00F810BE">
        <w:rPr>
          <w:rFonts w:ascii="Arial" w:eastAsia="Arial" w:hAnsi="Arial" w:cs="Arial"/>
          <w:sz w:val="22"/>
          <w:szCs w:val="22"/>
        </w:rPr>
        <w:t xml:space="preserve"> </w:t>
      </w:r>
    </w:p>
    <w:p w:rsidR="00F810BE" w:rsidRDefault="00F810BE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</w:t>
      </w:r>
      <w:r w:rsidR="005C5A61">
        <w:rPr>
          <w:rFonts w:ascii="Arial" w:eastAsia="Arial" w:hAnsi="Arial" w:cs="Arial"/>
          <w:sz w:val="22"/>
          <w:szCs w:val="22"/>
        </w:rPr>
        <w:t xml:space="preserve"> Paroubek uvedl, že se s</w:t>
      </w:r>
      <w:r>
        <w:rPr>
          <w:rFonts w:ascii="Arial" w:eastAsia="Arial" w:hAnsi="Arial" w:cs="Arial"/>
          <w:sz w:val="22"/>
          <w:szCs w:val="22"/>
        </w:rPr>
        <w:t> negativními reakcemi ještě nesetkal, aktivně situa</w:t>
      </w:r>
      <w:r w:rsidR="005C5A61">
        <w:rPr>
          <w:rFonts w:ascii="Arial" w:eastAsia="Arial" w:hAnsi="Arial" w:cs="Arial"/>
          <w:sz w:val="22"/>
          <w:szCs w:val="22"/>
        </w:rPr>
        <w:t xml:space="preserve">ci řeší se SONS, uvítal </w:t>
      </w:r>
      <w:r>
        <w:rPr>
          <w:rFonts w:ascii="Arial" w:eastAsia="Arial" w:hAnsi="Arial" w:cs="Arial"/>
          <w:sz w:val="22"/>
          <w:szCs w:val="22"/>
        </w:rPr>
        <w:t>by</w:t>
      </w:r>
      <w:r w:rsidR="005C5A61">
        <w:rPr>
          <w:rFonts w:ascii="Arial" w:eastAsia="Arial" w:hAnsi="Arial" w:cs="Arial"/>
          <w:sz w:val="22"/>
          <w:szCs w:val="22"/>
        </w:rPr>
        <w:t>, pokud by</w:t>
      </w:r>
      <w:r>
        <w:rPr>
          <w:rFonts w:ascii="Arial" w:eastAsia="Arial" w:hAnsi="Arial" w:cs="Arial"/>
          <w:sz w:val="22"/>
          <w:szCs w:val="22"/>
        </w:rPr>
        <w:t xml:space="preserve"> bylo možné blíže sp</w:t>
      </w:r>
      <w:r w:rsidR="00311274">
        <w:rPr>
          <w:rFonts w:ascii="Arial" w:eastAsia="Arial" w:hAnsi="Arial" w:cs="Arial"/>
          <w:sz w:val="22"/>
          <w:szCs w:val="22"/>
        </w:rPr>
        <w:t xml:space="preserve">ecifikovat, o porušení jakých </w:t>
      </w:r>
      <w:r>
        <w:rPr>
          <w:rFonts w:ascii="Arial" w:eastAsia="Arial" w:hAnsi="Arial" w:cs="Arial"/>
          <w:sz w:val="22"/>
          <w:szCs w:val="22"/>
        </w:rPr>
        <w:t xml:space="preserve">povinností se </w:t>
      </w:r>
      <w:r w:rsidR="005C5A61">
        <w:rPr>
          <w:rFonts w:ascii="Arial" w:eastAsia="Arial" w:hAnsi="Arial" w:cs="Arial"/>
          <w:sz w:val="22"/>
          <w:szCs w:val="22"/>
        </w:rPr>
        <w:t xml:space="preserve">konkrétně </w:t>
      </w:r>
      <w:r>
        <w:rPr>
          <w:rFonts w:ascii="Arial" w:eastAsia="Arial" w:hAnsi="Arial" w:cs="Arial"/>
          <w:sz w:val="22"/>
          <w:szCs w:val="22"/>
        </w:rPr>
        <w:t xml:space="preserve">jedná, projekt byl </w:t>
      </w:r>
      <w:r w:rsidR="005C5A61">
        <w:rPr>
          <w:rFonts w:ascii="Arial" w:eastAsia="Arial" w:hAnsi="Arial" w:cs="Arial"/>
          <w:sz w:val="22"/>
          <w:szCs w:val="22"/>
        </w:rPr>
        <w:t xml:space="preserve">takto </w:t>
      </w:r>
      <w:r>
        <w:rPr>
          <w:rFonts w:ascii="Arial" w:eastAsia="Arial" w:hAnsi="Arial" w:cs="Arial"/>
          <w:sz w:val="22"/>
          <w:szCs w:val="22"/>
        </w:rPr>
        <w:t xml:space="preserve">schválen MV. </w:t>
      </w:r>
    </w:p>
    <w:p w:rsidR="00F810BE" w:rsidRDefault="009F12B8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Nicole </w:t>
      </w:r>
      <w:r w:rsidR="005C5A61">
        <w:rPr>
          <w:rFonts w:ascii="Arial" w:eastAsia="Arial" w:hAnsi="Arial" w:cs="Arial"/>
          <w:sz w:val="22"/>
          <w:szCs w:val="22"/>
        </w:rPr>
        <w:t>Fryčová dodala, že j</w:t>
      </w:r>
      <w:r w:rsidR="00F810BE">
        <w:rPr>
          <w:rFonts w:ascii="Arial" w:eastAsia="Arial" w:hAnsi="Arial" w:cs="Arial"/>
          <w:sz w:val="22"/>
          <w:szCs w:val="22"/>
        </w:rPr>
        <w:t xml:space="preserve">e možné k tomuto </w:t>
      </w:r>
      <w:r w:rsidR="005C5A61">
        <w:rPr>
          <w:rFonts w:ascii="Arial" w:eastAsia="Arial" w:hAnsi="Arial" w:cs="Arial"/>
          <w:sz w:val="22"/>
          <w:szCs w:val="22"/>
        </w:rPr>
        <w:t xml:space="preserve">tématu </w:t>
      </w:r>
      <w:r>
        <w:rPr>
          <w:rFonts w:ascii="Arial" w:eastAsia="Arial" w:hAnsi="Arial" w:cs="Arial"/>
          <w:sz w:val="22"/>
          <w:szCs w:val="22"/>
        </w:rPr>
        <w:t xml:space="preserve">uspořádat </w:t>
      </w:r>
      <w:r w:rsidR="00F810BE">
        <w:rPr>
          <w:rFonts w:ascii="Arial" w:eastAsia="Arial" w:hAnsi="Arial" w:cs="Arial"/>
          <w:sz w:val="22"/>
          <w:szCs w:val="22"/>
        </w:rPr>
        <w:t xml:space="preserve">samostatné jednání, </w:t>
      </w:r>
      <w:r>
        <w:rPr>
          <w:rFonts w:ascii="Arial" w:eastAsia="Arial" w:hAnsi="Arial" w:cs="Arial"/>
          <w:sz w:val="22"/>
          <w:szCs w:val="22"/>
        </w:rPr>
        <w:t xml:space="preserve">spolupráce se SONS je </w:t>
      </w:r>
      <w:r w:rsidR="005C5A61">
        <w:rPr>
          <w:rFonts w:ascii="Arial" w:eastAsia="Arial" w:hAnsi="Arial" w:cs="Arial"/>
          <w:sz w:val="22"/>
          <w:szCs w:val="22"/>
        </w:rPr>
        <w:t xml:space="preserve">již </w:t>
      </w:r>
      <w:r>
        <w:rPr>
          <w:rFonts w:ascii="Arial" w:eastAsia="Arial" w:hAnsi="Arial" w:cs="Arial"/>
          <w:sz w:val="22"/>
          <w:szCs w:val="22"/>
        </w:rPr>
        <w:t>navázána</w:t>
      </w:r>
      <w:r w:rsidR="009F01F2">
        <w:rPr>
          <w:rFonts w:ascii="Arial" w:eastAsia="Arial" w:hAnsi="Arial" w:cs="Arial"/>
          <w:sz w:val="22"/>
          <w:szCs w:val="22"/>
        </w:rPr>
        <w:t xml:space="preserve"> a dle slov pana Šnyrycha probíhá dobře</w:t>
      </w:r>
      <w:r>
        <w:rPr>
          <w:rFonts w:ascii="Arial" w:eastAsia="Arial" w:hAnsi="Arial" w:cs="Arial"/>
          <w:sz w:val="22"/>
          <w:szCs w:val="22"/>
        </w:rPr>
        <w:t>.</w:t>
      </w:r>
    </w:p>
    <w:p w:rsidR="009F12B8" w:rsidRDefault="009F12B8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</w:t>
      </w:r>
      <w:r w:rsidR="005C5A61">
        <w:rPr>
          <w:rFonts w:ascii="Arial" w:eastAsia="Arial" w:hAnsi="Arial" w:cs="Arial"/>
          <w:sz w:val="22"/>
          <w:szCs w:val="22"/>
        </w:rPr>
        <w:t xml:space="preserve"> Šnyrych uvedl, že CENDIS má</w:t>
      </w:r>
      <w:r>
        <w:rPr>
          <w:rFonts w:ascii="Arial" w:eastAsia="Arial" w:hAnsi="Arial" w:cs="Arial"/>
          <w:sz w:val="22"/>
          <w:szCs w:val="22"/>
        </w:rPr>
        <w:t xml:space="preserve"> zájem </w:t>
      </w:r>
      <w:r w:rsidR="005C5A61">
        <w:rPr>
          <w:rFonts w:ascii="Arial" w:eastAsia="Arial" w:hAnsi="Arial" w:cs="Arial"/>
          <w:sz w:val="22"/>
          <w:szCs w:val="22"/>
        </w:rPr>
        <w:t>na řešení přístupnosti,</w:t>
      </w:r>
      <w:r>
        <w:rPr>
          <w:rFonts w:ascii="Arial" w:eastAsia="Arial" w:hAnsi="Arial" w:cs="Arial"/>
          <w:sz w:val="22"/>
          <w:szCs w:val="22"/>
        </w:rPr>
        <w:t xml:space="preserve"> ne vše je reálně v pořádku, </w:t>
      </w:r>
      <w:r w:rsidR="005C5A61">
        <w:rPr>
          <w:rFonts w:ascii="Arial" w:eastAsia="Arial" w:hAnsi="Arial" w:cs="Arial"/>
          <w:sz w:val="22"/>
          <w:szCs w:val="22"/>
        </w:rPr>
        <w:t xml:space="preserve">ale problémy jsou řešeny, byť až následně. Je to však způsobeno celkovou situací. </w:t>
      </w:r>
      <w:r>
        <w:rPr>
          <w:rFonts w:ascii="Arial" w:eastAsia="Arial" w:hAnsi="Arial" w:cs="Arial"/>
          <w:sz w:val="22"/>
          <w:szCs w:val="22"/>
        </w:rPr>
        <w:t>Věří, že přetrvávající problémy budou vyřešeny.</w:t>
      </w:r>
    </w:p>
    <w:p w:rsidR="009F12B8" w:rsidRDefault="005C5A61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Ivo Hruban dodal, že o</w:t>
      </w:r>
      <w:r w:rsidR="009F12B8">
        <w:rPr>
          <w:rFonts w:ascii="Arial" w:eastAsia="Arial" w:hAnsi="Arial" w:cs="Arial"/>
          <w:sz w:val="22"/>
          <w:szCs w:val="22"/>
        </w:rPr>
        <w:t xml:space="preserve">d začátku </w:t>
      </w:r>
      <w:r>
        <w:rPr>
          <w:rFonts w:ascii="Arial" w:eastAsia="Arial" w:hAnsi="Arial" w:cs="Arial"/>
          <w:sz w:val="22"/>
          <w:szCs w:val="22"/>
        </w:rPr>
        <w:t xml:space="preserve">byla v rámci </w:t>
      </w:r>
      <w:r w:rsidR="009F12B8">
        <w:rPr>
          <w:rFonts w:ascii="Arial" w:eastAsia="Arial" w:hAnsi="Arial" w:cs="Arial"/>
          <w:sz w:val="22"/>
          <w:szCs w:val="22"/>
        </w:rPr>
        <w:t>systém</w:t>
      </w:r>
      <w:r>
        <w:rPr>
          <w:rFonts w:ascii="Arial" w:eastAsia="Arial" w:hAnsi="Arial" w:cs="Arial"/>
          <w:sz w:val="22"/>
          <w:szCs w:val="22"/>
        </w:rPr>
        <w:t>u</w:t>
      </w:r>
      <w:r w:rsidR="009F12B8">
        <w:rPr>
          <w:rFonts w:ascii="Arial" w:eastAsia="Arial" w:hAnsi="Arial" w:cs="Arial"/>
          <w:sz w:val="22"/>
          <w:szCs w:val="22"/>
        </w:rPr>
        <w:t xml:space="preserve"> jednotného tarifu pravidelně</w:t>
      </w:r>
      <w:r>
        <w:rPr>
          <w:rFonts w:ascii="Arial" w:eastAsia="Arial" w:hAnsi="Arial" w:cs="Arial"/>
          <w:sz w:val="22"/>
          <w:szCs w:val="22"/>
        </w:rPr>
        <w:t xml:space="preserve"> přístupnost řešena</w:t>
      </w:r>
      <w:r w:rsidR="009F12B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MD </w:t>
      </w:r>
      <w:r w:rsidR="009F12B8">
        <w:rPr>
          <w:rFonts w:ascii="Arial" w:eastAsia="Arial" w:hAnsi="Arial" w:cs="Arial"/>
          <w:sz w:val="22"/>
          <w:szCs w:val="22"/>
        </w:rPr>
        <w:t>upozorňov</w:t>
      </w:r>
      <w:r>
        <w:rPr>
          <w:rFonts w:ascii="Arial" w:eastAsia="Arial" w:hAnsi="Arial" w:cs="Arial"/>
          <w:sz w:val="22"/>
          <w:szCs w:val="22"/>
        </w:rPr>
        <w:t>alo</w:t>
      </w:r>
      <w:r w:rsidR="000A2D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 w:rsidR="000A2D5D"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 xml:space="preserve">povinnosti vyplývající ze </w:t>
      </w:r>
      <w:r w:rsidR="009F12B8">
        <w:rPr>
          <w:rFonts w:ascii="Arial" w:eastAsia="Arial" w:hAnsi="Arial" w:cs="Arial"/>
          <w:sz w:val="22"/>
          <w:szCs w:val="22"/>
        </w:rPr>
        <w:t>zákon</w:t>
      </w:r>
      <w:r>
        <w:rPr>
          <w:rFonts w:ascii="Arial" w:eastAsia="Arial" w:hAnsi="Arial" w:cs="Arial"/>
          <w:sz w:val="22"/>
          <w:szCs w:val="22"/>
        </w:rPr>
        <w:t>a o přístupnosti</w:t>
      </w:r>
      <w:r w:rsidR="009F12B8">
        <w:rPr>
          <w:rFonts w:ascii="Arial" w:eastAsia="Arial" w:hAnsi="Arial" w:cs="Arial"/>
          <w:sz w:val="22"/>
          <w:szCs w:val="22"/>
        </w:rPr>
        <w:t>, spolupráce probíhá</w:t>
      </w:r>
      <w:r>
        <w:rPr>
          <w:rFonts w:ascii="Arial" w:eastAsia="Arial" w:hAnsi="Arial" w:cs="Arial"/>
          <w:sz w:val="22"/>
          <w:szCs w:val="22"/>
        </w:rPr>
        <w:t xml:space="preserve"> i nadále</w:t>
      </w:r>
      <w:r w:rsidR="009F12B8">
        <w:rPr>
          <w:rFonts w:ascii="Arial" w:eastAsia="Arial" w:hAnsi="Arial" w:cs="Arial"/>
          <w:sz w:val="22"/>
          <w:szCs w:val="22"/>
        </w:rPr>
        <w:t>.</w:t>
      </w:r>
    </w:p>
    <w:p w:rsidR="009F12B8" w:rsidRDefault="005C2C3E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Dagmar </w:t>
      </w:r>
      <w:r w:rsidR="009F12B8">
        <w:rPr>
          <w:rFonts w:ascii="Arial" w:eastAsia="Arial" w:hAnsi="Arial" w:cs="Arial"/>
          <w:sz w:val="22"/>
          <w:szCs w:val="22"/>
        </w:rPr>
        <w:t>L</w:t>
      </w:r>
      <w:r w:rsidR="003169B4">
        <w:rPr>
          <w:rFonts w:ascii="Arial" w:eastAsia="Arial" w:hAnsi="Arial" w:cs="Arial"/>
          <w:sz w:val="22"/>
          <w:szCs w:val="22"/>
        </w:rPr>
        <w:t>anzová</w:t>
      </w:r>
      <w:r w:rsidR="005C5A61">
        <w:rPr>
          <w:rFonts w:ascii="Arial" w:eastAsia="Arial" w:hAnsi="Arial" w:cs="Arial"/>
          <w:sz w:val="22"/>
          <w:szCs w:val="22"/>
        </w:rPr>
        <w:t xml:space="preserve"> uvedla, že</w:t>
      </w:r>
      <w:r w:rsidR="009F12B8">
        <w:rPr>
          <w:rFonts w:ascii="Arial" w:eastAsia="Arial" w:hAnsi="Arial" w:cs="Arial"/>
          <w:sz w:val="22"/>
          <w:szCs w:val="22"/>
        </w:rPr>
        <w:t xml:space="preserve"> pr</w:t>
      </w:r>
      <w:r w:rsidR="00E72EFC">
        <w:rPr>
          <w:rFonts w:ascii="Arial" w:eastAsia="Arial" w:hAnsi="Arial" w:cs="Arial"/>
          <w:sz w:val="22"/>
          <w:szCs w:val="22"/>
        </w:rPr>
        <w:t xml:space="preserve">oběhlo jednání s náměstkem MD, </w:t>
      </w:r>
      <w:r w:rsidR="005C5A61">
        <w:rPr>
          <w:rFonts w:ascii="Arial" w:eastAsia="Arial" w:hAnsi="Arial" w:cs="Arial"/>
          <w:sz w:val="22"/>
          <w:szCs w:val="22"/>
        </w:rPr>
        <w:t>panem Němcem</w:t>
      </w:r>
      <w:r w:rsidR="009F12B8">
        <w:rPr>
          <w:rFonts w:ascii="Arial" w:eastAsia="Arial" w:hAnsi="Arial" w:cs="Arial"/>
          <w:sz w:val="22"/>
          <w:szCs w:val="22"/>
        </w:rPr>
        <w:t>,</w:t>
      </w:r>
      <w:r w:rsidR="005C5A61">
        <w:rPr>
          <w:rFonts w:ascii="Arial" w:eastAsia="Arial" w:hAnsi="Arial" w:cs="Arial"/>
          <w:sz w:val="22"/>
          <w:szCs w:val="22"/>
        </w:rPr>
        <w:t xml:space="preserve"> kterého</w:t>
      </w:r>
      <w:r w:rsidR="009F12B8">
        <w:rPr>
          <w:rFonts w:ascii="Arial" w:eastAsia="Arial" w:hAnsi="Arial" w:cs="Arial"/>
          <w:sz w:val="22"/>
          <w:szCs w:val="22"/>
        </w:rPr>
        <w:t xml:space="preserve"> se účastnil i</w:t>
      </w:r>
      <w:r w:rsidR="005C5A61">
        <w:rPr>
          <w:rFonts w:ascii="Arial" w:eastAsia="Arial" w:hAnsi="Arial" w:cs="Arial"/>
          <w:sz w:val="22"/>
          <w:szCs w:val="22"/>
        </w:rPr>
        <w:t xml:space="preserve"> zástupce CENDIS. J</w:t>
      </w:r>
      <w:r w:rsidR="009F12B8">
        <w:rPr>
          <w:rFonts w:ascii="Arial" w:eastAsia="Arial" w:hAnsi="Arial" w:cs="Arial"/>
          <w:sz w:val="22"/>
          <w:szCs w:val="22"/>
        </w:rPr>
        <w:t>eště před zahá</w:t>
      </w:r>
      <w:r>
        <w:rPr>
          <w:rFonts w:ascii="Arial" w:eastAsia="Arial" w:hAnsi="Arial" w:cs="Arial"/>
          <w:sz w:val="22"/>
          <w:szCs w:val="22"/>
        </w:rPr>
        <w:t>j</w:t>
      </w:r>
      <w:r w:rsidR="009F12B8">
        <w:rPr>
          <w:rFonts w:ascii="Arial" w:eastAsia="Arial" w:hAnsi="Arial" w:cs="Arial"/>
          <w:sz w:val="22"/>
          <w:szCs w:val="22"/>
        </w:rPr>
        <w:t>ením proje</w:t>
      </w:r>
      <w:r w:rsidR="005C5A61">
        <w:rPr>
          <w:rFonts w:ascii="Arial" w:eastAsia="Arial" w:hAnsi="Arial" w:cs="Arial"/>
          <w:sz w:val="22"/>
          <w:szCs w:val="22"/>
        </w:rPr>
        <w:t>ktu NRZP poskytla kontakt na SON</w:t>
      </w:r>
      <w:r w:rsidR="009F12B8">
        <w:rPr>
          <w:rFonts w:ascii="Arial" w:eastAsia="Arial" w:hAnsi="Arial" w:cs="Arial"/>
          <w:sz w:val="22"/>
          <w:szCs w:val="22"/>
        </w:rPr>
        <w:t>S, aby byla aplikace vyvíjena od začátku s ohledem na požadavky přístupnosti pro osoby se zrakovým postižením.</w:t>
      </w:r>
    </w:p>
    <w:p w:rsidR="00876647" w:rsidRPr="00B820F1" w:rsidRDefault="009F12B8" w:rsidP="00360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Jan </w:t>
      </w:r>
      <w:r w:rsidR="005C2C3E">
        <w:rPr>
          <w:rFonts w:ascii="Arial" w:eastAsia="Arial" w:hAnsi="Arial" w:cs="Arial"/>
          <w:sz w:val="22"/>
          <w:szCs w:val="22"/>
        </w:rPr>
        <w:t>Paroubek</w:t>
      </w:r>
      <w:r w:rsidR="00D53BCF">
        <w:rPr>
          <w:rFonts w:ascii="Arial" w:eastAsia="Arial" w:hAnsi="Arial" w:cs="Arial"/>
          <w:sz w:val="22"/>
          <w:szCs w:val="22"/>
        </w:rPr>
        <w:t xml:space="preserve"> dodal, že </w:t>
      </w:r>
      <w:r>
        <w:rPr>
          <w:rFonts w:ascii="Arial" w:eastAsia="Arial" w:hAnsi="Arial" w:cs="Arial"/>
          <w:sz w:val="22"/>
          <w:szCs w:val="22"/>
        </w:rPr>
        <w:t xml:space="preserve">od počátku </w:t>
      </w:r>
      <w:r w:rsidR="00D53BCF">
        <w:rPr>
          <w:rFonts w:ascii="Arial" w:eastAsia="Arial" w:hAnsi="Arial" w:cs="Arial"/>
          <w:sz w:val="22"/>
          <w:szCs w:val="22"/>
        </w:rPr>
        <w:t>CENDIS komunikovalo</w:t>
      </w:r>
      <w:r>
        <w:rPr>
          <w:rFonts w:ascii="Arial" w:eastAsia="Arial" w:hAnsi="Arial" w:cs="Arial"/>
          <w:sz w:val="22"/>
          <w:szCs w:val="22"/>
        </w:rPr>
        <w:t xml:space="preserve"> s NRZP, se SONS až později, hlavní analytik IT byla osoba se zrakovým postižením, se kterou byly vše</w:t>
      </w:r>
      <w:r w:rsidR="00D53BCF">
        <w:rPr>
          <w:rFonts w:ascii="Arial" w:eastAsia="Arial" w:hAnsi="Arial" w:cs="Arial"/>
          <w:sz w:val="22"/>
          <w:szCs w:val="22"/>
        </w:rPr>
        <w:t>chny kroky konzultovány. Z</w:t>
      </w:r>
      <w:r>
        <w:rPr>
          <w:rFonts w:ascii="Arial" w:eastAsia="Arial" w:hAnsi="Arial" w:cs="Arial"/>
          <w:sz w:val="22"/>
          <w:szCs w:val="22"/>
        </w:rPr>
        <w:t>jištěnými nedostatky</w:t>
      </w:r>
      <w:r w:rsidR="00D53BCF">
        <w:rPr>
          <w:rFonts w:ascii="Arial" w:eastAsia="Arial" w:hAnsi="Arial" w:cs="Arial"/>
          <w:sz w:val="22"/>
          <w:szCs w:val="22"/>
        </w:rPr>
        <w:t xml:space="preserve"> se budou</w:t>
      </w:r>
      <w:r>
        <w:rPr>
          <w:rFonts w:ascii="Arial" w:eastAsia="Arial" w:hAnsi="Arial" w:cs="Arial"/>
          <w:sz w:val="22"/>
          <w:szCs w:val="22"/>
        </w:rPr>
        <w:t xml:space="preserve"> zabývat.</w:t>
      </w:r>
    </w:p>
    <w:p w:rsidR="009F12B8" w:rsidRDefault="0063524B" w:rsidP="00B820F1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 tomuto bodu byl stanoven následující úkol</w:t>
      </w:r>
      <w:r w:rsidR="00690082" w:rsidRPr="00B214E1">
        <w:rPr>
          <w:rFonts w:ascii="Arial" w:eastAsia="Arial" w:hAnsi="Arial" w:cs="Arial"/>
          <w:b/>
          <w:sz w:val="22"/>
          <w:szCs w:val="22"/>
        </w:rPr>
        <w:t>:</w:t>
      </w:r>
    </w:p>
    <w:p w:rsidR="00CB766E" w:rsidRPr="00430395" w:rsidRDefault="00631EAD" w:rsidP="00B820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30395">
        <w:rPr>
          <w:rFonts w:ascii="Arial" w:hAnsi="Arial" w:cs="Arial"/>
          <w:sz w:val="22"/>
          <w:szCs w:val="22"/>
        </w:rPr>
        <w:t>ajistit intenziv</w:t>
      </w:r>
      <w:r w:rsidR="009F12B8">
        <w:rPr>
          <w:rFonts w:ascii="Arial" w:hAnsi="Arial" w:cs="Arial"/>
          <w:sz w:val="22"/>
          <w:szCs w:val="22"/>
        </w:rPr>
        <w:t>ní spolupráci s NRZP a SONS vedoucí k odstranění ned</w:t>
      </w:r>
      <w:r w:rsidR="00430395">
        <w:rPr>
          <w:rFonts w:ascii="Arial" w:hAnsi="Arial" w:cs="Arial"/>
          <w:sz w:val="22"/>
          <w:szCs w:val="22"/>
        </w:rPr>
        <w:t>o</w:t>
      </w:r>
      <w:r w:rsidR="009F12B8">
        <w:rPr>
          <w:rFonts w:ascii="Arial" w:hAnsi="Arial" w:cs="Arial"/>
          <w:sz w:val="22"/>
          <w:szCs w:val="22"/>
        </w:rPr>
        <w:t>statků.</w:t>
      </w:r>
    </w:p>
    <w:p w:rsidR="00D447F2" w:rsidRPr="00D447F2" w:rsidRDefault="00D447F2" w:rsidP="00B820F1">
      <w:pPr>
        <w:ind w:left="720"/>
        <w:jc w:val="both"/>
        <w:rPr>
          <w:rFonts w:ascii="Arial" w:hAnsi="Arial" w:cs="Arial"/>
          <w:b/>
        </w:rPr>
      </w:pPr>
    </w:p>
    <w:p w:rsidR="00D447F2" w:rsidRPr="00F75621" w:rsidRDefault="00F75621" w:rsidP="00B820F1">
      <w:pPr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b/>
        </w:rPr>
      </w:pPr>
      <w:bookmarkStart w:id="11" w:name="Souhrnná_zpráva"/>
      <w:bookmarkStart w:id="12" w:name="Národní_plán_podpory_rovných_příležitost"/>
      <w:r w:rsidRPr="00F75621">
        <w:rPr>
          <w:rFonts w:ascii="Arial" w:eastAsia="Arial" w:hAnsi="Arial" w:cs="Arial"/>
          <w:b/>
        </w:rPr>
        <w:t xml:space="preserve">Národní plán podpory rovných příležitostí pro osoby se zdravotním postižením na období 2021-2025 (seznámení s úkoly, které se týkají přístupnosti s datem plnění v roce 2021) </w:t>
      </w:r>
    </w:p>
    <w:bookmarkEnd w:id="11"/>
    <w:bookmarkEnd w:id="12"/>
    <w:p w:rsidR="009F12B8" w:rsidRDefault="00430395" w:rsidP="00B820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Nicole </w:t>
      </w:r>
      <w:r w:rsidR="00D53BCF">
        <w:rPr>
          <w:rFonts w:ascii="Arial" w:hAnsi="Arial" w:cs="Arial"/>
          <w:sz w:val="22"/>
          <w:szCs w:val="22"/>
        </w:rPr>
        <w:t>Fryčová uvedla, že bude v nejbližší době</w:t>
      </w:r>
      <w:r w:rsidR="001F0278">
        <w:rPr>
          <w:rFonts w:ascii="Arial" w:hAnsi="Arial" w:cs="Arial"/>
          <w:sz w:val="22"/>
          <w:szCs w:val="22"/>
        </w:rPr>
        <w:t xml:space="preserve"> členům skupiny rozeslán</w:t>
      </w:r>
      <w:r w:rsidR="009F12B8">
        <w:rPr>
          <w:rFonts w:ascii="Arial" w:hAnsi="Arial" w:cs="Arial"/>
          <w:sz w:val="22"/>
          <w:szCs w:val="22"/>
        </w:rPr>
        <w:t xml:space="preserve"> souhrn úkolů</w:t>
      </w:r>
      <w:r w:rsidR="00D53BCF">
        <w:rPr>
          <w:rFonts w:ascii="Arial" w:hAnsi="Arial" w:cs="Arial"/>
          <w:sz w:val="22"/>
          <w:szCs w:val="22"/>
        </w:rPr>
        <w:t xml:space="preserve"> nového Národního plánu</w:t>
      </w:r>
      <w:r w:rsidR="009F12B8">
        <w:rPr>
          <w:rFonts w:ascii="Arial" w:hAnsi="Arial" w:cs="Arial"/>
          <w:sz w:val="22"/>
          <w:szCs w:val="22"/>
        </w:rPr>
        <w:t xml:space="preserve"> týkajících se </w:t>
      </w:r>
      <w:r w:rsidR="00D53BCF">
        <w:rPr>
          <w:rFonts w:ascii="Arial" w:hAnsi="Arial" w:cs="Arial"/>
          <w:sz w:val="22"/>
          <w:szCs w:val="22"/>
        </w:rPr>
        <w:t>přístupnosti.</w:t>
      </w:r>
      <w:r w:rsidR="009F12B8">
        <w:rPr>
          <w:rFonts w:ascii="Arial" w:hAnsi="Arial" w:cs="Arial"/>
          <w:sz w:val="22"/>
          <w:szCs w:val="22"/>
        </w:rPr>
        <w:t xml:space="preserve"> </w:t>
      </w:r>
    </w:p>
    <w:p w:rsidR="009F12B8" w:rsidRDefault="00D53BCF" w:rsidP="00B820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 Rada informoval, že dne 30.10.2020 vláda uložila</w:t>
      </w:r>
      <w:r w:rsidR="009F12B8">
        <w:rPr>
          <w:rFonts w:ascii="Arial" w:hAnsi="Arial" w:cs="Arial"/>
          <w:sz w:val="22"/>
          <w:szCs w:val="22"/>
        </w:rPr>
        <w:t xml:space="preserve"> MV</w:t>
      </w:r>
      <w:r>
        <w:rPr>
          <w:rFonts w:ascii="Arial" w:hAnsi="Arial" w:cs="Arial"/>
          <w:sz w:val="22"/>
          <w:szCs w:val="22"/>
        </w:rPr>
        <w:t>, aby</w:t>
      </w:r>
      <w:r w:rsidR="009F12B8">
        <w:rPr>
          <w:rFonts w:ascii="Arial" w:hAnsi="Arial" w:cs="Arial"/>
          <w:sz w:val="22"/>
          <w:szCs w:val="22"/>
        </w:rPr>
        <w:t xml:space="preserve"> zpracovalo materiál týkající se </w:t>
      </w:r>
      <w:r w:rsidR="009440A2" w:rsidRPr="009F01F2">
        <w:rPr>
          <w:rFonts w:ascii="Arial" w:hAnsi="Arial" w:cs="Arial"/>
          <w:sz w:val="22"/>
          <w:szCs w:val="22"/>
        </w:rPr>
        <w:t>souhrnu</w:t>
      </w:r>
      <w:r w:rsidR="009F12B8">
        <w:rPr>
          <w:rFonts w:ascii="Arial" w:hAnsi="Arial" w:cs="Arial"/>
          <w:sz w:val="22"/>
          <w:szCs w:val="22"/>
        </w:rPr>
        <w:t xml:space="preserve"> činností a agend, které budou z důvodu COVID-19 omezovány. MF jako agendu uvedlo plnění úkolů z Národního plánu</w:t>
      </w:r>
      <w:r>
        <w:rPr>
          <w:rFonts w:ascii="Arial" w:hAnsi="Arial" w:cs="Arial"/>
          <w:sz w:val="22"/>
          <w:szCs w:val="22"/>
        </w:rPr>
        <w:t>.</w:t>
      </w:r>
    </w:p>
    <w:p w:rsidR="009F12B8" w:rsidRDefault="00D53BCF" w:rsidP="00B820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Ptáčník reagoval</w:t>
      </w:r>
      <w:r w:rsidR="001F0278">
        <w:rPr>
          <w:rFonts w:ascii="Arial" w:hAnsi="Arial" w:cs="Arial"/>
          <w:sz w:val="22"/>
          <w:szCs w:val="22"/>
        </w:rPr>
        <w:t xml:space="preserve"> a uvedl</w:t>
      </w:r>
      <w:r>
        <w:rPr>
          <w:rFonts w:ascii="Arial" w:hAnsi="Arial" w:cs="Arial"/>
          <w:sz w:val="22"/>
          <w:szCs w:val="22"/>
        </w:rPr>
        <w:t>, že MF se v Národním plánu týká pouze</w:t>
      </w:r>
      <w:r w:rsidR="009F12B8">
        <w:rPr>
          <w:rFonts w:ascii="Arial" w:hAnsi="Arial" w:cs="Arial"/>
          <w:sz w:val="22"/>
          <w:szCs w:val="22"/>
        </w:rPr>
        <w:t xml:space="preserve"> málo úkolů, zejména</w:t>
      </w:r>
      <w:r>
        <w:rPr>
          <w:rFonts w:ascii="Arial" w:hAnsi="Arial" w:cs="Arial"/>
          <w:sz w:val="22"/>
          <w:szCs w:val="22"/>
        </w:rPr>
        <w:t xml:space="preserve"> pak</w:t>
      </w:r>
      <w:r w:rsidR="009F12B8">
        <w:rPr>
          <w:rFonts w:ascii="Arial" w:hAnsi="Arial" w:cs="Arial"/>
          <w:sz w:val="22"/>
          <w:szCs w:val="22"/>
        </w:rPr>
        <w:t xml:space="preserve"> ty společné, zásadní termínované úkoly týkající se MF v Národním plánu nejsou.</w:t>
      </w:r>
    </w:p>
    <w:p w:rsidR="009F12B8" w:rsidRDefault="00430395" w:rsidP="00B820F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Štefan </w:t>
      </w:r>
      <w:r w:rsidR="00171C8F">
        <w:rPr>
          <w:rFonts w:ascii="Arial" w:hAnsi="Arial" w:cs="Arial"/>
          <w:sz w:val="22"/>
          <w:szCs w:val="22"/>
        </w:rPr>
        <w:t>Čulík uzavřel, že za MPSV úkol zpracovával, d</w:t>
      </w:r>
      <w:r w:rsidR="001F0278">
        <w:rPr>
          <w:rFonts w:ascii="Arial" w:hAnsi="Arial" w:cs="Arial"/>
          <w:sz w:val="22"/>
          <w:szCs w:val="22"/>
        </w:rPr>
        <w:t>le zadání měla ministerstva určit agendy, které musí</w:t>
      </w:r>
      <w:r w:rsidR="009F12B8">
        <w:rPr>
          <w:rFonts w:ascii="Arial" w:hAnsi="Arial" w:cs="Arial"/>
          <w:sz w:val="22"/>
          <w:szCs w:val="22"/>
        </w:rPr>
        <w:t xml:space="preserve"> bezpodmínečně zajistit pro chod úřadu v omezeném počtu lidí. Jednal</w:t>
      </w:r>
      <w:r w:rsidR="00171C8F">
        <w:rPr>
          <w:rFonts w:ascii="Arial" w:hAnsi="Arial" w:cs="Arial"/>
          <w:sz w:val="22"/>
          <w:szCs w:val="22"/>
        </w:rPr>
        <w:t>o</w:t>
      </w:r>
      <w:r w:rsidR="009F12B8">
        <w:rPr>
          <w:rFonts w:ascii="Arial" w:hAnsi="Arial" w:cs="Arial"/>
          <w:sz w:val="22"/>
          <w:szCs w:val="22"/>
        </w:rPr>
        <w:t xml:space="preserve"> se tedy </w:t>
      </w:r>
      <w:r w:rsidR="001F0278">
        <w:rPr>
          <w:rFonts w:ascii="Arial" w:hAnsi="Arial" w:cs="Arial"/>
          <w:sz w:val="22"/>
          <w:szCs w:val="22"/>
        </w:rPr>
        <w:t>o prioritizaci</w:t>
      </w:r>
      <w:r w:rsidR="009F12B8">
        <w:rPr>
          <w:rFonts w:ascii="Arial" w:hAnsi="Arial" w:cs="Arial"/>
          <w:sz w:val="22"/>
          <w:szCs w:val="22"/>
        </w:rPr>
        <w:t>.</w:t>
      </w:r>
    </w:p>
    <w:p w:rsidR="007B3B38" w:rsidRPr="001864C1" w:rsidRDefault="00D4459D" w:rsidP="00B820F1">
      <w:pPr>
        <w:rPr>
          <w:rFonts w:ascii="Arial" w:eastAsia="Arial" w:hAnsi="Arial" w:cs="Arial"/>
          <w:b/>
          <w:sz w:val="22"/>
          <w:szCs w:val="22"/>
        </w:rPr>
      </w:pPr>
      <w:r w:rsidRPr="006317E4">
        <w:rPr>
          <w:rFonts w:ascii="Arial" w:eastAsia="Arial" w:hAnsi="Arial" w:cs="Arial"/>
          <w:b/>
          <w:sz w:val="22"/>
          <w:szCs w:val="22"/>
        </w:rPr>
        <w:t xml:space="preserve">K tomuto </w:t>
      </w:r>
      <w:r w:rsidR="00A646A3">
        <w:rPr>
          <w:rFonts w:ascii="Arial" w:eastAsia="Arial" w:hAnsi="Arial" w:cs="Arial"/>
          <w:b/>
          <w:sz w:val="22"/>
          <w:szCs w:val="22"/>
        </w:rPr>
        <w:t xml:space="preserve">bodu </w:t>
      </w:r>
      <w:r w:rsidR="009D3CE5">
        <w:rPr>
          <w:rFonts w:ascii="Arial" w:eastAsia="Arial" w:hAnsi="Arial" w:cs="Arial"/>
          <w:b/>
          <w:sz w:val="22"/>
          <w:szCs w:val="22"/>
        </w:rPr>
        <w:t>byl</w:t>
      </w:r>
      <w:r w:rsidR="00A646A3">
        <w:rPr>
          <w:rFonts w:ascii="Arial" w:eastAsia="Arial" w:hAnsi="Arial" w:cs="Arial"/>
          <w:b/>
          <w:sz w:val="22"/>
          <w:szCs w:val="22"/>
        </w:rPr>
        <w:t xml:space="preserve"> stanoven následující úkol</w:t>
      </w:r>
      <w:r w:rsidRPr="006317E4">
        <w:rPr>
          <w:rFonts w:ascii="Arial" w:eastAsia="Arial" w:hAnsi="Arial" w:cs="Arial"/>
          <w:b/>
          <w:sz w:val="22"/>
          <w:szCs w:val="22"/>
        </w:rPr>
        <w:t>:</w:t>
      </w:r>
      <w:r w:rsidR="00931292" w:rsidRPr="001864C1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B2113" w:rsidRDefault="00A646A3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Zaslat</w:t>
      </w:r>
      <w:r w:rsidR="009F12B8">
        <w:rPr>
          <w:rFonts w:ascii="Arial" w:eastAsia="Arial" w:hAnsi="Arial" w:cs="Arial"/>
          <w:sz w:val="22"/>
          <w:szCs w:val="22"/>
        </w:rPr>
        <w:t xml:space="preserve"> souhrn úkolů </w:t>
      </w:r>
      <w:r w:rsidR="00430395">
        <w:rPr>
          <w:rFonts w:ascii="Arial" w:eastAsia="Arial" w:hAnsi="Arial" w:cs="Arial"/>
          <w:sz w:val="22"/>
          <w:szCs w:val="22"/>
        </w:rPr>
        <w:t xml:space="preserve">z </w:t>
      </w:r>
      <w:r w:rsidR="00430395" w:rsidRPr="00430395">
        <w:rPr>
          <w:rFonts w:ascii="Arial" w:eastAsia="Arial" w:hAnsi="Arial" w:cs="Arial"/>
          <w:sz w:val="22"/>
          <w:szCs w:val="22"/>
        </w:rPr>
        <w:t>Národní</w:t>
      </w:r>
      <w:r w:rsidR="00430395">
        <w:rPr>
          <w:rFonts w:ascii="Arial" w:eastAsia="Arial" w:hAnsi="Arial" w:cs="Arial"/>
          <w:sz w:val="22"/>
          <w:szCs w:val="22"/>
        </w:rPr>
        <w:t>ho</w:t>
      </w:r>
      <w:r w:rsidR="00430395" w:rsidRPr="00430395">
        <w:rPr>
          <w:rFonts w:ascii="Arial" w:eastAsia="Arial" w:hAnsi="Arial" w:cs="Arial"/>
          <w:sz w:val="22"/>
          <w:szCs w:val="22"/>
        </w:rPr>
        <w:t xml:space="preserve"> plán</w:t>
      </w:r>
      <w:r w:rsidR="00430395">
        <w:rPr>
          <w:rFonts w:ascii="Arial" w:eastAsia="Arial" w:hAnsi="Arial" w:cs="Arial"/>
          <w:sz w:val="22"/>
          <w:szCs w:val="22"/>
        </w:rPr>
        <w:t>u</w:t>
      </w:r>
      <w:r w:rsidR="00430395" w:rsidRPr="00430395">
        <w:rPr>
          <w:rFonts w:ascii="Arial" w:eastAsia="Arial" w:hAnsi="Arial" w:cs="Arial"/>
          <w:sz w:val="22"/>
          <w:szCs w:val="22"/>
        </w:rPr>
        <w:t xml:space="preserve"> podpory rovných příležitostí pro osoby se zdravotním postižením na období 2021-2025</w:t>
      </w:r>
      <w:r w:rsidR="00430395">
        <w:rPr>
          <w:rFonts w:ascii="Arial" w:eastAsia="Arial" w:hAnsi="Arial" w:cs="Arial"/>
          <w:sz w:val="22"/>
          <w:szCs w:val="22"/>
        </w:rPr>
        <w:t xml:space="preserve"> týkajících se přístupnosti</w:t>
      </w:r>
      <w:r w:rsidR="009F01F2">
        <w:rPr>
          <w:rFonts w:ascii="Arial" w:eastAsia="Arial" w:hAnsi="Arial" w:cs="Arial"/>
          <w:sz w:val="22"/>
          <w:szCs w:val="22"/>
        </w:rPr>
        <w:t>, odpovědná: Nicole Fryčová</w:t>
      </w:r>
      <w:r w:rsidR="00430395">
        <w:rPr>
          <w:rFonts w:ascii="Arial" w:eastAsia="Arial" w:hAnsi="Arial" w:cs="Arial"/>
          <w:sz w:val="22"/>
          <w:szCs w:val="22"/>
        </w:rPr>
        <w:t>.</w:t>
      </w:r>
    </w:p>
    <w:p w:rsidR="004650A4" w:rsidRPr="00DB6949" w:rsidRDefault="004650A4" w:rsidP="00B820F1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F2BA7" w:rsidRDefault="009F2BA7" w:rsidP="00B820F1">
      <w:pPr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b/>
        </w:rPr>
      </w:pPr>
      <w:bookmarkStart w:id="13" w:name="Koronavirus"/>
      <w:r w:rsidRPr="009F2BA7">
        <w:rPr>
          <w:rFonts w:ascii="Arial" w:eastAsia="Arial" w:hAnsi="Arial" w:cs="Arial"/>
          <w:b/>
        </w:rPr>
        <w:t xml:space="preserve">Koronavirus a dopad na OZP </w:t>
      </w:r>
    </w:p>
    <w:bookmarkEnd w:id="13"/>
    <w:p w:rsidR="0032120A" w:rsidRDefault="007F4699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F4699">
        <w:rPr>
          <w:rFonts w:ascii="Arial" w:eastAsia="Arial" w:hAnsi="Arial" w:cs="Arial"/>
          <w:sz w:val="22"/>
          <w:szCs w:val="22"/>
        </w:rPr>
        <w:t xml:space="preserve">Nicole Fryčová shrnula vývoj v uplynulém období, v současné chvíli je </w:t>
      </w:r>
      <w:r>
        <w:rPr>
          <w:rFonts w:ascii="Arial" w:eastAsia="Arial" w:hAnsi="Arial" w:cs="Arial"/>
          <w:sz w:val="22"/>
          <w:szCs w:val="22"/>
        </w:rPr>
        <w:t xml:space="preserve">řešena přístupnost </w:t>
      </w:r>
      <w:r w:rsidR="00BA70DC">
        <w:rPr>
          <w:rFonts w:ascii="Arial" w:eastAsia="Arial" w:hAnsi="Arial" w:cs="Arial"/>
          <w:sz w:val="22"/>
          <w:szCs w:val="22"/>
        </w:rPr>
        <w:t xml:space="preserve">centrálního </w:t>
      </w:r>
      <w:r w:rsidRPr="007F4699">
        <w:rPr>
          <w:rFonts w:ascii="Arial" w:eastAsia="Arial" w:hAnsi="Arial" w:cs="Arial"/>
          <w:sz w:val="22"/>
          <w:szCs w:val="22"/>
        </w:rPr>
        <w:t>rezervační</w:t>
      </w:r>
      <w:r>
        <w:rPr>
          <w:rFonts w:ascii="Arial" w:eastAsia="Arial" w:hAnsi="Arial" w:cs="Arial"/>
          <w:sz w:val="22"/>
          <w:szCs w:val="22"/>
        </w:rPr>
        <w:t>ho</w:t>
      </w:r>
      <w:r w:rsidRPr="007F4699">
        <w:rPr>
          <w:rFonts w:ascii="Arial" w:eastAsia="Arial" w:hAnsi="Arial" w:cs="Arial"/>
          <w:sz w:val="22"/>
          <w:szCs w:val="22"/>
        </w:rPr>
        <w:t xml:space="preserve"> systém</w:t>
      </w:r>
      <w:r>
        <w:rPr>
          <w:rFonts w:ascii="Arial" w:eastAsia="Arial" w:hAnsi="Arial" w:cs="Arial"/>
          <w:sz w:val="22"/>
          <w:szCs w:val="22"/>
        </w:rPr>
        <w:t>u</w:t>
      </w:r>
      <w:r w:rsidRPr="007F469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vzhledem k t</w:t>
      </w:r>
      <w:r w:rsidR="0050045D">
        <w:rPr>
          <w:rFonts w:ascii="Arial" w:eastAsia="Arial" w:hAnsi="Arial" w:cs="Arial"/>
          <w:sz w:val="22"/>
          <w:szCs w:val="22"/>
        </w:rPr>
        <w:t>omu, že systém musel b</w:t>
      </w:r>
      <w:r w:rsidR="00BA70DC">
        <w:rPr>
          <w:rFonts w:ascii="Arial" w:eastAsia="Arial" w:hAnsi="Arial" w:cs="Arial"/>
          <w:sz w:val="22"/>
          <w:szCs w:val="22"/>
        </w:rPr>
        <w:t>ýt uveden do provozu velice rychle</w:t>
      </w:r>
      <w:r w:rsidR="0050045D">
        <w:rPr>
          <w:rFonts w:ascii="Arial" w:eastAsia="Arial" w:hAnsi="Arial" w:cs="Arial"/>
          <w:sz w:val="22"/>
          <w:szCs w:val="22"/>
        </w:rPr>
        <w:t xml:space="preserve">, nebylo </w:t>
      </w:r>
      <w:r>
        <w:rPr>
          <w:rFonts w:ascii="Arial" w:eastAsia="Arial" w:hAnsi="Arial" w:cs="Arial"/>
          <w:sz w:val="22"/>
          <w:szCs w:val="22"/>
        </w:rPr>
        <w:t>možné vyhodnotit přístupno</w:t>
      </w:r>
      <w:r w:rsidR="00BA70DC">
        <w:rPr>
          <w:rFonts w:ascii="Arial" w:eastAsia="Arial" w:hAnsi="Arial" w:cs="Arial"/>
          <w:sz w:val="22"/>
          <w:szCs w:val="22"/>
        </w:rPr>
        <w:t>st systému před jeho spuštěním.</w:t>
      </w:r>
      <w:r w:rsidRPr="007F4699">
        <w:rPr>
          <w:rFonts w:ascii="Arial" w:eastAsia="Arial" w:hAnsi="Arial" w:cs="Arial"/>
          <w:sz w:val="22"/>
          <w:szCs w:val="22"/>
        </w:rPr>
        <w:t xml:space="preserve"> </w:t>
      </w:r>
      <w:r w:rsidR="0050045D">
        <w:rPr>
          <w:rFonts w:ascii="Arial" w:eastAsia="Arial" w:hAnsi="Arial" w:cs="Arial"/>
          <w:sz w:val="22"/>
          <w:szCs w:val="22"/>
        </w:rPr>
        <w:t xml:space="preserve">Z hlediska informační kampaně bylo usilováno o její maximální přístupnost </w:t>
      </w:r>
      <w:r w:rsidR="00BA70DC">
        <w:rPr>
          <w:rFonts w:ascii="Arial" w:eastAsia="Arial" w:hAnsi="Arial" w:cs="Arial"/>
          <w:sz w:val="22"/>
          <w:szCs w:val="22"/>
        </w:rPr>
        <w:t xml:space="preserve">včetně internetových stránek </w:t>
      </w:r>
      <w:r w:rsidR="0050045D">
        <w:rPr>
          <w:rFonts w:ascii="Arial" w:eastAsia="Arial" w:hAnsi="Arial" w:cs="Arial"/>
          <w:sz w:val="22"/>
          <w:szCs w:val="22"/>
        </w:rPr>
        <w:t>koronavirus.mz</w:t>
      </w:r>
      <w:r w:rsidR="00F939E9">
        <w:rPr>
          <w:rFonts w:ascii="Arial" w:eastAsia="Arial" w:hAnsi="Arial" w:cs="Arial"/>
          <w:sz w:val="22"/>
          <w:szCs w:val="22"/>
        </w:rPr>
        <w:t>cr</w:t>
      </w:r>
      <w:r w:rsidR="0050045D">
        <w:rPr>
          <w:rFonts w:ascii="Arial" w:eastAsia="Arial" w:hAnsi="Arial" w:cs="Arial"/>
          <w:sz w:val="22"/>
          <w:szCs w:val="22"/>
        </w:rPr>
        <w:t>.cz</w:t>
      </w:r>
      <w:r w:rsidR="00BA70DC">
        <w:rPr>
          <w:rFonts w:ascii="Arial" w:eastAsia="Arial" w:hAnsi="Arial" w:cs="Arial"/>
          <w:sz w:val="22"/>
          <w:szCs w:val="22"/>
        </w:rPr>
        <w:t>. Tyto stránky obsahují</w:t>
      </w:r>
      <w:r w:rsidR="0050045D">
        <w:rPr>
          <w:rFonts w:ascii="Arial" w:eastAsia="Arial" w:hAnsi="Arial" w:cs="Arial"/>
          <w:sz w:val="22"/>
          <w:szCs w:val="22"/>
        </w:rPr>
        <w:t xml:space="preserve"> dva spoty, ani jeden z nich však neobsahuje titulky, jsou tedy nepřístupné pro osoby se sluchovým postižením. Situace byla řeše</w:t>
      </w:r>
      <w:r w:rsidR="00575C7A">
        <w:rPr>
          <w:rFonts w:ascii="Arial" w:eastAsia="Arial" w:hAnsi="Arial" w:cs="Arial"/>
          <w:sz w:val="22"/>
          <w:szCs w:val="22"/>
        </w:rPr>
        <w:t>na s vedoucí Ú</w:t>
      </w:r>
      <w:r w:rsidR="00B810AA">
        <w:rPr>
          <w:rFonts w:ascii="Arial" w:eastAsia="Arial" w:hAnsi="Arial" w:cs="Arial"/>
          <w:sz w:val="22"/>
          <w:szCs w:val="22"/>
        </w:rPr>
        <w:t>V ČR T</w:t>
      </w:r>
      <w:r w:rsidR="00907333">
        <w:rPr>
          <w:rFonts w:ascii="Arial" w:eastAsia="Arial" w:hAnsi="Arial" w:cs="Arial"/>
          <w:sz w:val="22"/>
          <w:szCs w:val="22"/>
        </w:rPr>
        <w:t>ü</w:t>
      </w:r>
      <w:r w:rsidR="00EF73ED">
        <w:rPr>
          <w:rFonts w:ascii="Arial" w:eastAsia="Arial" w:hAnsi="Arial" w:cs="Arial"/>
          <w:sz w:val="22"/>
          <w:szCs w:val="22"/>
        </w:rPr>
        <w:t xml:space="preserve">nde </w:t>
      </w:r>
      <w:r w:rsidR="00472F7A" w:rsidRPr="009F01F2">
        <w:rPr>
          <w:rFonts w:ascii="Arial" w:eastAsia="Arial" w:hAnsi="Arial" w:cs="Arial"/>
          <w:sz w:val="22"/>
          <w:szCs w:val="22"/>
        </w:rPr>
        <w:t>Bartha</w:t>
      </w:r>
      <w:r w:rsidR="0050045D" w:rsidRPr="009F01F2">
        <w:rPr>
          <w:rFonts w:ascii="Arial" w:eastAsia="Arial" w:hAnsi="Arial" w:cs="Arial"/>
          <w:sz w:val="22"/>
          <w:szCs w:val="22"/>
        </w:rPr>
        <w:t>.</w:t>
      </w:r>
      <w:r w:rsidR="0050045D" w:rsidRPr="00575C7A">
        <w:rPr>
          <w:rFonts w:ascii="Arial" w:eastAsia="Arial" w:hAnsi="Arial" w:cs="Arial"/>
          <w:sz w:val="22"/>
          <w:szCs w:val="22"/>
        </w:rPr>
        <w:t xml:space="preserve"> By</w:t>
      </w:r>
      <w:r w:rsidR="0050045D">
        <w:rPr>
          <w:rFonts w:ascii="Arial" w:eastAsia="Arial" w:hAnsi="Arial" w:cs="Arial"/>
          <w:sz w:val="22"/>
          <w:szCs w:val="22"/>
        </w:rPr>
        <w:t xml:space="preserve">l vznesen požadavek, aby videa byla nejen titulkována, ale aby byla i tlumočena do českého znakového jazyka a aby byla na internetových stránkách obsažena i </w:t>
      </w:r>
      <w:r w:rsidR="009F01F2">
        <w:rPr>
          <w:rFonts w:ascii="Arial" w:eastAsia="Arial" w:hAnsi="Arial" w:cs="Arial"/>
          <w:sz w:val="22"/>
          <w:szCs w:val="22"/>
        </w:rPr>
        <w:t>textová</w:t>
      </w:r>
      <w:r w:rsidR="0050045D">
        <w:rPr>
          <w:rFonts w:ascii="Arial" w:eastAsia="Arial" w:hAnsi="Arial" w:cs="Arial"/>
          <w:sz w:val="22"/>
          <w:szCs w:val="22"/>
        </w:rPr>
        <w:t xml:space="preserve"> vrstva</w:t>
      </w:r>
      <w:r w:rsidR="009F01F2">
        <w:rPr>
          <w:rFonts w:ascii="Arial" w:eastAsia="Arial" w:hAnsi="Arial" w:cs="Arial"/>
          <w:sz w:val="22"/>
          <w:szCs w:val="22"/>
        </w:rPr>
        <w:t xml:space="preserve"> pro uživatele hlasového výstupu</w:t>
      </w:r>
      <w:r w:rsidR="00EF73ED">
        <w:rPr>
          <w:rFonts w:ascii="Arial" w:eastAsia="Arial" w:hAnsi="Arial" w:cs="Arial"/>
          <w:sz w:val="22"/>
          <w:szCs w:val="22"/>
        </w:rPr>
        <w:t xml:space="preserve">. Taktéž </w:t>
      </w:r>
      <w:r w:rsidR="0050045D">
        <w:rPr>
          <w:rFonts w:ascii="Arial" w:eastAsia="Arial" w:hAnsi="Arial" w:cs="Arial"/>
          <w:sz w:val="22"/>
          <w:szCs w:val="22"/>
        </w:rPr>
        <w:t>aby i kampaň a mediální výstupy byly také přístupné pro osob</w:t>
      </w:r>
      <w:r w:rsidR="00EF73ED">
        <w:rPr>
          <w:rFonts w:ascii="Arial" w:eastAsia="Arial" w:hAnsi="Arial" w:cs="Arial"/>
          <w:sz w:val="22"/>
          <w:szCs w:val="22"/>
        </w:rPr>
        <w:t>y se zrakovým postižením. Řešen byl</w:t>
      </w:r>
      <w:r w:rsidR="0050045D">
        <w:rPr>
          <w:rFonts w:ascii="Arial" w:eastAsia="Arial" w:hAnsi="Arial" w:cs="Arial"/>
          <w:sz w:val="22"/>
          <w:szCs w:val="22"/>
        </w:rPr>
        <w:t xml:space="preserve"> i systém očkování osob se zdravotním postižením v domácím prostředí, v omezené formě je toto umožněno, je však preferováno provedení očkování v očkovacím místě</w:t>
      </w:r>
      <w:r w:rsidR="00E54992">
        <w:rPr>
          <w:rFonts w:ascii="Arial" w:eastAsia="Arial" w:hAnsi="Arial" w:cs="Arial"/>
          <w:sz w:val="22"/>
          <w:szCs w:val="22"/>
        </w:rPr>
        <w:t>. Až budou k dispozici vakcíny, které nemají tak vysoké nároky na uskl</w:t>
      </w:r>
      <w:r w:rsidR="00EF73ED">
        <w:rPr>
          <w:rFonts w:ascii="Arial" w:eastAsia="Arial" w:hAnsi="Arial" w:cs="Arial"/>
          <w:sz w:val="22"/>
          <w:szCs w:val="22"/>
        </w:rPr>
        <w:t>adnění, pak bude možné provádět</w:t>
      </w:r>
      <w:r w:rsidR="00E54992">
        <w:rPr>
          <w:rFonts w:ascii="Arial" w:eastAsia="Arial" w:hAnsi="Arial" w:cs="Arial"/>
          <w:sz w:val="22"/>
          <w:szCs w:val="22"/>
        </w:rPr>
        <w:t xml:space="preserve"> očkování i praktickými lékaři. </w:t>
      </w:r>
      <w:r w:rsidR="00EF73ED">
        <w:rPr>
          <w:rFonts w:ascii="Arial" w:eastAsia="Arial" w:hAnsi="Arial" w:cs="Arial"/>
          <w:sz w:val="22"/>
          <w:szCs w:val="22"/>
        </w:rPr>
        <w:t>Dále uvedla, že obdržela p</w:t>
      </w:r>
      <w:r w:rsidR="00E54992">
        <w:rPr>
          <w:rFonts w:ascii="Arial" w:eastAsia="Arial" w:hAnsi="Arial" w:cs="Arial"/>
          <w:sz w:val="22"/>
          <w:szCs w:val="22"/>
        </w:rPr>
        <w:t xml:space="preserve">odnět od </w:t>
      </w:r>
      <w:r w:rsidR="00AA3DC6">
        <w:rPr>
          <w:rFonts w:ascii="Arial" w:eastAsia="Arial" w:hAnsi="Arial" w:cs="Arial"/>
          <w:sz w:val="22"/>
          <w:szCs w:val="22"/>
        </w:rPr>
        <w:t>p</w:t>
      </w:r>
      <w:r w:rsidR="00E54992">
        <w:rPr>
          <w:rFonts w:ascii="Arial" w:eastAsia="Arial" w:hAnsi="Arial" w:cs="Arial"/>
          <w:sz w:val="22"/>
          <w:szCs w:val="22"/>
        </w:rPr>
        <w:t>an</w:t>
      </w:r>
      <w:r w:rsidR="00AA3DC6">
        <w:rPr>
          <w:rFonts w:ascii="Arial" w:eastAsia="Arial" w:hAnsi="Arial" w:cs="Arial"/>
          <w:sz w:val="22"/>
          <w:szCs w:val="22"/>
        </w:rPr>
        <w:t>a</w:t>
      </w:r>
      <w:r w:rsidR="00EF73ED">
        <w:rPr>
          <w:rFonts w:ascii="Arial" w:eastAsia="Arial" w:hAnsi="Arial" w:cs="Arial"/>
          <w:sz w:val="22"/>
          <w:szCs w:val="22"/>
        </w:rPr>
        <w:t xml:space="preserve"> Mikulíka</w:t>
      </w:r>
      <w:r w:rsidR="00E54992">
        <w:rPr>
          <w:rFonts w:ascii="Arial" w:eastAsia="Arial" w:hAnsi="Arial" w:cs="Arial"/>
          <w:sz w:val="22"/>
          <w:szCs w:val="22"/>
        </w:rPr>
        <w:t xml:space="preserve"> </w:t>
      </w:r>
      <w:r w:rsidR="00E07ECB">
        <w:rPr>
          <w:rFonts w:ascii="Arial" w:eastAsia="Arial" w:hAnsi="Arial" w:cs="Arial"/>
          <w:sz w:val="22"/>
          <w:szCs w:val="22"/>
        </w:rPr>
        <w:t xml:space="preserve">týkající se </w:t>
      </w:r>
      <w:r w:rsidR="00EF73ED">
        <w:rPr>
          <w:rFonts w:ascii="Arial" w:eastAsia="Arial" w:hAnsi="Arial" w:cs="Arial"/>
          <w:sz w:val="22"/>
          <w:szCs w:val="22"/>
        </w:rPr>
        <w:t xml:space="preserve">přístupnosti </w:t>
      </w:r>
      <w:r w:rsidR="00E07ECB">
        <w:rPr>
          <w:rFonts w:ascii="Arial" w:eastAsia="Arial" w:hAnsi="Arial" w:cs="Arial"/>
          <w:sz w:val="22"/>
          <w:szCs w:val="22"/>
        </w:rPr>
        <w:t>Covid portá</w:t>
      </w:r>
      <w:r w:rsidR="00E54992">
        <w:rPr>
          <w:rFonts w:ascii="Arial" w:eastAsia="Arial" w:hAnsi="Arial" w:cs="Arial"/>
          <w:sz w:val="22"/>
          <w:szCs w:val="22"/>
        </w:rPr>
        <w:t>l</w:t>
      </w:r>
      <w:r w:rsidR="00E07ECB">
        <w:rPr>
          <w:rFonts w:ascii="Arial" w:eastAsia="Arial" w:hAnsi="Arial" w:cs="Arial"/>
          <w:sz w:val="22"/>
          <w:szCs w:val="22"/>
        </w:rPr>
        <w:t>u</w:t>
      </w:r>
      <w:r w:rsidR="00EF73ED">
        <w:rPr>
          <w:rFonts w:ascii="Arial" w:eastAsia="Arial" w:hAnsi="Arial" w:cs="Arial"/>
          <w:sz w:val="22"/>
          <w:szCs w:val="22"/>
        </w:rPr>
        <w:t>,</w:t>
      </w:r>
      <w:r w:rsidR="00AA3DC6">
        <w:rPr>
          <w:rFonts w:ascii="Arial" w:eastAsia="Arial" w:hAnsi="Arial" w:cs="Arial"/>
          <w:sz w:val="22"/>
          <w:szCs w:val="22"/>
        </w:rPr>
        <w:t xml:space="preserve"> </w:t>
      </w:r>
      <w:r w:rsidR="0032120A">
        <w:rPr>
          <w:rFonts w:ascii="Arial" w:eastAsia="Arial" w:hAnsi="Arial" w:cs="Arial"/>
          <w:sz w:val="22"/>
          <w:szCs w:val="22"/>
        </w:rPr>
        <w:t>v</w:t>
      </w:r>
      <w:r w:rsidR="00AA3DC6">
        <w:rPr>
          <w:rFonts w:ascii="Arial" w:eastAsia="Arial" w:hAnsi="Arial" w:cs="Arial"/>
          <w:sz w:val="22"/>
          <w:szCs w:val="22"/>
        </w:rPr>
        <w:t>z</w:t>
      </w:r>
      <w:r w:rsidR="0032120A">
        <w:rPr>
          <w:rFonts w:ascii="Arial" w:eastAsia="Arial" w:hAnsi="Arial" w:cs="Arial"/>
          <w:sz w:val="22"/>
          <w:szCs w:val="22"/>
        </w:rPr>
        <w:t xml:space="preserve">hledem k četnosti změn </w:t>
      </w:r>
      <w:r w:rsidR="00EF73ED">
        <w:rPr>
          <w:rFonts w:ascii="Arial" w:eastAsia="Arial" w:hAnsi="Arial" w:cs="Arial"/>
          <w:sz w:val="22"/>
          <w:szCs w:val="22"/>
        </w:rPr>
        <w:t>a</w:t>
      </w:r>
      <w:r w:rsidR="00E54992">
        <w:rPr>
          <w:rFonts w:ascii="Arial" w:eastAsia="Arial" w:hAnsi="Arial" w:cs="Arial"/>
          <w:sz w:val="22"/>
          <w:szCs w:val="22"/>
        </w:rPr>
        <w:t xml:space="preserve"> z finančních důvodů </w:t>
      </w:r>
      <w:r w:rsidR="00EF73ED">
        <w:rPr>
          <w:rFonts w:ascii="Arial" w:eastAsia="Arial" w:hAnsi="Arial" w:cs="Arial"/>
          <w:sz w:val="22"/>
          <w:szCs w:val="22"/>
        </w:rPr>
        <w:t xml:space="preserve">není možné celý jeho obsah </w:t>
      </w:r>
      <w:r w:rsidR="00E54992">
        <w:rPr>
          <w:rFonts w:ascii="Arial" w:eastAsia="Arial" w:hAnsi="Arial" w:cs="Arial"/>
          <w:sz w:val="22"/>
          <w:szCs w:val="22"/>
        </w:rPr>
        <w:t xml:space="preserve">tlumočit </w:t>
      </w:r>
      <w:r w:rsidR="0032120A">
        <w:rPr>
          <w:rFonts w:ascii="Arial" w:eastAsia="Arial" w:hAnsi="Arial" w:cs="Arial"/>
          <w:sz w:val="22"/>
          <w:szCs w:val="22"/>
        </w:rPr>
        <w:t xml:space="preserve">do českého znakového jazyka. MZ </w:t>
      </w:r>
      <w:r w:rsidR="00EF73ED">
        <w:rPr>
          <w:rFonts w:ascii="Arial" w:eastAsia="Arial" w:hAnsi="Arial" w:cs="Arial"/>
          <w:sz w:val="22"/>
          <w:szCs w:val="22"/>
        </w:rPr>
        <w:t>však již</w:t>
      </w:r>
      <w:r w:rsidR="0032120A">
        <w:rPr>
          <w:rFonts w:ascii="Arial" w:eastAsia="Arial" w:hAnsi="Arial" w:cs="Arial"/>
          <w:sz w:val="22"/>
          <w:szCs w:val="22"/>
        </w:rPr>
        <w:t xml:space="preserve"> překlad vybraných materiálů do českého znakového jazyka</w:t>
      </w:r>
      <w:r w:rsidR="00EF73ED">
        <w:rPr>
          <w:rFonts w:ascii="Arial" w:eastAsia="Arial" w:hAnsi="Arial" w:cs="Arial"/>
          <w:sz w:val="22"/>
          <w:szCs w:val="22"/>
        </w:rPr>
        <w:t xml:space="preserve"> zadalo</w:t>
      </w:r>
      <w:r w:rsidR="0032120A">
        <w:rPr>
          <w:rFonts w:ascii="Arial" w:eastAsia="Arial" w:hAnsi="Arial" w:cs="Arial"/>
          <w:sz w:val="22"/>
          <w:szCs w:val="22"/>
        </w:rPr>
        <w:t>.</w:t>
      </w:r>
    </w:p>
    <w:p w:rsidR="008D3FAC" w:rsidRDefault="008D3FAC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Jindřich </w:t>
      </w:r>
      <w:r w:rsidR="00EF73ED">
        <w:rPr>
          <w:rFonts w:ascii="Arial" w:eastAsia="Arial" w:hAnsi="Arial" w:cs="Arial"/>
          <w:sz w:val="22"/>
          <w:szCs w:val="22"/>
        </w:rPr>
        <w:t>Mikulík reagoval, že i když se informace</w:t>
      </w:r>
      <w:r>
        <w:rPr>
          <w:rFonts w:ascii="Arial" w:eastAsia="Arial" w:hAnsi="Arial" w:cs="Arial"/>
          <w:sz w:val="22"/>
          <w:szCs w:val="22"/>
        </w:rPr>
        <w:t xml:space="preserve"> rychle ak</w:t>
      </w:r>
      <w:r w:rsidR="0032120A">
        <w:rPr>
          <w:rFonts w:ascii="Arial" w:eastAsia="Arial" w:hAnsi="Arial" w:cs="Arial"/>
          <w:sz w:val="22"/>
          <w:szCs w:val="22"/>
        </w:rPr>
        <w:t>tualizují, obecné informace o o</w:t>
      </w:r>
      <w:r>
        <w:rPr>
          <w:rFonts w:ascii="Arial" w:eastAsia="Arial" w:hAnsi="Arial" w:cs="Arial"/>
          <w:sz w:val="22"/>
          <w:szCs w:val="22"/>
        </w:rPr>
        <w:t>čkování by však měly být tlumoč</w:t>
      </w:r>
      <w:r w:rsidR="0032120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 w:rsidR="0032120A">
        <w:rPr>
          <w:rFonts w:ascii="Arial" w:eastAsia="Arial" w:hAnsi="Arial" w:cs="Arial"/>
          <w:sz w:val="22"/>
          <w:szCs w:val="22"/>
        </w:rPr>
        <w:t>y</w:t>
      </w:r>
      <w:r w:rsidR="00EF73ED">
        <w:rPr>
          <w:rFonts w:ascii="Arial" w:eastAsia="Arial" w:hAnsi="Arial" w:cs="Arial"/>
          <w:sz w:val="22"/>
          <w:szCs w:val="22"/>
        </w:rPr>
        <w:t xml:space="preserve"> vždy, je možné</w:t>
      </w:r>
      <w:r w:rsidR="0032120A">
        <w:rPr>
          <w:rFonts w:ascii="Arial" w:eastAsia="Arial" w:hAnsi="Arial" w:cs="Arial"/>
          <w:sz w:val="22"/>
          <w:szCs w:val="22"/>
        </w:rPr>
        <w:t xml:space="preserve"> se</w:t>
      </w:r>
      <w:r w:rsidR="00EF73ED">
        <w:rPr>
          <w:rFonts w:ascii="Arial" w:eastAsia="Arial" w:hAnsi="Arial" w:cs="Arial"/>
          <w:sz w:val="22"/>
          <w:szCs w:val="22"/>
        </w:rPr>
        <w:t xml:space="preserve"> také </w:t>
      </w:r>
      <w:r w:rsidR="0032120A">
        <w:rPr>
          <w:rFonts w:ascii="Arial" w:eastAsia="Arial" w:hAnsi="Arial" w:cs="Arial"/>
          <w:sz w:val="22"/>
          <w:szCs w:val="22"/>
        </w:rPr>
        <w:t>obrátit na organizace</w:t>
      </w:r>
      <w:r>
        <w:rPr>
          <w:rFonts w:ascii="Arial" w:eastAsia="Arial" w:hAnsi="Arial" w:cs="Arial"/>
          <w:sz w:val="22"/>
          <w:szCs w:val="22"/>
        </w:rPr>
        <w:t>.</w:t>
      </w:r>
    </w:p>
    <w:p w:rsidR="00AA3DC6" w:rsidRDefault="0031099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Nicole </w:t>
      </w:r>
      <w:r w:rsidR="00EF73ED">
        <w:rPr>
          <w:rFonts w:ascii="Arial" w:eastAsia="Arial" w:hAnsi="Arial" w:cs="Arial"/>
          <w:sz w:val="22"/>
          <w:szCs w:val="22"/>
        </w:rPr>
        <w:t>Fryčová p</w:t>
      </w:r>
      <w:r w:rsidR="008D3FAC">
        <w:rPr>
          <w:rFonts w:ascii="Arial" w:eastAsia="Arial" w:hAnsi="Arial" w:cs="Arial"/>
          <w:sz w:val="22"/>
          <w:szCs w:val="22"/>
        </w:rPr>
        <w:t>ožádala o zaslání souhrnu možností pro zajištění tlumočení. Dle MZ trvalo vyjednávání o překladu delší dobu.</w:t>
      </w:r>
      <w:r w:rsidR="00BF658E">
        <w:rPr>
          <w:rFonts w:ascii="Arial" w:eastAsia="Arial" w:hAnsi="Arial" w:cs="Arial"/>
          <w:sz w:val="22"/>
          <w:szCs w:val="22"/>
        </w:rPr>
        <w:t xml:space="preserve"> Tiskové konference vlády jsou tlumočeny</w:t>
      </w:r>
      <w:r w:rsidR="00EF73ED">
        <w:rPr>
          <w:rFonts w:ascii="Arial" w:eastAsia="Arial" w:hAnsi="Arial" w:cs="Arial"/>
          <w:sz w:val="22"/>
          <w:szCs w:val="22"/>
        </w:rPr>
        <w:t xml:space="preserve"> ČT, pro kterou </w:t>
      </w:r>
      <w:r w:rsidR="00BF66AB">
        <w:rPr>
          <w:rFonts w:ascii="Arial" w:eastAsia="Arial" w:hAnsi="Arial" w:cs="Arial"/>
          <w:sz w:val="22"/>
          <w:szCs w:val="22"/>
        </w:rPr>
        <w:t>je</w:t>
      </w:r>
      <w:r w:rsidR="00716E79">
        <w:rPr>
          <w:rFonts w:ascii="Arial" w:eastAsia="Arial" w:hAnsi="Arial" w:cs="Arial"/>
          <w:sz w:val="22"/>
          <w:szCs w:val="22"/>
        </w:rPr>
        <w:t xml:space="preserve"> </w:t>
      </w:r>
      <w:r w:rsidR="00BF66AB">
        <w:rPr>
          <w:rFonts w:ascii="Arial" w:eastAsia="Arial" w:hAnsi="Arial" w:cs="Arial"/>
          <w:sz w:val="22"/>
          <w:szCs w:val="22"/>
        </w:rPr>
        <w:t>problematické zajišť</w:t>
      </w:r>
      <w:r w:rsidR="00AA3DC6">
        <w:rPr>
          <w:rFonts w:ascii="Arial" w:eastAsia="Arial" w:hAnsi="Arial" w:cs="Arial"/>
          <w:sz w:val="22"/>
          <w:szCs w:val="22"/>
        </w:rPr>
        <w:t>ovat službu tlumočníků po celý den, ne vždy jsou</w:t>
      </w:r>
      <w:r w:rsidR="00EF73ED">
        <w:rPr>
          <w:rFonts w:ascii="Arial" w:eastAsia="Arial" w:hAnsi="Arial" w:cs="Arial"/>
          <w:sz w:val="22"/>
          <w:szCs w:val="22"/>
        </w:rPr>
        <w:t xml:space="preserve"> totiž</w:t>
      </w:r>
      <w:r w:rsidR="00AA3DC6">
        <w:rPr>
          <w:rFonts w:ascii="Arial" w:eastAsia="Arial" w:hAnsi="Arial" w:cs="Arial"/>
          <w:sz w:val="22"/>
          <w:szCs w:val="22"/>
        </w:rPr>
        <w:t xml:space="preserve"> tiskové konference předem ohlašovány. V případě živého vstupu je také </w:t>
      </w:r>
      <w:r w:rsidR="00EF73ED">
        <w:rPr>
          <w:rFonts w:ascii="Arial" w:eastAsia="Arial" w:hAnsi="Arial" w:cs="Arial"/>
          <w:sz w:val="22"/>
          <w:szCs w:val="22"/>
        </w:rPr>
        <w:t xml:space="preserve">tlumočeno s </w:t>
      </w:r>
      <w:r w:rsidR="00AA3DC6">
        <w:rPr>
          <w:rFonts w:ascii="Arial" w:eastAsia="Arial" w:hAnsi="Arial" w:cs="Arial"/>
          <w:sz w:val="22"/>
          <w:szCs w:val="22"/>
        </w:rPr>
        <w:t>drob</w:t>
      </w:r>
      <w:r w:rsidR="00EF73ED">
        <w:rPr>
          <w:rFonts w:ascii="Arial" w:eastAsia="Arial" w:hAnsi="Arial" w:cs="Arial"/>
          <w:sz w:val="22"/>
          <w:szCs w:val="22"/>
        </w:rPr>
        <w:t>ným</w:t>
      </w:r>
      <w:r w:rsidR="00AA3DC6">
        <w:rPr>
          <w:rFonts w:ascii="Arial" w:eastAsia="Arial" w:hAnsi="Arial" w:cs="Arial"/>
          <w:sz w:val="22"/>
          <w:szCs w:val="22"/>
        </w:rPr>
        <w:t xml:space="preserve"> zpoždění</w:t>
      </w:r>
      <w:r w:rsidR="00EF73ED">
        <w:rPr>
          <w:rFonts w:ascii="Arial" w:eastAsia="Arial" w:hAnsi="Arial" w:cs="Arial"/>
          <w:sz w:val="22"/>
          <w:szCs w:val="22"/>
        </w:rPr>
        <w:t>m</w:t>
      </w:r>
      <w:r w:rsidR="00AA3DC6">
        <w:rPr>
          <w:rFonts w:ascii="Arial" w:eastAsia="Arial" w:hAnsi="Arial" w:cs="Arial"/>
          <w:sz w:val="22"/>
          <w:szCs w:val="22"/>
        </w:rPr>
        <w:t>. ÚV ČR byl doručen podnět k zajištění tlumočení.</w:t>
      </w:r>
    </w:p>
    <w:p w:rsidR="00AA3DC6" w:rsidRDefault="00EF73ED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Jindřich Mikulík upřesnil, že se MZ může </w:t>
      </w:r>
      <w:r w:rsidR="00AA3DC6">
        <w:rPr>
          <w:rFonts w:ascii="Arial" w:eastAsia="Arial" w:hAnsi="Arial" w:cs="Arial"/>
          <w:sz w:val="22"/>
          <w:szCs w:val="22"/>
        </w:rPr>
        <w:t>obrátit na ASNEP, která organizace sdružuje</w:t>
      </w:r>
      <w:r>
        <w:rPr>
          <w:rFonts w:ascii="Arial" w:eastAsia="Arial" w:hAnsi="Arial" w:cs="Arial"/>
          <w:sz w:val="22"/>
          <w:szCs w:val="22"/>
        </w:rPr>
        <w:t>,</w:t>
      </w:r>
      <w:r w:rsidR="00AA3DC6">
        <w:rPr>
          <w:rFonts w:ascii="Arial" w:eastAsia="Arial" w:hAnsi="Arial" w:cs="Arial"/>
          <w:sz w:val="22"/>
          <w:szCs w:val="22"/>
        </w:rPr>
        <w:t xml:space="preserve"> a ASNEP n</w:t>
      </w:r>
      <w:r>
        <w:rPr>
          <w:rFonts w:ascii="Arial" w:eastAsia="Arial" w:hAnsi="Arial" w:cs="Arial"/>
          <w:sz w:val="22"/>
          <w:szCs w:val="22"/>
        </w:rPr>
        <w:t>ásledně zajistí výběr tlumočníků</w:t>
      </w:r>
      <w:r w:rsidR="00AA3DC6">
        <w:rPr>
          <w:rFonts w:ascii="Arial" w:eastAsia="Arial" w:hAnsi="Arial" w:cs="Arial"/>
          <w:sz w:val="22"/>
          <w:szCs w:val="22"/>
        </w:rPr>
        <w:t>.</w:t>
      </w:r>
    </w:p>
    <w:p w:rsidR="003F064B" w:rsidRDefault="00EF73ED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dále uvedla, že</w:t>
      </w:r>
      <w:r w:rsidR="00AA3D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 w:rsidR="003F064B">
        <w:rPr>
          <w:rFonts w:ascii="Arial" w:eastAsia="Arial" w:hAnsi="Arial" w:cs="Arial"/>
          <w:sz w:val="22"/>
          <w:szCs w:val="22"/>
        </w:rPr>
        <w:t>ožadavky na zajištění přístupnosti očkovací kampaně byly zaslány ÚV ČR k</w:t>
      </w:r>
      <w:r w:rsidR="00C91845">
        <w:rPr>
          <w:rFonts w:ascii="Arial" w:eastAsia="Arial" w:hAnsi="Arial" w:cs="Arial"/>
          <w:sz w:val="22"/>
          <w:szCs w:val="22"/>
        </w:rPr>
        <w:t> </w:t>
      </w:r>
      <w:r w:rsidR="003F064B">
        <w:rPr>
          <w:rFonts w:ascii="Arial" w:eastAsia="Arial" w:hAnsi="Arial" w:cs="Arial"/>
          <w:sz w:val="22"/>
          <w:szCs w:val="22"/>
        </w:rPr>
        <w:t>zapracování</w:t>
      </w:r>
      <w:r w:rsidR="00C91845">
        <w:rPr>
          <w:rFonts w:ascii="Arial" w:eastAsia="Arial" w:hAnsi="Arial" w:cs="Arial"/>
          <w:sz w:val="22"/>
          <w:szCs w:val="22"/>
        </w:rPr>
        <w:t>.</w:t>
      </w:r>
      <w:r w:rsidR="00381020">
        <w:rPr>
          <w:rFonts w:ascii="Arial" w:eastAsia="Arial" w:hAnsi="Arial" w:cs="Arial"/>
          <w:sz w:val="22"/>
          <w:szCs w:val="22"/>
        </w:rPr>
        <w:t xml:space="preserve"> </w:t>
      </w:r>
    </w:p>
    <w:p w:rsidR="00381020" w:rsidRDefault="003F064B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Jan Šnyrych v této záležitosti kontaktoval oficiálně uváděné odpovědné osoby, od nikoho odpověď nepřišla.</w:t>
      </w:r>
    </w:p>
    <w:p w:rsidR="00381020" w:rsidRDefault="00EF73ED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reagovala a uvedla, že n</w:t>
      </w:r>
      <w:r w:rsidR="00D61BA4">
        <w:rPr>
          <w:rFonts w:ascii="Arial" w:eastAsia="Arial" w:hAnsi="Arial" w:cs="Arial"/>
          <w:sz w:val="22"/>
          <w:szCs w:val="22"/>
        </w:rPr>
        <w:t>á</w:t>
      </w:r>
      <w:r w:rsidR="00381020">
        <w:rPr>
          <w:rFonts w:ascii="Arial" w:eastAsia="Arial" w:hAnsi="Arial" w:cs="Arial"/>
          <w:sz w:val="22"/>
          <w:szCs w:val="22"/>
        </w:rPr>
        <w:t>vod na ovládán</w:t>
      </w:r>
      <w:r w:rsidR="00F81351">
        <w:rPr>
          <w:rFonts w:ascii="Arial" w:eastAsia="Arial" w:hAnsi="Arial" w:cs="Arial"/>
          <w:sz w:val="22"/>
          <w:szCs w:val="22"/>
        </w:rPr>
        <w:t>í rezervačního systému by měl</w:t>
      </w:r>
      <w:r>
        <w:rPr>
          <w:rFonts w:ascii="Arial" w:eastAsia="Arial" w:hAnsi="Arial" w:cs="Arial"/>
          <w:sz w:val="22"/>
          <w:szCs w:val="22"/>
        </w:rPr>
        <w:t xml:space="preserve"> být zpřístupněn i v českém </w:t>
      </w:r>
      <w:r w:rsidR="00381020">
        <w:rPr>
          <w:rFonts w:ascii="Arial" w:eastAsia="Arial" w:hAnsi="Arial" w:cs="Arial"/>
          <w:sz w:val="22"/>
          <w:szCs w:val="22"/>
        </w:rPr>
        <w:t xml:space="preserve">znakovém jazyce, či </w:t>
      </w:r>
      <w:r>
        <w:rPr>
          <w:rFonts w:ascii="Arial" w:eastAsia="Arial" w:hAnsi="Arial" w:cs="Arial"/>
          <w:sz w:val="22"/>
          <w:szCs w:val="22"/>
        </w:rPr>
        <w:t>je možné využít linku 1221</w:t>
      </w:r>
      <w:r w:rsidR="00381020">
        <w:rPr>
          <w:rFonts w:ascii="Arial" w:eastAsia="Arial" w:hAnsi="Arial" w:cs="Arial"/>
          <w:sz w:val="22"/>
          <w:szCs w:val="22"/>
        </w:rPr>
        <w:t>, od dru</w:t>
      </w:r>
      <w:r>
        <w:rPr>
          <w:rFonts w:ascii="Arial" w:eastAsia="Arial" w:hAnsi="Arial" w:cs="Arial"/>
          <w:sz w:val="22"/>
          <w:szCs w:val="22"/>
        </w:rPr>
        <w:t>hé poloviny listopadu j</w:t>
      </w:r>
      <w:r w:rsidR="00381020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tato</w:t>
      </w:r>
      <w:r w:rsidR="00381020">
        <w:rPr>
          <w:rFonts w:ascii="Arial" w:eastAsia="Arial" w:hAnsi="Arial" w:cs="Arial"/>
          <w:sz w:val="22"/>
          <w:szCs w:val="22"/>
        </w:rPr>
        <w:t xml:space="preserve"> linka přístupná i pro osob</w:t>
      </w:r>
      <w:r>
        <w:rPr>
          <w:rFonts w:ascii="Arial" w:eastAsia="Arial" w:hAnsi="Arial" w:cs="Arial"/>
          <w:sz w:val="22"/>
          <w:szCs w:val="22"/>
        </w:rPr>
        <w:t>y se sluchovým postižením, které</w:t>
      </w:r>
      <w:r w:rsidR="00F81351">
        <w:rPr>
          <w:rFonts w:ascii="Arial" w:eastAsia="Arial" w:hAnsi="Arial" w:cs="Arial"/>
          <w:sz w:val="22"/>
          <w:szCs w:val="22"/>
        </w:rPr>
        <w:t xml:space="preserve"> jsou schopny</w:t>
      </w:r>
      <w:r w:rsidR="00381020">
        <w:rPr>
          <w:rFonts w:ascii="Arial" w:eastAsia="Arial" w:hAnsi="Arial" w:cs="Arial"/>
          <w:sz w:val="22"/>
          <w:szCs w:val="22"/>
        </w:rPr>
        <w:t xml:space="preserve"> mluvit a číst. Až budou známy </w:t>
      </w:r>
      <w:r>
        <w:rPr>
          <w:rFonts w:ascii="Arial" w:eastAsia="Arial" w:hAnsi="Arial" w:cs="Arial"/>
          <w:sz w:val="22"/>
          <w:szCs w:val="22"/>
        </w:rPr>
        <w:t>další informace, budou členům zaslány</w:t>
      </w:r>
      <w:r w:rsidR="00381020">
        <w:rPr>
          <w:rFonts w:ascii="Arial" w:eastAsia="Arial" w:hAnsi="Arial" w:cs="Arial"/>
          <w:sz w:val="22"/>
          <w:szCs w:val="22"/>
        </w:rPr>
        <w:t>.</w:t>
      </w:r>
    </w:p>
    <w:p w:rsidR="00381020" w:rsidRDefault="00381020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Martina</w:t>
      </w:r>
      <w:r w:rsidR="00F00440">
        <w:rPr>
          <w:rFonts w:ascii="Arial" w:eastAsia="Arial" w:hAnsi="Arial" w:cs="Arial"/>
          <w:sz w:val="22"/>
          <w:szCs w:val="22"/>
        </w:rPr>
        <w:t xml:space="preserve"> Hejdová doplnila, že b</w:t>
      </w:r>
      <w:r w:rsidR="00D61BA4">
        <w:rPr>
          <w:rFonts w:ascii="Arial" w:eastAsia="Arial" w:hAnsi="Arial" w:cs="Arial"/>
          <w:sz w:val="22"/>
          <w:szCs w:val="22"/>
        </w:rPr>
        <w:t>ude vyvíjena snaha ř</w:t>
      </w:r>
      <w:r>
        <w:rPr>
          <w:rFonts w:ascii="Arial" w:eastAsia="Arial" w:hAnsi="Arial" w:cs="Arial"/>
          <w:sz w:val="22"/>
          <w:szCs w:val="22"/>
        </w:rPr>
        <w:t>ešit konkrétní problémy týkající se přístupnosti</w:t>
      </w:r>
      <w:r w:rsidR="00D61BA4">
        <w:rPr>
          <w:rFonts w:ascii="Arial" w:eastAsia="Arial" w:hAnsi="Arial" w:cs="Arial"/>
          <w:sz w:val="22"/>
          <w:szCs w:val="22"/>
        </w:rPr>
        <w:t>, asistent např. nebude počítán do maximálního počtu osob dle vládních opatření.</w:t>
      </w:r>
    </w:p>
    <w:p w:rsidR="00D908E5" w:rsidRPr="007F4699" w:rsidRDefault="00D908E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na závěr bodu poděkovala za spolupráci a pomoc Martině H</w:t>
      </w:r>
      <w:r w:rsidR="00E87010">
        <w:rPr>
          <w:rFonts w:ascii="Arial" w:eastAsia="Arial" w:hAnsi="Arial" w:cs="Arial"/>
          <w:sz w:val="22"/>
          <w:szCs w:val="22"/>
        </w:rPr>
        <w:t>ejdo</w:t>
      </w:r>
      <w:r w:rsidR="00BC769C">
        <w:rPr>
          <w:rFonts w:ascii="Arial" w:eastAsia="Arial" w:hAnsi="Arial" w:cs="Arial"/>
          <w:sz w:val="22"/>
          <w:szCs w:val="22"/>
        </w:rPr>
        <w:t>vé a dodala, že všechny aktuální</w:t>
      </w:r>
      <w:r w:rsidR="00E87010">
        <w:rPr>
          <w:rFonts w:ascii="Arial" w:eastAsia="Arial" w:hAnsi="Arial" w:cs="Arial"/>
          <w:sz w:val="22"/>
          <w:szCs w:val="22"/>
        </w:rPr>
        <w:t xml:space="preserve"> informace bude i nadále rozesílat.</w:t>
      </w:r>
    </w:p>
    <w:p w:rsidR="00972870" w:rsidRDefault="00887E2B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D3A0A">
        <w:rPr>
          <w:rFonts w:ascii="Arial" w:eastAsia="Arial" w:hAnsi="Arial" w:cs="Arial"/>
          <w:b/>
          <w:sz w:val="22"/>
          <w:szCs w:val="22"/>
        </w:rPr>
        <w:t xml:space="preserve">K tomuto bodu byl stanoven </w:t>
      </w:r>
      <w:r w:rsidR="00972870" w:rsidRPr="005D3A0A">
        <w:rPr>
          <w:rFonts w:ascii="Arial" w:eastAsia="Arial" w:hAnsi="Arial" w:cs="Arial"/>
          <w:b/>
          <w:sz w:val="22"/>
          <w:szCs w:val="22"/>
        </w:rPr>
        <w:t>úkol</w:t>
      </w:r>
      <w:r w:rsidR="00972870" w:rsidRPr="005D3A0A">
        <w:rPr>
          <w:rFonts w:ascii="Arial" w:eastAsia="Arial" w:hAnsi="Arial" w:cs="Arial"/>
          <w:sz w:val="22"/>
          <w:szCs w:val="22"/>
        </w:rPr>
        <w:t>:</w:t>
      </w:r>
      <w:r w:rsidR="00972870" w:rsidRPr="00972870">
        <w:rPr>
          <w:rFonts w:ascii="Arial" w:eastAsia="Arial" w:hAnsi="Arial" w:cs="Arial"/>
          <w:sz w:val="22"/>
          <w:szCs w:val="22"/>
        </w:rPr>
        <w:t xml:space="preserve"> </w:t>
      </w:r>
      <w:r w:rsidR="00BF658E">
        <w:rPr>
          <w:rFonts w:ascii="Arial" w:eastAsia="Arial" w:hAnsi="Arial" w:cs="Arial"/>
          <w:sz w:val="22"/>
          <w:szCs w:val="22"/>
        </w:rPr>
        <w:t>Zaslat soupis možností zajištění tlumočení do českého znakového jazyka (Jindřich Mikulík)</w:t>
      </w:r>
      <w:r w:rsidR="00F00440">
        <w:rPr>
          <w:rFonts w:ascii="Arial" w:eastAsia="Arial" w:hAnsi="Arial" w:cs="Arial"/>
          <w:sz w:val="22"/>
          <w:szCs w:val="22"/>
        </w:rPr>
        <w:t>.</w:t>
      </w:r>
    </w:p>
    <w:p w:rsidR="004650A4" w:rsidRPr="004650A4" w:rsidRDefault="004650A4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563A55" w:rsidRPr="00F75621" w:rsidRDefault="00F75621" w:rsidP="00B820F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Arial" w:eastAsia="Arial" w:hAnsi="Arial" w:cs="Arial"/>
          <w:b/>
        </w:rPr>
      </w:pPr>
      <w:bookmarkStart w:id="14" w:name="Přístupnost_justičních_budov"/>
      <w:bookmarkStart w:id="15" w:name="Systém_elektronických_dálničních_známek"/>
      <w:r w:rsidRPr="00F75621">
        <w:rPr>
          <w:rFonts w:ascii="Arial" w:eastAsia="Arial" w:hAnsi="Arial" w:cs="Arial"/>
          <w:b/>
        </w:rPr>
        <w:t>Systém e</w:t>
      </w:r>
      <w:r w:rsidR="00104D16">
        <w:rPr>
          <w:rFonts w:ascii="Arial" w:eastAsia="Arial" w:hAnsi="Arial" w:cs="Arial"/>
          <w:b/>
        </w:rPr>
        <w:t>le</w:t>
      </w:r>
      <w:r w:rsidRPr="00F75621">
        <w:rPr>
          <w:rFonts w:ascii="Arial" w:eastAsia="Arial" w:hAnsi="Arial" w:cs="Arial"/>
          <w:b/>
        </w:rPr>
        <w:t>ktronických dálničních známek a d</w:t>
      </w:r>
      <w:r w:rsidR="005D180C">
        <w:rPr>
          <w:rFonts w:ascii="Arial" w:eastAsia="Arial" w:hAnsi="Arial" w:cs="Arial"/>
          <w:b/>
        </w:rPr>
        <w:t>opady na držitele průkazů ZTP a </w:t>
      </w:r>
      <w:r w:rsidRPr="00F75621">
        <w:rPr>
          <w:rFonts w:ascii="Arial" w:eastAsia="Arial" w:hAnsi="Arial" w:cs="Arial"/>
          <w:b/>
        </w:rPr>
        <w:t>ZTP/P od 1. 1. 2022</w:t>
      </w:r>
      <w:r w:rsidR="00972870" w:rsidRPr="00F75621">
        <w:rPr>
          <w:rFonts w:ascii="Arial" w:eastAsia="Arial" w:hAnsi="Arial" w:cs="Arial"/>
          <w:b/>
        </w:rPr>
        <w:t xml:space="preserve"> </w:t>
      </w:r>
      <w:bookmarkStart w:id="16" w:name="Zákon_o_elektronických_komunikacích"/>
    </w:p>
    <w:bookmarkEnd w:id="14"/>
    <w:bookmarkEnd w:id="15"/>
    <w:p w:rsidR="00E87010" w:rsidRDefault="004A134C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informovala, že bude v roce 2021 probíhat ověřování nároku na osvobození v rámci dálniční kontroly</w:t>
      </w:r>
      <w:r w:rsidR="00E87010">
        <w:rPr>
          <w:rFonts w:ascii="Arial" w:eastAsia="Arial" w:hAnsi="Arial" w:cs="Arial"/>
          <w:sz w:val="22"/>
          <w:szCs w:val="22"/>
        </w:rPr>
        <w:t>, držitel musí být v automobilu přítomen, zároveň musí předložit průkaz</w:t>
      </w:r>
      <w:r w:rsidR="00C77AAA">
        <w:rPr>
          <w:rFonts w:ascii="Arial" w:eastAsia="Arial" w:hAnsi="Arial" w:cs="Arial"/>
          <w:sz w:val="22"/>
          <w:szCs w:val="22"/>
        </w:rPr>
        <w:t xml:space="preserve"> ZTP,</w:t>
      </w:r>
      <w:r w:rsidR="00401778">
        <w:rPr>
          <w:rFonts w:ascii="Arial" w:eastAsia="Arial" w:hAnsi="Arial" w:cs="Arial"/>
          <w:sz w:val="22"/>
          <w:szCs w:val="22"/>
        </w:rPr>
        <w:t xml:space="preserve"> </w:t>
      </w:r>
      <w:r w:rsidR="00C77AAA">
        <w:rPr>
          <w:rFonts w:ascii="Arial" w:eastAsia="Arial" w:hAnsi="Arial" w:cs="Arial"/>
          <w:sz w:val="22"/>
          <w:szCs w:val="22"/>
        </w:rPr>
        <w:t>ZTP/P</w:t>
      </w:r>
      <w:r w:rsidR="00E87010">
        <w:rPr>
          <w:rFonts w:ascii="Arial" w:eastAsia="Arial" w:hAnsi="Arial" w:cs="Arial"/>
          <w:sz w:val="22"/>
          <w:szCs w:val="22"/>
        </w:rPr>
        <w:t>. Byl</w:t>
      </w:r>
      <w:r>
        <w:rPr>
          <w:rFonts w:ascii="Arial" w:eastAsia="Arial" w:hAnsi="Arial" w:cs="Arial"/>
          <w:sz w:val="22"/>
          <w:szCs w:val="22"/>
        </w:rPr>
        <w:t xml:space="preserve"> obdržen podnět od pana</w:t>
      </w:r>
      <w:r w:rsidR="00E87010">
        <w:rPr>
          <w:rFonts w:ascii="Arial" w:eastAsia="Arial" w:hAnsi="Arial" w:cs="Arial"/>
          <w:sz w:val="22"/>
          <w:szCs w:val="22"/>
        </w:rPr>
        <w:t xml:space="preserve"> Mikulíka, osoby se sluch</w:t>
      </w:r>
      <w:r>
        <w:rPr>
          <w:rFonts w:ascii="Arial" w:eastAsia="Arial" w:hAnsi="Arial" w:cs="Arial"/>
          <w:sz w:val="22"/>
          <w:szCs w:val="22"/>
        </w:rPr>
        <w:t>ovým</w:t>
      </w:r>
      <w:r w:rsidR="00E87010">
        <w:rPr>
          <w:rFonts w:ascii="Arial" w:eastAsia="Arial" w:hAnsi="Arial" w:cs="Arial"/>
          <w:sz w:val="22"/>
          <w:szCs w:val="22"/>
        </w:rPr>
        <w:t xml:space="preserve"> postižením již mají nárok na osvobození od dálničního poplatku, kontrola však s tímto nejspíš seznámena nebyla. Byl požádán Ivo Hruban (MD), aby byla zajištěna osvěta</w:t>
      </w:r>
      <w:r w:rsidR="00716E79">
        <w:rPr>
          <w:rFonts w:ascii="Arial" w:eastAsia="Arial" w:hAnsi="Arial" w:cs="Arial"/>
          <w:sz w:val="22"/>
          <w:szCs w:val="22"/>
        </w:rPr>
        <w:t>, ten již kontaktoval příslušný odbor</w:t>
      </w:r>
      <w:r w:rsidR="00E87010">
        <w:rPr>
          <w:rFonts w:ascii="Arial" w:eastAsia="Arial" w:hAnsi="Arial" w:cs="Arial"/>
          <w:sz w:val="22"/>
          <w:szCs w:val="22"/>
        </w:rPr>
        <w:t>.</w:t>
      </w:r>
      <w:r w:rsidR="00C77AAA">
        <w:rPr>
          <w:rFonts w:ascii="Arial" w:eastAsia="Arial" w:hAnsi="Arial" w:cs="Arial"/>
          <w:sz w:val="22"/>
          <w:szCs w:val="22"/>
        </w:rPr>
        <w:t xml:space="preserve"> Od roku</w:t>
      </w:r>
      <w:r w:rsidR="00E87010">
        <w:rPr>
          <w:rFonts w:ascii="Arial" w:eastAsia="Arial" w:hAnsi="Arial" w:cs="Arial"/>
          <w:sz w:val="22"/>
          <w:szCs w:val="22"/>
        </w:rPr>
        <w:t xml:space="preserve"> 2022</w:t>
      </w:r>
      <w:r w:rsidR="00C77AAA">
        <w:rPr>
          <w:rFonts w:ascii="Arial" w:eastAsia="Arial" w:hAnsi="Arial" w:cs="Arial"/>
          <w:sz w:val="22"/>
          <w:szCs w:val="22"/>
        </w:rPr>
        <w:t xml:space="preserve"> </w:t>
      </w:r>
      <w:r w:rsidR="00E87010">
        <w:rPr>
          <w:rFonts w:ascii="Arial" w:eastAsia="Arial" w:hAnsi="Arial" w:cs="Arial"/>
          <w:sz w:val="22"/>
          <w:szCs w:val="22"/>
        </w:rPr>
        <w:t xml:space="preserve">by si měl </w:t>
      </w:r>
      <w:r w:rsidR="00C77AAA">
        <w:rPr>
          <w:rFonts w:ascii="Arial" w:eastAsia="Arial" w:hAnsi="Arial" w:cs="Arial"/>
          <w:sz w:val="22"/>
          <w:szCs w:val="22"/>
        </w:rPr>
        <w:t>držitel zaregistrovat jednu SPZ</w:t>
      </w:r>
      <w:r w:rsidR="00E87010">
        <w:rPr>
          <w:rFonts w:ascii="Arial" w:eastAsia="Arial" w:hAnsi="Arial" w:cs="Arial"/>
          <w:sz w:val="22"/>
          <w:szCs w:val="22"/>
        </w:rPr>
        <w:t xml:space="preserve"> na celý rok, řada osob se zdravo</w:t>
      </w:r>
      <w:r w:rsidR="00C77AAA">
        <w:rPr>
          <w:rFonts w:ascii="Arial" w:eastAsia="Arial" w:hAnsi="Arial" w:cs="Arial"/>
          <w:sz w:val="22"/>
          <w:szCs w:val="22"/>
        </w:rPr>
        <w:t>tním postižením však nepoužívá</w:t>
      </w:r>
      <w:r w:rsidR="00E87010">
        <w:rPr>
          <w:rFonts w:ascii="Arial" w:eastAsia="Arial" w:hAnsi="Arial" w:cs="Arial"/>
          <w:sz w:val="22"/>
          <w:szCs w:val="22"/>
        </w:rPr>
        <w:t xml:space="preserve"> k přepravě pou</w:t>
      </w:r>
      <w:r w:rsidR="00CC03A3">
        <w:rPr>
          <w:rFonts w:ascii="Arial" w:eastAsia="Arial" w:hAnsi="Arial" w:cs="Arial"/>
          <w:sz w:val="22"/>
          <w:szCs w:val="22"/>
        </w:rPr>
        <w:t>ze jeden automobil, museli by s</w:t>
      </w:r>
      <w:r w:rsidR="00E87010">
        <w:rPr>
          <w:rFonts w:ascii="Arial" w:eastAsia="Arial" w:hAnsi="Arial" w:cs="Arial"/>
          <w:sz w:val="22"/>
          <w:szCs w:val="22"/>
        </w:rPr>
        <w:t xml:space="preserve">i tedy </w:t>
      </w:r>
      <w:r w:rsidR="00CC03A3">
        <w:rPr>
          <w:rFonts w:ascii="Arial" w:eastAsia="Arial" w:hAnsi="Arial" w:cs="Arial"/>
          <w:sz w:val="22"/>
          <w:szCs w:val="22"/>
        </w:rPr>
        <w:t>za</w:t>
      </w:r>
      <w:r w:rsidR="00E87010">
        <w:rPr>
          <w:rFonts w:ascii="Arial" w:eastAsia="Arial" w:hAnsi="Arial" w:cs="Arial"/>
          <w:sz w:val="22"/>
          <w:szCs w:val="22"/>
        </w:rPr>
        <w:t>koupit dálniční známku na kratší období</w:t>
      </w:r>
      <w:r w:rsidR="00C77AAA">
        <w:rPr>
          <w:rFonts w:ascii="Arial" w:eastAsia="Arial" w:hAnsi="Arial" w:cs="Arial"/>
          <w:sz w:val="22"/>
          <w:szCs w:val="22"/>
        </w:rPr>
        <w:t>.</w:t>
      </w:r>
    </w:p>
    <w:p w:rsidR="00E87010" w:rsidRDefault="007757B4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Jan Paroubek uvedl, že </w:t>
      </w:r>
      <w:r w:rsidR="00C77AAA">
        <w:rPr>
          <w:rFonts w:ascii="Arial" w:eastAsia="Arial" w:hAnsi="Arial" w:cs="Arial"/>
          <w:sz w:val="22"/>
          <w:szCs w:val="22"/>
        </w:rPr>
        <w:t>CENDIS</w:t>
      </w:r>
      <w:r w:rsidR="00E87010">
        <w:rPr>
          <w:rFonts w:ascii="Arial" w:eastAsia="Arial" w:hAnsi="Arial" w:cs="Arial"/>
          <w:sz w:val="22"/>
          <w:szCs w:val="22"/>
        </w:rPr>
        <w:t xml:space="preserve"> projekt zajišťoval, projekt </w:t>
      </w:r>
      <w:r w:rsidR="00C77AAA">
        <w:rPr>
          <w:rFonts w:ascii="Arial" w:eastAsia="Arial" w:hAnsi="Arial" w:cs="Arial"/>
          <w:sz w:val="22"/>
          <w:szCs w:val="22"/>
        </w:rPr>
        <w:t>však musel vzniknout</w:t>
      </w:r>
      <w:r w:rsidR="00E87010">
        <w:rPr>
          <w:rFonts w:ascii="Arial" w:eastAsia="Arial" w:hAnsi="Arial" w:cs="Arial"/>
          <w:sz w:val="22"/>
          <w:szCs w:val="22"/>
        </w:rPr>
        <w:t xml:space="preserve"> </w:t>
      </w:r>
      <w:r w:rsidR="002527EE">
        <w:rPr>
          <w:rFonts w:ascii="Arial" w:eastAsia="Arial" w:hAnsi="Arial" w:cs="Arial"/>
          <w:sz w:val="22"/>
          <w:szCs w:val="22"/>
        </w:rPr>
        <w:t>na základě před</w:t>
      </w:r>
      <w:r w:rsidR="00E87010">
        <w:rPr>
          <w:rFonts w:ascii="Arial" w:eastAsia="Arial" w:hAnsi="Arial" w:cs="Arial"/>
          <w:sz w:val="22"/>
          <w:szCs w:val="22"/>
        </w:rPr>
        <w:t>chozí</w:t>
      </w:r>
      <w:r w:rsidR="002527EE">
        <w:rPr>
          <w:rFonts w:ascii="Arial" w:eastAsia="Arial" w:hAnsi="Arial" w:cs="Arial"/>
          <w:sz w:val="22"/>
          <w:szCs w:val="22"/>
        </w:rPr>
        <w:t>c</w:t>
      </w:r>
      <w:r w:rsidR="00C77AAA">
        <w:rPr>
          <w:rFonts w:ascii="Arial" w:eastAsia="Arial" w:hAnsi="Arial" w:cs="Arial"/>
          <w:sz w:val="22"/>
          <w:szCs w:val="22"/>
        </w:rPr>
        <w:t>h problémů v krátkém časovém období</w:t>
      </w:r>
      <w:r w:rsidR="00E87010">
        <w:rPr>
          <w:rFonts w:ascii="Arial" w:eastAsia="Arial" w:hAnsi="Arial" w:cs="Arial"/>
          <w:sz w:val="22"/>
          <w:szCs w:val="22"/>
        </w:rPr>
        <w:t>. Podmínky</w:t>
      </w:r>
      <w:r w:rsidR="00C77AAA">
        <w:rPr>
          <w:rFonts w:ascii="Arial" w:eastAsia="Arial" w:hAnsi="Arial" w:cs="Arial"/>
          <w:sz w:val="22"/>
          <w:szCs w:val="22"/>
        </w:rPr>
        <w:t xml:space="preserve"> osvobození</w:t>
      </w:r>
      <w:r w:rsidR="00E87010">
        <w:rPr>
          <w:rFonts w:ascii="Arial" w:eastAsia="Arial" w:hAnsi="Arial" w:cs="Arial"/>
          <w:sz w:val="22"/>
          <w:szCs w:val="22"/>
        </w:rPr>
        <w:t xml:space="preserve"> </w:t>
      </w:r>
      <w:r w:rsidR="002527EE">
        <w:rPr>
          <w:rFonts w:ascii="Arial" w:eastAsia="Arial" w:hAnsi="Arial" w:cs="Arial"/>
          <w:sz w:val="22"/>
          <w:szCs w:val="22"/>
        </w:rPr>
        <w:t xml:space="preserve">dosud nejsou </w:t>
      </w:r>
      <w:r w:rsidR="00E87010">
        <w:rPr>
          <w:rFonts w:ascii="Arial" w:eastAsia="Arial" w:hAnsi="Arial" w:cs="Arial"/>
          <w:sz w:val="22"/>
          <w:szCs w:val="22"/>
        </w:rPr>
        <w:t>j</w:t>
      </w:r>
      <w:r w:rsidR="002527EE">
        <w:rPr>
          <w:rFonts w:ascii="Arial" w:eastAsia="Arial" w:hAnsi="Arial" w:cs="Arial"/>
          <w:sz w:val="22"/>
          <w:szCs w:val="22"/>
        </w:rPr>
        <w:t>a</w:t>
      </w:r>
      <w:r w:rsidR="00E87010">
        <w:rPr>
          <w:rFonts w:ascii="Arial" w:eastAsia="Arial" w:hAnsi="Arial" w:cs="Arial"/>
          <w:sz w:val="22"/>
          <w:szCs w:val="22"/>
        </w:rPr>
        <w:t>sn</w:t>
      </w:r>
      <w:r w:rsidR="002527EE">
        <w:rPr>
          <w:rFonts w:ascii="Arial" w:eastAsia="Arial" w:hAnsi="Arial" w:cs="Arial"/>
          <w:sz w:val="22"/>
          <w:szCs w:val="22"/>
        </w:rPr>
        <w:t>ě</w:t>
      </w:r>
      <w:r w:rsidR="00E87010">
        <w:rPr>
          <w:rFonts w:ascii="Arial" w:eastAsia="Arial" w:hAnsi="Arial" w:cs="Arial"/>
          <w:sz w:val="22"/>
          <w:szCs w:val="22"/>
        </w:rPr>
        <w:t xml:space="preserve"> definovány, probíhá diskuze, </w:t>
      </w:r>
      <w:r w:rsidR="00522D7A">
        <w:rPr>
          <w:rFonts w:ascii="Arial" w:eastAsia="Arial" w:hAnsi="Arial" w:cs="Arial"/>
          <w:sz w:val="22"/>
          <w:szCs w:val="22"/>
        </w:rPr>
        <w:t xml:space="preserve">jakým způsobem by měl být </w:t>
      </w:r>
      <w:r w:rsidR="00E87010">
        <w:rPr>
          <w:rFonts w:ascii="Arial" w:eastAsia="Arial" w:hAnsi="Arial" w:cs="Arial"/>
          <w:sz w:val="22"/>
          <w:szCs w:val="22"/>
        </w:rPr>
        <w:t>předmětný zákon upraven. Pro drž</w:t>
      </w:r>
      <w:r w:rsidR="00522D7A">
        <w:rPr>
          <w:rFonts w:ascii="Arial" w:eastAsia="Arial" w:hAnsi="Arial" w:cs="Arial"/>
          <w:sz w:val="22"/>
          <w:szCs w:val="22"/>
        </w:rPr>
        <w:t>itele průkazů</w:t>
      </w:r>
      <w:r w:rsidR="00E87010">
        <w:rPr>
          <w:rFonts w:ascii="Arial" w:eastAsia="Arial" w:hAnsi="Arial" w:cs="Arial"/>
          <w:sz w:val="22"/>
          <w:szCs w:val="22"/>
        </w:rPr>
        <w:t xml:space="preserve"> nevyplývá v současné době žádná </w:t>
      </w:r>
      <w:r w:rsidR="00522D7A">
        <w:rPr>
          <w:rFonts w:ascii="Arial" w:eastAsia="Arial" w:hAnsi="Arial" w:cs="Arial"/>
          <w:sz w:val="22"/>
          <w:szCs w:val="22"/>
        </w:rPr>
        <w:t xml:space="preserve">konkrétní </w:t>
      </w:r>
      <w:r w:rsidR="00E87010">
        <w:rPr>
          <w:rFonts w:ascii="Arial" w:eastAsia="Arial" w:hAnsi="Arial" w:cs="Arial"/>
          <w:sz w:val="22"/>
          <w:szCs w:val="22"/>
        </w:rPr>
        <w:t xml:space="preserve">povinnost, pouze při kontrole </w:t>
      </w:r>
      <w:r w:rsidR="00522D7A">
        <w:rPr>
          <w:rFonts w:ascii="Arial" w:eastAsia="Arial" w:hAnsi="Arial" w:cs="Arial"/>
          <w:sz w:val="22"/>
          <w:szCs w:val="22"/>
        </w:rPr>
        <w:t xml:space="preserve">musí </w:t>
      </w:r>
      <w:r w:rsidR="00E87010">
        <w:rPr>
          <w:rFonts w:ascii="Arial" w:eastAsia="Arial" w:hAnsi="Arial" w:cs="Arial"/>
          <w:sz w:val="22"/>
          <w:szCs w:val="22"/>
        </w:rPr>
        <w:t>průkaz předložit.</w:t>
      </w:r>
      <w:r w:rsidR="00522D7A">
        <w:rPr>
          <w:rFonts w:ascii="Arial" w:eastAsia="Arial" w:hAnsi="Arial" w:cs="Arial"/>
          <w:sz w:val="22"/>
          <w:szCs w:val="22"/>
        </w:rPr>
        <w:t xml:space="preserve"> Řešení by mělo zohlednit</w:t>
      </w:r>
      <w:r w:rsidR="00E87010">
        <w:rPr>
          <w:rFonts w:ascii="Arial" w:eastAsia="Arial" w:hAnsi="Arial" w:cs="Arial"/>
          <w:sz w:val="22"/>
          <w:szCs w:val="22"/>
        </w:rPr>
        <w:t xml:space="preserve"> možnost přepravy více automobily</w:t>
      </w:r>
      <w:r w:rsidR="00522D7A">
        <w:rPr>
          <w:rFonts w:ascii="Arial" w:eastAsia="Arial" w:hAnsi="Arial" w:cs="Arial"/>
          <w:sz w:val="22"/>
          <w:szCs w:val="22"/>
        </w:rPr>
        <w:t>, reálný termín je první pololetí roku 2023</w:t>
      </w:r>
      <w:r w:rsidR="00E87010">
        <w:rPr>
          <w:rFonts w:ascii="Arial" w:eastAsia="Arial" w:hAnsi="Arial" w:cs="Arial"/>
          <w:sz w:val="22"/>
          <w:szCs w:val="22"/>
        </w:rPr>
        <w:t xml:space="preserve">. </w:t>
      </w:r>
    </w:p>
    <w:p w:rsidR="002527EE" w:rsidRDefault="00CA163F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Dagmar L</w:t>
      </w:r>
      <w:r w:rsidR="00522D7A">
        <w:rPr>
          <w:rFonts w:ascii="Arial" w:eastAsia="Arial" w:hAnsi="Arial" w:cs="Arial"/>
          <w:sz w:val="22"/>
          <w:szCs w:val="22"/>
        </w:rPr>
        <w:t xml:space="preserve">anzová dodala, že NRZP jednala se SFDI. </w:t>
      </w:r>
      <w:r w:rsidR="00E87010">
        <w:rPr>
          <w:rFonts w:ascii="Arial" w:eastAsia="Arial" w:hAnsi="Arial" w:cs="Arial"/>
          <w:sz w:val="22"/>
          <w:szCs w:val="22"/>
        </w:rPr>
        <w:t>Diskuze, jakým způsobem bude probíhat osvobození, jsou stále otevřené. MD zatím nepočítá s tím, že by systém umožnil osvobození pouze jedno</w:t>
      </w:r>
      <w:r w:rsidR="005E2E3F">
        <w:rPr>
          <w:rFonts w:ascii="Arial" w:eastAsia="Arial" w:hAnsi="Arial" w:cs="Arial"/>
          <w:sz w:val="22"/>
          <w:szCs w:val="22"/>
        </w:rPr>
        <w:t xml:space="preserve">ho automobilu pro jednu osobu. </w:t>
      </w:r>
      <w:r w:rsidR="007D2C98">
        <w:rPr>
          <w:rFonts w:ascii="Arial" w:eastAsia="Arial" w:hAnsi="Arial" w:cs="Arial"/>
          <w:sz w:val="22"/>
          <w:szCs w:val="22"/>
        </w:rPr>
        <w:t>V současné době není nezbytné nikde osvobození registrovat.</w:t>
      </w:r>
      <w:r w:rsidR="00522D7A">
        <w:rPr>
          <w:rFonts w:ascii="Arial" w:eastAsia="Arial" w:hAnsi="Arial" w:cs="Arial"/>
          <w:sz w:val="22"/>
          <w:szCs w:val="22"/>
        </w:rPr>
        <w:t xml:space="preserve"> Změny by mohly reálně platit až v již zmíněném roce 2023. </w:t>
      </w:r>
    </w:p>
    <w:p w:rsidR="005E28C6" w:rsidRDefault="005E28C6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</w:t>
      </w:r>
      <w:r w:rsidR="00522D7A">
        <w:rPr>
          <w:rFonts w:ascii="Arial" w:eastAsia="Arial" w:hAnsi="Arial" w:cs="Arial"/>
          <w:sz w:val="22"/>
          <w:szCs w:val="22"/>
        </w:rPr>
        <w:t xml:space="preserve"> Šnyrych se dotázal</w:t>
      </w:r>
      <w:r>
        <w:rPr>
          <w:rFonts w:ascii="Arial" w:eastAsia="Arial" w:hAnsi="Arial" w:cs="Arial"/>
          <w:sz w:val="22"/>
          <w:szCs w:val="22"/>
        </w:rPr>
        <w:t>, zda by nebylo vhodnější tuto funkci do systému přidat, aby k namítaným problémům nedocházelo.</w:t>
      </w:r>
    </w:p>
    <w:p w:rsidR="007B075F" w:rsidRDefault="005E28C6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 Paroubek</w:t>
      </w:r>
      <w:r w:rsidR="00522D7A">
        <w:rPr>
          <w:rFonts w:ascii="Arial" w:eastAsia="Arial" w:hAnsi="Arial" w:cs="Arial"/>
          <w:sz w:val="22"/>
          <w:szCs w:val="22"/>
        </w:rPr>
        <w:t xml:space="preserve"> reagoval, že t</w:t>
      </w:r>
      <w:r>
        <w:rPr>
          <w:rFonts w:ascii="Arial" w:eastAsia="Arial" w:hAnsi="Arial" w:cs="Arial"/>
          <w:sz w:val="22"/>
          <w:szCs w:val="22"/>
        </w:rPr>
        <w:t>yto osoby</w:t>
      </w:r>
      <w:r w:rsidR="00522D7A">
        <w:rPr>
          <w:rFonts w:ascii="Arial" w:eastAsia="Arial" w:hAnsi="Arial" w:cs="Arial"/>
          <w:sz w:val="22"/>
          <w:szCs w:val="22"/>
        </w:rPr>
        <w:t xml:space="preserve"> nemají zákonnou povinnost danou </w:t>
      </w:r>
      <w:r>
        <w:rPr>
          <w:rFonts w:ascii="Arial" w:eastAsia="Arial" w:hAnsi="Arial" w:cs="Arial"/>
          <w:sz w:val="22"/>
          <w:szCs w:val="22"/>
        </w:rPr>
        <w:t>s</w:t>
      </w:r>
      <w:r w:rsidR="00522D7A">
        <w:rPr>
          <w:rFonts w:ascii="Arial" w:eastAsia="Arial" w:hAnsi="Arial" w:cs="Arial"/>
          <w:sz w:val="22"/>
          <w:szCs w:val="22"/>
        </w:rPr>
        <w:t>kutečnost oznamovat, proto</w:t>
      </w:r>
      <w:r>
        <w:rPr>
          <w:rFonts w:ascii="Arial" w:eastAsia="Arial" w:hAnsi="Arial" w:cs="Arial"/>
          <w:sz w:val="22"/>
          <w:szCs w:val="22"/>
        </w:rPr>
        <w:t xml:space="preserve"> funkci do systému není možné přidat.</w:t>
      </w:r>
      <w:r w:rsidR="00FB30EA">
        <w:rPr>
          <w:rFonts w:ascii="Arial" w:eastAsia="Arial" w:hAnsi="Arial" w:cs="Arial"/>
          <w:sz w:val="22"/>
          <w:szCs w:val="22"/>
        </w:rPr>
        <w:t xml:space="preserve"> </w:t>
      </w:r>
      <w:r w:rsidR="00522D7A">
        <w:rPr>
          <w:rFonts w:ascii="Arial" w:eastAsia="Arial" w:hAnsi="Arial" w:cs="Arial"/>
          <w:sz w:val="22"/>
          <w:szCs w:val="22"/>
        </w:rPr>
        <w:t>Tuto problematiku bude</w:t>
      </w:r>
      <w:r w:rsidR="009121AF">
        <w:rPr>
          <w:rFonts w:ascii="Arial" w:eastAsia="Arial" w:hAnsi="Arial" w:cs="Arial"/>
          <w:sz w:val="22"/>
          <w:szCs w:val="22"/>
        </w:rPr>
        <w:t xml:space="preserve"> nutné řešit úpravou zákona, </w:t>
      </w:r>
      <w:r w:rsidR="007B075F">
        <w:rPr>
          <w:rFonts w:ascii="Arial" w:eastAsia="Arial" w:hAnsi="Arial" w:cs="Arial"/>
          <w:sz w:val="22"/>
          <w:szCs w:val="22"/>
        </w:rPr>
        <w:t>bude nezbytné také dořešit automatizaci systému.</w:t>
      </w:r>
    </w:p>
    <w:p w:rsidR="007B075F" w:rsidRPr="005F7384" w:rsidRDefault="007B075F" w:rsidP="00B820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Fryčova</w:t>
      </w:r>
      <w:r w:rsidR="0055373D">
        <w:rPr>
          <w:rFonts w:ascii="Arial" w:eastAsia="Arial" w:hAnsi="Arial" w:cs="Arial"/>
          <w:sz w:val="22"/>
          <w:szCs w:val="22"/>
        </w:rPr>
        <w:t xml:space="preserve"> shrnula, že jednání v této oblasti jsou na začátku, Odborná skupina by měla být </w:t>
      </w:r>
      <w:r w:rsidR="00553A1D">
        <w:rPr>
          <w:rFonts w:ascii="Arial" w:eastAsia="Arial" w:hAnsi="Arial" w:cs="Arial"/>
          <w:sz w:val="22"/>
          <w:szCs w:val="22"/>
        </w:rPr>
        <w:t xml:space="preserve">o relevantních krocích </w:t>
      </w:r>
      <w:r w:rsidR="0055373D">
        <w:rPr>
          <w:rFonts w:ascii="Arial" w:eastAsia="Arial" w:hAnsi="Arial" w:cs="Arial"/>
          <w:sz w:val="22"/>
          <w:szCs w:val="22"/>
        </w:rPr>
        <w:t xml:space="preserve">vždy včas informována. </w:t>
      </w:r>
    </w:p>
    <w:p w:rsidR="00563A55" w:rsidRPr="00563A55" w:rsidRDefault="00563A55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563A55" w:rsidRPr="00F75621" w:rsidRDefault="00F75621" w:rsidP="00B820F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Arial" w:eastAsia="Arial" w:hAnsi="Arial" w:cs="Arial"/>
          <w:b/>
        </w:rPr>
      </w:pPr>
      <w:bookmarkStart w:id="17" w:name="Možnost_přepravy_tandemových_kol"/>
      <w:bookmarkStart w:id="18" w:name="Spisová_služba_veřejné_správy"/>
      <w:r w:rsidRPr="00F75621">
        <w:rPr>
          <w:rFonts w:ascii="Arial" w:eastAsia="Arial" w:hAnsi="Arial" w:cs="Arial"/>
          <w:b/>
        </w:rPr>
        <w:t>Spisová</w:t>
      </w:r>
      <w:r w:rsidR="00563A55" w:rsidRPr="00F75621">
        <w:rPr>
          <w:rFonts w:ascii="Arial" w:eastAsia="Arial" w:hAnsi="Arial" w:cs="Arial"/>
          <w:b/>
        </w:rPr>
        <w:t xml:space="preserve"> </w:t>
      </w:r>
      <w:r w:rsidRPr="00F75621">
        <w:rPr>
          <w:rFonts w:ascii="Arial" w:eastAsia="Arial" w:hAnsi="Arial" w:cs="Arial"/>
          <w:b/>
        </w:rPr>
        <w:t>služba veřejné správy a její přístupnost pro osoby se zrakovým postižením</w:t>
      </w:r>
    </w:p>
    <w:bookmarkEnd w:id="17"/>
    <w:bookmarkEnd w:id="18"/>
    <w:p w:rsidR="00805026" w:rsidRDefault="00805026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upozornila na problém týkající se nepřístupných příloh, které jsou zasílány orgány státní správy a které nejsou čitelné pro hlasový výstup. Po podně</w:t>
      </w:r>
      <w:r w:rsidR="008312A7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na MZ došlo k nápravě.</w:t>
      </w:r>
    </w:p>
    <w:p w:rsidR="0030656C" w:rsidRDefault="0030656C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Michal R</w:t>
      </w:r>
      <w:r w:rsidR="009121AF">
        <w:rPr>
          <w:rFonts w:ascii="Arial" w:eastAsia="Arial" w:hAnsi="Arial" w:cs="Arial"/>
          <w:sz w:val="22"/>
          <w:szCs w:val="22"/>
        </w:rPr>
        <w:t>ada uvedl, že</w:t>
      </w:r>
      <w:r w:rsidR="00805026">
        <w:rPr>
          <w:rFonts w:ascii="Arial" w:eastAsia="Arial" w:hAnsi="Arial" w:cs="Arial"/>
          <w:sz w:val="22"/>
          <w:szCs w:val="22"/>
        </w:rPr>
        <w:t xml:space="preserve"> přístupnost digitálních dokumen</w:t>
      </w:r>
      <w:r w:rsidR="009121AF">
        <w:rPr>
          <w:rFonts w:ascii="Arial" w:eastAsia="Arial" w:hAnsi="Arial" w:cs="Arial"/>
          <w:sz w:val="22"/>
          <w:szCs w:val="22"/>
        </w:rPr>
        <w:t xml:space="preserve">tů přímo nesouvisí se zákonem o přístupnosti, </w:t>
      </w:r>
      <w:r w:rsidR="00805026">
        <w:rPr>
          <w:rFonts w:ascii="Arial" w:eastAsia="Arial" w:hAnsi="Arial" w:cs="Arial"/>
          <w:sz w:val="22"/>
          <w:szCs w:val="22"/>
        </w:rPr>
        <w:t>j</w:t>
      </w:r>
      <w:r w:rsidR="009121AF">
        <w:rPr>
          <w:rFonts w:ascii="Arial" w:eastAsia="Arial" w:hAnsi="Arial" w:cs="Arial"/>
          <w:sz w:val="22"/>
          <w:szCs w:val="22"/>
        </w:rPr>
        <w:t>e to širší problematika. Spisovou službu</w:t>
      </w:r>
      <w:r w:rsidR="00805026">
        <w:rPr>
          <w:rFonts w:ascii="Arial" w:eastAsia="Arial" w:hAnsi="Arial" w:cs="Arial"/>
          <w:sz w:val="22"/>
          <w:szCs w:val="22"/>
        </w:rPr>
        <w:t xml:space="preserve"> je povinné vést v digitální podobě, formáty</w:t>
      </w:r>
      <w:r w:rsidR="009121AF">
        <w:rPr>
          <w:rFonts w:ascii="Arial" w:eastAsia="Arial" w:hAnsi="Arial" w:cs="Arial"/>
          <w:sz w:val="22"/>
          <w:szCs w:val="22"/>
        </w:rPr>
        <w:t xml:space="preserve"> výstupů</w:t>
      </w:r>
      <w:r w:rsidR="00805026">
        <w:rPr>
          <w:rFonts w:ascii="Arial" w:eastAsia="Arial" w:hAnsi="Arial" w:cs="Arial"/>
          <w:sz w:val="22"/>
          <w:szCs w:val="22"/>
        </w:rPr>
        <w:t xml:space="preserve"> mají mezinárodní ISO certifikaci. Úř</w:t>
      </w:r>
      <w:r w:rsidR="009121AF">
        <w:rPr>
          <w:rFonts w:ascii="Arial" w:eastAsia="Arial" w:hAnsi="Arial" w:cs="Arial"/>
          <w:sz w:val="22"/>
          <w:szCs w:val="22"/>
        </w:rPr>
        <w:t>ady však vyhlášku</w:t>
      </w:r>
      <w:r w:rsidR="00805026">
        <w:rPr>
          <w:rFonts w:ascii="Arial" w:eastAsia="Arial" w:hAnsi="Arial" w:cs="Arial"/>
          <w:sz w:val="22"/>
          <w:szCs w:val="22"/>
        </w:rPr>
        <w:t xml:space="preserve"> o sp</w:t>
      </w:r>
      <w:r w:rsidR="008312A7">
        <w:rPr>
          <w:rFonts w:ascii="Arial" w:eastAsia="Arial" w:hAnsi="Arial" w:cs="Arial"/>
          <w:sz w:val="22"/>
          <w:szCs w:val="22"/>
        </w:rPr>
        <w:t xml:space="preserve">isové službě porušují, dokument, </w:t>
      </w:r>
      <w:r w:rsidR="00805026">
        <w:rPr>
          <w:rFonts w:ascii="Arial" w:eastAsia="Arial" w:hAnsi="Arial" w:cs="Arial"/>
          <w:sz w:val="22"/>
          <w:szCs w:val="22"/>
        </w:rPr>
        <w:t>který není opatřen validačními prvky</w:t>
      </w:r>
      <w:r w:rsidR="008312A7">
        <w:rPr>
          <w:rFonts w:ascii="Arial" w:eastAsia="Arial" w:hAnsi="Arial" w:cs="Arial"/>
          <w:sz w:val="22"/>
          <w:szCs w:val="22"/>
        </w:rPr>
        <w:t>,</w:t>
      </w:r>
      <w:r w:rsidR="00805026">
        <w:rPr>
          <w:rFonts w:ascii="Arial" w:eastAsia="Arial" w:hAnsi="Arial" w:cs="Arial"/>
          <w:sz w:val="22"/>
          <w:szCs w:val="22"/>
        </w:rPr>
        <w:t xml:space="preserve"> ne</w:t>
      </w:r>
      <w:r w:rsidR="009121AF">
        <w:rPr>
          <w:rFonts w:ascii="Arial" w:eastAsia="Arial" w:hAnsi="Arial" w:cs="Arial"/>
          <w:sz w:val="22"/>
          <w:szCs w:val="22"/>
        </w:rPr>
        <w:t>ní platný. Bylo by vhodné vytvořit</w:t>
      </w:r>
      <w:r w:rsidR="00805026">
        <w:rPr>
          <w:rFonts w:ascii="Arial" w:eastAsia="Arial" w:hAnsi="Arial" w:cs="Arial"/>
          <w:sz w:val="22"/>
          <w:szCs w:val="22"/>
        </w:rPr>
        <w:t xml:space="preserve"> analýzu, jak jsou dokumenty </w:t>
      </w:r>
      <w:r w:rsidR="009121AF">
        <w:rPr>
          <w:rFonts w:ascii="Arial" w:eastAsia="Arial" w:hAnsi="Arial" w:cs="Arial"/>
          <w:sz w:val="22"/>
          <w:szCs w:val="22"/>
        </w:rPr>
        <w:t>přístupné a zhodnotit</w:t>
      </w:r>
      <w:r w:rsidR="00805026">
        <w:rPr>
          <w:rFonts w:ascii="Arial" w:eastAsia="Arial" w:hAnsi="Arial" w:cs="Arial"/>
          <w:sz w:val="22"/>
          <w:szCs w:val="22"/>
        </w:rPr>
        <w:t xml:space="preserve"> ak</w:t>
      </w:r>
      <w:r w:rsidR="008312A7">
        <w:rPr>
          <w:rFonts w:ascii="Arial" w:eastAsia="Arial" w:hAnsi="Arial" w:cs="Arial"/>
          <w:sz w:val="22"/>
          <w:szCs w:val="22"/>
        </w:rPr>
        <w:t>t</w:t>
      </w:r>
      <w:r w:rsidR="009121AF">
        <w:rPr>
          <w:rFonts w:ascii="Arial" w:eastAsia="Arial" w:hAnsi="Arial" w:cs="Arial"/>
          <w:sz w:val="22"/>
          <w:szCs w:val="22"/>
        </w:rPr>
        <w:t>uální stav</w:t>
      </w:r>
      <w:r w:rsidR="00805026">
        <w:rPr>
          <w:rFonts w:ascii="Arial" w:eastAsia="Arial" w:hAnsi="Arial" w:cs="Arial"/>
          <w:sz w:val="22"/>
          <w:szCs w:val="22"/>
        </w:rPr>
        <w:t xml:space="preserve">. </w:t>
      </w:r>
      <w:r w:rsidR="009121AF">
        <w:rPr>
          <w:rFonts w:ascii="Arial" w:eastAsia="Arial" w:hAnsi="Arial" w:cs="Arial"/>
          <w:sz w:val="22"/>
          <w:szCs w:val="22"/>
        </w:rPr>
        <w:t>V platnost vešel</w:t>
      </w:r>
      <w:r w:rsidR="00805026">
        <w:rPr>
          <w:rFonts w:ascii="Arial" w:eastAsia="Arial" w:hAnsi="Arial" w:cs="Arial"/>
          <w:sz w:val="22"/>
          <w:szCs w:val="22"/>
        </w:rPr>
        <w:t xml:space="preserve"> národní architekt</w:t>
      </w:r>
      <w:r w:rsidR="009121AF">
        <w:rPr>
          <w:rFonts w:ascii="Arial" w:eastAsia="Arial" w:hAnsi="Arial" w:cs="Arial"/>
          <w:sz w:val="22"/>
          <w:szCs w:val="22"/>
        </w:rPr>
        <w:t>onický</w:t>
      </w:r>
      <w:r w:rsidR="00805026">
        <w:rPr>
          <w:rFonts w:ascii="Arial" w:eastAsia="Arial" w:hAnsi="Arial" w:cs="Arial"/>
          <w:sz w:val="22"/>
          <w:szCs w:val="22"/>
        </w:rPr>
        <w:t xml:space="preserve"> plán, který stanoví povinnosti přístupnosti pro </w:t>
      </w:r>
      <w:r w:rsidR="009121AF">
        <w:rPr>
          <w:rFonts w:ascii="Arial" w:eastAsia="Arial" w:hAnsi="Arial" w:cs="Arial"/>
          <w:sz w:val="22"/>
          <w:szCs w:val="22"/>
        </w:rPr>
        <w:t>výkon</w:t>
      </w:r>
      <w:r w:rsidR="00805026">
        <w:rPr>
          <w:rFonts w:ascii="Arial" w:eastAsia="Arial" w:hAnsi="Arial" w:cs="Arial"/>
          <w:sz w:val="22"/>
          <w:szCs w:val="22"/>
        </w:rPr>
        <w:t xml:space="preserve"> spisové služby. N</w:t>
      </w:r>
      <w:r w:rsidR="00036EB3">
        <w:rPr>
          <w:rFonts w:ascii="Arial" w:eastAsia="Arial" w:hAnsi="Arial" w:cs="Arial"/>
          <w:sz w:val="22"/>
          <w:szCs w:val="22"/>
        </w:rPr>
        <w:t>y</w:t>
      </w:r>
      <w:r w:rsidR="00805026">
        <w:rPr>
          <w:rFonts w:ascii="Arial" w:eastAsia="Arial" w:hAnsi="Arial" w:cs="Arial"/>
          <w:sz w:val="22"/>
          <w:szCs w:val="22"/>
        </w:rPr>
        <w:t>ní je projednáván</w:t>
      </w:r>
      <w:r w:rsidR="00036EB3">
        <w:rPr>
          <w:rFonts w:ascii="Arial" w:eastAsia="Arial" w:hAnsi="Arial" w:cs="Arial"/>
          <w:sz w:val="22"/>
          <w:szCs w:val="22"/>
        </w:rPr>
        <w:t xml:space="preserve"> nový zákon týkající se</w:t>
      </w:r>
      <w:r w:rsidR="008312A7">
        <w:rPr>
          <w:rFonts w:ascii="Arial" w:eastAsia="Arial" w:hAnsi="Arial" w:cs="Arial"/>
          <w:sz w:val="22"/>
          <w:szCs w:val="22"/>
        </w:rPr>
        <w:t xml:space="preserve"> eG</w:t>
      </w:r>
      <w:r w:rsidR="00805026">
        <w:rPr>
          <w:rFonts w:ascii="Arial" w:eastAsia="Arial" w:hAnsi="Arial" w:cs="Arial"/>
          <w:sz w:val="22"/>
          <w:szCs w:val="22"/>
        </w:rPr>
        <w:t xml:space="preserve">overmentu </w:t>
      </w:r>
      <w:r w:rsidR="00036EB3">
        <w:rPr>
          <w:rFonts w:ascii="Arial" w:eastAsia="Arial" w:hAnsi="Arial" w:cs="Arial"/>
          <w:sz w:val="22"/>
          <w:szCs w:val="22"/>
        </w:rPr>
        <w:t xml:space="preserve">(sněmovní </w:t>
      </w:r>
      <w:r w:rsidR="005F5609">
        <w:rPr>
          <w:rFonts w:ascii="Arial" w:eastAsia="Arial" w:hAnsi="Arial" w:cs="Arial"/>
          <w:sz w:val="22"/>
          <w:szCs w:val="22"/>
        </w:rPr>
        <w:t>tisk</w:t>
      </w:r>
      <w:r>
        <w:rPr>
          <w:rFonts w:ascii="Arial" w:eastAsia="Arial" w:hAnsi="Arial" w:cs="Arial"/>
          <w:sz w:val="22"/>
          <w:szCs w:val="22"/>
        </w:rPr>
        <w:t xml:space="preserve"> č. </w:t>
      </w:r>
      <w:r w:rsidR="00805026">
        <w:rPr>
          <w:rFonts w:ascii="Arial" w:eastAsia="Arial" w:hAnsi="Arial" w:cs="Arial"/>
          <w:sz w:val="22"/>
          <w:szCs w:val="22"/>
        </w:rPr>
        <w:t>756</w:t>
      </w:r>
      <w:r w:rsidR="00036EB3">
        <w:rPr>
          <w:rFonts w:ascii="Arial" w:eastAsia="Arial" w:hAnsi="Arial" w:cs="Arial"/>
          <w:sz w:val="22"/>
          <w:szCs w:val="22"/>
        </w:rPr>
        <w:t>), jehož součástí je i novela vyhlášky č.</w:t>
      </w:r>
      <w:r w:rsidR="00805026">
        <w:rPr>
          <w:rFonts w:ascii="Arial" w:eastAsia="Arial" w:hAnsi="Arial" w:cs="Arial"/>
          <w:sz w:val="22"/>
          <w:szCs w:val="22"/>
        </w:rPr>
        <w:t> 259/</w:t>
      </w:r>
      <w:r w:rsidR="00036EB3">
        <w:rPr>
          <w:rFonts w:ascii="Arial" w:eastAsia="Arial" w:hAnsi="Arial" w:cs="Arial"/>
          <w:sz w:val="22"/>
          <w:szCs w:val="22"/>
        </w:rPr>
        <w:t>2006 S</w:t>
      </w:r>
      <w:r w:rsidR="00805026">
        <w:rPr>
          <w:rFonts w:ascii="Arial" w:eastAsia="Arial" w:hAnsi="Arial" w:cs="Arial"/>
          <w:sz w:val="22"/>
          <w:szCs w:val="22"/>
        </w:rPr>
        <w:t>b.</w:t>
      </w:r>
      <w:r w:rsidR="00036EB3">
        <w:rPr>
          <w:rFonts w:ascii="Arial" w:eastAsia="Arial" w:hAnsi="Arial" w:cs="Arial"/>
          <w:sz w:val="22"/>
          <w:szCs w:val="22"/>
        </w:rPr>
        <w:t>,</w:t>
      </w:r>
      <w:r w:rsidR="00805026">
        <w:rPr>
          <w:rFonts w:ascii="Arial" w:eastAsia="Arial" w:hAnsi="Arial" w:cs="Arial"/>
          <w:sz w:val="22"/>
          <w:szCs w:val="22"/>
        </w:rPr>
        <w:t xml:space="preserve"> o podrobnostech výkonu spisové služby, která bude doplněna o ustan</w:t>
      </w:r>
      <w:r w:rsidR="00036EB3">
        <w:rPr>
          <w:rFonts w:ascii="Arial" w:eastAsia="Arial" w:hAnsi="Arial" w:cs="Arial"/>
          <w:sz w:val="22"/>
          <w:szCs w:val="22"/>
        </w:rPr>
        <w:t>ovení, že u výstupních dokumentů</w:t>
      </w:r>
      <w:r w:rsidR="00805026">
        <w:rPr>
          <w:rFonts w:ascii="Arial" w:eastAsia="Arial" w:hAnsi="Arial" w:cs="Arial"/>
          <w:sz w:val="22"/>
          <w:szCs w:val="22"/>
        </w:rPr>
        <w:t xml:space="preserve"> musí být</w:t>
      </w:r>
      <w:r w:rsidR="00036EB3">
        <w:rPr>
          <w:rFonts w:ascii="Arial" w:eastAsia="Arial" w:hAnsi="Arial" w:cs="Arial"/>
          <w:sz w:val="22"/>
          <w:szCs w:val="22"/>
        </w:rPr>
        <w:t xml:space="preserve"> jejich</w:t>
      </w:r>
      <w:r w:rsidR="00805026">
        <w:rPr>
          <w:rFonts w:ascii="Arial" w:eastAsia="Arial" w:hAnsi="Arial" w:cs="Arial"/>
          <w:sz w:val="22"/>
          <w:szCs w:val="22"/>
        </w:rPr>
        <w:t xml:space="preserve"> součástí</w:t>
      </w:r>
      <w:r w:rsidR="00036EB3">
        <w:rPr>
          <w:rFonts w:ascii="Arial" w:eastAsia="Arial" w:hAnsi="Arial" w:cs="Arial"/>
          <w:sz w:val="22"/>
          <w:szCs w:val="22"/>
        </w:rPr>
        <w:t xml:space="preserve"> i</w:t>
      </w:r>
      <w:r w:rsidR="00805026">
        <w:rPr>
          <w:rFonts w:ascii="Arial" w:eastAsia="Arial" w:hAnsi="Arial" w:cs="Arial"/>
          <w:sz w:val="22"/>
          <w:szCs w:val="22"/>
        </w:rPr>
        <w:t xml:space="preserve"> čitelná vrstva. MV </w:t>
      </w:r>
      <w:r w:rsidR="009121AF">
        <w:rPr>
          <w:rFonts w:ascii="Arial" w:eastAsia="Arial" w:hAnsi="Arial" w:cs="Arial"/>
          <w:sz w:val="22"/>
          <w:szCs w:val="22"/>
        </w:rPr>
        <w:t xml:space="preserve">se </w:t>
      </w:r>
      <w:r w:rsidR="00805026">
        <w:rPr>
          <w:rFonts w:ascii="Arial" w:eastAsia="Arial" w:hAnsi="Arial" w:cs="Arial"/>
          <w:sz w:val="22"/>
          <w:szCs w:val="22"/>
        </w:rPr>
        <w:t xml:space="preserve">v souvislosti s osvětou bude </w:t>
      </w:r>
      <w:r w:rsidR="009121AF">
        <w:rPr>
          <w:rFonts w:ascii="Arial" w:eastAsia="Arial" w:hAnsi="Arial" w:cs="Arial"/>
          <w:sz w:val="22"/>
          <w:szCs w:val="22"/>
        </w:rPr>
        <w:t xml:space="preserve">zabývat </w:t>
      </w:r>
      <w:r w:rsidR="00805026">
        <w:rPr>
          <w:rFonts w:ascii="Arial" w:eastAsia="Arial" w:hAnsi="Arial" w:cs="Arial"/>
          <w:sz w:val="22"/>
          <w:szCs w:val="22"/>
        </w:rPr>
        <w:t xml:space="preserve">i </w:t>
      </w:r>
      <w:r w:rsidR="008312A7">
        <w:rPr>
          <w:rFonts w:ascii="Arial" w:eastAsia="Arial" w:hAnsi="Arial" w:cs="Arial"/>
          <w:sz w:val="22"/>
          <w:szCs w:val="22"/>
        </w:rPr>
        <w:t> </w:t>
      </w:r>
      <w:r w:rsidR="009121AF">
        <w:rPr>
          <w:rFonts w:ascii="Arial" w:eastAsia="Arial" w:hAnsi="Arial" w:cs="Arial"/>
          <w:sz w:val="22"/>
          <w:szCs w:val="22"/>
        </w:rPr>
        <w:t>problematikou</w:t>
      </w:r>
      <w:r w:rsidR="00805026">
        <w:rPr>
          <w:rFonts w:ascii="Arial" w:eastAsia="Arial" w:hAnsi="Arial" w:cs="Arial"/>
          <w:sz w:val="22"/>
          <w:szCs w:val="22"/>
        </w:rPr>
        <w:t xml:space="preserve"> digitálních dokumentů. </w:t>
      </w:r>
      <w:r w:rsidR="009121AF">
        <w:rPr>
          <w:rFonts w:ascii="Arial" w:eastAsia="Arial" w:hAnsi="Arial" w:cs="Arial"/>
          <w:sz w:val="22"/>
          <w:szCs w:val="22"/>
        </w:rPr>
        <w:t>Vznikl i p</w:t>
      </w:r>
      <w:r w:rsidR="00805026">
        <w:rPr>
          <w:rFonts w:ascii="Arial" w:eastAsia="Arial" w:hAnsi="Arial" w:cs="Arial"/>
          <w:sz w:val="22"/>
          <w:szCs w:val="22"/>
        </w:rPr>
        <w:t>rojekt Digitální úřad (financován MPO).</w:t>
      </w:r>
    </w:p>
    <w:p w:rsidR="0030656C" w:rsidRDefault="00036EB3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Štefan </w:t>
      </w:r>
      <w:r w:rsidR="009121AF">
        <w:rPr>
          <w:rFonts w:ascii="Arial" w:eastAsia="Arial" w:hAnsi="Arial" w:cs="Arial"/>
          <w:sz w:val="22"/>
          <w:szCs w:val="22"/>
        </w:rPr>
        <w:t>Čulík uvedl, že p</w:t>
      </w:r>
      <w:r w:rsidR="0030656C">
        <w:rPr>
          <w:rFonts w:ascii="Arial" w:eastAsia="Arial" w:hAnsi="Arial" w:cs="Arial"/>
          <w:sz w:val="22"/>
          <w:szCs w:val="22"/>
        </w:rPr>
        <w:t>řístupnost aplikace spisové služby není dos</w:t>
      </w:r>
      <w:r w:rsidR="00612EA8">
        <w:rPr>
          <w:rFonts w:ascii="Arial" w:eastAsia="Arial" w:hAnsi="Arial" w:cs="Arial"/>
          <w:sz w:val="22"/>
          <w:szCs w:val="22"/>
        </w:rPr>
        <w:t xml:space="preserve">tatečná (na MPSV), výstupy, tj. </w:t>
      </w:r>
      <w:r w:rsidR="0030656C">
        <w:rPr>
          <w:rFonts w:ascii="Arial" w:eastAsia="Arial" w:hAnsi="Arial" w:cs="Arial"/>
          <w:sz w:val="22"/>
          <w:szCs w:val="22"/>
        </w:rPr>
        <w:t>komunikace</w:t>
      </w:r>
      <w:r w:rsidR="009121AF">
        <w:rPr>
          <w:rFonts w:ascii="Arial" w:eastAsia="Arial" w:hAnsi="Arial" w:cs="Arial"/>
          <w:sz w:val="22"/>
          <w:szCs w:val="22"/>
        </w:rPr>
        <w:t xml:space="preserve"> navenek, bohužel při scanování do formátu PDF se dokument stává nečitelným. Doku</w:t>
      </w:r>
      <w:r w:rsidR="0030656C">
        <w:rPr>
          <w:rFonts w:ascii="Arial" w:eastAsia="Arial" w:hAnsi="Arial" w:cs="Arial"/>
          <w:sz w:val="22"/>
          <w:szCs w:val="22"/>
        </w:rPr>
        <w:t>ment je</w:t>
      </w:r>
      <w:r w:rsidR="009121AF">
        <w:rPr>
          <w:rFonts w:ascii="Arial" w:eastAsia="Arial" w:hAnsi="Arial" w:cs="Arial"/>
          <w:sz w:val="22"/>
          <w:szCs w:val="22"/>
        </w:rPr>
        <w:t xml:space="preserve"> tak</w:t>
      </w:r>
      <w:r w:rsidR="0030656C">
        <w:rPr>
          <w:rFonts w:ascii="Arial" w:eastAsia="Arial" w:hAnsi="Arial" w:cs="Arial"/>
          <w:sz w:val="22"/>
          <w:szCs w:val="22"/>
        </w:rPr>
        <w:t xml:space="preserve"> podepsán i ce</w:t>
      </w:r>
      <w:r w:rsidR="009121AF">
        <w:rPr>
          <w:rFonts w:ascii="Arial" w:eastAsia="Arial" w:hAnsi="Arial" w:cs="Arial"/>
          <w:sz w:val="22"/>
          <w:szCs w:val="22"/>
        </w:rPr>
        <w:t xml:space="preserve">rtifikován, ale jeho obsah </w:t>
      </w:r>
      <w:r w:rsidR="0030656C">
        <w:rPr>
          <w:rFonts w:ascii="Arial" w:eastAsia="Arial" w:hAnsi="Arial" w:cs="Arial"/>
          <w:sz w:val="22"/>
          <w:szCs w:val="22"/>
        </w:rPr>
        <w:t>čitelný není. Přístupné jsou jen oficiální podpisy.</w:t>
      </w:r>
    </w:p>
    <w:p w:rsidR="0030656C" w:rsidRDefault="00036EB3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Michal </w:t>
      </w:r>
      <w:r w:rsidR="0030656C">
        <w:rPr>
          <w:rFonts w:ascii="Arial" w:eastAsia="Arial" w:hAnsi="Arial" w:cs="Arial"/>
          <w:sz w:val="22"/>
          <w:szCs w:val="22"/>
        </w:rPr>
        <w:t>Rada doplnil, že v Národním plánu je úkol,</w:t>
      </w:r>
      <w:r>
        <w:rPr>
          <w:rFonts w:ascii="Arial" w:eastAsia="Arial" w:hAnsi="Arial" w:cs="Arial"/>
          <w:sz w:val="22"/>
          <w:szCs w:val="22"/>
        </w:rPr>
        <w:t xml:space="preserve"> aby byly vnitřní systémy úřadů</w:t>
      </w:r>
      <w:r w:rsidR="0030656C">
        <w:rPr>
          <w:rFonts w:ascii="Arial" w:eastAsia="Arial" w:hAnsi="Arial" w:cs="Arial"/>
          <w:sz w:val="22"/>
          <w:szCs w:val="22"/>
        </w:rPr>
        <w:t xml:space="preserve"> přístupné. Tato problematika j</w:t>
      </w:r>
      <w:r w:rsidR="009121AF">
        <w:rPr>
          <w:rFonts w:ascii="Arial" w:eastAsia="Arial" w:hAnsi="Arial" w:cs="Arial"/>
          <w:sz w:val="22"/>
          <w:szCs w:val="22"/>
        </w:rPr>
        <w:t>e</w:t>
      </w:r>
      <w:r w:rsidR="0030656C">
        <w:rPr>
          <w:rFonts w:ascii="Arial" w:eastAsia="Arial" w:hAnsi="Arial" w:cs="Arial"/>
          <w:sz w:val="22"/>
          <w:szCs w:val="22"/>
        </w:rPr>
        <w:t xml:space="preserve"> i součást</w:t>
      </w:r>
      <w:r w:rsidR="009121AF">
        <w:rPr>
          <w:rFonts w:ascii="Arial" w:eastAsia="Arial" w:hAnsi="Arial" w:cs="Arial"/>
          <w:sz w:val="22"/>
          <w:szCs w:val="22"/>
        </w:rPr>
        <w:t>í kontroly hlavního architekta při nákupu nového programu</w:t>
      </w:r>
      <w:r w:rsidR="0030656C">
        <w:rPr>
          <w:rFonts w:ascii="Arial" w:eastAsia="Arial" w:hAnsi="Arial" w:cs="Arial"/>
          <w:sz w:val="22"/>
          <w:szCs w:val="22"/>
        </w:rPr>
        <w:t>, v rámci žádosti je posuzováno i řešení přístupnosti. Před uvedením do provozu musí být vydáno vyjádření o tom, že je systémem přístupnost řešena.</w:t>
      </w:r>
      <w:r w:rsidR="00612EA8">
        <w:rPr>
          <w:rFonts w:ascii="Arial" w:eastAsia="Arial" w:hAnsi="Arial" w:cs="Arial"/>
          <w:sz w:val="22"/>
          <w:szCs w:val="22"/>
        </w:rPr>
        <w:t xml:space="preserve"> Možností řešení je několik, např</w:t>
      </w:r>
      <w:r w:rsidR="00CF0EAF">
        <w:rPr>
          <w:rFonts w:ascii="Arial" w:eastAsia="Arial" w:hAnsi="Arial" w:cs="Arial"/>
          <w:sz w:val="22"/>
          <w:szCs w:val="22"/>
        </w:rPr>
        <w:t>.</w:t>
      </w:r>
      <w:r w:rsidR="00612EA8">
        <w:rPr>
          <w:rFonts w:ascii="Arial" w:eastAsia="Arial" w:hAnsi="Arial" w:cs="Arial"/>
          <w:sz w:val="22"/>
          <w:szCs w:val="22"/>
        </w:rPr>
        <w:t xml:space="preserve"> s formátem PD</w:t>
      </w:r>
      <w:r w:rsidR="009121AF">
        <w:rPr>
          <w:rFonts w:ascii="Arial" w:eastAsia="Arial" w:hAnsi="Arial" w:cs="Arial"/>
          <w:sz w:val="22"/>
          <w:szCs w:val="22"/>
        </w:rPr>
        <w:t>F zaslat i soubor v programu WORD</w:t>
      </w:r>
      <w:r w:rsidR="00612EA8">
        <w:rPr>
          <w:rFonts w:ascii="Arial" w:eastAsia="Arial" w:hAnsi="Arial" w:cs="Arial"/>
          <w:sz w:val="22"/>
          <w:szCs w:val="22"/>
        </w:rPr>
        <w:t>.</w:t>
      </w:r>
    </w:p>
    <w:p w:rsidR="00CF0EAF" w:rsidRDefault="001F384B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 Šnyrych</w:t>
      </w:r>
      <w:r w:rsidR="009121AF">
        <w:rPr>
          <w:rFonts w:ascii="Arial" w:eastAsia="Arial" w:hAnsi="Arial" w:cs="Arial"/>
          <w:sz w:val="22"/>
          <w:szCs w:val="22"/>
        </w:rPr>
        <w:t xml:space="preserve"> uvedl, že i</w:t>
      </w:r>
      <w:r w:rsidR="00CF0EAF">
        <w:rPr>
          <w:rFonts w:ascii="Arial" w:eastAsia="Arial" w:hAnsi="Arial" w:cs="Arial"/>
          <w:sz w:val="22"/>
          <w:szCs w:val="22"/>
        </w:rPr>
        <w:t>ntranetová webová aplikace by také měla být přístupná, i tyto</w:t>
      </w:r>
      <w:r w:rsidR="009121AF">
        <w:rPr>
          <w:rFonts w:ascii="Arial" w:eastAsia="Arial" w:hAnsi="Arial" w:cs="Arial"/>
          <w:sz w:val="22"/>
          <w:szCs w:val="22"/>
        </w:rPr>
        <w:t xml:space="preserve"> aplikace</w:t>
      </w:r>
      <w:r w:rsidR="00CF0EAF">
        <w:rPr>
          <w:rFonts w:ascii="Arial" w:eastAsia="Arial" w:hAnsi="Arial" w:cs="Arial"/>
          <w:sz w:val="22"/>
          <w:szCs w:val="22"/>
        </w:rPr>
        <w:t xml:space="preserve"> musí splňovat požadavky na přístupnost.</w:t>
      </w:r>
    </w:p>
    <w:p w:rsidR="00CF0EAF" w:rsidRDefault="009121A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Petr Novák konkretizoval, že s</w:t>
      </w:r>
      <w:r w:rsidR="00CF0EAF">
        <w:rPr>
          <w:rFonts w:ascii="Arial" w:eastAsia="Arial" w:hAnsi="Arial" w:cs="Arial"/>
          <w:sz w:val="22"/>
          <w:szCs w:val="22"/>
        </w:rPr>
        <w:t>ituace je řešena rozdílně i v rámci odborů na jednotlivých ministerstvech, je potřeba toto řešit komplexně v rámci celých úřadů.</w:t>
      </w:r>
    </w:p>
    <w:p w:rsidR="008E3807" w:rsidRDefault="00CF0EA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Michal</w:t>
      </w:r>
      <w:r w:rsidR="009121AF">
        <w:rPr>
          <w:rFonts w:ascii="Arial" w:eastAsia="Arial" w:hAnsi="Arial" w:cs="Arial"/>
          <w:sz w:val="22"/>
          <w:szCs w:val="22"/>
        </w:rPr>
        <w:t xml:space="preserve"> Rada dodal, že p</w:t>
      </w:r>
      <w:r>
        <w:rPr>
          <w:rFonts w:ascii="Arial" w:eastAsia="Arial" w:hAnsi="Arial" w:cs="Arial"/>
          <w:sz w:val="22"/>
          <w:szCs w:val="22"/>
        </w:rPr>
        <w:t>odle zákona je dokument platný za splnění třech podmínek</w:t>
      </w:r>
      <w:r w:rsidR="008E3807">
        <w:rPr>
          <w:rFonts w:ascii="Arial" w:eastAsia="Arial" w:hAnsi="Arial" w:cs="Arial"/>
          <w:sz w:val="22"/>
          <w:szCs w:val="22"/>
        </w:rPr>
        <w:t>:</w:t>
      </w:r>
      <w:r w:rsidR="00E87026">
        <w:rPr>
          <w:rFonts w:ascii="Arial" w:eastAsia="Arial" w:hAnsi="Arial" w:cs="Arial"/>
          <w:sz w:val="22"/>
          <w:szCs w:val="22"/>
        </w:rPr>
        <w:t xml:space="preserve"> 1. </w:t>
      </w:r>
      <w:r w:rsidR="00225619">
        <w:rPr>
          <w:rFonts w:ascii="Arial" w:eastAsia="Arial" w:hAnsi="Arial" w:cs="Arial"/>
          <w:sz w:val="22"/>
          <w:szCs w:val="22"/>
        </w:rPr>
        <w:t>vznikl</w:t>
      </w:r>
      <w:r>
        <w:rPr>
          <w:rFonts w:ascii="Arial" w:eastAsia="Arial" w:hAnsi="Arial" w:cs="Arial"/>
          <w:sz w:val="22"/>
          <w:szCs w:val="22"/>
        </w:rPr>
        <w:t xml:space="preserve">, 2. byl evidován systémem spisové služby (včetně odpovídajícího formátu), </w:t>
      </w:r>
      <w:r w:rsidR="008E3807">
        <w:rPr>
          <w:rFonts w:ascii="Arial" w:eastAsia="Arial" w:hAnsi="Arial" w:cs="Arial"/>
          <w:sz w:val="22"/>
          <w:szCs w:val="22"/>
        </w:rPr>
        <w:t>který by měl umožňovat konverzi do</w:t>
      </w:r>
      <w:r w:rsidR="00E912D5">
        <w:rPr>
          <w:rFonts w:ascii="Arial" w:eastAsia="Arial" w:hAnsi="Arial" w:cs="Arial"/>
          <w:sz w:val="22"/>
          <w:szCs w:val="22"/>
        </w:rPr>
        <w:t> </w:t>
      </w:r>
      <w:r w:rsidR="008E3807">
        <w:rPr>
          <w:rFonts w:ascii="Arial" w:eastAsia="Arial" w:hAnsi="Arial" w:cs="Arial"/>
          <w:sz w:val="22"/>
          <w:szCs w:val="22"/>
        </w:rPr>
        <w:t xml:space="preserve">PDF, </w:t>
      </w:r>
      <w:r>
        <w:rPr>
          <w:rFonts w:ascii="Arial" w:eastAsia="Arial" w:hAnsi="Arial" w:cs="Arial"/>
          <w:sz w:val="22"/>
          <w:szCs w:val="22"/>
        </w:rPr>
        <w:t>3. byl podepsán v přístupném formátu s uvedením, kdo za obsah dokumentu odpovídá.</w:t>
      </w:r>
    </w:p>
    <w:p w:rsidR="008E3807" w:rsidRDefault="006712E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Pavel Ptáčník uvedl, že </w:t>
      </w:r>
      <w:r w:rsidR="000532BA">
        <w:rPr>
          <w:rFonts w:ascii="Arial" w:eastAsia="Arial" w:hAnsi="Arial" w:cs="Arial"/>
          <w:sz w:val="22"/>
          <w:szCs w:val="22"/>
        </w:rPr>
        <w:t>problém</w:t>
      </w:r>
      <w:r>
        <w:rPr>
          <w:rFonts w:ascii="Arial" w:eastAsia="Arial" w:hAnsi="Arial" w:cs="Arial"/>
          <w:sz w:val="22"/>
          <w:szCs w:val="22"/>
        </w:rPr>
        <w:t xml:space="preserve"> tkví v prováděných konverzích</w:t>
      </w:r>
      <w:r w:rsidR="008E3807">
        <w:rPr>
          <w:rFonts w:ascii="Arial" w:eastAsia="Arial" w:hAnsi="Arial" w:cs="Arial"/>
          <w:sz w:val="22"/>
          <w:szCs w:val="22"/>
        </w:rPr>
        <w:t>, kdy se dokument stává nečitel</w:t>
      </w:r>
      <w:r w:rsidR="003034C0">
        <w:rPr>
          <w:rFonts w:ascii="Arial" w:eastAsia="Arial" w:hAnsi="Arial" w:cs="Arial"/>
          <w:sz w:val="22"/>
          <w:szCs w:val="22"/>
        </w:rPr>
        <w:t>ným.</w:t>
      </w:r>
    </w:p>
    <w:p w:rsidR="008340A6" w:rsidRDefault="006712E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Štefan Čulík doplnil, že</w:t>
      </w:r>
      <w:r w:rsidR="008E3807">
        <w:rPr>
          <w:rFonts w:ascii="Arial" w:eastAsia="Arial" w:hAnsi="Arial" w:cs="Arial"/>
          <w:sz w:val="22"/>
          <w:szCs w:val="22"/>
        </w:rPr>
        <w:t xml:space="preserve"> </w:t>
      </w:r>
      <w:r w:rsidR="005C34D0">
        <w:rPr>
          <w:rFonts w:ascii="Arial" w:eastAsia="Arial" w:hAnsi="Arial" w:cs="Arial"/>
          <w:sz w:val="22"/>
          <w:szCs w:val="22"/>
        </w:rPr>
        <w:t>každý úřad má interní předpis, kterým má systém spisové služby nastavený, tento systém musí odpovídat všem právním předpisům.</w:t>
      </w:r>
      <w:r w:rsidR="0038102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Dotázal se, z</w:t>
      </w:r>
      <w:r w:rsidR="005C34D0">
        <w:rPr>
          <w:rFonts w:ascii="Arial" w:eastAsia="Arial" w:hAnsi="Arial" w:cs="Arial"/>
          <w:sz w:val="22"/>
          <w:szCs w:val="22"/>
        </w:rPr>
        <w:t>da existuje oficiální výklad platnosti dokumentů</w:t>
      </w:r>
      <w:r>
        <w:rPr>
          <w:rFonts w:ascii="Arial" w:eastAsia="Arial" w:hAnsi="Arial" w:cs="Arial"/>
          <w:sz w:val="22"/>
          <w:szCs w:val="22"/>
        </w:rPr>
        <w:t xml:space="preserve"> a</w:t>
      </w:r>
      <w:r w:rsidR="008340A6">
        <w:rPr>
          <w:rFonts w:ascii="Arial" w:eastAsia="Arial" w:hAnsi="Arial" w:cs="Arial"/>
          <w:sz w:val="22"/>
          <w:szCs w:val="22"/>
        </w:rPr>
        <w:t xml:space="preserve"> zda by nebylo možné formulovat oficiální požadavek sekretariátu VVOZP s tím, jak by měly výstupní dokumenty vypadat.</w:t>
      </w:r>
    </w:p>
    <w:p w:rsidR="008340A6" w:rsidRDefault="006712E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Pavel Ptáčník odpověděl, že</w:t>
      </w:r>
      <w:r w:rsidR="008340A6">
        <w:rPr>
          <w:rFonts w:ascii="Arial" w:eastAsia="Arial" w:hAnsi="Arial" w:cs="Arial"/>
          <w:sz w:val="22"/>
          <w:szCs w:val="22"/>
        </w:rPr>
        <w:t xml:space="preserve"> není problém zaslat dopis, bylo by</w:t>
      </w:r>
      <w:r>
        <w:rPr>
          <w:rFonts w:ascii="Arial" w:eastAsia="Arial" w:hAnsi="Arial" w:cs="Arial"/>
          <w:sz w:val="22"/>
          <w:szCs w:val="22"/>
        </w:rPr>
        <w:t xml:space="preserve"> však</w:t>
      </w:r>
      <w:r w:rsidR="008340A6">
        <w:rPr>
          <w:rFonts w:ascii="Arial" w:eastAsia="Arial" w:hAnsi="Arial" w:cs="Arial"/>
          <w:sz w:val="22"/>
          <w:szCs w:val="22"/>
        </w:rPr>
        <w:t xml:space="preserve"> vhodnější nejdříve sestavit „manuál“, který by shrnoval technické aspekty.</w:t>
      </w:r>
    </w:p>
    <w:p w:rsidR="008340A6" w:rsidRDefault="006712E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bod uzavřela s tím, že o</w:t>
      </w:r>
      <w:r w:rsidR="008340A6">
        <w:rPr>
          <w:rFonts w:ascii="Arial" w:eastAsia="Arial" w:hAnsi="Arial" w:cs="Arial"/>
          <w:sz w:val="22"/>
          <w:szCs w:val="22"/>
        </w:rPr>
        <w:t xml:space="preserve">bsahem úkolů nového Národního </w:t>
      </w:r>
      <w:r w:rsidR="00716E79">
        <w:rPr>
          <w:rFonts w:ascii="Arial" w:eastAsia="Arial" w:hAnsi="Arial" w:cs="Arial"/>
          <w:sz w:val="22"/>
          <w:szCs w:val="22"/>
        </w:rPr>
        <w:t>p</w:t>
      </w:r>
      <w:r w:rsidR="008340A6">
        <w:rPr>
          <w:rFonts w:ascii="Arial" w:eastAsia="Arial" w:hAnsi="Arial" w:cs="Arial"/>
          <w:sz w:val="22"/>
          <w:szCs w:val="22"/>
        </w:rPr>
        <w:t xml:space="preserve">lánu jsou i úkoly týkající se analýzy </w:t>
      </w:r>
      <w:r w:rsidR="00E912D5">
        <w:rPr>
          <w:rFonts w:ascii="Arial" w:eastAsia="Arial" w:hAnsi="Arial" w:cs="Arial"/>
          <w:sz w:val="22"/>
          <w:szCs w:val="22"/>
        </w:rPr>
        <w:t>stavu a </w:t>
      </w:r>
      <w:r w:rsidR="008340A6">
        <w:rPr>
          <w:rFonts w:ascii="Arial" w:eastAsia="Arial" w:hAnsi="Arial" w:cs="Arial"/>
          <w:sz w:val="22"/>
          <w:szCs w:val="22"/>
        </w:rPr>
        <w:t>zajištění přístupnosti spisové služby i výstupních dokumentů.</w:t>
      </w:r>
    </w:p>
    <w:p w:rsidR="00612EA8" w:rsidRDefault="001A4A42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5E9C">
        <w:rPr>
          <w:rFonts w:ascii="Arial" w:eastAsia="Arial" w:hAnsi="Arial" w:cs="Arial"/>
          <w:b/>
          <w:sz w:val="22"/>
          <w:szCs w:val="22"/>
        </w:rPr>
        <w:t>Úkol k tomuto bodu</w:t>
      </w:r>
      <w:r w:rsidRPr="00F75E9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A4A42" w:rsidRDefault="00612EA8" w:rsidP="00B82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 w:rsidR="001A4A42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pracovat</w:t>
      </w:r>
      <w:r w:rsidR="001A4A42">
        <w:rPr>
          <w:rFonts w:ascii="Arial" w:eastAsia="Arial" w:hAnsi="Arial" w:cs="Arial"/>
          <w:sz w:val="22"/>
          <w:szCs w:val="22"/>
        </w:rPr>
        <w:t xml:space="preserve"> dokument </w:t>
      </w:r>
      <w:r>
        <w:rPr>
          <w:rFonts w:ascii="Arial" w:eastAsia="Arial" w:hAnsi="Arial" w:cs="Arial"/>
          <w:sz w:val="22"/>
          <w:szCs w:val="22"/>
        </w:rPr>
        <w:t>týkající se problematiky</w:t>
      </w:r>
      <w:r w:rsidR="001A4A42">
        <w:rPr>
          <w:rFonts w:ascii="Arial" w:eastAsia="Arial" w:hAnsi="Arial" w:cs="Arial"/>
          <w:sz w:val="22"/>
          <w:szCs w:val="22"/>
        </w:rPr>
        <w:t xml:space="preserve"> přístupnosti spisové služby</w:t>
      </w:r>
      <w:r>
        <w:rPr>
          <w:rFonts w:ascii="Arial" w:eastAsia="Arial" w:hAnsi="Arial" w:cs="Arial"/>
          <w:sz w:val="22"/>
          <w:szCs w:val="22"/>
        </w:rPr>
        <w:t xml:space="preserve"> a požadavků na přístupné dokumenty</w:t>
      </w:r>
      <w:r w:rsidR="001A4A42">
        <w:rPr>
          <w:rFonts w:ascii="Arial" w:eastAsia="Arial" w:hAnsi="Arial" w:cs="Arial"/>
          <w:sz w:val="22"/>
          <w:szCs w:val="22"/>
        </w:rPr>
        <w:t xml:space="preserve"> (Michal Rada)</w:t>
      </w:r>
      <w:r w:rsidR="000063F7">
        <w:rPr>
          <w:rFonts w:ascii="Arial" w:eastAsia="Arial" w:hAnsi="Arial" w:cs="Arial"/>
          <w:sz w:val="22"/>
          <w:szCs w:val="22"/>
        </w:rPr>
        <w:t>.</w:t>
      </w:r>
    </w:p>
    <w:p w:rsidR="00805026" w:rsidRDefault="00805026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712EF" w:rsidRPr="00123B23" w:rsidRDefault="006712EF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029E1" w:rsidRDefault="00596020" w:rsidP="00B820F1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eastAsia="Arial" w:hAnsi="Arial" w:cs="Arial"/>
          <w:b/>
        </w:rPr>
      </w:pPr>
      <w:bookmarkStart w:id="19" w:name="Různé"/>
      <w:bookmarkEnd w:id="16"/>
      <w:r w:rsidRPr="009029E1">
        <w:rPr>
          <w:rFonts w:ascii="Arial" w:eastAsia="Arial" w:hAnsi="Arial" w:cs="Arial"/>
          <w:b/>
        </w:rPr>
        <w:t>Různé</w:t>
      </w:r>
    </w:p>
    <w:bookmarkEnd w:id="19"/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Tlumočení do znakového jazyka přímo z místa konání konference.</w:t>
      </w:r>
    </w:p>
    <w:p w:rsidR="000F6465" w:rsidRDefault="00D72CB6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Jindřich </w:t>
      </w:r>
      <w:r w:rsidR="006712EF">
        <w:rPr>
          <w:rFonts w:ascii="Arial" w:eastAsia="Arial" w:hAnsi="Arial" w:cs="Arial"/>
          <w:sz w:val="22"/>
          <w:szCs w:val="22"/>
        </w:rPr>
        <w:t xml:space="preserve">Mikulík uvedl, že odpověď </w:t>
      </w:r>
      <w:r w:rsidR="0062693B">
        <w:rPr>
          <w:rFonts w:ascii="Arial" w:eastAsia="Arial" w:hAnsi="Arial" w:cs="Arial"/>
          <w:sz w:val="22"/>
          <w:szCs w:val="22"/>
        </w:rPr>
        <w:t xml:space="preserve">z ÚV CŘ na jejich požadavek tlumočení tiskových konferencí </w:t>
      </w:r>
      <w:r w:rsidR="006712EF">
        <w:rPr>
          <w:rFonts w:ascii="Arial" w:eastAsia="Arial" w:hAnsi="Arial" w:cs="Arial"/>
          <w:sz w:val="22"/>
          <w:szCs w:val="22"/>
        </w:rPr>
        <w:t>zatím neobdržel.</w:t>
      </w:r>
    </w:p>
    <w:p w:rsidR="000F6465" w:rsidRDefault="00D72CB6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Pavel Ptáčník reagoval, že</w:t>
      </w:r>
      <w:r w:rsidR="000F6465">
        <w:rPr>
          <w:rFonts w:ascii="Arial" w:eastAsia="Arial" w:hAnsi="Arial" w:cs="Arial"/>
          <w:sz w:val="22"/>
          <w:szCs w:val="22"/>
        </w:rPr>
        <w:t xml:space="preserve"> Tiskový odbor </w:t>
      </w:r>
      <w:r>
        <w:rPr>
          <w:rFonts w:ascii="Arial" w:eastAsia="Arial" w:hAnsi="Arial" w:cs="Arial"/>
          <w:sz w:val="22"/>
          <w:szCs w:val="22"/>
        </w:rPr>
        <w:t xml:space="preserve">ÚV ČR </w:t>
      </w:r>
      <w:r w:rsidR="00EA3944">
        <w:rPr>
          <w:rFonts w:ascii="Arial" w:eastAsia="Arial" w:hAnsi="Arial" w:cs="Arial"/>
          <w:sz w:val="22"/>
          <w:szCs w:val="22"/>
        </w:rPr>
        <w:t>odpověď připravuje a ASNEP bude</w:t>
      </w:r>
      <w:r w:rsidR="000F6465">
        <w:rPr>
          <w:rFonts w:ascii="Arial" w:eastAsia="Arial" w:hAnsi="Arial" w:cs="Arial"/>
          <w:sz w:val="22"/>
          <w:szCs w:val="22"/>
        </w:rPr>
        <w:t xml:space="preserve"> v nejbližší době informován</w:t>
      </w:r>
      <w:r w:rsidR="00EA3944">
        <w:rPr>
          <w:rFonts w:ascii="Arial" w:eastAsia="Arial" w:hAnsi="Arial" w:cs="Arial"/>
          <w:sz w:val="22"/>
          <w:szCs w:val="22"/>
        </w:rPr>
        <w:t>a</w:t>
      </w:r>
      <w:r w:rsidR="000F6465">
        <w:rPr>
          <w:rFonts w:ascii="Arial" w:eastAsia="Arial" w:hAnsi="Arial" w:cs="Arial"/>
          <w:sz w:val="22"/>
          <w:szCs w:val="22"/>
        </w:rPr>
        <w:t xml:space="preserve">. </w:t>
      </w:r>
    </w:p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Fryčová požádala o informaci, až bude odpověď doručena</w:t>
      </w:r>
      <w:r w:rsidR="00D72CB6">
        <w:rPr>
          <w:rFonts w:ascii="Arial" w:eastAsia="Arial" w:hAnsi="Arial" w:cs="Arial"/>
          <w:sz w:val="22"/>
          <w:szCs w:val="22"/>
        </w:rPr>
        <w:t>.</w:t>
      </w:r>
    </w:p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Bezbariérovost</w:t>
      </w:r>
      <w:r w:rsidR="0032165C">
        <w:rPr>
          <w:rFonts w:ascii="Arial" w:eastAsia="Arial" w:hAnsi="Arial" w:cs="Arial"/>
          <w:sz w:val="22"/>
          <w:szCs w:val="22"/>
        </w:rPr>
        <w:t xml:space="preserve"> budov – je i nadále velkým problémem.</w:t>
      </w:r>
    </w:p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Digitalizace státní správy</w:t>
      </w:r>
      <w:r w:rsidR="00E52AA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MPSV nemá v seznamu ani jednu agendu, která by byla možná řešit výhradně elektronicky, uvedeny jsou pouze agendy, které digitálně vyřídit není možné</w:t>
      </w:r>
      <w:r w:rsidR="00716E79">
        <w:rPr>
          <w:rFonts w:ascii="Arial" w:eastAsia="Arial" w:hAnsi="Arial" w:cs="Arial"/>
          <w:sz w:val="22"/>
          <w:szCs w:val="22"/>
        </w:rPr>
        <w:t xml:space="preserve"> (podle informací, které zazněly od kompetentního zaměstnance MV v Událostech dne 25. ledna 2021</w:t>
      </w:r>
      <w:r w:rsidR="00E52AAA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0F6465" w:rsidRDefault="000F6465" w:rsidP="00B820F1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Komplik</w:t>
      </w:r>
      <w:r w:rsidR="00E52AAA">
        <w:rPr>
          <w:rFonts w:ascii="Arial" w:eastAsia="Arial" w:hAnsi="Arial" w:cs="Arial"/>
          <w:sz w:val="22"/>
          <w:szCs w:val="22"/>
        </w:rPr>
        <w:t>ace spojené s veřejnou dopravou</w:t>
      </w:r>
      <w:r>
        <w:rPr>
          <w:rFonts w:ascii="Arial" w:eastAsia="Arial" w:hAnsi="Arial" w:cs="Arial"/>
          <w:sz w:val="22"/>
          <w:szCs w:val="22"/>
        </w:rPr>
        <w:t xml:space="preserve"> – bude projednáno na příštím zasedání odborné skupiny, případně na separátní schůzce. </w:t>
      </w:r>
    </w:p>
    <w:p w:rsidR="00C54A0F" w:rsidRDefault="00C54A0F" w:rsidP="00B820F1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0C5E2A" w:rsidRDefault="00425F1A" w:rsidP="00B820F1">
      <w:p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Na závěr Nicole Fryčová poděkovala za účast a ukončila jednání.</w:t>
      </w:r>
    </w:p>
    <w:p w:rsidR="000C5E2A" w:rsidRPr="00695AD4" w:rsidRDefault="000C5E2A" w:rsidP="00B820F1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CD5901" w:rsidRDefault="00CD5901" w:rsidP="00B820F1">
      <w:pPr>
        <w:jc w:val="both"/>
        <w:rPr>
          <w:rFonts w:ascii="Arial" w:eastAsia="Calibri" w:hAnsi="Arial" w:cs="Arial"/>
          <w:sz w:val="22"/>
          <w:szCs w:val="22"/>
        </w:rPr>
      </w:pPr>
    </w:p>
    <w:p w:rsidR="005725B4" w:rsidRPr="00676596" w:rsidRDefault="005725B4" w:rsidP="00B820F1">
      <w:pPr>
        <w:jc w:val="both"/>
        <w:rPr>
          <w:rFonts w:ascii="Arial" w:eastAsia="Calibri" w:hAnsi="Arial" w:cs="Arial"/>
          <w:sz w:val="22"/>
          <w:szCs w:val="22"/>
        </w:rPr>
      </w:pPr>
    </w:p>
    <w:p w:rsidR="005C38B8" w:rsidRPr="005C38B8" w:rsidRDefault="00F44B5B" w:rsidP="00B820F1">
      <w:pPr>
        <w:jc w:val="both"/>
        <w:rPr>
          <w:rFonts w:ascii="Arial" w:hAnsi="Arial" w:cs="Arial"/>
          <w:sz w:val="22"/>
          <w:szCs w:val="22"/>
        </w:rPr>
      </w:pPr>
      <w:r w:rsidRPr="00303C12">
        <w:rPr>
          <w:rFonts w:ascii="Arial" w:hAnsi="Arial" w:cs="Arial"/>
          <w:sz w:val="22"/>
          <w:szCs w:val="22"/>
        </w:rPr>
        <w:t>V Praze dne</w:t>
      </w:r>
      <w:r w:rsidR="00803228" w:rsidRPr="00303C12">
        <w:rPr>
          <w:rFonts w:ascii="Arial" w:hAnsi="Arial" w:cs="Arial"/>
          <w:sz w:val="22"/>
          <w:szCs w:val="22"/>
        </w:rPr>
        <w:t xml:space="preserve"> </w:t>
      </w:r>
      <w:r w:rsidR="005B31C1">
        <w:rPr>
          <w:rFonts w:ascii="Arial" w:hAnsi="Arial" w:cs="Arial"/>
          <w:sz w:val="22"/>
          <w:szCs w:val="22"/>
        </w:rPr>
        <w:t>26.01</w:t>
      </w:r>
      <w:r w:rsidR="00803228" w:rsidRPr="00303C12">
        <w:rPr>
          <w:rFonts w:ascii="Arial" w:hAnsi="Arial" w:cs="Arial"/>
          <w:sz w:val="22"/>
          <w:szCs w:val="22"/>
        </w:rPr>
        <w:t>.</w:t>
      </w:r>
      <w:r w:rsidR="005B31C1">
        <w:rPr>
          <w:rFonts w:ascii="Arial" w:hAnsi="Arial" w:cs="Arial"/>
          <w:sz w:val="22"/>
          <w:szCs w:val="22"/>
        </w:rPr>
        <w:t>2021</w:t>
      </w:r>
    </w:p>
    <w:p w:rsidR="005C38B8" w:rsidRDefault="005C38B8" w:rsidP="00B820F1">
      <w:pPr>
        <w:jc w:val="both"/>
        <w:rPr>
          <w:rFonts w:ascii="Arial" w:hAnsi="Arial" w:cs="Arial"/>
          <w:sz w:val="22"/>
          <w:szCs w:val="22"/>
        </w:rPr>
      </w:pPr>
    </w:p>
    <w:p w:rsidR="00FA3D07" w:rsidRPr="005C38B8" w:rsidRDefault="00FA3D07" w:rsidP="00B820F1">
      <w:pPr>
        <w:jc w:val="both"/>
        <w:rPr>
          <w:rFonts w:ascii="Arial" w:hAnsi="Arial" w:cs="Arial"/>
          <w:sz w:val="22"/>
          <w:szCs w:val="22"/>
        </w:rPr>
      </w:pPr>
    </w:p>
    <w:p w:rsidR="005C38B8" w:rsidRPr="005C38B8" w:rsidRDefault="00196301" w:rsidP="00B820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Blanka Espinoza</w:t>
      </w:r>
    </w:p>
    <w:p w:rsidR="005C38B8" w:rsidRPr="005C38B8" w:rsidRDefault="005C38B8" w:rsidP="00B820F1">
      <w:pPr>
        <w:jc w:val="both"/>
        <w:rPr>
          <w:rFonts w:ascii="Arial" w:hAnsi="Arial" w:cs="Arial"/>
          <w:sz w:val="22"/>
          <w:szCs w:val="22"/>
        </w:rPr>
      </w:pPr>
    </w:p>
    <w:p w:rsidR="005C38B8" w:rsidRDefault="005C38B8" w:rsidP="00B820F1">
      <w:pPr>
        <w:jc w:val="both"/>
        <w:rPr>
          <w:rFonts w:ascii="Arial" w:hAnsi="Arial" w:cs="Arial"/>
          <w:sz w:val="22"/>
          <w:szCs w:val="22"/>
        </w:rPr>
      </w:pPr>
    </w:p>
    <w:p w:rsidR="008C1319" w:rsidRPr="005C38B8" w:rsidRDefault="008C1319" w:rsidP="00B820F1">
      <w:pPr>
        <w:jc w:val="both"/>
        <w:rPr>
          <w:rFonts w:ascii="Arial" w:hAnsi="Arial" w:cs="Arial"/>
          <w:sz w:val="22"/>
          <w:szCs w:val="22"/>
        </w:rPr>
      </w:pPr>
    </w:p>
    <w:p w:rsidR="005C38B8" w:rsidRPr="005C38B8" w:rsidRDefault="00F84A52" w:rsidP="00B820F1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</w:t>
      </w:r>
      <w:r w:rsidR="002E47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756">
        <w:rPr>
          <w:rFonts w:ascii="Arial" w:hAnsi="Arial" w:cs="Arial"/>
          <w:sz w:val="22"/>
          <w:szCs w:val="22"/>
        </w:rPr>
        <w:t>Nicole Fryčová</w:t>
      </w:r>
    </w:p>
    <w:p w:rsidR="005C38B8" w:rsidRPr="005C38B8" w:rsidRDefault="00323E2D" w:rsidP="00B820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756">
        <w:rPr>
          <w:rFonts w:ascii="Arial" w:hAnsi="Arial" w:cs="Arial"/>
          <w:sz w:val="22"/>
          <w:szCs w:val="22"/>
        </w:rPr>
        <w:t>předsedkyně</w:t>
      </w:r>
      <w:r>
        <w:rPr>
          <w:rFonts w:ascii="Arial" w:hAnsi="Arial" w:cs="Arial"/>
          <w:sz w:val="22"/>
          <w:szCs w:val="22"/>
        </w:rPr>
        <w:t xml:space="preserve"> Odborné skupiny</w:t>
      </w:r>
    </w:p>
    <w:p w:rsidR="00F03934" w:rsidRDefault="00F03934" w:rsidP="00B820F1">
      <w:pPr>
        <w:pStyle w:val="Pracovnpodklad-text"/>
        <w:jc w:val="left"/>
      </w:pPr>
    </w:p>
    <w:sectPr w:rsidR="00F03934" w:rsidSect="0061026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64" w:rsidRDefault="00A50D64">
      <w:r>
        <w:separator/>
      </w:r>
    </w:p>
  </w:endnote>
  <w:endnote w:type="continuationSeparator" w:id="0">
    <w:p w:rsidR="00A50D64" w:rsidRDefault="00A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83" w:rsidRPr="00060788" w:rsidRDefault="00B41283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25619">
      <w:rPr>
        <w:rFonts w:ascii="Arial" w:hAnsi="Arial" w:cs="Arial"/>
        <w:bCs/>
        <w:noProof/>
        <w:sz w:val="18"/>
        <w:szCs w:val="18"/>
      </w:rPr>
      <w:t>8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25619">
      <w:rPr>
        <w:rFonts w:ascii="Arial" w:hAnsi="Arial" w:cs="Arial"/>
        <w:bCs/>
        <w:noProof/>
        <w:sz w:val="18"/>
        <w:szCs w:val="18"/>
      </w:rPr>
      <w:t>9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64" w:rsidRDefault="00A50D64">
      <w:r>
        <w:separator/>
      </w:r>
    </w:p>
  </w:footnote>
  <w:footnote w:type="continuationSeparator" w:id="0">
    <w:p w:rsidR="00A50D64" w:rsidRDefault="00A5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B41283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B41283" w:rsidRDefault="00B41283" w:rsidP="000C4766">
          <w:pPr>
            <w:tabs>
              <w:tab w:val="left" w:pos="1206"/>
            </w:tabs>
            <w:rPr>
              <w:rFonts w:ascii="Cambria" w:hAnsi="Cambria" w:cs="Arial"/>
              <w:color w:val="1F497D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 w:rsidRPr="005C38B8">
            <w:rPr>
              <w:rFonts w:ascii="Cambria" w:hAnsi="Cambria" w:cs="Arial"/>
              <w:color w:val="1F497D"/>
            </w:rPr>
            <w:t xml:space="preserve">Oddělení sekretariátu Vládního výboru </w:t>
          </w:r>
        </w:p>
        <w:p w:rsidR="00B41283" w:rsidRPr="00C51875" w:rsidRDefault="00B41283" w:rsidP="000C4766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 w:rsidRPr="005C38B8">
            <w:rPr>
              <w:rFonts w:ascii="Cambria" w:hAnsi="Cambria" w:cs="Arial"/>
              <w:color w:val="1F497D"/>
            </w:rPr>
            <w:t xml:space="preserve">pro </w:t>
          </w:r>
          <w:r>
            <w:rPr>
              <w:rFonts w:ascii="Cambria" w:hAnsi="Cambria" w:cs="Arial"/>
              <w:color w:val="1F497D"/>
            </w:rPr>
            <w:t>osoby se zdravotním postižením</w:t>
          </w:r>
        </w:p>
      </w:tc>
      <w:tc>
        <w:tcPr>
          <w:tcW w:w="3544" w:type="dxa"/>
          <w:shd w:val="clear" w:color="auto" w:fill="auto"/>
        </w:tcPr>
        <w:p w:rsidR="00B41283" w:rsidRPr="005C01DB" w:rsidRDefault="00B41283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283" w:rsidRPr="003201EB" w:rsidRDefault="00B41283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:rsidR="00B41283" w:rsidRPr="003201EB" w:rsidRDefault="00B41283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B41283" w:rsidTr="00DE1B31">
      <w:tc>
        <w:tcPr>
          <w:tcW w:w="6345" w:type="dxa"/>
          <w:shd w:val="clear" w:color="auto" w:fill="auto"/>
        </w:tcPr>
        <w:p w:rsidR="00B41283" w:rsidRPr="00F76890" w:rsidRDefault="00B41283" w:rsidP="005C38B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5C38B8">
            <w:rPr>
              <w:rFonts w:ascii="Cambria" w:hAnsi="Cambria" w:cs="Arial"/>
              <w:color w:val="1F497D"/>
              <w:sz w:val="28"/>
              <w:szCs w:val="26"/>
            </w:rPr>
            <w:t>Oddělení sekretariátu Vládního výboru pro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 osoby se zdravotním postižením</w:t>
          </w:r>
        </w:p>
      </w:tc>
      <w:tc>
        <w:tcPr>
          <w:tcW w:w="3544" w:type="dxa"/>
          <w:shd w:val="clear" w:color="auto" w:fill="auto"/>
        </w:tcPr>
        <w:p w:rsidR="00B41283" w:rsidRPr="00875B0F" w:rsidRDefault="00B41283" w:rsidP="00DE1B31">
          <w:pPr>
            <w:pStyle w:val="Zhlav"/>
            <w:jc w:val="right"/>
          </w:pPr>
          <w:r w:rsidRPr="00875B0F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283" w:rsidRPr="00A94081" w:rsidRDefault="00B41283" w:rsidP="00B71B16">
    <w:pPr>
      <w:pStyle w:val="Zhlav"/>
      <w:rPr>
        <w:rFonts w:ascii="Arial" w:hAnsi="Arial" w:cs="Arial"/>
      </w:rPr>
    </w:pPr>
  </w:p>
  <w:p w:rsidR="00B41283" w:rsidRDefault="00B41283" w:rsidP="00B71B16">
    <w:pPr>
      <w:pStyle w:val="Zhlav"/>
      <w:rPr>
        <w:rFonts w:ascii="Arial" w:hAnsi="Arial" w:cs="Arial"/>
        <w:vanish/>
      </w:rPr>
    </w:pPr>
  </w:p>
  <w:p w:rsidR="00B41283" w:rsidRPr="00AA1BE3" w:rsidRDefault="00B41283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5pt;height:14.55pt" o:bullet="t">
        <v:imagedata r:id="rId1" o:title="art1194"/>
      </v:shape>
    </w:pict>
  </w:numPicBullet>
  <w:abstractNum w:abstractNumId="0" w15:restartNumberingAfterBreak="0">
    <w:nsid w:val="06E476F0"/>
    <w:multiLevelType w:val="hybridMultilevel"/>
    <w:tmpl w:val="B7DE786A"/>
    <w:lvl w:ilvl="0" w:tplc="CDD604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D81"/>
    <w:multiLevelType w:val="hybridMultilevel"/>
    <w:tmpl w:val="C310D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F3C"/>
    <w:multiLevelType w:val="hybridMultilevel"/>
    <w:tmpl w:val="5336B8BC"/>
    <w:lvl w:ilvl="0" w:tplc="A9AA7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0D4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62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81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44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0D0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F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04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E44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D24620"/>
    <w:multiLevelType w:val="hybridMultilevel"/>
    <w:tmpl w:val="0E08AD7C"/>
    <w:lvl w:ilvl="0" w:tplc="FD903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A98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68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5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EC4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0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89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CA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00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502F"/>
    <w:multiLevelType w:val="hybridMultilevel"/>
    <w:tmpl w:val="D12E4D8C"/>
    <w:lvl w:ilvl="0" w:tplc="10085986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7FE1"/>
    <w:multiLevelType w:val="multilevel"/>
    <w:tmpl w:val="F02EC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211E82"/>
    <w:multiLevelType w:val="hybridMultilevel"/>
    <w:tmpl w:val="43408122"/>
    <w:lvl w:ilvl="0" w:tplc="5E0A2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EE5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E2B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60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2A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672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844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07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4A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D906C9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EB6F67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93E0793"/>
    <w:multiLevelType w:val="hybridMultilevel"/>
    <w:tmpl w:val="A5AC452C"/>
    <w:lvl w:ilvl="0" w:tplc="04DC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E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B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A7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83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2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6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67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27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D9502D"/>
    <w:multiLevelType w:val="hybridMultilevel"/>
    <w:tmpl w:val="19D0B6DE"/>
    <w:lvl w:ilvl="0" w:tplc="151C5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850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2B6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CA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6CC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644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CA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08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231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39E0C68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48E10A1"/>
    <w:multiLevelType w:val="multilevel"/>
    <w:tmpl w:val="17B0FA8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79D5DBC"/>
    <w:multiLevelType w:val="hybridMultilevel"/>
    <w:tmpl w:val="9BF46040"/>
    <w:lvl w:ilvl="0" w:tplc="D6483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EEE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20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6E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CB8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84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C0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E7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E1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BA755A"/>
    <w:multiLevelType w:val="hybridMultilevel"/>
    <w:tmpl w:val="AF76F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B44FE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E61050F"/>
    <w:multiLevelType w:val="hybridMultilevel"/>
    <w:tmpl w:val="8EC8387A"/>
    <w:lvl w:ilvl="0" w:tplc="121E5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C05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6B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5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288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C3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A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3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853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E67A9"/>
    <w:multiLevelType w:val="multilevel"/>
    <w:tmpl w:val="F02EC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484B63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9C04A48"/>
    <w:multiLevelType w:val="hybridMultilevel"/>
    <w:tmpl w:val="C4244A54"/>
    <w:lvl w:ilvl="0" w:tplc="F566F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6CB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9B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A4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400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42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202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639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8E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E4E01CB"/>
    <w:multiLevelType w:val="hybridMultilevel"/>
    <w:tmpl w:val="AF76F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22989"/>
    <w:multiLevelType w:val="multilevel"/>
    <w:tmpl w:val="A9D4A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70264487"/>
    <w:multiLevelType w:val="hybridMultilevel"/>
    <w:tmpl w:val="D1F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14FCD"/>
    <w:multiLevelType w:val="hybridMultilevel"/>
    <w:tmpl w:val="86C0D4D6"/>
    <w:lvl w:ilvl="0" w:tplc="9F865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E7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8F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6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AD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EF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2E3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C8C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864F0"/>
    <w:multiLevelType w:val="hybridMultilevel"/>
    <w:tmpl w:val="1DC431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D02CDC"/>
    <w:multiLevelType w:val="hybridMultilevel"/>
    <w:tmpl w:val="62EC924E"/>
    <w:lvl w:ilvl="0" w:tplc="403A5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9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E46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A6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F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C9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43C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A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2D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F7AE0"/>
    <w:multiLevelType w:val="hybridMultilevel"/>
    <w:tmpl w:val="8246307E"/>
    <w:lvl w:ilvl="0" w:tplc="8DE62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36F0D"/>
    <w:multiLevelType w:val="hybridMultilevel"/>
    <w:tmpl w:val="DC9E3B7A"/>
    <w:lvl w:ilvl="0" w:tplc="E5069F8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26"/>
  </w:num>
  <w:num w:numId="5">
    <w:abstractNumId w:val="22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2"/>
  </w:num>
  <w:num w:numId="13">
    <w:abstractNumId w:val="13"/>
  </w:num>
  <w:num w:numId="14">
    <w:abstractNumId w:val="19"/>
  </w:num>
  <w:num w:numId="15">
    <w:abstractNumId w:val="9"/>
  </w:num>
  <w:num w:numId="16">
    <w:abstractNumId w:val="6"/>
  </w:num>
  <w:num w:numId="17">
    <w:abstractNumId w:val="12"/>
  </w:num>
  <w:num w:numId="18">
    <w:abstractNumId w:val="15"/>
  </w:num>
  <w:num w:numId="19">
    <w:abstractNumId w:val="0"/>
  </w:num>
  <w:num w:numId="20">
    <w:abstractNumId w:val="18"/>
  </w:num>
  <w:num w:numId="21">
    <w:abstractNumId w:val="7"/>
  </w:num>
  <w:num w:numId="22">
    <w:abstractNumId w:val="11"/>
  </w:num>
  <w:num w:numId="23">
    <w:abstractNumId w:val="8"/>
  </w:num>
  <w:num w:numId="24">
    <w:abstractNumId w:val="5"/>
  </w:num>
  <w:num w:numId="25">
    <w:abstractNumId w:val="17"/>
  </w:num>
  <w:num w:numId="26">
    <w:abstractNumId w:val="21"/>
  </w:num>
  <w:num w:numId="27">
    <w:abstractNumId w:val="27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96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033D"/>
    <w:rsid w:val="00000C66"/>
    <w:rsid w:val="0000120C"/>
    <w:rsid w:val="000024AE"/>
    <w:rsid w:val="000029E7"/>
    <w:rsid w:val="0000470F"/>
    <w:rsid w:val="000053CA"/>
    <w:rsid w:val="000063F7"/>
    <w:rsid w:val="00006EE2"/>
    <w:rsid w:val="000116C1"/>
    <w:rsid w:val="00011F75"/>
    <w:rsid w:val="00012D17"/>
    <w:rsid w:val="00012E01"/>
    <w:rsid w:val="00013083"/>
    <w:rsid w:val="00014446"/>
    <w:rsid w:val="000177CA"/>
    <w:rsid w:val="000205C2"/>
    <w:rsid w:val="0002191B"/>
    <w:rsid w:val="00023965"/>
    <w:rsid w:val="00023D54"/>
    <w:rsid w:val="00023FB2"/>
    <w:rsid w:val="00026375"/>
    <w:rsid w:val="000264B8"/>
    <w:rsid w:val="000303E1"/>
    <w:rsid w:val="000305A3"/>
    <w:rsid w:val="00032632"/>
    <w:rsid w:val="00035E9B"/>
    <w:rsid w:val="00036EB3"/>
    <w:rsid w:val="0004274A"/>
    <w:rsid w:val="000428CB"/>
    <w:rsid w:val="00042DE4"/>
    <w:rsid w:val="00043906"/>
    <w:rsid w:val="00043E3B"/>
    <w:rsid w:val="0004412B"/>
    <w:rsid w:val="000442CF"/>
    <w:rsid w:val="000443F6"/>
    <w:rsid w:val="00044588"/>
    <w:rsid w:val="0004573C"/>
    <w:rsid w:val="000458C6"/>
    <w:rsid w:val="00046A09"/>
    <w:rsid w:val="00046F69"/>
    <w:rsid w:val="00047135"/>
    <w:rsid w:val="00047DB9"/>
    <w:rsid w:val="00052AD5"/>
    <w:rsid w:val="000532BA"/>
    <w:rsid w:val="00053B57"/>
    <w:rsid w:val="00054782"/>
    <w:rsid w:val="00055D93"/>
    <w:rsid w:val="000560A7"/>
    <w:rsid w:val="00056607"/>
    <w:rsid w:val="000567CC"/>
    <w:rsid w:val="000569B4"/>
    <w:rsid w:val="00056D58"/>
    <w:rsid w:val="00056F58"/>
    <w:rsid w:val="000570BD"/>
    <w:rsid w:val="000571D2"/>
    <w:rsid w:val="00060788"/>
    <w:rsid w:val="00060B7A"/>
    <w:rsid w:val="00060C8E"/>
    <w:rsid w:val="00060E16"/>
    <w:rsid w:val="00060E7C"/>
    <w:rsid w:val="00061B8B"/>
    <w:rsid w:val="00062AF3"/>
    <w:rsid w:val="00063669"/>
    <w:rsid w:val="00063CA9"/>
    <w:rsid w:val="00065D67"/>
    <w:rsid w:val="000705AA"/>
    <w:rsid w:val="00071B8C"/>
    <w:rsid w:val="00072D3D"/>
    <w:rsid w:val="00074575"/>
    <w:rsid w:val="00076093"/>
    <w:rsid w:val="00077DE3"/>
    <w:rsid w:val="000810C0"/>
    <w:rsid w:val="0008123B"/>
    <w:rsid w:val="0008152D"/>
    <w:rsid w:val="00082A4C"/>
    <w:rsid w:val="00082CBD"/>
    <w:rsid w:val="0008354A"/>
    <w:rsid w:val="0008671F"/>
    <w:rsid w:val="00086B6C"/>
    <w:rsid w:val="000870A8"/>
    <w:rsid w:val="00087407"/>
    <w:rsid w:val="000876E5"/>
    <w:rsid w:val="00090444"/>
    <w:rsid w:val="0009153B"/>
    <w:rsid w:val="0009187D"/>
    <w:rsid w:val="00091C7C"/>
    <w:rsid w:val="00091E46"/>
    <w:rsid w:val="00092A1E"/>
    <w:rsid w:val="00093A0A"/>
    <w:rsid w:val="00093B33"/>
    <w:rsid w:val="00094518"/>
    <w:rsid w:val="00096C25"/>
    <w:rsid w:val="00097725"/>
    <w:rsid w:val="000A1AF2"/>
    <w:rsid w:val="000A2091"/>
    <w:rsid w:val="000A2A67"/>
    <w:rsid w:val="000A2BE8"/>
    <w:rsid w:val="000A2D5D"/>
    <w:rsid w:val="000A63C2"/>
    <w:rsid w:val="000A734C"/>
    <w:rsid w:val="000A7BEC"/>
    <w:rsid w:val="000B2873"/>
    <w:rsid w:val="000B3532"/>
    <w:rsid w:val="000B3B00"/>
    <w:rsid w:val="000B56D5"/>
    <w:rsid w:val="000B6230"/>
    <w:rsid w:val="000B6815"/>
    <w:rsid w:val="000C0456"/>
    <w:rsid w:val="000C160C"/>
    <w:rsid w:val="000C174C"/>
    <w:rsid w:val="000C195B"/>
    <w:rsid w:val="000C3D9E"/>
    <w:rsid w:val="000C426E"/>
    <w:rsid w:val="000C4766"/>
    <w:rsid w:val="000C4810"/>
    <w:rsid w:val="000C4A17"/>
    <w:rsid w:val="000C4B0D"/>
    <w:rsid w:val="000C4CDE"/>
    <w:rsid w:val="000C5951"/>
    <w:rsid w:val="000C5D8B"/>
    <w:rsid w:val="000C5E2A"/>
    <w:rsid w:val="000C707B"/>
    <w:rsid w:val="000C748F"/>
    <w:rsid w:val="000C7CB0"/>
    <w:rsid w:val="000D17CE"/>
    <w:rsid w:val="000D1D95"/>
    <w:rsid w:val="000D2B94"/>
    <w:rsid w:val="000D2F16"/>
    <w:rsid w:val="000D36EE"/>
    <w:rsid w:val="000D39D3"/>
    <w:rsid w:val="000D3B5F"/>
    <w:rsid w:val="000D43BF"/>
    <w:rsid w:val="000D480B"/>
    <w:rsid w:val="000D4935"/>
    <w:rsid w:val="000D498C"/>
    <w:rsid w:val="000D5070"/>
    <w:rsid w:val="000D5165"/>
    <w:rsid w:val="000D522D"/>
    <w:rsid w:val="000D52A7"/>
    <w:rsid w:val="000D5876"/>
    <w:rsid w:val="000D6C6A"/>
    <w:rsid w:val="000D74FA"/>
    <w:rsid w:val="000E00B3"/>
    <w:rsid w:val="000E3054"/>
    <w:rsid w:val="000E336A"/>
    <w:rsid w:val="000E4ABA"/>
    <w:rsid w:val="000E54CE"/>
    <w:rsid w:val="000E59B0"/>
    <w:rsid w:val="000E6749"/>
    <w:rsid w:val="000E7142"/>
    <w:rsid w:val="000E7286"/>
    <w:rsid w:val="000E7692"/>
    <w:rsid w:val="000E78BE"/>
    <w:rsid w:val="000F0351"/>
    <w:rsid w:val="000F0498"/>
    <w:rsid w:val="000F04F9"/>
    <w:rsid w:val="000F05C7"/>
    <w:rsid w:val="000F193B"/>
    <w:rsid w:val="000F3D2B"/>
    <w:rsid w:val="000F3D4D"/>
    <w:rsid w:val="000F404F"/>
    <w:rsid w:val="000F4926"/>
    <w:rsid w:val="000F4D77"/>
    <w:rsid w:val="000F5423"/>
    <w:rsid w:val="000F62B9"/>
    <w:rsid w:val="000F6465"/>
    <w:rsid w:val="000F668E"/>
    <w:rsid w:val="00104D16"/>
    <w:rsid w:val="001073CA"/>
    <w:rsid w:val="00107953"/>
    <w:rsid w:val="00107AC0"/>
    <w:rsid w:val="00107C45"/>
    <w:rsid w:val="0011074A"/>
    <w:rsid w:val="00110A0D"/>
    <w:rsid w:val="00113036"/>
    <w:rsid w:val="00113223"/>
    <w:rsid w:val="0011507C"/>
    <w:rsid w:val="00115BE2"/>
    <w:rsid w:val="001175E4"/>
    <w:rsid w:val="00120160"/>
    <w:rsid w:val="00120298"/>
    <w:rsid w:val="00120343"/>
    <w:rsid w:val="001203CE"/>
    <w:rsid w:val="0012293A"/>
    <w:rsid w:val="001237A3"/>
    <w:rsid w:val="00123A79"/>
    <w:rsid w:val="00123B23"/>
    <w:rsid w:val="00124041"/>
    <w:rsid w:val="001303DF"/>
    <w:rsid w:val="00131707"/>
    <w:rsid w:val="00133E8B"/>
    <w:rsid w:val="00133F8E"/>
    <w:rsid w:val="0013557C"/>
    <w:rsid w:val="0013573B"/>
    <w:rsid w:val="00135C74"/>
    <w:rsid w:val="001375B5"/>
    <w:rsid w:val="00142A92"/>
    <w:rsid w:val="00143B92"/>
    <w:rsid w:val="001441A7"/>
    <w:rsid w:val="00144426"/>
    <w:rsid w:val="00144BEC"/>
    <w:rsid w:val="0014652D"/>
    <w:rsid w:val="0014794A"/>
    <w:rsid w:val="00150FE4"/>
    <w:rsid w:val="001514DF"/>
    <w:rsid w:val="00151878"/>
    <w:rsid w:val="00151B71"/>
    <w:rsid w:val="001548B9"/>
    <w:rsid w:val="00154CDD"/>
    <w:rsid w:val="001553DD"/>
    <w:rsid w:val="00156835"/>
    <w:rsid w:val="0015778C"/>
    <w:rsid w:val="0016131C"/>
    <w:rsid w:val="00161832"/>
    <w:rsid w:val="001618B9"/>
    <w:rsid w:val="0016241B"/>
    <w:rsid w:val="001632A0"/>
    <w:rsid w:val="001648D1"/>
    <w:rsid w:val="00164A4E"/>
    <w:rsid w:val="001656D0"/>
    <w:rsid w:val="00166EAB"/>
    <w:rsid w:val="00167547"/>
    <w:rsid w:val="00171262"/>
    <w:rsid w:val="00171C8F"/>
    <w:rsid w:val="0017386D"/>
    <w:rsid w:val="00173DFC"/>
    <w:rsid w:val="00176B4C"/>
    <w:rsid w:val="00177650"/>
    <w:rsid w:val="0018059E"/>
    <w:rsid w:val="0018080F"/>
    <w:rsid w:val="0018367B"/>
    <w:rsid w:val="00183DB3"/>
    <w:rsid w:val="0018457B"/>
    <w:rsid w:val="001864C1"/>
    <w:rsid w:val="001876D5"/>
    <w:rsid w:val="001903EC"/>
    <w:rsid w:val="001925D8"/>
    <w:rsid w:val="001927A0"/>
    <w:rsid w:val="00192A39"/>
    <w:rsid w:val="00193552"/>
    <w:rsid w:val="00193D2C"/>
    <w:rsid w:val="00193FF4"/>
    <w:rsid w:val="0019417C"/>
    <w:rsid w:val="0019459C"/>
    <w:rsid w:val="00195E4C"/>
    <w:rsid w:val="00196301"/>
    <w:rsid w:val="00196969"/>
    <w:rsid w:val="001A1113"/>
    <w:rsid w:val="001A13BD"/>
    <w:rsid w:val="001A14BB"/>
    <w:rsid w:val="001A1A06"/>
    <w:rsid w:val="001A1E67"/>
    <w:rsid w:val="001A3FED"/>
    <w:rsid w:val="001A4A42"/>
    <w:rsid w:val="001A6815"/>
    <w:rsid w:val="001A7540"/>
    <w:rsid w:val="001B1C41"/>
    <w:rsid w:val="001B3253"/>
    <w:rsid w:val="001B3303"/>
    <w:rsid w:val="001B3A9B"/>
    <w:rsid w:val="001B5595"/>
    <w:rsid w:val="001B5D89"/>
    <w:rsid w:val="001B7168"/>
    <w:rsid w:val="001B740C"/>
    <w:rsid w:val="001B7988"/>
    <w:rsid w:val="001C018A"/>
    <w:rsid w:val="001C09E4"/>
    <w:rsid w:val="001C1050"/>
    <w:rsid w:val="001C1896"/>
    <w:rsid w:val="001C1CBF"/>
    <w:rsid w:val="001C22B5"/>
    <w:rsid w:val="001C2C6E"/>
    <w:rsid w:val="001C387B"/>
    <w:rsid w:val="001C47FA"/>
    <w:rsid w:val="001C4B0A"/>
    <w:rsid w:val="001C50B3"/>
    <w:rsid w:val="001C57C2"/>
    <w:rsid w:val="001C6D11"/>
    <w:rsid w:val="001D1D55"/>
    <w:rsid w:val="001D278B"/>
    <w:rsid w:val="001D28E2"/>
    <w:rsid w:val="001D2A13"/>
    <w:rsid w:val="001D34B5"/>
    <w:rsid w:val="001D3910"/>
    <w:rsid w:val="001D76A6"/>
    <w:rsid w:val="001E0247"/>
    <w:rsid w:val="001E17D2"/>
    <w:rsid w:val="001E1EE0"/>
    <w:rsid w:val="001E4AE7"/>
    <w:rsid w:val="001E4D91"/>
    <w:rsid w:val="001E5848"/>
    <w:rsid w:val="001E7FCB"/>
    <w:rsid w:val="001F0278"/>
    <w:rsid w:val="001F0A0A"/>
    <w:rsid w:val="001F16B1"/>
    <w:rsid w:val="001F1AEC"/>
    <w:rsid w:val="001F2214"/>
    <w:rsid w:val="001F372E"/>
    <w:rsid w:val="001F384B"/>
    <w:rsid w:val="001F4268"/>
    <w:rsid w:val="001F58FB"/>
    <w:rsid w:val="001F5A63"/>
    <w:rsid w:val="001F5E86"/>
    <w:rsid w:val="00204DC6"/>
    <w:rsid w:val="002069FC"/>
    <w:rsid w:val="00206A6C"/>
    <w:rsid w:val="00207844"/>
    <w:rsid w:val="00207F07"/>
    <w:rsid w:val="002103BE"/>
    <w:rsid w:val="0021060E"/>
    <w:rsid w:val="00212221"/>
    <w:rsid w:val="00213D68"/>
    <w:rsid w:val="0021626E"/>
    <w:rsid w:val="00217BEF"/>
    <w:rsid w:val="00220C4C"/>
    <w:rsid w:val="0022160F"/>
    <w:rsid w:val="00222221"/>
    <w:rsid w:val="00222F14"/>
    <w:rsid w:val="0022479E"/>
    <w:rsid w:val="00225619"/>
    <w:rsid w:val="00226875"/>
    <w:rsid w:val="00227A58"/>
    <w:rsid w:val="00230FE2"/>
    <w:rsid w:val="0023103B"/>
    <w:rsid w:val="002317CF"/>
    <w:rsid w:val="00233871"/>
    <w:rsid w:val="002344B3"/>
    <w:rsid w:val="0023450E"/>
    <w:rsid w:val="002345AF"/>
    <w:rsid w:val="002354FC"/>
    <w:rsid w:val="00236CF0"/>
    <w:rsid w:val="00236D0C"/>
    <w:rsid w:val="0024070F"/>
    <w:rsid w:val="00244F71"/>
    <w:rsid w:val="00245DB5"/>
    <w:rsid w:val="002468F6"/>
    <w:rsid w:val="0024760C"/>
    <w:rsid w:val="00247AC4"/>
    <w:rsid w:val="00247AEF"/>
    <w:rsid w:val="002503FA"/>
    <w:rsid w:val="00252588"/>
    <w:rsid w:val="00252759"/>
    <w:rsid w:val="002527EE"/>
    <w:rsid w:val="00252E53"/>
    <w:rsid w:val="00252E76"/>
    <w:rsid w:val="0025319B"/>
    <w:rsid w:val="00253DC0"/>
    <w:rsid w:val="00254F4C"/>
    <w:rsid w:val="00255583"/>
    <w:rsid w:val="00255890"/>
    <w:rsid w:val="00255DA7"/>
    <w:rsid w:val="00256635"/>
    <w:rsid w:val="002572A3"/>
    <w:rsid w:val="00261B32"/>
    <w:rsid w:val="00262D35"/>
    <w:rsid w:val="00264C5A"/>
    <w:rsid w:val="00264CA8"/>
    <w:rsid w:val="00264E09"/>
    <w:rsid w:val="00266FFE"/>
    <w:rsid w:val="0026700F"/>
    <w:rsid w:val="00267213"/>
    <w:rsid w:val="0026729A"/>
    <w:rsid w:val="00267AE2"/>
    <w:rsid w:val="00267EB3"/>
    <w:rsid w:val="0027183F"/>
    <w:rsid w:val="002724D3"/>
    <w:rsid w:val="00272C26"/>
    <w:rsid w:val="00275259"/>
    <w:rsid w:val="002765E6"/>
    <w:rsid w:val="00276AAD"/>
    <w:rsid w:val="00276E4A"/>
    <w:rsid w:val="002773E2"/>
    <w:rsid w:val="0027781B"/>
    <w:rsid w:val="00280C9E"/>
    <w:rsid w:val="002827C5"/>
    <w:rsid w:val="00283BF7"/>
    <w:rsid w:val="0028401B"/>
    <w:rsid w:val="00284855"/>
    <w:rsid w:val="00285F5B"/>
    <w:rsid w:val="00286762"/>
    <w:rsid w:val="00287716"/>
    <w:rsid w:val="00287D78"/>
    <w:rsid w:val="00290D90"/>
    <w:rsid w:val="00295224"/>
    <w:rsid w:val="00295899"/>
    <w:rsid w:val="00295CC8"/>
    <w:rsid w:val="002972EC"/>
    <w:rsid w:val="00297301"/>
    <w:rsid w:val="002A1676"/>
    <w:rsid w:val="002A2555"/>
    <w:rsid w:val="002A568F"/>
    <w:rsid w:val="002A6048"/>
    <w:rsid w:val="002A6195"/>
    <w:rsid w:val="002A74C5"/>
    <w:rsid w:val="002A7B00"/>
    <w:rsid w:val="002B16B7"/>
    <w:rsid w:val="002B299F"/>
    <w:rsid w:val="002B3DF1"/>
    <w:rsid w:val="002B56F7"/>
    <w:rsid w:val="002B76E1"/>
    <w:rsid w:val="002C2B66"/>
    <w:rsid w:val="002C3FF8"/>
    <w:rsid w:val="002D12B6"/>
    <w:rsid w:val="002D25AC"/>
    <w:rsid w:val="002D31F2"/>
    <w:rsid w:val="002D4BB6"/>
    <w:rsid w:val="002D51F5"/>
    <w:rsid w:val="002D6F25"/>
    <w:rsid w:val="002D753C"/>
    <w:rsid w:val="002D7599"/>
    <w:rsid w:val="002D7914"/>
    <w:rsid w:val="002E08A4"/>
    <w:rsid w:val="002E3837"/>
    <w:rsid w:val="002E3AF8"/>
    <w:rsid w:val="002E3B07"/>
    <w:rsid w:val="002E4756"/>
    <w:rsid w:val="002E5199"/>
    <w:rsid w:val="002E5C6B"/>
    <w:rsid w:val="002E794A"/>
    <w:rsid w:val="002E7B2D"/>
    <w:rsid w:val="002E7F96"/>
    <w:rsid w:val="002F049C"/>
    <w:rsid w:val="002F0A58"/>
    <w:rsid w:val="002F1353"/>
    <w:rsid w:val="002F20A4"/>
    <w:rsid w:val="002F20EE"/>
    <w:rsid w:val="002F26E7"/>
    <w:rsid w:val="002F29FB"/>
    <w:rsid w:val="002F3AF4"/>
    <w:rsid w:val="002F40E6"/>
    <w:rsid w:val="002F57B0"/>
    <w:rsid w:val="002F5A50"/>
    <w:rsid w:val="002F72DC"/>
    <w:rsid w:val="002F7682"/>
    <w:rsid w:val="002F7A1C"/>
    <w:rsid w:val="002F7DA5"/>
    <w:rsid w:val="003001C0"/>
    <w:rsid w:val="00301FA9"/>
    <w:rsid w:val="003034C0"/>
    <w:rsid w:val="00303C12"/>
    <w:rsid w:val="00303D19"/>
    <w:rsid w:val="00303F7E"/>
    <w:rsid w:val="0030442B"/>
    <w:rsid w:val="00304EC9"/>
    <w:rsid w:val="0030553A"/>
    <w:rsid w:val="003059D0"/>
    <w:rsid w:val="00305DCD"/>
    <w:rsid w:val="0030656C"/>
    <w:rsid w:val="003100A1"/>
    <w:rsid w:val="00310315"/>
    <w:rsid w:val="003108BF"/>
    <w:rsid w:val="0031099F"/>
    <w:rsid w:val="00311274"/>
    <w:rsid w:val="00311619"/>
    <w:rsid w:val="00311630"/>
    <w:rsid w:val="00312617"/>
    <w:rsid w:val="00312C44"/>
    <w:rsid w:val="00312F09"/>
    <w:rsid w:val="00313352"/>
    <w:rsid w:val="00314FC8"/>
    <w:rsid w:val="0031550F"/>
    <w:rsid w:val="0031602E"/>
    <w:rsid w:val="003169B4"/>
    <w:rsid w:val="003201EB"/>
    <w:rsid w:val="00320433"/>
    <w:rsid w:val="003205BA"/>
    <w:rsid w:val="003210C1"/>
    <w:rsid w:val="0032120A"/>
    <w:rsid w:val="0032165C"/>
    <w:rsid w:val="00322AEC"/>
    <w:rsid w:val="00323DB8"/>
    <w:rsid w:val="00323E2D"/>
    <w:rsid w:val="00325F92"/>
    <w:rsid w:val="00327F70"/>
    <w:rsid w:val="003313E7"/>
    <w:rsid w:val="00331ECD"/>
    <w:rsid w:val="00331FB1"/>
    <w:rsid w:val="003331DD"/>
    <w:rsid w:val="0033707E"/>
    <w:rsid w:val="00340478"/>
    <w:rsid w:val="00340CD6"/>
    <w:rsid w:val="00342FEF"/>
    <w:rsid w:val="003446BF"/>
    <w:rsid w:val="003447B4"/>
    <w:rsid w:val="003448A7"/>
    <w:rsid w:val="003449CE"/>
    <w:rsid w:val="00345DEA"/>
    <w:rsid w:val="00346FCD"/>
    <w:rsid w:val="003515CC"/>
    <w:rsid w:val="00352F2E"/>
    <w:rsid w:val="00353DB9"/>
    <w:rsid w:val="0035400A"/>
    <w:rsid w:val="003541A1"/>
    <w:rsid w:val="00354514"/>
    <w:rsid w:val="00354608"/>
    <w:rsid w:val="003551BB"/>
    <w:rsid w:val="00355530"/>
    <w:rsid w:val="003557A3"/>
    <w:rsid w:val="00356320"/>
    <w:rsid w:val="00357D87"/>
    <w:rsid w:val="00360314"/>
    <w:rsid w:val="0036107D"/>
    <w:rsid w:val="00361432"/>
    <w:rsid w:val="003619D4"/>
    <w:rsid w:val="00361B7A"/>
    <w:rsid w:val="00362156"/>
    <w:rsid w:val="003630DD"/>
    <w:rsid w:val="00363964"/>
    <w:rsid w:val="00365093"/>
    <w:rsid w:val="003654E7"/>
    <w:rsid w:val="0036763D"/>
    <w:rsid w:val="00371315"/>
    <w:rsid w:val="00371DF3"/>
    <w:rsid w:val="00373B04"/>
    <w:rsid w:val="003746EF"/>
    <w:rsid w:val="003749A6"/>
    <w:rsid w:val="00374A9C"/>
    <w:rsid w:val="00374E37"/>
    <w:rsid w:val="003809DA"/>
    <w:rsid w:val="00381020"/>
    <w:rsid w:val="003818CD"/>
    <w:rsid w:val="00381C5E"/>
    <w:rsid w:val="003866C5"/>
    <w:rsid w:val="00387733"/>
    <w:rsid w:val="00390262"/>
    <w:rsid w:val="003946FC"/>
    <w:rsid w:val="00394724"/>
    <w:rsid w:val="003947AB"/>
    <w:rsid w:val="00394C76"/>
    <w:rsid w:val="003957FE"/>
    <w:rsid w:val="003962EA"/>
    <w:rsid w:val="0039644D"/>
    <w:rsid w:val="00397AA7"/>
    <w:rsid w:val="003A0F1E"/>
    <w:rsid w:val="003A10E1"/>
    <w:rsid w:val="003A1193"/>
    <w:rsid w:val="003A1ACB"/>
    <w:rsid w:val="003A1F22"/>
    <w:rsid w:val="003A28D3"/>
    <w:rsid w:val="003A4368"/>
    <w:rsid w:val="003A4DD1"/>
    <w:rsid w:val="003A6155"/>
    <w:rsid w:val="003A64B7"/>
    <w:rsid w:val="003A66DE"/>
    <w:rsid w:val="003A73B1"/>
    <w:rsid w:val="003A7A91"/>
    <w:rsid w:val="003A7BBA"/>
    <w:rsid w:val="003B155A"/>
    <w:rsid w:val="003B1D81"/>
    <w:rsid w:val="003B1EEB"/>
    <w:rsid w:val="003B1F30"/>
    <w:rsid w:val="003B66AF"/>
    <w:rsid w:val="003B6ECD"/>
    <w:rsid w:val="003C18F2"/>
    <w:rsid w:val="003C214E"/>
    <w:rsid w:val="003C26F4"/>
    <w:rsid w:val="003C3A25"/>
    <w:rsid w:val="003C3BAF"/>
    <w:rsid w:val="003C5A5B"/>
    <w:rsid w:val="003C5BB6"/>
    <w:rsid w:val="003C6687"/>
    <w:rsid w:val="003C6741"/>
    <w:rsid w:val="003C6C0B"/>
    <w:rsid w:val="003D0FA4"/>
    <w:rsid w:val="003D1096"/>
    <w:rsid w:val="003D3261"/>
    <w:rsid w:val="003D34FC"/>
    <w:rsid w:val="003D4E32"/>
    <w:rsid w:val="003D4F68"/>
    <w:rsid w:val="003D576C"/>
    <w:rsid w:val="003D5B20"/>
    <w:rsid w:val="003D7210"/>
    <w:rsid w:val="003D727A"/>
    <w:rsid w:val="003E2AC4"/>
    <w:rsid w:val="003E2C3B"/>
    <w:rsid w:val="003E2CB7"/>
    <w:rsid w:val="003E30DC"/>
    <w:rsid w:val="003E4F2A"/>
    <w:rsid w:val="003E5044"/>
    <w:rsid w:val="003E5541"/>
    <w:rsid w:val="003E62CC"/>
    <w:rsid w:val="003F064B"/>
    <w:rsid w:val="003F08C4"/>
    <w:rsid w:val="003F11D4"/>
    <w:rsid w:val="003F17F9"/>
    <w:rsid w:val="003F26CB"/>
    <w:rsid w:val="003F30BE"/>
    <w:rsid w:val="003F4137"/>
    <w:rsid w:val="003F5C1D"/>
    <w:rsid w:val="003F6224"/>
    <w:rsid w:val="00401778"/>
    <w:rsid w:val="004019CD"/>
    <w:rsid w:val="00401A67"/>
    <w:rsid w:val="00401C96"/>
    <w:rsid w:val="004051D7"/>
    <w:rsid w:val="00405530"/>
    <w:rsid w:val="00406B23"/>
    <w:rsid w:val="00406FBE"/>
    <w:rsid w:val="004073D2"/>
    <w:rsid w:val="0041025E"/>
    <w:rsid w:val="00411CB8"/>
    <w:rsid w:val="004124D6"/>
    <w:rsid w:val="004129A0"/>
    <w:rsid w:val="00412A75"/>
    <w:rsid w:val="00413B78"/>
    <w:rsid w:val="0041571E"/>
    <w:rsid w:val="004157FD"/>
    <w:rsid w:val="004159D5"/>
    <w:rsid w:val="00416F09"/>
    <w:rsid w:val="004177AF"/>
    <w:rsid w:val="00417EAE"/>
    <w:rsid w:val="00420023"/>
    <w:rsid w:val="004208D6"/>
    <w:rsid w:val="00424D91"/>
    <w:rsid w:val="00424FE8"/>
    <w:rsid w:val="00425342"/>
    <w:rsid w:val="00425A31"/>
    <w:rsid w:val="00425F1A"/>
    <w:rsid w:val="004301CF"/>
    <w:rsid w:val="004301E9"/>
    <w:rsid w:val="00430395"/>
    <w:rsid w:val="0043115A"/>
    <w:rsid w:val="0043146D"/>
    <w:rsid w:val="00432F55"/>
    <w:rsid w:val="00434491"/>
    <w:rsid w:val="0044013B"/>
    <w:rsid w:val="00440A49"/>
    <w:rsid w:val="004424E0"/>
    <w:rsid w:val="0044367C"/>
    <w:rsid w:val="00444170"/>
    <w:rsid w:val="00446BBD"/>
    <w:rsid w:val="004471AC"/>
    <w:rsid w:val="00450D53"/>
    <w:rsid w:val="0045133F"/>
    <w:rsid w:val="00451FF0"/>
    <w:rsid w:val="00452902"/>
    <w:rsid w:val="004533CD"/>
    <w:rsid w:val="00453B9B"/>
    <w:rsid w:val="00453E8D"/>
    <w:rsid w:val="00453F66"/>
    <w:rsid w:val="00454D75"/>
    <w:rsid w:val="00455671"/>
    <w:rsid w:val="00455787"/>
    <w:rsid w:val="00456AD5"/>
    <w:rsid w:val="0045704D"/>
    <w:rsid w:val="00460539"/>
    <w:rsid w:val="00461E29"/>
    <w:rsid w:val="0046236A"/>
    <w:rsid w:val="0046260A"/>
    <w:rsid w:val="00463F0E"/>
    <w:rsid w:val="00464681"/>
    <w:rsid w:val="00464BCC"/>
    <w:rsid w:val="004650A4"/>
    <w:rsid w:val="00465470"/>
    <w:rsid w:val="00467C0C"/>
    <w:rsid w:val="00470CCF"/>
    <w:rsid w:val="00472DAC"/>
    <w:rsid w:val="00472F7A"/>
    <w:rsid w:val="004731A7"/>
    <w:rsid w:val="004735B6"/>
    <w:rsid w:val="004738CA"/>
    <w:rsid w:val="004763F2"/>
    <w:rsid w:val="0048002F"/>
    <w:rsid w:val="00480145"/>
    <w:rsid w:val="0048148F"/>
    <w:rsid w:val="00481A41"/>
    <w:rsid w:val="00483872"/>
    <w:rsid w:val="00483A1E"/>
    <w:rsid w:val="0048453C"/>
    <w:rsid w:val="00484E96"/>
    <w:rsid w:val="00485682"/>
    <w:rsid w:val="0048620C"/>
    <w:rsid w:val="00486586"/>
    <w:rsid w:val="00486D8E"/>
    <w:rsid w:val="004878E6"/>
    <w:rsid w:val="00490FD9"/>
    <w:rsid w:val="00491E65"/>
    <w:rsid w:val="0049279B"/>
    <w:rsid w:val="00493663"/>
    <w:rsid w:val="00494797"/>
    <w:rsid w:val="004951E9"/>
    <w:rsid w:val="00495DFC"/>
    <w:rsid w:val="0049693E"/>
    <w:rsid w:val="004969F0"/>
    <w:rsid w:val="00496C12"/>
    <w:rsid w:val="004A0DC5"/>
    <w:rsid w:val="004A134C"/>
    <w:rsid w:val="004A1690"/>
    <w:rsid w:val="004A3DA2"/>
    <w:rsid w:val="004A4CCC"/>
    <w:rsid w:val="004A5C02"/>
    <w:rsid w:val="004A6640"/>
    <w:rsid w:val="004A7ACE"/>
    <w:rsid w:val="004A7CA0"/>
    <w:rsid w:val="004B05B5"/>
    <w:rsid w:val="004B1622"/>
    <w:rsid w:val="004B19E7"/>
    <w:rsid w:val="004B26B1"/>
    <w:rsid w:val="004B2BC1"/>
    <w:rsid w:val="004B2FD8"/>
    <w:rsid w:val="004B4FAF"/>
    <w:rsid w:val="004B6A19"/>
    <w:rsid w:val="004B7829"/>
    <w:rsid w:val="004C06DF"/>
    <w:rsid w:val="004C117C"/>
    <w:rsid w:val="004C11F7"/>
    <w:rsid w:val="004C1206"/>
    <w:rsid w:val="004C14D9"/>
    <w:rsid w:val="004C3519"/>
    <w:rsid w:val="004C4633"/>
    <w:rsid w:val="004C56AF"/>
    <w:rsid w:val="004C6CC0"/>
    <w:rsid w:val="004C6D57"/>
    <w:rsid w:val="004C77D6"/>
    <w:rsid w:val="004C7C5B"/>
    <w:rsid w:val="004D0970"/>
    <w:rsid w:val="004D0DE3"/>
    <w:rsid w:val="004D118E"/>
    <w:rsid w:val="004D1497"/>
    <w:rsid w:val="004D42BC"/>
    <w:rsid w:val="004D46BC"/>
    <w:rsid w:val="004D472E"/>
    <w:rsid w:val="004D4AAD"/>
    <w:rsid w:val="004D504B"/>
    <w:rsid w:val="004D5B91"/>
    <w:rsid w:val="004D7912"/>
    <w:rsid w:val="004D7FA5"/>
    <w:rsid w:val="004E2A89"/>
    <w:rsid w:val="004E3D6A"/>
    <w:rsid w:val="004E400A"/>
    <w:rsid w:val="004E48D8"/>
    <w:rsid w:val="004E7553"/>
    <w:rsid w:val="004F0B99"/>
    <w:rsid w:val="004F14C2"/>
    <w:rsid w:val="004F255C"/>
    <w:rsid w:val="004F2C56"/>
    <w:rsid w:val="004F3C69"/>
    <w:rsid w:val="004F3D37"/>
    <w:rsid w:val="004F5799"/>
    <w:rsid w:val="004F634A"/>
    <w:rsid w:val="004F6AE0"/>
    <w:rsid w:val="004F6BFD"/>
    <w:rsid w:val="004F716D"/>
    <w:rsid w:val="004F736F"/>
    <w:rsid w:val="0050045D"/>
    <w:rsid w:val="00500932"/>
    <w:rsid w:val="00501614"/>
    <w:rsid w:val="005038F0"/>
    <w:rsid w:val="00503A5F"/>
    <w:rsid w:val="00504086"/>
    <w:rsid w:val="005054EA"/>
    <w:rsid w:val="00505AB0"/>
    <w:rsid w:val="00506F04"/>
    <w:rsid w:val="005071EA"/>
    <w:rsid w:val="0050737B"/>
    <w:rsid w:val="005118CC"/>
    <w:rsid w:val="00512392"/>
    <w:rsid w:val="005126D1"/>
    <w:rsid w:val="0051282D"/>
    <w:rsid w:val="0051497C"/>
    <w:rsid w:val="00515B06"/>
    <w:rsid w:val="00517B23"/>
    <w:rsid w:val="0052029A"/>
    <w:rsid w:val="0052116B"/>
    <w:rsid w:val="00522D7A"/>
    <w:rsid w:val="005248B6"/>
    <w:rsid w:val="00530654"/>
    <w:rsid w:val="005311AB"/>
    <w:rsid w:val="005315CD"/>
    <w:rsid w:val="00531D84"/>
    <w:rsid w:val="00532015"/>
    <w:rsid w:val="005335F0"/>
    <w:rsid w:val="00533BF9"/>
    <w:rsid w:val="00534F03"/>
    <w:rsid w:val="0053629B"/>
    <w:rsid w:val="00537DC3"/>
    <w:rsid w:val="00541BC1"/>
    <w:rsid w:val="00542130"/>
    <w:rsid w:val="00543310"/>
    <w:rsid w:val="0054425F"/>
    <w:rsid w:val="00545492"/>
    <w:rsid w:val="005468F2"/>
    <w:rsid w:val="00547045"/>
    <w:rsid w:val="00550718"/>
    <w:rsid w:val="00552A68"/>
    <w:rsid w:val="0055373D"/>
    <w:rsid w:val="00553A1D"/>
    <w:rsid w:val="00554A2C"/>
    <w:rsid w:val="00560862"/>
    <w:rsid w:val="00560AB5"/>
    <w:rsid w:val="00560BDD"/>
    <w:rsid w:val="00560C80"/>
    <w:rsid w:val="00561B21"/>
    <w:rsid w:val="00561D93"/>
    <w:rsid w:val="0056395F"/>
    <w:rsid w:val="00563A55"/>
    <w:rsid w:val="0056776E"/>
    <w:rsid w:val="00567947"/>
    <w:rsid w:val="00567D61"/>
    <w:rsid w:val="005725B4"/>
    <w:rsid w:val="005729EA"/>
    <w:rsid w:val="00572D99"/>
    <w:rsid w:val="0057349F"/>
    <w:rsid w:val="00573908"/>
    <w:rsid w:val="0057444B"/>
    <w:rsid w:val="005745AE"/>
    <w:rsid w:val="005749AE"/>
    <w:rsid w:val="00574B64"/>
    <w:rsid w:val="00575C7A"/>
    <w:rsid w:val="00576960"/>
    <w:rsid w:val="005805DE"/>
    <w:rsid w:val="00581DB8"/>
    <w:rsid w:val="00582013"/>
    <w:rsid w:val="005820D0"/>
    <w:rsid w:val="00582D13"/>
    <w:rsid w:val="00583113"/>
    <w:rsid w:val="005836B7"/>
    <w:rsid w:val="00583A46"/>
    <w:rsid w:val="00583ED5"/>
    <w:rsid w:val="00585B0C"/>
    <w:rsid w:val="00585D1D"/>
    <w:rsid w:val="00585FC8"/>
    <w:rsid w:val="00587DA3"/>
    <w:rsid w:val="00590062"/>
    <w:rsid w:val="005904D5"/>
    <w:rsid w:val="00590DE7"/>
    <w:rsid w:val="005927AD"/>
    <w:rsid w:val="005931FC"/>
    <w:rsid w:val="00594293"/>
    <w:rsid w:val="0059473F"/>
    <w:rsid w:val="0059485F"/>
    <w:rsid w:val="00596020"/>
    <w:rsid w:val="00596D09"/>
    <w:rsid w:val="00597F73"/>
    <w:rsid w:val="005A0A99"/>
    <w:rsid w:val="005A1E28"/>
    <w:rsid w:val="005A2DE2"/>
    <w:rsid w:val="005A3E37"/>
    <w:rsid w:val="005A5632"/>
    <w:rsid w:val="005A6459"/>
    <w:rsid w:val="005A6BC7"/>
    <w:rsid w:val="005A6EEF"/>
    <w:rsid w:val="005A72D0"/>
    <w:rsid w:val="005A7704"/>
    <w:rsid w:val="005B101D"/>
    <w:rsid w:val="005B31C1"/>
    <w:rsid w:val="005B3919"/>
    <w:rsid w:val="005B3EF5"/>
    <w:rsid w:val="005B4162"/>
    <w:rsid w:val="005B44DB"/>
    <w:rsid w:val="005B458D"/>
    <w:rsid w:val="005B4A38"/>
    <w:rsid w:val="005B724F"/>
    <w:rsid w:val="005C01DB"/>
    <w:rsid w:val="005C1778"/>
    <w:rsid w:val="005C1D5B"/>
    <w:rsid w:val="005C23E0"/>
    <w:rsid w:val="005C2C3E"/>
    <w:rsid w:val="005C34D0"/>
    <w:rsid w:val="005C38B8"/>
    <w:rsid w:val="005C47CD"/>
    <w:rsid w:val="005C496F"/>
    <w:rsid w:val="005C54CF"/>
    <w:rsid w:val="005C5A61"/>
    <w:rsid w:val="005C773F"/>
    <w:rsid w:val="005C7F06"/>
    <w:rsid w:val="005D037A"/>
    <w:rsid w:val="005D0976"/>
    <w:rsid w:val="005D09E5"/>
    <w:rsid w:val="005D0DB6"/>
    <w:rsid w:val="005D173D"/>
    <w:rsid w:val="005D180C"/>
    <w:rsid w:val="005D2413"/>
    <w:rsid w:val="005D3A0A"/>
    <w:rsid w:val="005D42E7"/>
    <w:rsid w:val="005D4775"/>
    <w:rsid w:val="005D48D9"/>
    <w:rsid w:val="005D4D60"/>
    <w:rsid w:val="005E16EF"/>
    <w:rsid w:val="005E28C6"/>
    <w:rsid w:val="005E2B11"/>
    <w:rsid w:val="005E2B25"/>
    <w:rsid w:val="005E2E3F"/>
    <w:rsid w:val="005E3871"/>
    <w:rsid w:val="005E4DD3"/>
    <w:rsid w:val="005E61C1"/>
    <w:rsid w:val="005E70DE"/>
    <w:rsid w:val="005E7D23"/>
    <w:rsid w:val="005F19A3"/>
    <w:rsid w:val="005F19CF"/>
    <w:rsid w:val="005F2041"/>
    <w:rsid w:val="005F2ECE"/>
    <w:rsid w:val="005F44C4"/>
    <w:rsid w:val="005F46E7"/>
    <w:rsid w:val="005F50BB"/>
    <w:rsid w:val="005F5405"/>
    <w:rsid w:val="005F5609"/>
    <w:rsid w:val="005F7384"/>
    <w:rsid w:val="005F7820"/>
    <w:rsid w:val="005F7A9F"/>
    <w:rsid w:val="00600D1E"/>
    <w:rsid w:val="00601BF5"/>
    <w:rsid w:val="00605881"/>
    <w:rsid w:val="00610269"/>
    <w:rsid w:val="0061178A"/>
    <w:rsid w:val="00611F55"/>
    <w:rsid w:val="00612C04"/>
    <w:rsid w:val="00612EA8"/>
    <w:rsid w:val="00613434"/>
    <w:rsid w:val="00614528"/>
    <w:rsid w:val="00614569"/>
    <w:rsid w:val="00615F9F"/>
    <w:rsid w:val="00617EAA"/>
    <w:rsid w:val="00620919"/>
    <w:rsid w:val="006214A8"/>
    <w:rsid w:val="00621C44"/>
    <w:rsid w:val="0062211F"/>
    <w:rsid w:val="00622371"/>
    <w:rsid w:val="00624108"/>
    <w:rsid w:val="00624B23"/>
    <w:rsid w:val="00625F5F"/>
    <w:rsid w:val="00626588"/>
    <w:rsid w:val="0062693B"/>
    <w:rsid w:val="00626F3D"/>
    <w:rsid w:val="00630689"/>
    <w:rsid w:val="006306BD"/>
    <w:rsid w:val="006317A3"/>
    <w:rsid w:val="006317E4"/>
    <w:rsid w:val="00631EAD"/>
    <w:rsid w:val="00632083"/>
    <w:rsid w:val="00632627"/>
    <w:rsid w:val="00632751"/>
    <w:rsid w:val="00634225"/>
    <w:rsid w:val="00634462"/>
    <w:rsid w:val="00634730"/>
    <w:rsid w:val="00634A5A"/>
    <w:rsid w:val="00634AD9"/>
    <w:rsid w:val="00634B44"/>
    <w:rsid w:val="0063524B"/>
    <w:rsid w:val="00635C9E"/>
    <w:rsid w:val="00637641"/>
    <w:rsid w:val="00637A2A"/>
    <w:rsid w:val="00640983"/>
    <w:rsid w:val="00641758"/>
    <w:rsid w:val="00642121"/>
    <w:rsid w:val="00642510"/>
    <w:rsid w:val="00642546"/>
    <w:rsid w:val="006454B6"/>
    <w:rsid w:val="00646669"/>
    <w:rsid w:val="00647FA7"/>
    <w:rsid w:val="00650AC6"/>
    <w:rsid w:val="00651F86"/>
    <w:rsid w:val="00652405"/>
    <w:rsid w:val="00652C92"/>
    <w:rsid w:val="0065362C"/>
    <w:rsid w:val="00654ED7"/>
    <w:rsid w:val="00655050"/>
    <w:rsid w:val="00657117"/>
    <w:rsid w:val="00662A52"/>
    <w:rsid w:val="00662B37"/>
    <w:rsid w:val="0066309D"/>
    <w:rsid w:val="00665AE4"/>
    <w:rsid w:val="006661D6"/>
    <w:rsid w:val="006678EA"/>
    <w:rsid w:val="006708A1"/>
    <w:rsid w:val="006712EF"/>
    <w:rsid w:val="006716A3"/>
    <w:rsid w:val="00671BE3"/>
    <w:rsid w:val="00672519"/>
    <w:rsid w:val="00672CE9"/>
    <w:rsid w:val="0067319B"/>
    <w:rsid w:val="0067495A"/>
    <w:rsid w:val="00674BDA"/>
    <w:rsid w:val="00675745"/>
    <w:rsid w:val="00676596"/>
    <w:rsid w:val="006766C2"/>
    <w:rsid w:val="00676715"/>
    <w:rsid w:val="006772A0"/>
    <w:rsid w:val="00677CE5"/>
    <w:rsid w:val="0068038D"/>
    <w:rsid w:val="00684F51"/>
    <w:rsid w:val="006850C0"/>
    <w:rsid w:val="00685138"/>
    <w:rsid w:val="00685717"/>
    <w:rsid w:val="00686051"/>
    <w:rsid w:val="0068641D"/>
    <w:rsid w:val="00686A35"/>
    <w:rsid w:val="00686A48"/>
    <w:rsid w:val="00690082"/>
    <w:rsid w:val="00690837"/>
    <w:rsid w:val="0069207A"/>
    <w:rsid w:val="00692690"/>
    <w:rsid w:val="006944AB"/>
    <w:rsid w:val="00695664"/>
    <w:rsid w:val="00695AD4"/>
    <w:rsid w:val="006970AE"/>
    <w:rsid w:val="0069772A"/>
    <w:rsid w:val="006A024E"/>
    <w:rsid w:val="006A1729"/>
    <w:rsid w:val="006A1D92"/>
    <w:rsid w:val="006A34E7"/>
    <w:rsid w:val="006A51E8"/>
    <w:rsid w:val="006A6701"/>
    <w:rsid w:val="006A7A16"/>
    <w:rsid w:val="006B0440"/>
    <w:rsid w:val="006B2113"/>
    <w:rsid w:val="006B2680"/>
    <w:rsid w:val="006B49E9"/>
    <w:rsid w:val="006B4D8B"/>
    <w:rsid w:val="006B5E75"/>
    <w:rsid w:val="006B619C"/>
    <w:rsid w:val="006B66B9"/>
    <w:rsid w:val="006B6A14"/>
    <w:rsid w:val="006B7924"/>
    <w:rsid w:val="006C01B9"/>
    <w:rsid w:val="006C259B"/>
    <w:rsid w:val="006C2707"/>
    <w:rsid w:val="006C3526"/>
    <w:rsid w:val="006C4D7A"/>
    <w:rsid w:val="006C5545"/>
    <w:rsid w:val="006C6A1B"/>
    <w:rsid w:val="006C748C"/>
    <w:rsid w:val="006D0AB6"/>
    <w:rsid w:val="006D117C"/>
    <w:rsid w:val="006D29FE"/>
    <w:rsid w:val="006D337C"/>
    <w:rsid w:val="006D4A29"/>
    <w:rsid w:val="006D5D20"/>
    <w:rsid w:val="006D61B9"/>
    <w:rsid w:val="006D685E"/>
    <w:rsid w:val="006D6E81"/>
    <w:rsid w:val="006E0EFE"/>
    <w:rsid w:val="006E1209"/>
    <w:rsid w:val="006E1876"/>
    <w:rsid w:val="006E490C"/>
    <w:rsid w:val="006E51A7"/>
    <w:rsid w:val="006E759E"/>
    <w:rsid w:val="006F0746"/>
    <w:rsid w:val="006F11B2"/>
    <w:rsid w:val="006F17D1"/>
    <w:rsid w:val="006F2B78"/>
    <w:rsid w:val="006F38D4"/>
    <w:rsid w:val="006F47B2"/>
    <w:rsid w:val="006F5970"/>
    <w:rsid w:val="006F5F20"/>
    <w:rsid w:val="006F601F"/>
    <w:rsid w:val="006F610A"/>
    <w:rsid w:val="006F6BD7"/>
    <w:rsid w:val="006F6C7A"/>
    <w:rsid w:val="006F7B78"/>
    <w:rsid w:val="0070157B"/>
    <w:rsid w:val="00701DF3"/>
    <w:rsid w:val="0070270E"/>
    <w:rsid w:val="00702D26"/>
    <w:rsid w:val="0070524C"/>
    <w:rsid w:val="007069D5"/>
    <w:rsid w:val="00707276"/>
    <w:rsid w:val="00707AD5"/>
    <w:rsid w:val="00710A55"/>
    <w:rsid w:val="00710CE9"/>
    <w:rsid w:val="00711500"/>
    <w:rsid w:val="00711B2E"/>
    <w:rsid w:val="00711C1C"/>
    <w:rsid w:val="00711FA6"/>
    <w:rsid w:val="007148B2"/>
    <w:rsid w:val="00715553"/>
    <w:rsid w:val="00715F30"/>
    <w:rsid w:val="00716E79"/>
    <w:rsid w:val="00720090"/>
    <w:rsid w:val="00722C8B"/>
    <w:rsid w:val="0072424D"/>
    <w:rsid w:val="00724F21"/>
    <w:rsid w:val="007257CF"/>
    <w:rsid w:val="00726462"/>
    <w:rsid w:val="0072767C"/>
    <w:rsid w:val="007309AE"/>
    <w:rsid w:val="00731255"/>
    <w:rsid w:val="00731859"/>
    <w:rsid w:val="00731EC9"/>
    <w:rsid w:val="00732EB7"/>
    <w:rsid w:val="007335D4"/>
    <w:rsid w:val="00733F13"/>
    <w:rsid w:val="007346AB"/>
    <w:rsid w:val="00736D84"/>
    <w:rsid w:val="0074047B"/>
    <w:rsid w:val="0074060F"/>
    <w:rsid w:val="00740C6C"/>
    <w:rsid w:val="00740DA2"/>
    <w:rsid w:val="007414D6"/>
    <w:rsid w:val="00744069"/>
    <w:rsid w:val="00745290"/>
    <w:rsid w:val="00745C3D"/>
    <w:rsid w:val="0074627E"/>
    <w:rsid w:val="0075117A"/>
    <w:rsid w:val="007515D9"/>
    <w:rsid w:val="00752B86"/>
    <w:rsid w:val="00753ADA"/>
    <w:rsid w:val="00753BA4"/>
    <w:rsid w:val="007559AE"/>
    <w:rsid w:val="00755EB5"/>
    <w:rsid w:val="0075605B"/>
    <w:rsid w:val="00756F81"/>
    <w:rsid w:val="00757701"/>
    <w:rsid w:val="007605F9"/>
    <w:rsid w:val="00762545"/>
    <w:rsid w:val="0076294B"/>
    <w:rsid w:val="00762AB9"/>
    <w:rsid w:val="00763573"/>
    <w:rsid w:val="00763EC3"/>
    <w:rsid w:val="007662D4"/>
    <w:rsid w:val="00767E8F"/>
    <w:rsid w:val="00770A8C"/>
    <w:rsid w:val="007715B8"/>
    <w:rsid w:val="00773B39"/>
    <w:rsid w:val="00775648"/>
    <w:rsid w:val="007757B4"/>
    <w:rsid w:val="0077660E"/>
    <w:rsid w:val="00780181"/>
    <w:rsid w:val="00780272"/>
    <w:rsid w:val="00780278"/>
    <w:rsid w:val="00780953"/>
    <w:rsid w:val="00780FBC"/>
    <w:rsid w:val="0078172A"/>
    <w:rsid w:val="00784BED"/>
    <w:rsid w:val="00785E7D"/>
    <w:rsid w:val="00786546"/>
    <w:rsid w:val="007870BF"/>
    <w:rsid w:val="00790432"/>
    <w:rsid w:val="0079145E"/>
    <w:rsid w:val="00791EC4"/>
    <w:rsid w:val="00792C40"/>
    <w:rsid w:val="00792D9D"/>
    <w:rsid w:val="0079386F"/>
    <w:rsid w:val="00793988"/>
    <w:rsid w:val="00794CDD"/>
    <w:rsid w:val="00794F08"/>
    <w:rsid w:val="00795403"/>
    <w:rsid w:val="0079540F"/>
    <w:rsid w:val="00795EE5"/>
    <w:rsid w:val="00796E27"/>
    <w:rsid w:val="007A0639"/>
    <w:rsid w:val="007A1042"/>
    <w:rsid w:val="007A248B"/>
    <w:rsid w:val="007A52FE"/>
    <w:rsid w:val="007A7F53"/>
    <w:rsid w:val="007B075F"/>
    <w:rsid w:val="007B145F"/>
    <w:rsid w:val="007B1CA5"/>
    <w:rsid w:val="007B2E22"/>
    <w:rsid w:val="007B31AD"/>
    <w:rsid w:val="007B3B38"/>
    <w:rsid w:val="007B3B6F"/>
    <w:rsid w:val="007B4A3E"/>
    <w:rsid w:val="007B4C73"/>
    <w:rsid w:val="007B502F"/>
    <w:rsid w:val="007B57D6"/>
    <w:rsid w:val="007B57DF"/>
    <w:rsid w:val="007B6322"/>
    <w:rsid w:val="007B6890"/>
    <w:rsid w:val="007B6DA0"/>
    <w:rsid w:val="007B70F2"/>
    <w:rsid w:val="007C13C6"/>
    <w:rsid w:val="007C1A36"/>
    <w:rsid w:val="007C1CC3"/>
    <w:rsid w:val="007C2492"/>
    <w:rsid w:val="007C26CE"/>
    <w:rsid w:val="007C3191"/>
    <w:rsid w:val="007C33ED"/>
    <w:rsid w:val="007C4402"/>
    <w:rsid w:val="007C4550"/>
    <w:rsid w:val="007C5B19"/>
    <w:rsid w:val="007C6617"/>
    <w:rsid w:val="007C72B8"/>
    <w:rsid w:val="007D01C8"/>
    <w:rsid w:val="007D056D"/>
    <w:rsid w:val="007D1640"/>
    <w:rsid w:val="007D191B"/>
    <w:rsid w:val="007D28AF"/>
    <w:rsid w:val="007D2A85"/>
    <w:rsid w:val="007D2C98"/>
    <w:rsid w:val="007D4DE2"/>
    <w:rsid w:val="007D4FDB"/>
    <w:rsid w:val="007D5F8B"/>
    <w:rsid w:val="007D67D3"/>
    <w:rsid w:val="007D729B"/>
    <w:rsid w:val="007E0E8F"/>
    <w:rsid w:val="007E182C"/>
    <w:rsid w:val="007E18D5"/>
    <w:rsid w:val="007E2FDC"/>
    <w:rsid w:val="007E30B1"/>
    <w:rsid w:val="007E335B"/>
    <w:rsid w:val="007E39BC"/>
    <w:rsid w:val="007E40F9"/>
    <w:rsid w:val="007E6812"/>
    <w:rsid w:val="007E6E8E"/>
    <w:rsid w:val="007E778B"/>
    <w:rsid w:val="007F0B3B"/>
    <w:rsid w:val="007F0C5B"/>
    <w:rsid w:val="007F146A"/>
    <w:rsid w:val="007F35E1"/>
    <w:rsid w:val="007F383A"/>
    <w:rsid w:val="007F4699"/>
    <w:rsid w:val="007F571C"/>
    <w:rsid w:val="007F6B86"/>
    <w:rsid w:val="007F6FA1"/>
    <w:rsid w:val="007F79EE"/>
    <w:rsid w:val="00800DBB"/>
    <w:rsid w:val="008026DB"/>
    <w:rsid w:val="00803228"/>
    <w:rsid w:val="00805026"/>
    <w:rsid w:val="0080673D"/>
    <w:rsid w:val="00807285"/>
    <w:rsid w:val="00811A6E"/>
    <w:rsid w:val="00813E19"/>
    <w:rsid w:val="0081403A"/>
    <w:rsid w:val="00814C59"/>
    <w:rsid w:val="008168D4"/>
    <w:rsid w:val="00816F98"/>
    <w:rsid w:val="00817300"/>
    <w:rsid w:val="00822919"/>
    <w:rsid w:val="00822AB2"/>
    <w:rsid w:val="008236D5"/>
    <w:rsid w:val="008258ED"/>
    <w:rsid w:val="0082607A"/>
    <w:rsid w:val="0082660C"/>
    <w:rsid w:val="0082664D"/>
    <w:rsid w:val="00827876"/>
    <w:rsid w:val="008279AD"/>
    <w:rsid w:val="008302EF"/>
    <w:rsid w:val="008312A7"/>
    <w:rsid w:val="00831504"/>
    <w:rsid w:val="00831F44"/>
    <w:rsid w:val="0083255D"/>
    <w:rsid w:val="00832DE0"/>
    <w:rsid w:val="0083328D"/>
    <w:rsid w:val="00833B5E"/>
    <w:rsid w:val="00833F92"/>
    <w:rsid w:val="008340A6"/>
    <w:rsid w:val="00834212"/>
    <w:rsid w:val="0083430A"/>
    <w:rsid w:val="0083436F"/>
    <w:rsid w:val="00836312"/>
    <w:rsid w:val="00836762"/>
    <w:rsid w:val="008374F8"/>
    <w:rsid w:val="008430B3"/>
    <w:rsid w:val="00843E11"/>
    <w:rsid w:val="008458B0"/>
    <w:rsid w:val="00846DA4"/>
    <w:rsid w:val="00846F52"/>
    <w:rsid w:val="00850BCA"/>
    <w:rsid w:val="00851029"/>
    <w:rsid w:val="00851E13"/>
    <w:rsid w:val="00851F22"/>
    <w:rsid w:val="00852BE5"/>
    <w:rsid w:val="008537BF"/>
    <w:rsid w:val="00853FC5"/>
    <w:rsid w:val="008544CE"/>
    <w:rsid w:val="00854ECA"/>
    <w:rsid w:val="00855B93"/>
    <w:rsid w:val="00856411"/>
    <w:rsid w:val="00857118"/>
    <w:rsid w:val="00861501"/>
    <w:rsid w:val="0086331A"/>
    <w:rsid w:val="00864237"/>
    <w:rsid w:val="00864258"/>
    <w:rsid w:val="008655A1"/>
    <w:rsid w:val="00865998"/>
    <w:rsid w:val="00866817"/>
    <w:rsid w:val="00866C50"/>
    <w:rsid w:val="00867456"/>
    <w:rsid w:val="0087205F"/>
    <w:rsid w:val="00872540"/>
    <w:rsid w:val="008730B9"/>
    <w:rsid w:val="0087360B"/>
    <w:rsid w:val="00874273"/>
    <w:rsid w:val="0087556B"/>
    <w:rsid w:val="008757B5"/>
    <w:rsid w:val="00875B0F"/>
    <w:rsid w:val="00875ECD"/>
    <w:rsid w:val="00876647"/>
    <w:rsid w:val="00876926"/>
    <w:rsid w:val="00876E29"/>
    <w:rsid w:val="008801A2"/>
    <w:rsid w:val="0088069C"/>
    <w:rsid w:val="008819B1"/>
    <w:rsid w:val="00882E5A"/>
    <w:rsid w:val="008834EB"/>
    <w:rsid w:val="008844BB"/>
    <w:rsid w:val="008846A4"/>
    <w:rsid w:val="00884A9C"/>
    <w:rsid w:val="00884E73"/>
    <w:rsid w:val="00884FDA"/>
    <w:rsid w:val="00885177"/>
    <w:rsid w:val="0088563F"/>
    <w:rsid w:val="00885F8E"/>
    <w:rsid w:val="00887498"/>
    <w:rsid w:val="00887E2B"/>
    <w:rsid w:val="008912CD"/>
    <w:rsid w:val="00891C4F"/>
    <w:rsid w:val="00891FBE"/>
    <w:rsid w:val="008920AB"/>
    <w:rsid w:val="00893567"/>
    <w:rsid w:val="008947CA"/>
    <w:rsid w:val="008948C4"/>
    <w:rsid w:val="008A06AD"/>
    <w:rsid w:val="008A0ADE"/>
    <w:rsid w:val="008A3D5E"/>
    <w:rsid w:val="008A3F6F"/>
    <w:rsid w:val="008A403F"/>
    <w:rsid w:val="008A4AB7"/>
    <w:rsid w:val="008A5D0B"/>
    <w:rsid w:val="008A7E80"/>
    <w:rsid w:val="008B0B88"/>
    <w:rsid w:val="008B0ED3"/>
    <w:rsid w:val="008B1B11"/>
    <w:rsid w:val="008B3086"/>
    <w:rsid w:val="008B395D"/>
    <w:rsid w:val="008B399F"/>
    <w:rsid w:val="008B549B"/>
    <w:rsid w:val="008B62D1"/>
    <w:rsid w:val="008B6B6F"/>
    <w:rsid w:val="008B70E8"/>
    <w:rsid w:val="008B799B"/>
    <w:rsid w:val="008C0646"/>
    <w:rsid w:val="008C1319"/>
    <w:rsid w:val="008C1BD7"/>
    <w:rsid w:val="008C22D4"/>
    <w:rsid w:val="008C2519"/>
    <w:rsid w:val="008C2592"/>
    <w:rsid w:val="008C25D8"/>
    <w:rsid w:val="008C29AB"/>
    <w:rsid w:val="008C4D80"/>
    <w:rsid w:val="008C636A"/>
    <w:rsid w:val="008D0B00"/>
    <w:rsid w:val="008D0E2F"/>
    <w:rsid w:val="008D21AC"/>
    <w:rsid w:val="008D2A29"/>
    <w:rsid w:val="008D3FAC"/>
    <w:rsid w:val="008D4BB1"/>
    <w:rsid w:val="008D6C79"/>
    <w:rsid w:val="008D6C7E"/>
    <w:rsid w:val="008D6C81"/>
    <w:rsid w:val="008D6FB0"/>
    <w:rsid w:val="008D7632"/>
    <w:rsid w:val="008E0596"/>
    <w:rsid w:val="008E16CB"/>
    <w:rsid w:val="008E3807"/>
    <w:rsid w:val="008E4BF3"/>
    <w:rsid w:val="008E4CAA"/>
    <w:rsid w:val="008E51A4"/>
    <w:rsid w:val="008E7CCB"/>
    <w:rsid w:val="008F0C0A"/>
    <w:rsid w:val="008F18D2"/>
    <w:rsid w:val="008F1E60"/>
    <w:rsid w:val="008F22A0"/>
    <w:rsid w:val="008F245F"/>
    <w:rsid w:val="008F3E4F"/>
    <w:rsid w:val="008F4909"/>
    <w:rsid w:val="008F5DB2"/>
    <w:rsid w:val="008F613A"/>
    <w:rsid w:val="008F61EA"/>
    <w:rsid w:val="008F7FC1"/>
    <w:rsid w:val="008F7FF8"/>
    <w:rsid w:val="00901956"/>
    <w:rsid w:val="00901A99"/>
    <w:rsid w:val="009022FA"/>
    <w:rsid w:val="009029E1"/>
    <w:rsid w:val="00902ACA"/>
    <w:rsid w:val="0090432A"/>
    <w:rsid w:val="00905128"/>
    <w:rsid w:val="0090580D"/>
    <w:rsid w:val="00905E45"/>
    <w:rsid w:val="00907333"/>
    <w:rsid w:val="00907E91"/>
    <w:rsid w:val="00907EC8"/>
    <w:rsid w:val="00911CDF"/>
    <w:rsid w:val="00911F5C"/>
    <w:rsid w:val="009121AF"/>
    <w:rsid w:val="009127FB"/>
    <w:rsid w:val="0091285A"/>
    <w:rsid w:val="009142F9"/>
    <w:rsid w:val="0091702E"/>
    <w:rsid w:val="009175F4"/>
    <w:rsid w:val="0091763A"/>
    <w:rsid w:val="00917693"/>
    <w:rsid w:val="00917914"/>
    <w:rsid w:val="00917E87"/>
    <w:rsid w:val="009200B5"/>
    <w:rsid w:val="00920668"/>
    <w:rsid w:val="00922BAB"/>
    <w:rsid w:val="00925076"/>
    <w:rsid w:val="00926605"/>
    <w:rsid w:val="009267DE"/>
    <w:rsid w:val="00927D1B"/>
    <w:rsid w:val="0093048C"/>
    <w:rsid w:val="009307E6"/>
    <w:rsid w:val="00930D10"/>
    <w:rsid w:val="00931292"/>
    <w:rsid w:val="009319F7"/>
    <w:rsid w:val="0093305C"/>
    <w:rsid w:val="00933976"/>
    <w:rsid w:val="00933B70"/>
    <w:rsid w:val="00933C91"/>
    <w:rsid w:val="00936226"/>
    <w:rsid w:val="00936467"/>
    <w:rsid w:val="009370DF"/>
    <w:rsid w:val="00937CB3"/>
    <w:rsid w:val="0094025B"/>
    <w:rsid w:val="00940FFE"/>
    <w:rsid w:val="009410E2"/>
    <w:rsid w:val="009411D6"/>
    <w:rsid w:val="009418E6"/>
    <w:rsid w:val="00941BD9"/>
    <w:rsid w:val="009438D9"/>
    <w:rsid w:val="00943A26"/>
    <w:rsid w:val="00943C24"/>
    <w:rsid w:val="009440A2"/>
    <w:rsid w:val="00944AA6"/>
    <w:rsid w:val="00944D13"/>
    <w:rsid w:val="0094528E"/>
    <w:rsid w:val="00945C75"/>
    <w:rsid w:val="0094670E"/>
    <w:rsid w:val="00947F03"/>
    <w:rsid w:val="00950F21"/>
    <w:rsid w:val="00952ABB"/>
    <w:rsid w:val="00952B1F"/>
    <w:rsid w:val="00952F09"/>
    <w:rsid w:val="00953047"/>
    <w:rsid w:val="00953EB3"/>
    <w:rsid w:val="0095438D"/>
    <w:rsid w:val="00955616"/>
    <w:rsid w:val="0095573F"/>
    <w:rsid w:val="00957142"/>
    <w:rsid w:val="009571F1"/>
    <w:rsid w:val="00957380"/>
    <w:rsid w:val="009575D1"/>
    <w:rsid w:val="009621A0"/>
    <w:rsid w:val="00962A9B"/>
    <w:rsid w:val="00963293"/>
    <w:rsid w:val="009636DE"/>
    <w:rsid w:val="009637BA"/>
    <w:rsid w:val="00963841"/>
    <w:rsid w:val="009668DC"/>
    <w:rsid w:val="009706FB"/>
    <w:rsid w:val="00970DD1"/>
    <w:rsid w:val="00972089"/>
    <w:rsid w:val="0097240B"/>
    <w:rsid w:val="00972870"/>
    <w:rsid w:val="00973241"/>
    <w:rsid w:val="009735E1"/>
    <w:rsid w:val="00974906"/>
    <w:rsid w:val="00976167"/>
    <w:rsid w:val="00976EB9"/>
    <w:rsid w:val="009770DD"/>
    <w:rsid w:val="009771FA"/>
    <w:rsid w:val="009772F2"/>
    <w:rsid w:val="009778C7"/>
    <w:rsid w:val="00981460"/>
    <w:rsid w:val="00981D5D"/>
    <w:rsid w:val="00983CAA"/>
    <w:rsid w:val="00987561"/>
    <w:rsid w:val="00987D89"/>
    <w:rsid w:val="009907B5"/>
    <w:rsid w:val="00990BEE"/>
    <w:rsid w:val="00991EA8"/>
    <w:rsid w:val="00991FF1"/>
    <w:rsid w:val="00992FCC"/>
    <w:rsid w:val="00993B0E"/>
    <w:rsid w:val="00993B55"/>
    <w:rsid w:val="00993E34"/>
    <w:rsid w:val="00994EE0"/>
    <w:rsid w:val="0099583C"/>
    <w:rsid w:val="0099665A"/>
    <w:rsid w:val="009969E6"/>
    <w:rsid w:val="00996BC4"/>
    <w:rsid w:val="009A0409"/>
    <w:rsid w:val="009A1455"/>
    <w:rsid w:val="009A1E2D"/>
    <w:rsid w:val="009A209A"/>
    <w:rsid w:val="009A281C"/>
    <w:rsid w:val="009A300E"/>
    <w:rsid w:val="009A3D8B"/>
    <w:rsid w:val="009A4E35"/>
    <w:rsid w:val="009A5DF8"/>
    <w:rsid w:val="009A6058"/>
    <w:rsid w:val="009A6B79"/>
    <w:rsid w:val="009B0B7A"/>
    <w:rsid w:val="009B107B"/>
    <w:rsid w:val="009B2B9D"/>
    <w:rsid w:val="009B2EC6"/>
    <w:rsid w:val="009B3810"/>
    <w:rsid w:val="009B42F0"/>
    <w:rsid w:val="009B51E8"/>
    <w:rsid w:val="009B5914"/>
    <w:rsid w:val="009B5B47"/>
    <w:rsid w:val="009B672C"/>
    <w:rsid w:val="009B6ABD"/>
    <w:rsid w:val="009B6AD5"/>
    <w:rsid w:val="009C02BD"/>
    <w:rsid w:val="009C2724"/>
    <w:rsid w:val="009C2C94"/>
    <w:rsid w:val="009C2EE9"/>
    <w:rsid w:val="009C35C5"/>
    <w:rsid w:val="009C3868"/>
    <w:rsid w:val="009C388F"/>
    <w:rsid w:val="009C612E"/>
    <w:rsid w:val="009C703A"/>
    <w:rsid w:val="009C7266"/>
    <w:rsid w:val="009C7280"/>
    <w:rsid w:val="009D046C"/>
    <w:rsid w:val="009D062C"/>
    <w:rsid w:val="009D090A"/>
    <w:rsid w:val="009D3A7E"/>
    <w:rsid w:val="009D3CE5"/>
    <w:rsid w:val="009D4106"/>
    <w:rsid w:val="009D42F4"/>
    <w:rsid w:val="009D4684"/>
    <w:rsid w:val="009D5FAE"/>
    <w:rsid w:val="009D7BD0"/>
    <w:rsid w:val="009E1125"/>
    <w:rsid w:val="009E1464"/>
    <w:rsid w:val="009E2D91"/>
    <w:rsid w:val="009E42BB"/>
    <w:rsid w:val="009E6A49"/>
    <w:rsid w:val="009E6CA3"/>
    <w:rsid w:val="009F01F2"/>
    <w:rsid w:val="009F12B8"/>
    <w:rsid w:val="009F168B"/>
    <w:rsid w:val="009F2BA7"/>
    <w:rsid w:val="009F3170"/>
    <w:rsid w:val="009F4D08"/>
    <w:rsid w:val="009F4E19"/>
    <w:rsid w:val="009F6350"/>
    <w:rsid w:val="009F7252"/>
    <w:rsid w:val="009F7D97"/>
    <w:rsid w:val="00A00C6C"/>
    <w:rsid w:val="00A01295"/>
    <w:rsid w:val="00A029FA"/>
    <w:rsid w:val="00A03196"/>
    <w:rsid w:val="00A0523B"/>
    <w:rsid w:val="00A05628"/>
    <w:rsid w:val="00A075E6"/>
    <w:rsid w:val="00A10BEE"/>
    <w:rsid w:val="00A12E0D"/>
    <w:rsid w:val="00A12F4E"/>
    <w:rsid w:val="00A14583"/>
    <w:rsid w:val="00A1618E"/>
    <w:rsid w:val="00A166AB"/>
    <w:rsid w:val="00A16E57"/>
    <w:rsid w:val="00A17BEE"/>
    <w:rsid w:val="00A22DB2"/>
    <w:rsid w:val="00A22F86"/>
    <w:rsid w:val="00A238BD"/>
    <w:rsid w:val="00A24118"/>
    <w:rsid w:val="00A2435E"/>
    <w:rsid w:val="00A245BA"/>
    <w:rsid w:val="00A252C0"/>
    <w:rsid w:val="00A258E0"/>
    <w:rsid w:val="00A25AAA"/>
    <w:rsid w:val="00A266B9"/>
    <w:rsid w:val="00A31098"/>
    <w:rsid w:val="00A31B29"/>
    <w:rsid w:val="00A33E97"/>
    <w:rsid w:val="00A35A5D"/>
    <w:rsid w:val="00A3616A"/>
    <w:rsid w:val="00A36261"/>
    <w:rsid w:val="00A363CD"/>
    <w:rsid w:val="00A36AFF"/>
    <w:rsid w:val="00A37E3D"/>
    <w:rsid w:val="00A407A3"/>
    <w:rsid w:val="00A416F9"/>
    <w:rsid w:val="00A41EC8"/>
    <w:rsid w:val="00A427C8"/>
    <w:rsid w:val="00A4306E"/>
    <w:rsid w:val="00A43164"/>
    <w:rsid w:val="00A462E6"/>
    <w:rsid w:val="00A46D08"/>
    <w:rsid w:val="00A4703E"/>
    <w:rsid w:val="00A470D1"/>
    <w:rsid w:val="00A473F0"/>
    <w:rsid w:val="00A47AA9"/>
    <w:rsid w:val="00A50D64"/>
    <w:rsid w:val="00A51BD0"/>
    <w:rsid w:val="00A521EF"/>
    <w:rsid w:val="00A54044"/>
    <w:rsid w:val="00A54BA9"/>
    <w:rsid w:val="00A568AB"/>
    <w:rsid w:val="00A56FB6"/>
    <w:rsid w:val="00A60E11"/>
    <w:rsid w:val="00A62002"/>
    <w:rsid w:val="00A646A3"/>
    <w:rsid w:val="00A64722"/>
    <w:rsid w:val="00A64AAA"/>
    <w:rsid w:val="00A65586"/>
    <w:rsid w:val="00A658D0"/>
    <w:rsid w:val="00A65CC9"/>
    <w:rsid w:val="00A66A47"/>
    <w:rsid w:val="00A66ADA"/>
    <w:rsid w:val="00A6728C"/>
    <w:rsid w:val="00A67BEA"/>
    <w:rsid w:val="00A67F9A"/>
    <w:rsid w:val="00A7271C"/>
    <w:rsid w:val="00A74093"/>
    <w:rsid w:val="00A756D7"/>
    <w:rsid w:val="00A75A84"/>
    <w:rsid w:val="00A76E0F"/>
    <w:rsid w:val="00A777B4"/>
    <w:rsid w:val="00A806CF"/>
    <w:rsid w:val="00A8194E"/>
    <w:rsid w:val="00A858C3"/>
    <w:rsid w:val="00A860C5"/>
    <w:rsid w:val="00A86253"/>
    <w:rsid w:val="00A86E28"/>
    <w:rsid w:val="00A86EA5"/>
    <w:rsid w:val="00A87DF0"/>
    <w:rsid w:val="00A87E11"/>
    <w:rsid w:val="00A920B6"/>
    <w:rsid w:val="00A92A28"/>
    <w:rsid w:val="00A92DB1"/>
    <w:rsid w:val="00A92DCD"/>
    <w:rsid w:val="00A932FF"/>
    <w:rsid w:val="00A950D3"/>
    <w:rsid w:val="00A9574F"/>
    <w:rsid w:val="00A96573"/>
    <w:rsid w:val="00A96649"/>
    <w:rsid w:val="00AA119C"/>
    <w:rsid w:val="00AA165B"/>
    <w:rsid w:val="00AA1C28"/>
    <w:rsid w:val="00AA2479"/>
    <w:rsid w:val="00AA2E5D"/>
    <w:rsid w:val="00AA3C24"/>
    <w:rsid w:val="00AA3C2B"/>
    <w:rsid w:val="00AA3DC6"/>
    <w:rsid w:val="00AA6603"/>
    <w:rsid w:val="00AA74AF"/>
    <w:rsid w:val="00AA761B"/>
    <w:rsid w:val="00AA7C0B"/>
    <w:rsid w:val="00AA7C48"/>
    <w:rsid w:val="00AB0173"/>
    <w:rsid w:val="00AB3C6C"/>
    <w:rsid w:val="00AB3FA4"/>
    <w:rsid w:val="00AB50A4"/>
    <w:rsid w:val="00AB593A"/>
    <w:rsid w:val="00AB6A97"/>
    <w:rsid w:val="00AB6B90"/>
    <w:rsid w:val="00AC1174"/>
    <w:rsid w:val="00AC3025"/>
    <w:rsid w:val="00AC31AE"/>
    <w:rsid w:val="00AC3362"/>
    <w:rsid w:val="00AC4391"/>
    <w:rsid w:val="00AC43F1"/>
    <w:rsid w:val="00AC6836"/>
    <w:rsid w:val="00AD1A5C"/>
    <w:rsid w:val="00AD330C"/>
    <w:rsid w:val="00AD44A4"/>
    <w:rsid w:val="00AD4F44"/>
    <w:rsid w:val="00AD70D1"/>
    <w:rsid w:val="00AD734B"/>
    <w:rsid w:val="00AD762C"/>
    <w:rsid w:val="00AD7C62"/>
    <w:rsid w:val="00AE0347"/>
    <w:rsid w:val="00AE075D"/>
    <w:rsid w:val="00AE082F"/>
    <w:rsid w:val="00AE2913"/>
    <w:rsid w:val="00AE7A84"/>
    <w:rsid w:val="00AF03DF"/>
    <w:rsid w:val="00AF2111"/>
    <w:rsid w:val="00AF23CA"/>
    <w:rsid w:val="00AF2A1A"/>
    <w:rsid w:val="00AF3516"/>
    <w:rsid w:val="00AF4663"/>
    <w:rsid w:val="00AF49A8"/>
    <w:rsid w:val="00AF5472"/>
    <w:rsid w:val="00AF73C0"/>
    <w:rsid w:val="00AF7B66"/>
    <w:rsid w:val="00AF7C9D"/>
    <w:rsid w:val="00B00D63"/>
    <w:rsid w:val="00B00DD6"/>
    <w:rsid w:val="00B00F31"/>
    <w:rsid w:val="00B0498D"/>
    <w:rsid w:val="00B04E4C"/>
    <w:rsid w:val="00B06AA8"/>
    <w:rsid w:val="00B06B29"/>
    <w:rsid w:val="00B10744"/>
    <w:rsid w:val="00B10C75"/>
    <w:rsid w:val="00B121A8"/>
    <w:rsid w:val="00B12692"/>
    <w:rsid w:val="00B12FF0"/>
    <w:rsid w:val="00B142CF"/>
    <w:rsid w:val="00B143FF"/>
    <w:rsid w:val="00B14921"/>
    <w:rsid w:val="00B1660D"/>
    <w:rsid w:val="00B17AFF"/>
    <w:rsid w:val="00B214E1"/>
    <w:rsid w:val="00B21575"/>
    <w:rsid w:val="00B2174B"/>
    <w:rsid w:val="00B217A7"/>
    <w:rsid w:val="00B2254F"/>
    <w:rsid w:val="00B22794"/>
    <w:rsid w:val="00B22803"/>
    <w:rsid w:val="00B23B1A"/>
    <w:rsid w:val="00B24B4B"/>
    <w:rsid w:val="00B24C97"/>
    <w:rsid w:val="00B25FA4"/>
    <w:rsid w:val="00B2655C"/>
    <w:rsid w:val="00B26737"/>
    <w:rsid w:val="00B273E5"/>
    <w:rsid w:val="00B27644"/>
    <w:rsid w:val="00B27782"/>
    <w:rsid w:val="00B300D5"/>
    <w:rsid w:val="00B313C6"/>
    <w:rsid w:val="00B332D7"/>
    <w:rsid w:val="00B337FE"/>
    <w:rsid w:val="00B33ABC"/>
    <w:rsid w:val="00B33D2D"/>
    <w:rsid w:val="00B3474F"/>
    <w:rsid w:val="00B34888"/>
    <w:rsid w:val="00B3533F"/>
    <w:rsid w:val="00B36EA7"/>
    <w:rsid w:val="00B376B7"/>
    <w:rsid w:val="00B37840"/>
    <w:rsid w:val="00B40BFA"/>
    <w:rsid w:val="00B41283"/>
    <w:rsid w:val="00B41C79"/>
    <w:rsid w:val="00B42A09"/>
    <w:rsid w:val="00B439F1"/>
    <w:rsid w:val="00B44739"/>
    <w:rsid w:val="00B450CD"/>
    <w:rsid w:val="00B45878"/>
    <w:rsid w:val="00B46013"/>
    <w:rsid w:val="00B46610"/>
    <w:rsid w:val="00B46A33"/>
    <w:rsid w:val="00B4735F"/>
    <w:rsid w:val="00B477E5"/>
    <w:rsid w:val="00B47D45"/>
    <w:rsid w:val="00B50D52"/>
    <w:rsid w:val="00B52572"/>
    <w:rsid w:val="00B53362"/>
    <w:rsid w:val="00B54317"/>
    <w:rsid w:val="00B54A7F"/>
    <w:rsid w:val="00B5618C"/>
    <w:rsid w:val="00B5620D"/>
    <w:rsid w:val="00B5632A"/>
    <w:rsid w:val="00B56C05"/>
    <w:rsid w:val="00B6070A"/>
    <w:rsid w:val="00B63967"/>
    <w:rsid w:val="00B641C3"/>
    <w:rsid w:val="00B64FC1"/>
    <w:rsid w:val="00B65E11"/>
    <w:rsid w:val="00B675B0"/>
    <w:rsid w:val="00B71B16"/>
    <w:rsid w:val="00B72337"/>
    <w:rsid w:val="00B729BE"/>
    <w:rsid w:val="00B73566"/>
    <w:rsid w:val="00B7372F"/>
    <w:rsid w:val="00B7401C"/>
    <w:rsid w:val="00B7424D"/>
    <w:rsid w:val="00B75ED2"/>
    <w:rsid w:val="00B7600A"/>
    <w:rsid w:val="00B77124"/>
    <w:rsid w:val="00B810AA"/>
    <w:rsid w:val="00B8160D"/>
    <w:rsid w:val="00B819F7"/>
    <w:rsid w:val="00B820F1"/>
    <w:rsid w:val="00B8303D"/>
    <w:rsid w:val="00B83AC0"/>
    <w:rsid w:val="00B84150"/>
    <w:rsid w:val="00B84534"/>
    <w:rsid w:val="00B85C94"/>
    <w:rsid w:val="00B86FAC"/>
    <w:rsid w:val="00B875F1"/>
    <w:rsid w:val="00B9008D"/>
    <w:rsid w:val="00B93F55"/>
    <w:rsid w:val="00B96542"/>
    <w:rsid w:val="00B96D12"/>
    <w:rsid w:val="00B972C6"/>
    <w:rsid w:val="00B97E71"/>
    <w:rsid w:val="00BA0CC2"/>
    <w:rsid w:val="00BA1D8F"/>
    <w:rsid w:val="00BA2FBA"/>
    <w:rsid w:val="00BA6202"/>
    <w:rsid w:val="00BA663A"/>
    <w:rsid w:val="00BA6774"/>
    <w:rsid w:val="00BA70DC"/>
    <w:rsid w:val="00BB0C19"/>
    <w:rsid w:val="00BB12C2"/>
    <w:rsid w:val="00BB154C"/>
    <w:rsid w:val="00BB3BCC"/>
    <w:rsid w:val="00BB503C"/>
    <w:rsid w:val="00BB5555"/>
    <w:rsid w:val="00BB75E8"/>
    <w:rsid w:val="00BB7C67"/>
    <w:rsid w:val="00BC1CA7"/>
    <w:rsid w:val="00BC27E9"/>
    <w:rsid w:val="00BC3CFD"/>
    <w:rsid w:val="00BC403B"/>
    <w:rsid w:val="00BC52C1"/>
    <w:rsid w:val="00BC6AA4"/>
    <w:rsid w:val="00BC7518"/>
    <w:rsid w:val="00BC769C"/>
    <w:rsid w:val="00BD0304"/>
    <w:rsid w:val="00BD05E3"/>
    <w:rsid w:val="00BD3A1D"/>
    <w:rsid w:val="00BD4085"/>
    <w:rsid w:val="00BD4167"/>
    <w:rsid w:val="00BD52B0"/>
    <w:rsid w:val="00BD5507"/>
    <w:rsid w:val="00BD59D8"/>
    <w:rsid w:val="00BD6EEF"/>
    <w:rsid w:val="00BD72B3"/>
    <w:rsid w:val="00BD7A1F"/>
    <w:rsid w:val="00BE0344"/>
    <w:rsid w:val="00BE164D"/>
    <w:rsid w:val="00BE17DD"/>
    <w:rsid w:val="00BE26E0"/>
    <w:rsid w:val="00BE2A7D"/>
    <w:rsid w:val="00BE3664"/>
    <w:rsid w:val="00BE3E56"/>
    <w:rsid w:val="00BE5FCC"/>
    <w:rsid w:val="00BE688F"/>
    <w:rsid w:val="00BF085B"/>
    <w:rsid w:val="00BF2D4D"/>
    <w:rsid w:val="00BF3B53"/>
    <w:rsid w:val="00BF3DFC"/>
    <w:rsid w:val="00BF453D"/>
    <w:rsid w:val="00BF4761"/>
    <w:rsid w:val="00BF658E"/>
    <w:rsid w:val="00BF66AB"/>
    <w:rsid w:val="00BF7711"/>
    <w:rsid w:val="00C0075E"/>
    <w:rsid w:val="00C010F0"/>
    <w:rsid w:val="00C0268C"/>
    <w:rsid w:val="00C030F0"/>
    <w:rsid w:val="00C04531"/>
    <w:rsid w:val="00C05072"/>
    <w:rsid w:val="00C05B36"/>
    <w:rsid w:val="00C06284"/>
    <w:rsid w:val="00C07049"/>
    <w:rsid w:val="00C07993"/>
    <w:rsid w:val="00C10A44"/>
    <w:rsid w:val="00C1126B"/>
    <w:rsid w:val="00C11476"/>
    <w:rsid w:val="00C11517"/>
    <w:rsid w:val="00C11622"/>
    <w:rsid w:val="00C12A90"/>
    <w:rsid w:val="00C12BB7"/>
    <w:rsid w:val="00C12D01"/>
    <w:rsid w:val="00C1383F"/>
    <w:rsid w:val="00C1429C"/>
    <w:rsid w:val="00C14363"/>
    <w:rsid w:val="00C1500F"/>
    <w:rsid w:val="00C15D66"/>
    <w:rsid w:val="00C162CA"/>
    <w:rsid w:val="00C16C54"/>
    <w:rsid w:val="00C16FC7"/>
    <w:rsid w:val="00C171DD"/>
    <w:rsid w:val="00C17F7C"/>
    <w:rsid w:val="00C2013E"/>
    <w:rsid w:val="00C20417"/>
    <w:rsid w:val="00C21AD0"/>
    <w:rsid w:val="00C226AB"/>
    <w:rsid w:val="00C23B28"/>
    <w:rsid w:val="00C24949"/>
    <w:rsid w:val="00C253EA"/>
    <w:rsid w:val="00C26B8D"/>
    <w:rsid w:val="00C32DE6"/>
    <w:rsid w:val="00C336A3"/>
    <w:rsid w:val="00C339AD"/>
    <w:rsid w:val="00C34B2E"/>
    <w:rsid w:val="00C34BD0"/>
    <w:rsid w:val="00C35AFE"/>
    <w:rsid w:val="00C35C83"/>
    <w:rsid w:val="00C35F9E"/>
    <w:rsid w:val="00C36963"/>
    <w:rsid w:val="00C3777D"/>
    <w:rsid w:val="00C402DD"/>
    <w:rsid w:val="00C40F00"/>
    <w:rsid w:val="00C414B9"/>
    <w:rsid w:val="00C42028"/>
    <w:rsid w:val="00C42E6A"/>
    <w:rsid w:val="00C438D9"/>
    <w:rsid w:val="00C43CA1"/>
    <w:rsid w:val="00C45581"/>
    <w:rsid w:val="00C457F5"/>
    <w:rsid w:val="00C45D34"/>
    <w:rsid w:val="00C45F8A"/>
    <w:rsid w:val="00C4604A"/>
    <w:rsid w:val="00C472E7"/>
    <w:rsid w:val="00C477AF"/>
    <w:rsid w:val="00C50C80"/>
    <w:rsid w:val="00C51875"/>
    <w:rsid w:val="00C529FB"/>
    <w:rsid w:val="00C52EC5"/>
    <w:rsid w:val="00C52F2C"/>
    <w:rsid w:val="00C53E47"/>
    <w:rsid w:val="00C54A0F"/>
    <w:rsid w:val="00C55725"/>
    <w:rsid w:val="00C55765"/>
    <w:rsid w:val="00C558B3"/>
    <w:rsid w:val="00C55BF1"/>
    <w:rsid w:val="00C5666E"/>
    <w:rsid w:val="00C566CE"/>
    <w:rsid w:val="00C5674F"/>
    <w:rsid w:val="00C56CB0"/>
    <w:rsid w:val="00C57244"/>
    <w:rsid w:val="00C57551"/>
    <w:rsid w:val="00C57BD7"/>
    <w:rsid w:val="00C631FF"/>
    <w:rsid w:val="00C63DE2"/>
    <w:rsid w:val="00C63E08"/>
    <w:rsid w:val="00C64839"/>
    <w:rsid w:val="00C6582F"/>
    <w:rsid w:val="00C65E6D"/>
    <w:rsid w:val="00C66254"/>
    <w:rsid w:val="00C666BF"/>
    <w:rsid w:val="00C70BE6"/>
    <w:rsid w:val="00C70F46"/>
    <w:rsid w:val="00C72A06"/>
    <w:rsid w:val="00C72F9E"/>
    <w:rsid w:val="00C75C4B"/>
    <w:rsid w:val="00C7669F"/>
    <w:rsid w:val="00C77AAA"/>
    <w:rsid w:val="00C80041"/>
    <w:rsid w:val="00C807C1"/>
    <w:rsid w:val="00C811F1"/>
    <w:rsid w:val="00C825A6"/>
    <w:rsid w:val="00C82A2D"/>
    <w:rsid w:val="00C82C2D"/>
    <w:rsid w:val="00C83DC3"/>
    <w:rsid w:val="00C85E04"/>
    <w:rsid w:val="00C865B5"/>
    <w:rsid w:val="00C87D6B"/>
    <w:rsid w:val="00C90215"/>
    <w:rsid w:val="00C90C47"/>
    <w:rsid w:val="00C9172C"/>
    <w:rsid w:val="00C91845"/>
    <w:rsid w:val="00C91FC4"/>
    <w:rsid w:val="00C92B22"/>
    <w:rsid w:val="00C95A85"/>
    <w:rsid w:val="00C97719"/>
    <w:rsid w:val="00CA163F"/>
    <w:rsid w:val="00CA2191"/>
    <w:rsid w:val="00CA405B"/>
    <w:rsid w:val="00CA4B3E"/>
    <w:rsid w:val="00CA5353"/>
    <w:rsid w:val="00CA6A72"/>
    <w:rsid w:val="00CA715A"/>
    <w:rsid w:val="00CA7F8F"/>
    <w:rsid w:val="00CA7FA9"/>
    <w:rsid w:val="00CB099C"/>
    <w:rsid w:val="00CB14DC"/>
    <w:rsid w:val="00CB16BA"/>
    <w:rsid w:val="00CB1990"/>
    <w:rsid w:val="00CB205E"/>
    <w:rsid w:val="00CB283F"/>
    <w:rsid w:val="00CB4ED9"/>
    <w:rsid w:val="00CB4F0B"/>
    <w:rsid w:val="00CB54F3"/>
    <w:rsid w:val="00CB5569"/>
    <w:rsid w:val="00CB5850"/>
    <w:rsid w:val="00CB5CAC"/>
    <w:rsid w:val="00CB6FEC"/>
    <w:rsid w:val="00CB72E0"/>
    <w:rsid w:val="00CB730C"/>
    <w:rsid w:val="00CB766E"/>
    <w:rsid w:val="00CC03A3"/>
    <w:rsid w:val="00CC0841"/>
    <w:rsid w:val="00CC2633"/>
    <w:rsid w:val="00CC3EDA"/>
    <w:rsid w:val="00CC581F"/>
    <w:rsid w:val="00CC682F"/>
    <w:rsid w:val="00CD0B30"/>
    <w:rsid w:val="00CD15B5"/>
    <w:rsid w:val="00CD1A89"/>
    <w:rsid w:val="00CD1C4C"/>
    <w:rsid w:val="00CD31D2"/>
    <w:rsid w:val="00CD44AB"/>
    <w:rsid w:val="00CD4928"/>
    <w:rsid w:val="00CD4DE4"/>
    <w:rsid w:val="00CD4EEA"/>
    <w:rsid w:val="00CD58AC"/>
    <w:rsid w:val="00CD5901"/>
    <w:rsid w:val="00CD7216"/>
    <w:rsid w:val="00CD74B3"/>
    <w:rsid w:val="00CE057E"/>
    <w:rsid w:val="00CE2108"/>
    <w:rsid w:val="00CE22B8"/>
    <w:rsid w:val="00CE2489"/>
    <w:rsid w:val="00CE33F5"/>
    <w:rsid w:val="00CE3E14"/>
    <w:rsid w:val="00CE47B5"/>
    <w:rsid w:val="00CE4EAA"/>
    <w:rsid w:val="00CE52B6"/>
    <w:rsid w:val="00CE60F3"/>
    <w:rsid w:val="00CE71DE"/>
    <w:rsid w:val="00CE73B4"/>
    <w:rsid w:val="00CE7492"/>
    <w:rsid w:val="00CF02C6"/>
    <w:rsid w:val="00CF0694"/>
    <w:rsid w:val="00CF0EAF"/>
    <w:rsid w:val="00CF10ED"/>
    <w:rsid w:val="00CF1AD5"/>
    <w:rsid w:val="00CF2AAF"/>
    <w:rsid w:val="00CF3EB9"/>
    <w:rsid w:val="00CF3F5B"/>
    <w:rsid w:val="00CF40F4"/>
    <w:rsid w:val="00CF6BD3"/>
    <w:rsid w:val="00D00165"/>
    <w:rsid w:val="00D01632"/>
    <w:rsid w:val="00D03858"/>
    <w:rsid w:val="00D039EF"/>
    <w:rsid w:val="00D0483E"/>
    <w:rsid w:val="00D04D32"/>
    <w:rsid w:val="00D051AF"/>
    <w:rsid w:val="00D1037D"/>
    <w:rsid w:val="00D104B6"/>
    <w:rsid w:val="00D1086B"/>
    <w:rsid w:val="00D12F78"/>
    <w:rsid w:val="00D13404"/>
    <w:rsid w:val="00D1380B"/>
    <w:rsid w:val="00D13D23"/>
    <w:rsid w:val="00D13E91"/>
    <w:rsid w:val="00D14BF5"/>
    <w:rsid w:val="00D161AC"/>
    <w:rsid w:val="00D16B9A"/>
    <w:rsid w:val="00D17323"/>
    <w:rsid w:val="00D219D8"/>
    <w:rsid w:val="00D23A39"/>
    <w:rsid w:val="00D23A8D"/>
    <w:rsid w:val="00D2485E"/>
    <w:rsid w:val="00D253A9"/>
    <w:rsid w:val="00D279BC"/>
    <w:rsid w:val="00D27DD6"/>
    <w:rsid w:val="00D31133"/>
    <w:rsid w:val="00D3124D"/>
    <w:rsid w:val="00D3286A"/>
    <w:rsid w:val="00D32F70"/>
    <w:rsid w:val="00D3349E"/>
    <w:rsid w:val="00D340E5"/>
    <w:rsid w:val="00D34B25"/>
    <w:rsid w:val="00D351EE"/>
    <w:rsid w:val="00D357F9"/>
    <w:rsid w:val="00D363B6"/>
    <w:rsid w:val="00D36F37"/>
    <w:rsid w:val="00D373EC"/>
    <w:rsid w:val="00D40407"/>
    <w:rsid w:val="00D40DC7"/>
    <w:rsid w:val="00D421F5"/>
    <w:rsid w:val="00D4220B"/>
    <w:rsid w:val="00D4459D"/>
    <w:rsid w:val="00D44679"/>
    <w:rsid w:val="00D447F2"/>
    <w:rsid w:val="00D4631A"/>
    <w:rsid w:val="00D46D98"/>
    <w:rsid w:val="00D4790B"/>
    <w:rsid w:val="00D50023"/>
    <w:rsid w:val="00D50372"/>
    <w:rsid w:val="00D50432"/>
    <w:rsid w:val="00D50ED8"/>
    <w:rsid w:val="00D52426"/>
    <w:rsid w:val="00D53BCF"/>
    <w:rsid w:val="00D53E3B"/>
    <w:rsid w:val="00D54D42"/>
    <w:rsid w:val="00D551D3"/>
    <w:rsid w:val="00D55C23"/>
    <w:rsid w:val="00D560D9"/>
    <w:rsid w:val="00D5639B"/>
    <w:rsid w:val="00D56624"/>
    <w:rsid w:val="00D57BFC"/>
    <w:rsid w:val="00D60A58"/>
    <w:rsid w:val="00D6112F"/>
    <w:rsid w:val="00D61BA4"/>
    <w:rsid w:val="00D625FE"/>
    <w:rsid w:val="00D63D7A"/>
    <w:rsid w:val="00D64516"/>
    <w:rsid w:val="00D64CB5"/>
    <w:rsid w:val="00D6635F"/>
    <w:rsid w:val="00D6694B"/>
    <w:rsid w:val="00D7273A"/>
    <w:rsid w:val="00D72C9C"/>
    <w:rsid w:val="00D72CB6"/>
    <w:rsid w:val="00D742C6"/>
    <w:rsid w:val="00D74B05"/>
    <w:rsid w:val="00D76945"/>
    <w:rsid w:val="00D77A14"/>
    <w:rsid w:val="00D80A8B"/>
    <w:rsid w:val="00D81389"/>
    <w:rsid w:val="00D8288E"/>
    <w:rsid w:val="00D83BD8"/>
    <w:rsid w:val="00D83D8C"/>
    <w:rsid w:val="00D83EB3"/>
    <w:rsid w:val="00D84F58"/>
    <w:rsid w:val="00D85B2B"/>
    <w:rsid w:val="00D861D3"/>
    <w:rsid w:val="00D86A7F"/>
    <w:rsid w:val="00D870E2"/>
    <w:rsid w:val="00D906C6"/>
    <w:rsid w:val="00D908E5"/>
    <w:rsid w:val="00D9218F"/>
    <w:rsid w:val="00D93BAF"/>
    <w:rsid w:val="00D947BC"/>
    <w:rsid w:val="00D95569"/>
    <w:rsid w:val="00D95D0B"/>
    <w:rsid w:val="00D972F0"/>
    <w:rsid w:val="00DA030D"/>
    <w:rsid w:val="00DA0B5D"/>
    <w:rsid w:val="00DA0BDA"/>
    <w:rsid w:val="00DA0F63"/>
    <w:rsid w:val="00DA1B67"/>
    <w:rsid w:val="00DA295B"/>
    <w:rsid w:val="00DA4C1B"/>
    <w:rsid w:val="00DA568C"/>
    <w:rsid w:val="00DA78FE"/>
    <w:rsid w:val="00DB2044"/>
    <w:rsid w:val="00DB2F86"/>
    <w:rsid w:val="00DB382F"/>
    <w:rsid w:val="00DB4141"/>
    <w:rsid w:val="00DB4B70"/>
    <w:rsid w:val="00DB542A"/>
    <w:rsid w:val="00DB5C29"/>
    <w:rsid w:val="00DB5D5D"/>
    <w:rsid w:val="00DB6949"/>
    <w:rsid w:val="00DC1243"/>
    <w:rsid w:val="00DC2AC1"/>
    <w:rsid w:val="00DC351A"/>
    <w:rsid w:val="00DC59C6"/>
    <w:rsid w:val="00DC5EAE"/>
    <w:rsid w:val="00DC5F71"/>
    <w:rsid w:val="00DC759C"/>
    <w:rsid w:val="00DD1A00"/>
    <w:rsid w:val="00DD2993"/>
    <w:rsid w:val="00DD29A0"/>
    <w:rsid w:val="00DD2A96"/>
    <w:rsid w:val="00DD32CF"/>
    <w:rsid w:val="00DD32E5"/>
    <w:rsid w:val="00DD3475"/>
    <w:rsid w:val="00DD3EBC"/>
    <w:rsid w:val="00DD5E67"/>
    <w:rsid w:val="00DD6ACF"/>
    <w:rsid w:val="00DD70A7"/>
    <w:rsid w:val="00DD70D0"/>
    <w:rsid w:val="00DD7466"/>
    <w:rsid w:val="00DE041B"/>
    <w:rsid w:val="00DE0609"/>
    <w:rsid w:val="00DE0BBD"/>
    <w:rsid w:val="00DE1899"/>
    <w:rsid w:val="00DE1B31"/>
    <w:rsid w:val="00DE2168"/>
    <w:rsid w:val="00DE21A8"/>
    <w:rsid w:val="00DE34AD"/>
    <w:rsid w:val="00DE5A92"/>
    <w:rsid w:val="00DE5DA5"/>
    <w:rsid w:val="00DE6444"/>
    <w:rsid w:val="00DE7224"/>
    <w:rsid w:val="00DE747A"/>
    <w:rsid w:val="00DE748C"/>
    <w:rsid w:val="00DE7513"/>
    <w:rsid w:val="00DE7839"/>
    <w:rsid w:val="00DF0395"/>
    <w:rsid w:val="00DF0913"/>
    <w:rsid w:val="00DF0EF2"/>
    <w:rsid w:val="00DF1521"/>
    <w:rsid w:val="00DF2818"/>
    <w:rsid w:val="00DF45AF"/>
    <w:rsid w:val="00DF52E6"/>
    <w:rsid w:val="00DF5E44"/>
    <w:rsid w:val="00DF7573"/>
    <w:rsid w:val="00DF7AC9"/>
    <w:rsid w:val="00E0133D"/>
    <w:rsid w:val="00E01BB2"/>
    <w:rsid w:val="00E02EBB"/>
    <w:rsid w:val="00E0519C"/>
    <w:rsid w:val="00E07591"/>
    <w:rsid w:val="00E07C63"/>
    <w:rsid w:val="00E07ECB"/>
    <w:rsid w:val="00E1030E"/>
    <w:rsid w:val="00E10EB9"/>
    <w:rsid w:val="00E119EB"/>
    <w:rsid w:val="00E13697"/>
    <w:rsid w:val="00E136E6"/>
    <w:rsid w:val="00E14520"/>
    <w:rsid w:val="00E14745"/>
    <w:rsid w:val="00E15991"/>
    <w:rsid w:val="00E15C2B"/>
    <w:rsid w:val="00E15E32"/>
    <w:rsid w:val="00E17080"/>
    <w:rsid w:val="00E20B18"/>
    <w:rsid w:val="00E21278"/>
    <w:rsid w:val="00E24914"/>
    <w:rsid w:val="00E24B6B"/>
    <w:rsid w:val="00E25AAC"/>
    <w:rsid w:val="00E260B9"/>
    <w:rsid w:val="00E26E0C"/>
    <w:rsid w:val="00E27187"/>
    <w:rsid w:val="00E31B4F"/>
    <w:rsid w:val="00E31F51"/>
    <w:rsid w:val="00E32077"/>
    <w:rsid w:val="00E32478"/>
    <w:rsid w:val="00E33948"/>
    <w:rsid w:val="00E36318"/>
    <w:rsid w:val="00E3665D"/>
    <w:rsid w:val="00E366B5"/>
    <w:rsid w:val="00E366F5"/>
    <w:rsid w:val="00E37670"/>
    <w:rsid w:val="00E376E2"/>
    <w:rsid w:val="00E4002F"/>
    <w:rsid w:val="00E40117"/>
    <w:rsid w:val="00E4088D"/>
    <w:rsid w:val="00E41391"/>
    <w:rsid w:val="00E41602"/>
    <w:rsid w:val="00E4192A"/>
    <w:rsid w:val="00E41B51"/>
    <w:rsid w:val="00E41E85"/>
    <w:rsid w:val="00E42025"/>
    <w:rsid w:val="00E434AA"/>
    <w:rsid w:val="00E44515"/>
    <w:rsid w:val="00E44E3A"/>
    <w:rsid w:val="00E46B17"/>
    <w:rsid w:val="00E52AAA"/>
    <w:rsid w:val="00E52E39"/>
    <w:rsid w:val="00E54193"/>
    <w:rsid w:val="00E54779"/>
    <w:rsid w:val="00E54992"/>
    <w:rsid w:val="00E55287"/>
    <w:rsid w:val="00E55473"/>
    <w:rsid w:val="00E55D78"/>
    <w:rsid w:val="00E566DE"/>
    <w:rsid w:val="00E57ECF"/>
    <w:rsid w:val="00E615A5"/>
    <w:rsid w:val="00E62D96"/>
    <w:rsid w:val="00E6331C"/>
    <w:rsid w:val="00E6339E"/>
    <w:rsid w:val="00E64649"/>
    <w:rsid w:val="00E647E6"/>
    <w:rsid w:val="00E65A29"/>
    <w:rsid w:val="00E65DD7"/>
    <w:rsid w:val="00E67CB9"/>
    <w:rsid w:val="00E70DB8"/>
    <w:rsid w:val="00E71163"/>
    <w:rsid w:val="00E71705"/>
    <w:rsid w:val="00E72B24"/>
    <w:rsid w:val="00E72EFC"/>
    <w:rsid w:val="00E73638"/>
    <w:rsid w:val="00E74929"/>
    <w:rsid w:val="00E75085"/>
    <w:rsid w:val="00E76838"/>
    <w:rsid w:val="00E77623"/>
    <w:rsid w:val="00E77C32"/>
    <w:rsid w:val="00E77FD9"/>
    <w:rsid w:val="00E801C7"/>
    <w:rsid w:val="00E802DF"/>
    <w:rsid w:val="00E80770"/>
    <w:rsid w:val="00E8292B"/>
    <w:rsid w:val="00E87010"/>
    <w:rsid w:val="00E87026"/>
    <w:rsid w:val="00E8787D"/>
    <w:rsid w:val="00E90E2D"/>
    <w:rsid w:val="00E912D5"/>
    <w:rsid w:val="00E94029"/>
    <w:rsid w:val="00E9637C"/>
    <w:rsid w:val="00E973F6"/>
    <w:rsid w:val="00E97DBC"/>
    <w:rsid w:val="00EA1390"/>
    <w:rsid w:val="00EA2528"/>
    <w:rsid w:val="00EA2620"/>
    <w:rsid w:val="00EA30DD"/>
    <w:rsid w:val="00EA3673"/>
    <w:rsid w:val="00EA3944"/>
    <w:rsid w:val="00EA3E4E"/>
    <w:rsid w:val="00EA5F05"/>
    <w:rsid w:val="00EA61E3"/>
    <w:rsid w:val="00EA6660"/>
    <w:rsid w:val="00EA6F02"/>
    <w:rsid w:val="00EB1744"/>
    <w:rsid w:val="00EB26BE"/>
    <w:rsid w:val="00EB3AEB"/>
    <w:rsid w:val="00EB458B"/>
    <w:rsid w:val="00EB47C0"/>
    <w:rsid w:val="00EB7483"/>
    <w:rsid w:val="00EB7DDA"/>
    <w:rsid w:val="00EC05CC"/>
    <w:rsid w:val="00EC081C"/>
    <w:rsid w:val="00EC2D91"/>
    <w:rsid w:val="00EC446C"/>
    <w:rsid w:val="00EC52DC"/>
    <w:rsid w:val="00EC5D9B"/>
    <w:rsid w:val="00EC712D"/>
    <w:rsid w:val="00EC7E2B"/>
    <w:rsid w:val="00EC7F9D"/>
    <w:rsid w:val="00ED2ED2"/>
    <w:rsid w:val="00ED30CA"/>
    <w:rsid w:val="00ED34A1"/>
    <w:rsid w:val="00ED34D1"/>
    <w:rsid w:val="00ED4183"/>
    <w:rsid w:val="00ED447A"/>
    <w:rsid w:val="00ED4E78"/>
    <w:rsid w:val="00ED7379"/>
    <w:rsid w:val="00ED74A7"/>
    <w:rsid w:val="00ED77EE"/>
    <w:rsid w:val="00EE078E"/>
    <w:rsid w:val="00EE16B1"/>
    <w:rsid w:val="00EE18DC"/>
    <w:rsid w:val="00EE1C1C"/>
    <w:rsid w:val="00EE3772"/>
    <w:rsid w:val="00EE3BA7"/>
    <w:rsid w:val="00EE44E6"/>
    <w:rsid w:val="00EE4CCE"/>
    <w:rsid w:val="00EE59FE"/>
    <w:rsid w:val="00EE5CFE"/>
    <w:rsid w:val="00EE7F02"/>
    <w:rsid w:val="00EF1371"/>
    <w:rsid w:val="00EF1ECE"/>
    <w:rsid w:val="00EF25CF"/>
    <w:rsid w:val="00EF2B02"/>
    <w:rsid w:val="00EF3A49"/>
    <w:rsid w:val="00EF5C9E"/>
    <w:rsid w:val="00EF60AD"/>
    <w:rsid w:val="00EF73ED"/>
    <w:rsid w:val="00EF764F"/>
    <w:rsid w:val="00EF7A78"/>
    <w:rsid w:val="00F00440"/>
    <w:rsid w:val="00F0196B"/>
    <w:rsid w:val="00F0272F"/>
    <w:rsid w:val="00F0301E"/>
    <w:rsid w:val="00F0339C"/>
    <w:rsid w:val="00F03934"/>
    <w:rsid w:val="00F03BF6"/>
    <w:rsid w:val="00F03E93"/>
    <w:rsid w:val="00F0541E"/>
    <w:rsid w:val="00F05C2C"/>
    <w:rsid w:val="00F05E29"/>
    <w:rsid w:val="00F077CA"/>
    <w:rsid w:val="00F12CC0"/>
    <w:rsid w:val="00F13716"/>
    <w:rsid w:val="00F138B5"/>
    <w:rsid w:val="00F1425D"/>
    <w:rsid w:val="00F149F2"/>
    <w:rsid w:val="00F16263"/>
    <w:rsid w:val="00F1657B"/>
    <w:rsid w:val="00F17D3D"/>
    <w:rsid w:val="00F17EC7"/>
    <w:rsid w:val="00F205B9"/>
    <w:rsid w:val="00F209F3"/>
    <w:rsid w:val="00F22B87"/>
    <w:rsid w:val="00F22D43"/>
    <w:rsid w:val="00F23203"/>
    <w:rsid w:val="00F235EC"/>
    <w:rsid w:val="00F23C2E"/>
    <w:rsid w:val="00F31B06"/>
    <w:rsid w:val="00F32CC7"/>
    <w:rsid w:val="00F330AF"/>
    <w:rsid w:val="00F33334"/>
    <w:rsid w:val="00F344FE"/>
    <w:rsid w:val="00F359B9"/>
    <w:rsid w:val="00F372FB"/>
    <w:rsid w:val="00F37537"/>
    <w:rsid w:val="00F40B14"/>
    <w:rsid w:val="00F41735"/>
    <w:rsid w:val="00F4180E"/>
    <w:rsid w:val="00F4249A"/>
    <w:rsid w:val="00F44B5B"/>
    <w:rsid w:val="00F44CD2"/>
    <w:rsid w:val="00F46E32"/>
    <w:rsid w:val="00F47057"/>
    <w:rsid w:val="00F472B5"/>
    <w:rsid w:val="00F47502"/>
    <w:rsid w:val="00F500B6"/>
    <w:rsid w:val="00F509CE"/>
    <w:rsid w:val="00F50E67"/>
    <w:rsid w:val="00F53B49"/>
    <w:rsid w:val="00F54525"/>
    <w:rsid w:val="00F55743"/>
    <w:rsid w:val="00F56023"/>
    <w:rsid w:val="00F567FF"/>
    <w:rsid w:val="00F575A3"/>
    <w:rsid w:val="00F60C5A"/>
    <w:rsid w:val="00F614DA"/>
    <w:rsid w:val="00F629C4"/>
    <w:rsid w:val="00F6579A"/>
    <w:rsid w:val="00F65D27"/>
    <w:rsid w:val="00F66720"/>
    <w:rsid w:val="00F7043A"/>
    <w:rsid w:val="00F71369"/>
    <w:rsid w:val="00F750E5"/>
    <w:rsid w:val="00F75621"/>
    <w:rsid w:val="00F75D7D"/>
    <w:rsid w:val="00F75E9C"/>
    <w:rsid w:val="00F7711D"/>
    <w:rsid w:val="00F774C3"/>
    <w:rsid w:val="00F774C8"/>
    <w:rsid w:val="00F77AF1"/>
    <w:rsid w:val="00F80743"/>
    <w:rsid w:val="00F810BE"/>
    <w:rsid w:val="00F81351"/>
    <w:rsid w:val="00F81457"/>
    <w:rsid w:val="00F81818"/>
    <w:rsid w:val="00F83829"/>
    <w:rsid w:val="00F83AD3"/>
    <w:rsid w:val="00F83F6B"/>
    <w:rsid w:val="00F84A52"/>
    <w:rsid w:val="00F84CAC"/>
    <w:rsid w:val="00F85688"/>
    <w:rsid w:val="00F8651F"/>
    <w:rsid w:val="00F91620"/>
    <w:rsid w:val="00F91A29"/>
    <w:rsid w:val="00F92C6A"/>
    <w:rsid w:val="00F939E9"/>
    <w:rsid w:val="00F95959"/>
    <w:rsid w:val="00F97E20"/>
    <w:rsid w:val="00FA02BE"/>
    <w:rsid w:val="00FA1272"/>
    <w:rsid w:val="00FA20BA"/>
    <w:rsid w:val="00FA263B"/>
    <w:rsid w:val="00FA2B27"/>
    <w:rsid w:val="00FA3938"/>
    <w:rsid w:val="00FA3D07"/>
    <w:rsid w:val="00FB30EA"/>
    <w:rsid w:val="00FB342D"/>
    <w:rsid w:val="00FB3675"/>
    <w:rsid w:val="00FB38AD"/>
    <w:rsid w:val="00FB4291"/>
    <w:rsid w:val="00FB4937"/>
    <w:rsid w:val="00FB4BE9"/>
    <w:rsid w:val="00FB5C0F"/>
    <w:rsid w:val="00FB5D13"/>
    <w:rsid w:val="00FB7F84"/>
    <w:rsid w:val="00FC0316"/>
    <w:rsid w:val="00FC2382"/>
    <w:rsid w:val="00FC2A1E"/>
    <w:rsid w:val="00FC3F74"/>
    <w:rsid w:val="00FC5D34"/>
    <w:rsid w:val="00FD06C5"/>
    <w:rsid w:val="00FD0D40"/>
    <w:rsid w:val="00FD0D96"/>
    <w:rsid w:val="00FD3666"/>
    <w:rsid w:val="00FD44D1"/>
    <w:rsid w:val="00FD4C8A"/>
    <w:rsid w:val="00FD540A"/>
    <w:rsid w:val="00FD54A3"/>
    <w:rsid w:val="00FD563A"/>
    <w:rsid w:val="00FD62C0"/>
    <w:rsid w:val="00FD726A"/>
    <w:rsid w:val="00FD77EA"/>
    <w:rsid w:val="00FD7BD9"/>
    <w:rsid w:val="00FE10D4"/>
    <w:rsid w:val="00FE1448"/>
    <w:rsid w:val="00FE1DF1"/>
    <w:rsid w:val="00FE36EE"/>
    <w:rsid w:val="00FE38B7"/>
    <w:rsid w:val="00FE3A4D"/>
    <w:rsid w:val="00FE4B5F"/>
    <w:rsid w:val="00FE6103"/>
    <w:rsid w:val="00FE6D6E"/>
    <w:rsid w:val="00FE6F74"/>
    <w:rsid w:val="00FE7371"/>
    <w:rsid w:val="00FF0881"/>
    <w:rsid w:val="00FF28DB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910078-2525-45CB-8C63-27A6EE7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5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styleId="Sledovanodkaz">
    <w:name w:val="FollowedHyperlink"/>
    <w:rsid w:val="008A4AB7"/>
    <w:rPr>
      <w:color w:val="800080"/>
      <w:u w:val="single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komente">
    <w:name w:val="annotation text"/>
    <w:basedOn w:val="Normln"/>
    <w:link w:val="TextkomenteChar"/>
    <w:rsid w:val="00BC1C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1CA7"/>
  </w:style>
  <w:style w:type="paragraph" w:styleId="Normlnweb">
    <w:name w:val="Normal (Web)"/>
    <w:basedOn w:val="Normln"/>
    <w:uiPriority w:val="99"/>
    <w:unhideWhenUsed/>
    <w:rsid w:val="001632A0"/>
    <w:pPr>
      <w:spacing w:before="100" w:beforeAutospacing="1" w:after="100" w:afterAutospacing="1"/>
    </w:pPr>
  </w:style>
  <w:style w:type="paragraph" w:customStyle="1" w:styleId="Text">
    <w:name w:val="Text"/>
    <w:rsid w:val="00AD44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zev">
    <w:name w:val="Title"/>
    <w:basedOn w:val="Normln"/>
    <w:next w:val="Normln"/>
    <w:link w:val="NzevChar"/>
    <w:rsid w:val="005B3EF5"/>
    <w:pPr>
      <w:keepNext/>
      <w:keepLines/>
      <w:spacing w:after="60" w:line="276" w:lineRule="auto"/>
    </w:pPr>
    <w:rPr>
      <w:rFonts w:ascii="Arial" w:eastAsia="Arial" w:hAnsi="Arial"/>
      <w:sz w:val="52"/>
      <w:szCs w:val="52"/>
    </w:rPr>
  </w:style>
  <w:style w:type="character" w:customStyle="1" w:styleId="NzevChar">
    <w:name w:val="Název Char"/>
    <w:link w:val="Nzev"/>
    <w:rsid w:val="005B3EF5"/>
    <w:rPr>
      <w:rFonts w:ascii="Arial" w:eastAsia="Arial" w:hAnsi="Arial" w:cs="Arial"/>
      <w:sz w:val="52"/>
      <w:szCs w:val="52"/>
    </w:rPr>
  </w:style>
  <w:style w:type="paragraph" w:customStyle="1" w:styleId="FirstParagraph">
    <w:name w:val="First Paragraph"/>
    <w:basedOn w:val="Zkladntext"/>
    <w:next w:val="Zkladntext"/>
    <w:qFormat/>
    <w:rsid w:val="00267AE2"/>
    <w:pPr>
      <w:spacing w:before="180" w:after="180"/>
    </w:pPr>
    <w:rPr>
      <w:rFonts w:ascii="Cambria" w:eastAsia="Cambria" w:hAnsi="Cambria"/>
      <w:lang w:val="en-US" w:eastAsia="en-US"/>
    </w:rPr>
  </w:style>
  <w:style w:type="paragraph" w:styleId="Zkladntext">
    <w:name w:val="Body Text"/>
    <w:basedOn w:val="Normln"/>
    <w:link w:val="ZkladntextChar"/>
    <w:rsid w:val="00267AE2"/>
    <w:pPr>
      <w:spacing w:after="120"/>
    </w:pPr>
  </w:style>
  <w:style w:type="character" w:customStyle="1" w:styleId="ZkladntextChar">
    <w:name w:val="Základní text Char"/>
    <w:link w:val="Zkladntext"/>
    <w:rsid w:val="00267AE2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4162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416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8506">
          <w:marLeft w:val="30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763">
          <w:marLeft w:val="22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213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42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3743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373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143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57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241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144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8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234">
          <w:marLeft w:val="30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5EFD-B460-4457-8717-A0F7C17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3752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26142</CharactersWithSpaces>
  <SharedDoc>false</SharedDoc>
  <HLinks>
    <vt:vector size="6" baseType="variant">
      <vt:variant>
        <vt:i4>1114245</vt:i4>
      </vt:variant>
      <vt:variant>
        <vt:i4>0</vt:i4>
      </vt:variant>
      <vt:variant>
        <vt:i4>0</vt:i4>
      </vt:variant>
      <vt:variant>
        <vt:i4>5</vt:i4>
      </vt:variant>
      <vt:variant>
        <vt:lpwstr>https://ofn.gov.cz/bezbariérovost/draft/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subject/>
  <dc:creator>Jelínková1 Martina</dc:creator>
  <cp:keywords/>
  <cp:lastModifiedBy>Jelínková1 Martina</cp:lastModifiedBy>
  <cp:revision>84</cp:revision>
  <cp:lastPrinted>2019-07-10T06:58:00Z</cp:lastPrinted>
  <dcterms:created xsi:type="dcterms:W3CDTF">2021-02-02T12:44:00Z</dcterms:created>
  <dcterms:modified xsi:type="dcterms:W3CDTF">2021-02-09T18:43:00Z</dcterms:modified>
</cp:coreProperties>
</file>