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9639" w:type="dxa"/>
        <w:tblInd w:w="-5" w:type="dxa"/>
        <w:tblBorders>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C3F7F" w:rsidRPr="00994B55" w14:paraId="24E62F3D" w14:textId="77777777" w:rsidTr="008863A6">
        <w:trPr>
          <w:trHeight w:val="370"/>
        </w:trPr>
        <w:tc>
          <w:tcPr>
            <w:tcW w:w="9639" w:type="dxa"/>
            <w:tcBorders>
              <w:top w:val="nil"/>
              <w:bottom w:val="single" w:sz="4" w:space="0" w:color="161A48"/>
            </w:tcBorders>
          </w:tcPr>
          <w:p w14:paraId="0226C87E" w14:textId="77777777" w:rsidR="006C3F7F" w:rsidRPr="00994B55" w:rsidRDefault="006C3F7F" w:rsidP="00E8657D">
            <w:pPr>
              <w:pStyle w:val="Nadpisobsahu"/>
              <w:rPr>
                <w:rFonts w:cs="Arial"/>
              </w:rPr>
            </w:pPr>
          </w:p>
        </w:tc>
      </w:tr>
      <w:tr w:rsidR="0089638D" w:rsidRPr="00994B55" w14:paraId="2F23A193" w14:textId="77777777" w:rsidTr="008863A6">
        <w:trPr>
          <w:trHeight w:val="370"/>
        </w:trPr>
        <w:tc>
          <w:tcPr>
            <w:tcW w:w="9639" w:type="dxa"/>
            <w:tcBorders>
              <w:top w:val="single" w:sz="4" w:space="0" w:color="161A48"/>
              <w:bottom w:val="single" w:sz="18" w:space="0" w:color="161A48"/>
            </w:tcBorders>
          </w:tcPr>
          <w:sdt>
            <w:sdtPr>
              <w:alias w:val="Útvar"/>
              <w:tag w:val="Útvar"/>
              <w:id w:val="-444457324"/>
              <w:placeholder>
                <w:docPart w:val="C7094444FB604E4992678F7D8DB6067F"/>
              </w:placeholder>
              <w:dropDownList>
                <w:listItem w:value="Zvolte položku."/>
                <w:listItem w:displayText="vedoucí Úřadu vlády ČR" w:value="vedoucí Úřadu vlády ČR"/>
                <w:listItem w:displayText="Oddělení Sekretariátu vedoucího Úřadu vlády" w:value="Oddělení Sekretariátu vedoucího Úřadu vlády"/>
                <w:listItem w:displayText="Oddělení interního auditu a kontroly" w:value="Oddělení interního auditu a kontroly"/>
                <w:listItem w:displayText="Odbor vládní agendy" w:value="Odbor vládní agendy"/>
                <w:listItem w:displayText="Odbor majetku a služeb" w:value="Odbor majetku a služeb"/>
                <w:listItem w:displayText="Odbor strategické komunikace státu" w:value="Odbor strategické komunikace státu"/>
                <w:listItem w:displayText="Odbor vládního analytického útvaru" w:value="Odbor vládního analytického útvaru"/>
                <w:listItem w:displayText="Sekce pro právo a ekonomiku" w:value="Sekce pro právo a ekonomiku"/>
                <w:listItem w:displayText="Odbor právní" w:value="Odbor právní"/>
                <w:listItem w:displayText="Odbor rozpočtu a financování" w:value="Odbor rozpočtu a financování"/>
                <w:listItem w:displayText="Odbor správy nemovitostí" w:value="Odbor správy nemovitostí"/>
                <w:listItem w:displayText="Oddělení vnitřní bezpečnosti" w:value="Oddělení vnitřní bezpečnosti"/>
                <w:listItem w:displayText="Odbor lidských práv a ochrany menšin" w:value="Odbor lidských práv a ochrany menšin"/>
                <w:listItem w:displayText="Odbor rovnosti žen a mužů" w:value="Odbor rovnosti žen a mužů"/>
                <w:listItem w:displayText="Sekce Legislativní rady vlády" w:value="Sekce Legislativní rady vlády"/>
                <w:listItem w:displayText="Oddělení sekretariátu Legislativní rady vlády a Etické komise ČR pro ocenění účastníků odboje a odporu proti komunismu" w:value="Oddělení sekretariátu Legislativní rady vlády a Etické komise ČR pro ocenění účastníků odboje a odporu proti komunismu"/>
                <w:listItem w:displayText="Odbor vládní legislativy" w:value="Odbor vládní legislativy"/>
                <w:listItem w:displayText="Odbor kompatibility" w:value="Odbor kompatibility"/>
                <w:listItem w:displayText="Sekce státního tajemníka pro řízení služebních vztahů" w:value="Sekce státního tajemníka pro řízení služebních vztahů"/>
                <w:listItem w:displayText="Odbor personální" w:value="Odbor personální"/>
                <w:listItem w:displayText="Odbor informatiky" w:value="Odbor informatiky"/>
                <w:listItem w:displayText="Odbor protidrogové politiky" w:value="Odbor protidrogové politiky"/>
                <w:listItem w:displayText="Odbor bezpečnostní a zahraniční" w:value="Odbor bezpečnostní a zahraniční"/>
                <w:listItem w:displayText="Sekce pro evropské záležitosti" w:value="Sekce pro evropské záležitosti"/>
                <w:listItem w:displayText="Odbor koordinace evropských politik" w:value="Odbor koordinace evropských politik"/>
                <w:listItem w:displayText="Odbor komunikace o evropských záležitostech" w:value="Odbor komunikace o evropských záležitostech"/>
                <w:listItem w:displayText="Oddělení evropské digitální agendy" w:value="Oddělení evropské digitální agendy"/>
                <w:listItem w:displayText="Odbor věcných politik EU" w:value="Odbor věcných politik EU"/>
                <w:listItem w:displayText="Odbor evropské institucionální a právní podpory" w:value="Odbor evropské institucionální a právní podpory"/>
                <w:listItem w:displayText="Sekce Kabinetu předsedy vlády ČR" w:value="Sekce Kabinetu předsedy vlády ČR"/>
                <w:listItem w:displayText="Oddělení Kanceláře předsedy vlády" w:value="Oddělení Kanceláře předsedy vlády"/>
                <w:listItem w:displayText="Odbor komunikace" w:value="Odbor komunikace"/>
                <w:listItem w:displayText="Odbor protokolu" w:value="Odbor protokolu"/>
                <w:listItem w:displayText="Odbor strategie a analýz" w:value="Odbor strategie a analýz"/>
                <w:listItem w:displayText="Odbor Kabinetu ministra pro vědu, výzkum a inovace" w:value="Odbor Kabinetu ministra pro vědu, výzkum a inovace"/>
                <w:listItem w:displayText="Sekce pro vědu, výzkum a inovace" w:value="Sekce pro vědu, výzkum a inovace"/>
                <w:listItem w:displayText="Odbor podpory Rady pro výzkum, vývoj a inovace" w:value="Odbor podpory Rady pro výzkum, vývoj a inovace"/>
                <w:listItem w:displayText="Odbor koordinace výzkumu, vývoje a inovací" w:value="Odbor koordinace výzkumu, vývoje a inovací"/>
                <w:listItem w:displayText="Odbor Kabinetu ministra pro evropské záležitosti" w:value="Odbor Kabinetu ministra pro evropské záležitosti"/>
                <w:listItem w:displayText="Odbor Kabinetu člena vlády pověřeného koordinací digitalizace" w:value="Odbor Kabinetu člena vlády pověřeného koordinací digitalizace"/>
                <w:listItem w:displayText="vrchní ředitel Sekce pro právo a ekonomiku" w:value="vrchní ředitel Sekce pro právo a ekonomiku"/>
                <w:listItem w:displayText="vrchní ředitel Sekce Legislativní rady vlády " w:value="vrchní ředitel Sekce Legislativní rady vlády "/>
                <w:listItem w:displayText="poradce pro národní bezpečnost   " w:value="poradce pro národní bezpečnost   "/>
                <w:listItem w:displayText="vrchní ředitelka Sekce Kabinetu předsedy vlády ČR " w:value="vrchní ředitelka Sekce Kabinetu předsedy vlády ČR "/>
                <w:listItem w:displayText="vrchní ředitel Sekce pro evropské záležitosti   " w:value="vrchní ředitel Sekce pro evropské záležitosti   "/>
                <w:listItem w:displayText="náměstek ministra pro evropské záležitosti " w:value="náměstek ministra pro evropské záležitosti "/>
                <w:listItem w:displayText="náměstkyně ministra pro evropské záležitosti " w:value="náměstkyně ministra pro evropské záležitosti "/>
                <w:listItem w:displayText="náměstek ministra pro vědu, výzkum a inovace " w:value="náměstek ministra pro vědu, výzkum a inovace "/>
                <w:listItem w:displayText="náměstkyně ministra pro vědu, výzkum a inovace " w:value="náměstkyně ministra pro vědu, výzkum a inovace "/>
                <w:listItem w:displayText="vrchní ředitelka Sekce pro vědu, výzkum a inovace " w:value="vrchní ředitelka Sekce pro vědu, výzkum a inovace "/>
                <w:listItem w:displayText="státní tajemník v Úřadu vlády ČR " w:value="státní tajemník v Úřadu vlády ČR "/>
                <w:listItem w:displayText="Národní monitorovací středisko pro drogy a závislosti" w:value="Národní monitorovací středisko pro drogy a závislosti"/>
                <w:listItem w:displayText="vládní zmocněnkyně pro záležitosti romské menšiny" w:value="vládní zmocněnkyně pro záležitosti romské menšiny"/>
              </w:dropDownList>
            </w:sdtPr>
            <w:sdtEndPr/>
            <w:sdtContent>
              <w:p w14:paraId="2DAF0A1C" w14:textId="63E53075" w:rsidR="0089638D" w:rsidRPr="00994B55" w:rsidRDefault="00E27125" w:rsidP="00FA009E">
                <w:pPr>
                  <w:pStyle w:val="tvar"/>
                  <w:spacing w:before="120" w:after="120"/>
                  <w:ind w:left="-109"/>
                </w:pPr>
                <w:r w:rsidRPr="00994B55">
                  <w:t>Odbor lidských práv a ochrany menšin</w:t>
                </w:r>
              </w:p>
            </w:sdtContent>
          </w:sdt>
        </w:tc>
      </w:tr>
    </w:tbl>
    <w:p w14:paraId="04FA503C" w14:textId="77777777" w:rsidR="00E62942" w:rsidRPr="00994B55" w:rsidRDefault="00E62942" w:rsidP="00E62942">
      <w:pPr>
        <w:pStyle w:val="Bezmezer"/>
        <w:jc w:val="left"/>
      </w:pPr>
    </w:p>
    <w:p w14:paraId="4FFE69D0" w14:textId="77777777" w:rsidR="00E27125" w:rsidRPr="00994B55" w:rsidRDefault="00E27125" w:rsidP="00E62942">
      <w:pPr>
        <w:pStyle w:val="Bezmezer"/>
        <w:jc w:val="left"/>
      </w:pPr>
    </w:p>
    <w:p w14:paraId="3F7E5F4C" w14:textId="77777777" w:rsidR="00E27125" w:rsidRPr="00994B55" w:rsidRDefault="00E27125" w:rsidP="00E27125">
      <w:pPr>
        <w:spacing w:after="120"/>
        <w:ind w:right="170"/>
        <w:jc w:val="center"/>
        <w:rPr>
          <w:rFonts w:eastAsia="Times New Roman"/>
          <w:b/>
          <w:sz w:val="24"/>
          <w:szCs w:val="24"/>
        </w:rPr>
      </w:pPr>
    </w:p>
    <w:p w14:paraId="45DA0077" w14:textId="34DDC7CD" w:rsidR="002A3FE9" w:rsidRPr="00E47C52" w:rsidRDefault="006E6E95" w:rsidP="00E27125">
      <w:pPr>
        <w:spacing w:after="120"/>
        <w:ind w:right="170"/>
        <w:jc w:val="center"/>
        <w:rPr>
          <w:rFonts w:eastAsia="Times New Roman"/>
          <w:b/>
          <w:sz w:val="28"/>
          <w:szCs w:val="28"/>
        </w:rPr>
      </w:pPr>
      <w:bookmarkStart w:id="0" w:name="_Hlk185186370"/>
      <w:r w:rsidRPr="00E47C52">
        <w:rPr>
          <w:rFonts w:eastAsia="Times New Roman"/>
          <w:b/>
          <w:sz w:val="28"/>
          <w:szCs w:val="28"/>
        </w:rPr>
        <w:t xml:space="preserve">Zápis z jednání Pracovní skupiny ke vzdělávání </w:t>
      </w:r>
      <w:r w:rsidR="002A3FE9" w:rsidRPr="00E47C52">
        <w:rPr>
          <w:rFonts w:eastAsia="Times New Roman"/>
          <w:b/>
          <w:sz w:val="28"/>
          <w:szCs w:val="28"/>
        </w:rPr>
        <w:t xml:space="preserve">o soudobých dějinách </w:t>
      </w:r>
    </w:p>
    <w:p w14:paraId="3E62EF32" w14:textId="6A33C089" w:rsidR="00F25278" w:rsidRPr="00E47C52" w:rsidRDefault="00FF467A" w:rsidP="00722884">
      <w:pPr>
        <w:spacing w:after="120"/>
        <w:ind w:right="170"/>
        <w:jc w:val="center"/>
        <w:rPr>
          <w:rFonts w:eastAsia="Times New Roman"/>
          <w:b/>
          <w:sz w:val="28"/>
          <w:szCs w:val="28"/>
          <w:u w:val="single"/>
        </w:rPr>
      </w:pPr>
      <w:r w:rsidRPr="00E47C52">
        <w:rPr>
          <w:rFonts w:eastAsia="Times New Roman"/>
          <w:b/>
          <w:sz w:val="28"/>
          <w:szCs w:val="28"/>
          <w:u w:val="single"/>
        </w:rPr>
        <w:t>d</w:t>
      </w:r>
      <w:r w:rsidR="00E27125" w:rsidRPr="00E47C52">
        <w:rPr>
          <w:rFonts w:eastAsia="Times New Roman"/>
          <w:b/>
          <w:sz w:val="28"/>
          <w:szCs w:val="28"/>
          <w:u w:val="single"/>
        </w:rPr>
        <w:t xml:space="preserve">ne </w:t>
      </w:r>
      <w:bookmarkStart w:id="1" w:name="_Hlk194530561"/>
      <w:r w:rsidR="00CF2D8A" w:rsidRPr="00E47C52">
        <w:rPr>
          <w:rFonts w:eastAsia="Times New Roman"/>
          <w:b/>
          <w:sz w:val="28"/>
          <w:szCs w:val="28"/>
          <w:u w:val="single"/>
        </w:rPr>
        <w:t>16</w:t>
      </w:r>
      <w:r w:rsidR="00E27125" w:rsidRPr="00E47C52">
        <w:rPr>
          <w:rFonts w:eastAsia="Times New Roman"/>
          <w:b/>
          <w:sz w:val="28"/>
          <w:szCs w:val="28"/>
          <w:u w:val="single"/>
        </w:rPr>
        <w:t xml:space="preserve">. </w:t>
      </w:r>
      <w:r w:rsidR="00CF2D8A" w:rsidRPr="00E47C52">
        <w:rPr>
          <w:rFonts w:eastAsia="Times New Roman"/>
          <w:b/>
          <w:sz w:val="28"/>
          <w:szCs w:val="28"/>
          <w:u w:val="single"/>
        </w:rPr>
        <w:t>září</w:t>
      </w:r>
      <w:r w:rsidR="00E27125" w:rsidRPr="00E47C52">
        <w:rPr>
          <w:rFonts w:eastAsia="Times New Roman"/>
          <w:b/>
          <w:sz w:val="28"/>
          <w:szCs w:val="28"/>
          <w:u w:val="single"/>
        </w:rPr>
        <w:t xml:space="preserve"> 2025</w:t>
      </w:r>
    </w:p>
    <w:p w14:paraId="47A0CF12" w14:textId="77777777" w:rsidR="00722884" w:rsidRPr="00722884" w:rsidRDefault="00722884" w:rsidP="00722884">
      <w:pPr>
        <w:spacing w:after="120"/>
        <w:ind w:right="170"/>
        <w:jc w:val="center"/>
        <w:rPr>
          <w:rFonts w:eastAsia="Times New Roman"/>
          <w:b/>
          <w:sz w:val="24"/>
          <w:szCs w:val="24"/>
          <w:u w:val="single"/>
        </w:rPr>
      </w:pPr>
    </w:p>
    <w:p w14:paraId="11CEDF0A" w14:textId="4557C75E" w:rsidR="00E27125" w:rsidRPr="00F25278" w:rsidRDefault="00F25278" w:rsidP="002A3FE9">
      <w:pPr>
        <w:spacing w:after="120"/>
        <w:ind w:right="170"/>
        <w:jc w:val="center"/>
        <w:rPr>
          <w:rFonts w:eastAsia="Times New Roman"/>
        </w:rPr>
      </w:pPr>
      <w:r w:rsidRPr="00F25278">
        <w:rPr>
          <w:rFonts w:eastAsia="Times New Roman"/>
        </w:rPr>
        <w:t>Zasedání proběhlo v prezenční formě</w:t>
      </w:r>
      <w:r w:rsidR="00B872BE">
        <w:rPr>
          <w:rFonts w:eastAsia="Times New Roman"/>
        </w:rPr>
        <w:t>.</w:t>
      </w:r>
      <w:r w:rsidR="00E27125" w:rsidRPr="00F25278">
        <w:rPr>
          <w:rFonts w:eastAsia="Times New Roman"/>
        </w:rPr>
        <w:t xml:space="preserve"> </w:t>
      </w:r>
      <w:bookmarkEnd w:id="1"/>
    </w:p>
    <w:bookmarkEnd w:id="0"/>
    <w:p w14:paraId="10A27587" w14:textId="77777777" w:rsidR="00F25278" w:rsidRPr="00994B55" w:rsidRDefault="00F25278" w:rsidP="00E27125">
      <w:pPr>
        <w:spacing w:after="10" w:line="240" w:lineRule="auto"/>
        <w:ind w:left="-5" w:right="-227"/>
        <w:rPr>
          <w:rFonts w:eastAsia="Times New Roman"/>
        </w:rPr>
      </w:pPr>
    </w:p>
    <w:p w14:paraId="02E3A89A" w14:textId="15E02948" w:rsidR="00E27125" w:rsidRPr="00994B55" w:rsidRDefault="008E7BE8" w:rsidP="00E27125">
      <w:pPr>
        <w:spacing w:before="100" w:beforeAutospacing="1" w:after="100" w:afterAutospacing="1" w:line="240" w:lineRule="auto"/>
        <w:jc w:val="left"/>
        <w:rPr>
          <w:rFonts w:eastAsia="Times New Roman"/>
          <w:u w:val="single"/>
        </w:rPr>
      </w:pPr>
      <w:r w:rsidRPr="00994B55">
        <w:rPr>
          <w:rFonts w:eastAsia="Times New Roman"/>
          <w:u w:val="single"/>
        </w:rPr>
        <w:t>Přítomn</w:t>
      </w:r>
      <w:r w:rsidR="006356E8">
        <w:rPr>
          <w:rFonts w:eastAsia="Times New Roman"/>
          <w:u w:val="single"/>
        </w:rPr>
        <w:t>é členky a členové</w:t>
      </w:r>
      <w:r w:rsidR="00052332">
        <w:rPr>
          <w:rFonts w:eastAsia="Times New Roman"/>
          <w:u w:val="single"/>
        </w:rPr>
        <w:t>:</w:t>
      </w:r>
    </w:p>
    <w:p w14:paraId="46F3C725" w14:textId="7C0C3AD4" w:rsidR="00DB0DDE" w:rsidRDefault="00DB0DDE" w:rsidP="0003557D">
      <w:pPr>
        <w:spacing w:before="100" w:beforeAutospacing="1" w:after="100" w:afterAutospacing="1" w:line="240" w:lineRule="auto"/>
        <w:rPr>
          <w:rFonts w:eastAsia="Times New Roman"/>
        </w:rPr>
      </w:pPr>
      <w:r w:rsidRPr="00251F50">
        <w:rPr>
          <w:rFonts w:eastAsia="Times New Roman"/>
        </w:rPr>
        <w:t xml:space="preserve">Eibenová </w:t>
      </w:r>
      <w:r w:rsidR="0003557D" w:rsidRPr="00251F50">
        <w:rPr>
          <w:rFonts w:eastAsia="Times New Roman"/>
        </w:rPr>
        <w:t>Irena</w:t>
      </w:r>
      <w:r w:rsidR="00270692">
        <w:rPr>
          <w:rFonts w:eastAsia="Times New Roman"/>
        </w:rPr>
        <w:t xml:space="preserve"> </w:t>
      </w:r>
      <w:r w:rsidR="00251F50">
        <w:rPr>
          <w:rFonts w:eastAsia="Times New Roman"/>
        </w:rPr>
        <w:t>(Asociace učitelů ZSV)</w:t>
      </w:r>
      <w:r w:rsidR="0003557D" w:rsidRPr="00251F50">
        <w:rPr>
          <w:rFonts w:eastAsia="Times New Roman"/>
        </w:rPr>
        <w:t>,</w:t>
      </w:r>
      <w:r w:rsidR="00251F50">
        <w:rPr>
          <w:rFonts w:eastAsia="Times New Roman"/>
        </w:rPr>
        <w:t xml:space="preserve"> </w:t>
      </w:r>
      <w:r w:rsidRPr="00251F50">
        <w:rPr>
          <w:rFonts w:eastAsia="Times New Roman"/>
        </w:rPr>
        <w:t xml:space="preserve">Havlůjová </w:t>
      </w:r>
      <w:r w:rsidR="00653AD5" w:rsidRPr="00251F50">
        <w:rPr>
          <w:rFonts w:eastAsia="Times New Roman"/>
        </w:rPr>
        <w:t xml:space="preserve">Gabriela </w:t>
      </w:r>
      <w:r w:rsidR="00653AD5">
        <w:rPr>
          <w:rFonts w:eastAsia="Times New Roman"/>
        </w:rPr>
        <w:t>(členka RVPA</w:t>
      </w:r>
      <w:r w:rsidR="00653AD5" w:rsidRPr="00251F50">
        <w:rPr>
          <w:rFonts w:eastAsia="Times New Roman"/>
        </w:rPr>
        <w:t>),</w:t>
      </w:r>
      <w:r w:rsidR="00653AD5">
        <w:rPr>
          <w:rFonts w:eastAsia="Times New Roman"/>
        </w:rPr>
        <w:t xml:space="preserve"> </w:t>
      </w:r>
      <w:r w:rsidRPr="00251F50">
        <w:rPr>
          <w:rFonts w:eastAsia="Times New Roman"/>
        </w:rPr>
        <w:t xml:space="preserve">Klíma </w:t>
      </w:r>
      <w:r w:rsidR="00251F50" w:rsidRPr="00251F50">
        <w:rPr>
          <w:rFonts w:eastAsia="Times New Roman"/>
        </w:rPr>
        <w:t xml:space="preserve">Michal </w:t>
      </w:r>
      <w:r w:rsidR="00251F50">
        <w:rPr>
          <w:rFonts w:eastAsia="Times New Roman"/>
        </w:rPr>
        <w:t>(</w:t>
      </w:r>
      <w:r w:rsidR="00251F50" w:rsidRPr="00251F50">
        <w:rPr>
          <w:rFonts w:eastAsia="Times New Roman"/>
        </w:rPr>
        <w:t>člen</w:t>
      </w:r>
      <w:r w:rsidR="00F0733C">
        <w:rPr>
          <w:rFonts w:eastAsia="Times New Roman"/>
        </w:rPr>
        <w:t xml:space="preserve"> </w:t>
      </w:r>
      <w:r w:rsidR="00251F50" w:rsidRPr="00251F50">
        <w:rPr>
          <w:rFonts w:eastAsia="Times New Roman"/>
        </w:rPr>
        <w:t>RVPA)</w:t>
      </w:r>
      <w:r>
        <w:rPr>
          <w:rFonts w:eastAsia="Times New Roman"/>
        </w:rPr>
        <w:t>,</w:t>
      </w:r>
      <w:r w:rsidR="0003557D" w:rsidRPr="00251F50">
        <w:rPr>
          <w:rFonts w:eastAsia="Times New Roman"/>
        </w:rPr>
        <w:t xml:space="preserve"> </w:t>
      </w:r>
      <w:r w:rsidRPr="00251F50">
        <w:rPr>
          <w:rFonts w:eastAsia="Times New Roman"/>
        </w:rPr>
        <w:t xml:space="preserve">Kopčíková </w:t>
      </w:r>
      <w:r w:rsidR="0003557D" w:rsidRPr="00251F50">
        <w:rPr>
          <w:rFonts w:eastAsia="Times New Roman"/>
        </w:rPr>
        <w:t>Dominika</w:t>
      </w:r>
      <w:r w:rsidR="00F0733C">
        <w:rPr>
          <w:rFonts w:eastAsia="Times New Roman"/>
        </w:rPr>
        <w:t xml:space="preserve"> </w:t>
      </w:r>
      <w:r w:rsidR="00251F50">
        <w:rPr>
          <w:rFonts w:eastAsia="Times New Roman"/>
        </w:rPr>
        <w:t>(Pamě</w:t>
      </w:r>
      <w:r w:rsidR="00722884">
        <w:rPr>
          <w:rFonts w:eastAsia="Times New Roman"/>
        </w:rPr>
        <w:t>ť</w:t>
      </w:r>
      <w:r w:rsidR="00251F50">
        <w:rPr>
          <w:rFonts w:eastAsia="Times New Roman"/>
        </w:rPr>
        <w:t xml:space="preserve"> národa</w:t>
      </w:r>
      <w:r w:rsidR="00251F50" w:rsidRPr="00251F50">
        <w:rPr>
          <w:rFonts w:eastAsia="Times New Roman"/>
        </w:rPr>
        <w:t>),</w:t>
      </w:r>
      <w:r w:rsidR="00E27125" w:rsidRPr="00251F50">
        <w:rPr>
          <w:rFonts w:eastAsia="Times New Roman"/>
        </w:rPr>
        <w:t xml:space="preserve"> </w:t>
      </w:r>
      <w:r w:rsidRPr="00251F50">
        <w:rPr>
          <w:rFonts w:eastAsia="Times New Roman"/>
        </w:rPr>
        <w:t>Kudrna</w:t>
      </w:r>
      <w:r>
        <w:rPr>
          <w:rFonts w:eastAsia="Times New Roman"/>
        </w:rPr>
        <w:t xml:space="preserve"> </w:t>
      </w:r>
      <w:r w:rsidR="006E6E95" w:rsidRPr="00251F50">
        <w:rPr>
          <w:rFonts w:eastAsia="Times New Roman"/>
        </w:rPr>
        <w:t xml:space="preserve">Ladislav </w:t>
      </w:r>
      <w:r w:rsidR="00251F50">
        <w:rPr>
          <w:rFonts w:eastAsia="Times New Roman"/>
        </w:rPr>
        <w:t>(člen RVPA</w:t>
      </w:r>
      <w:r w:rsidR="00251F50" w:rsidRPr="00251F50">
        <w:rPr>
          <w:rFonts w:eastAsia="Times New Roman"/>
        </w:rPr>
        <w:t>)</w:t>
      </w:r>
      <w:r w:rsidR="006E6E95" w:rsidRPr="00251F50">
        <w:rPr>
          <w:rFonts w:eastAsia="Times New Roman"/>
        </w:rPr>
        <w:t>,</w:t>
      </w:r>
      <w:r w:rsidR="00251F50" w:rsidRPr="00251F50">
        <w:rPr>
          <w:rFonts w:eastAsia="Times New Roman"/>
        </w:rPr>
        <w:t xml:space="preserve"> </w:t>
      </w:r>
      <w:r w:rsidRPr="00273593">
        <w:rPr>
          <w:rFonts w:eastAsia="Times New Roman"/>
        </w:rPr>
        <w:t>Savara Roušavá</w:t>
      </w:r>
      <w:r>
        <w:rPr>
          <w:rFonts w:eastAsia="Times New Roman"/>
        </w:rPr>
        <w:t xml:space="preserve"> </w:t>
      </w:r>
      <w:r w:rsidR="00273593" w:rsidRPr="00273593">
        <w:rPr>
          <w:rFonts w:eastAsia="Times New Roman"/>
        </w:rPr>
        <w:t xml:space="preserve">Kateřina </w:t>
      </w:r>
      <w:r w:rsidR="00273593">
        <w:rPr>
          <w:rFonts w:eastAsia="Times New Roman"/>
        </w:rPr>
        <w:t>(MŠMT),</w:t>
      </w:r>
      <w:r w:rsidRPr="00DB0DDE">
        <w:rPr>
          <w:rFonts w:eastAsia="Times New Roman"/>
        </w:rPr>
        <w:t xml:space="preserve"> </w:t>
      </w:r>
      <w:r w:rsidR="00A86D29" w:rsidRPr="00653AD5">
        <w:rPr>
          <w:rFonts w:eastAsia="Times New Roman"/>
        </w:rPr>
        <w:t>Šimáčková Laurenčíková Klára (zmocněnkyně vlády pro lidská práva a první místopředsedkyně R</w:t>
      </w:r>
      <w:r w:rsidR="00A86D29">
        <w:rPr>
          <w:rFonts w:eastAsia="Times New Roman"/>
        </w:rPr>
        <w:t>VPA</w:t>
      </w:r>
      <w:r w:rsidR="00A86D29" w:rsidRPr="00653AD5">
        <w:rPr>
          <w:rFonts w:eastAsia="Times New Roman"/>
        </w:rPr>
        <w:t>)</w:t>
      </w:r>
      <w:r w:rsidR="00A86D29">
        <w:rPr>
          <w:rFonts w:eastAsia="Times New Roman"/>
        </w:rPr>
        <w:t xml:space="preserve">, </w:t>
      </w:r>
      <w:r>
        <w:rPr>
          <w:rFonts w:eastAsia="Times New Roman"/>
        </w:rPr>
        <w:t xml:space="preserve">Slavíčková </w:t>
      </w:r>
      <w:r w:rsidR="00653AD5">
        <w:rPr>
          <w:rFonts w:eastAsia="Times New Roman"/>
        </w:rPr>
        <w:t xml:space="preserve">Pavlína (Díky, že můžem), </w:t>
      </w:r>
      <w:r>
        <w:rPr>
          <w:rFonts w:eastAsia="Times New Roman"/>
        </w:rPr>
        <w:t xml:space="preserve">Spáčil </w:t>
      </w:r>
      <w:r w:rsidR="00273593">
        <w:rPr>
          <w:rFonts w:eastAsia="Times New Roman"/>
        </w:rPr>
        <w:t xml:space="preserve">Tomáš (Paměť národa), </w:t>
      </w:r>
      <w:r>
        <w:rPr>
          <w:rFonts w:eastAsia="Times New Roman"/>
        </w:rPr>
        <w:t xml:space="preserve">Stránská </w:t>
      </w:r>
      <w:r w:rsidR="00653AD5">
        <w:rPr>
          <w:rFonts w:eastAsia="Times New Roman"/>
        </w:rPr>
        <w:t>Anna (členka RVPA)</w:t>
      </w:r>
      <w:r w:rsidR="00273593">
        <w:rPr>
          <w:rFonts w:eastAsia="Times New Roman"/>
        </w:rPr>
        <w:t>,</w:t>
      </w:r>
      <w:r w:rsidR="00722884">
        <w:rPr>
          <w:rFonts w:eastAsia="Times New Roman"/>
        </w:rPr>
        <w:t xml:space="preserve"> </w:t>
      </w:r>
      <w:r w:rsidR="00270692">
        <w:rPr>
          <w:rFonts w:eastAsia="Times New Roman"/>
        </w:rPr>
        <w:t xml:space="preserve">Tomešková </w:t>
      </w:r>
      <w:r w:rsidR="00273593">
        <w:rPr>
          <w:rFonts w:eastAsia="Times New Roman"/>
        </w:rPr>
        <w:t xml:space="preserve">Kateřina (Masarykův ústav vyšších studií), </w:t>
      </w:r>
      <w:r w:rsidR="00270692">
        <w:rPr>
          <w:rFonts w:eastAsia="Times New Roman"/>
        </w:rPr>
        <w:t xml:space="preserve">Vachková </w:t>
      </w:r>
      <w:r w:rsidR="00273593">
        <w:rPr>
          <w:rFonts w:eastAsia="Times New Roman"/>
        </w:rPr>
        <w:t xml:space="preserve">Iva (Centrum paměti a dialogu Bubny), </w:t>
      </w:r>
      <w:r w:rsidR="00270692">
        <w:rPr>
          <w:rFonts w:eastAsia="Times New Roman"/>
        </w:rPr>
        <w:t xml:space="preserve">Vajnar </w:t>
      </w:r>
      <w:r w:rsidR="00273593">
        <w:rPr>
          <w:rFonts w:eastAsia="Times New Roman"/>
        </w:rPr>
        <w:t xml:space="preserve">Marcel (Průvodce pro školy a </w:t>
      </w:r>
      <w:r w:rsidR="00981EBD">
        <w:rPr>
          <w:rFonts w:eastAsia="Times New Roman"/>
        </w:rPr>
        <w:t xml:space="preserve">širokou </w:t>
      </w:r>
      <w:r w:rsidR="00273593">
        <w:rPr>
          <w:rFonts w:eastAsia="Times New Roman"/>
        </w:rPr>
        <w:t>veřejnost v Jáchymově)</w:t>
      </w:r>
      <w:r w:rsidR="00981EBD">
        <w:rPr>
          <w:rFonts w:eastAsia="Times New Roman"/>
        </w:rPr>
        <w:t xml:space="preserve">, </w:t>
      </w:r>
      <w:r w:rsidR="00270692">
        <w:rPr>
          <w:rFonts w:eastAsia="Times New Roman"/>
        </w:rPr>
        <w:t xml:space="preserve">Vodičková </w:t>
      </w:r>
      <w:r w:rsidR="00981EBD">
        <w:rPr>
          <w:rFonts w:eastAsia="Times New Roman"/>
        </w:rPr>
        <w:t>Tereza (Asociace učitelů ZSV)</w:t>
      </w:r>
      <w:r w:rsidR="00270692">
        <w:rPr>
          <w:rFonts w:eastAsia="Times New Roman"/>
        </w:rPr>
        <w:t>.</w:t>
      </w:r>
      <w:r w:rsidR="00981EBD">
        <w:rPr>
          <w:rFonts w:eastAsia="Times New Roman"/>
        </w:rPr>
        <w:t xml:space="preserve"> </w:t>
      </w:r>
      <w:r w:rsidR="00F0733C">
        <w:rPr>
          <w:rFonts w:eastAsia="Times New Roman"/>
        </w:rPr>
        <w:t xml:space="preserve"> </w:t>
      </w:r>
    </w:p>
    <w:p w14:paraId="3D8277E2" w14:textId="4E97C78C" w:rsidR="00B872BE" w:rsidRDefault="00B872BE" w:rsidP="0003557D">
      <w:pPr>
        <w:spacing w:before="100" w:beforeAutospacing="1" w:after="100" w:afterAutospacing="1" w:line="240" w:lineRule="auto"/>
        <w:rPr>
          <w:rFonts w:eastAsia="Times New Roman"/>
          <w:u w:val="single"/>
        </w:rPr>
      </w:pPr>
      <w:r w:rsidRPr="00B872BE">
        <w:rPr>
          <w:rFonts w:eastAsia="Times New Roman"/>
          <w:u w:val="single"/>
        </w:rPr>
        <w:t>Nepřítomné členky a nepřítomní členové:</w:t>
      </w:r>
    </w:p>
    <w:p w14:paraId="37DD6940" w14:textId="2A4A664F" w:rsidR="00B872BE" w:rsidRDefault="00B872BE" w:rsidP="00D71F99">
      <w:pPr>
        <w:spacing w:before="100" w:beforeAutospacing="1" w:after="100" w:afterAutospacing="1" w:line="240" w:lineRule="auto"/>
        <w:rPr>
          <w:rFonts w:eastAsia="Times New Roman"/>
        </w:rPr>
      </w:pPr>
      <w:r w:rsidRPr="00B872BE">
        <w:rPr>
          <w:rFonts w:eastAsia="Times New Roman"/>
        </w:rPr>
        <w:t>Filla</w:t>
      </w:r>
      <w:r>
        <w:rPr>
          <w:rFonts w:eastAsia="Times New Roman"/>
        </w:rPr>
        <w:t xml:space="preserve"> Markéta (</w:t>
      </w:r>
      <w:r w:rsidR="00D71F99" w:rsidRPr="00D71F99">
        <w:rPr>
          <w:rFonts w:eastAsia="Times New Roman"/>
        </w:rPr>
        <w:t>Historička a učitelka dějepisu a společenských věd</w:t>
      </w:r>
      <w:r w:rsidR="00D71F99">
        <w:rPr>
          <w:rFonts w:eastAsia="Times New Roman"/>
        </w:rPr>
        <w:t>),</w:t>
      </w:r>
      <w:r w:rsidR="00D71F99">
        <w:t xml:space="preserve"> </w:t>
      </w:r>
      <w:r w:rsidR="00D71F99" w:rsidRPr="00D71F99">
        <w:rPr>
          <w:rFonts w:eastAsia="Times New Roman"/>
        </w:rPr>
        <w:t>Gergelová Šteigrová Leona</w:t>
      </w:r>
      <w:r w:rsidR="00D71F99">
        <w:rPr>
          <w:rFonts w:eastAsia="Times New Roman"/>
        </w:rPr>
        <w:t xml:space="preserve"> (</w:t>
      </w:r>
      <w:r w:rsidR="00D71F99" w:rsidRPr="00D71F99">
        <w:rPr>
          <w:rFonts w:eastAsia="Times New Roman"/>
        </w:rPr>
        <w:t>Národní pedagogický institut</w:t>
      </w:r>
      <w:r w:rsidR="00D71F99">
        <w:rPr>
          <w:rFonts w:eastAsia="Times New Roman"/>
        </w:rPr>
        <w:t xml:space="preserve">), </w:t>
      </w:r>
      <w:r w:rsidR="00D71F99" w:rsidRPr="00D71F99">
        <w:rPr>
          <w:rFonts w:eastAsia="Times New Roman"/>
        </w:rPr>
        <w:t>Horváthová</w:t>
      </w:r>
      <w:r w:rsidR="00D71F99">
        <w:rPr>
          <w:rFonts w:eastAsia="Times New Roman"/>
        </w:rPr>
        <w:t xml:space="preserve"> </w:t>
      </w:r>
      <w:r w:rsidR="00D71F99" w:rsidRPr="00D71F99">
        <w:rPr>
          <w:rFonts w:eastAsia="Times New Roman"/>
        </w:rPr>
        <w:t>Jana</w:t>
      </w:r>
      <w:r w:rsidR="00D71F99">
        <w:rPr>
          <w:rFonts w:eastAsia="Times New Roman"/>
        </w:rPr>
        <w:t xml:space="preserve"> (</w:t>
      </w:r>
      <w:r w:rsidR="00D71F99" w:rsidRPr="00D71F99">
        <w:rPr>
          <w:rFonts w:eastAsia="Times New Roman"/>
        </w:rPr>
        <w:t>Muzeum romské kultury</w:t>
      </w:r>
      <w:r w:rsidR="00D71F99">
        <w:rPr>
          <w:rFonts w:eastAsia="Times New Roman"/>
        </w:rPr>
        <w:t xml:space="preserve">), Kopecký Lukáš </w:t>
      </w:r>
      <w:r w:rsidR="00EB7AF8">
        <w:rPr>
          <w:rFonts w:eastAsia="Times New Roman"/>
        </w:rPr>
        <w:t>(</w:t>
      </w:r>
      <w:r w:rsidR="00D71F99">
        <w:rPr>
          <w:rFonts w:eastAsia="Times New Roman"/>
        </w:rPr>
        <w:t>člen RVPA)</w:t>
      </w:r>
      <w:r w:rsidR="003E3F6D">
        <w:rPr>
          <w:rFonts w:eastAsia="Times New Roman"/>
        </w:rPr>
        <w:t xml:space="preserve">, </w:t>
      </w:r>
      <w:r w:rsidR="00D71F99">
        <w:rPr>
          <w:rFonts w:eastAsia="Times New Roman"/>
        </w:rPr>
        <w:t>Nedvědický Kamil (</w:t>
      </w:r>
      <w:r w:rsidR="003E3F6D">
        <w:rPr>
          <w:rFonts w:eastAsia="Times New Roman"/>
        </w:rPr>
        <w:t>ÚSTR</w:t>
      </w:r>
      <w:r w:rsidR="00D71F99">
        <w:rPr>
          <w:rFonts w:eastAsia="Times New Roman"/>
        </w:rPr>
        <w:t xml:space="preserve">), Pánek Petr (člen RVPA), Velčovský </w:t>
      </w:r>
      <w:r w:rsidR="00EB7AF8">
        <w:rPr>
          <w:rFonts w:eastAsia="Times New Roman"/>
        </w:rPr>
        <w:t xml:space="preserve">Václav </w:t>
      </w:r>
      <w:r w:rsidR="00D71F99">
        <w:rPr>
          <w:rFonts w:eastAsia="Times New Roman"/>
        </w:rPr>
        <w:t>(MŠMT).</w:t>
      </w:r>
    </w:p>
    <w:p w14:paraId="016BE55F" w14:textId="538B894B" w:rsidR="00D71F99" w:rsidRPr="00D71F99" w:rsidRDefault="00D71F99" w:rsidP="00D71F99">
      <w:pPr>
        <w:spacing w:before="100" w:beforeAutospacing="1" w:after="100" w:afterAutospacing="1" w:line="240" w:lineRule="auto"/>
        <w:rPr>
          <w:rFonts w:eastAsia="Times New Roman"/>
          <w:u w:val="single"/>
        </w:rPr>
      </w:pPr>
      <w:r w:rsidRPr="00D71F99">
        <w:rPr>
          <w:rFonts w:eastAsia="Times New Roman"/>
          <w:u w:val="single"/>
        </w:rPr>
        <w:t>Hostky a hosté:</w:t>
      </w:r>
    </w:p>
    <w:p w14:paraId="11F13BD2" w14:textId="67F75803" w:rsidR="00B872BE" w:rsidRDefault="00D71F99" w:rsidP="00DB0DDE">
      <w:pPr>
        <w:spacing w:before="100" w:beforeAutospacing="1" w:after="100" w:afterAutospacing="1" w:line="240" w:lineRule="auto"/>
        <w:rPr>
          <w:rFonts w:eastAsia="Times New Roman"/>
          <w:u w:val="single"/>
        </w:rPr>
      </w:pPr>
      <w:r>
        <w:rPr>
          <w:rFonts w:eastAsia="Times New Roman"/>
        </w:rPr>
        <w:t>Břížďala</w:t>
      </w:r>
      <w:r w:rsidRPr="00251F50">
        <w:rPr>
          <w:rFonts w:eastAsia="Times New Roman"/>
        </w:rPr>
        <w:t xml:space="preserve"> </w:t>
      </w:r>
      <w:r>
        <w:rPr>
          <w:rFonts w:eastAsia="Times New Roman"/>
        </w:rPr>
        <w:t>Jan (NPI</w:t>
      </w:r>
      <w:r w:rsidRPr="00251F50">
        <w:rPr>
          <w:rFonts w:eastAsia="Times New Roman"/>
        </w:rPr>
        <w:t>),</w:t>
      </w:r>
      <w:r w:rsidRPr="00D71F99">
        <w:rPr>
          <w:rFonts w:eastAsia="Times New Roman"/>
        </w:rPr>
        <w:t xml:space="preserve"> </w:t>
      </w:r>
      <w:r w:rsidRPr="00251F50">
        <w:rPr>
          <w:rFonts w:eastAsia="Times New Roman"/>
        </w:rPr>
        <w:t>Lucassen Veronika</w:t>
      </w:r>
      <w:r>
        <w:rPr>
          <w:rFonts w:eastAsia="Times New Roman"/>
        </w:rPr>
        <w:t xml:space="preserve"> (Muzeum romské kult</w:t>
      </w:r>
      <w:r w:rsidR="00F363D4">
        <w:rPr>
          <w:rFonts w:eastAsia="Times New Roman"/>
        </w:rPr>
        <w:t>u</w:t>
      </w:r>
      <w:r>
        <w:rPr>
          <w:rFonts w:eastAsia="Times New Roman"/>
        </w:rPr>
        <w:t>ry),</w:t>
      </w:r>
      <w:r w:rsidRPr="00D71F99">
        <w:rPr>
          <w:rFonts w:eastAsia="Times New Roman"/>
        </w:rPr>
        <w:t xml:space="preserve"> </w:t>
      </w:r>
      <w:r>
        <w:rPr>
          <w:rFonts w:eastAsia="Times New Roman"/>
        </w:rPr>
        <w:t xml:space="preserve">Sadílková Helena (Výbor pro vzdělávání Romů), </w:t>
      </w:r>
      <w:r w:rsidR="00156197" w:rsidRPr="00156197">
        <w:rPr>
          <w:rFonts w:eastAsia="Times New Roman"/>
        </w:rPr>
        <w:t>Seidlová Martina (</w:t>
      </w:r>
      <w:r w:rsidR="000453FD">
        <w:rPr>
          <w:rFonts w:eastAsia="Times New Roman"/>
        </w:rPr>
        <w:t>Oddělení národnostních menšin a romských záležitostí</w:t>
      </w:r>
      <w:r w:rsidR="00156197" w:rsidRPr="00156197">
        <w:rPr>
          <w:rFonts w:eastAsia="Times New Roman"/>
        </w:rPr>
        <w:t>)</w:t>
      </w:r>
      <w:r w:rsidR="00156197">
        <w:rPr>
          <w:rFonts w:eastAsia="Times New Roman"/>
        </w:rPr>
        <w:t xml:space="preserve">, </w:t>
      </w:r>
      <w:r w:rsidR="00156197" w:rsidRPr="00156197">
        <w:rPr>
          <w:rFonts w:eastAsia="Times New Roman"/>
        </w:rPr>
        <w:t>Suchomel Petr (ČŠI)</w:t>
      </w:r>
      <w:r w:rsidR="00156197">
        <w:rPr>
          <w:rFonts w:eastAsia="Times New Roman"/>
        </w:rPr>
        <w:t xml:space="preserve">. </w:t>
      </w:r>
    </w:p>
    <w:p w14:paraId="54D23D1C" w14:textId="367B74F5" w:rsidR="00DB0DDE" w:rsidRPr="00DB0DDE" w:rsidRDefault="00DB0DDE" w:rsidP="00DB0DDE">
      <w:pPr>
        <w:spacing w:before="100" w:beforeAutospacing="1" w:after="100" w:afterAutospacing="1" w:line="240" w:lineRule="auto"/>
        <w:rPr>
          <w:rFonts w:eastAsia="Times New Roman"/>
          <w:u w:val="single"/>
        </w:rPr>
      </w:pPr>
      <w:r w:rsidRPr="00DB0DDE">
        <w:rPr>
          <w:rFonts w:eastAsia="Times New Roman"/>
          <w:u w:val="single"/>
        </w:rPr>
        <w:t>Sekretariát:</w:t>
      </w:r>
    </w:p>
    <w:p w14:paraId="4950B1D6" w14:textId="251786DA" w:rsidR="00DB0DDE" w:rsidRDefault="00DB0DDE" w:rsidP="00DB0DDE">
      <w:pPr>
        <w:spacing w:before="100" w:beforeAutospacing="1" w:after="100" w:afterAutospacing="1" w:line="240" w:lineRule="auto"/>
        <w:rPr>
          <w:rFonts w:eastAsia="Times New Roman"/>
        </w:rPr>
      </w:pPr>
      <w:r w:rsidRPr="00DB0DDE">
        <w:rPr>
          <w:rFonts w:eastAsia="Times New Roman"/>
        </w:rPr>
        <w:t xml:space="preserve">Červená Mahulena, Krausová Marta, Štefek Martin, Tlustá Lia.  </w:t>
      </w:r>
    </w:p>
    <w:p w14:paraId="45B0E827" w14:textId="77777777" w:rsidR="00B872BE" w:rsidRDefault="00B872BE" w:rsidP="00DB0DDE">
      <w:pPr>
        <w:spacing w:before="100" w:beforeAutospacing="1" w:after="100" w:afterAutospacing="1" w:line="240" w:lineRule="auto"/>
        <w:rPr>
          <w:rFonts w:eastAsia="Times New Roman"/>
        </w:rPr>
      </w:pPr>
    </w:p>
    <w:p w14:paraId="24467B52" w14:textId="77777777" w:rsidR="00B872BE" w:rsidRDefault="00B872BE" w:rsidP="00DB0DDE">
      <w:pPr>
        <w:spacing w:before="100" w:beforeAutospacing="1" w:after="100" w:afterAutospacing="1" w:line="240" w:lineRule="auto"/>
        <w:rPr>
          <w:rFonts w:eastAsia="Times New Roman"/>
        </w:rPr>
      </w:pPr>
    </w:p>
    <w:p w14:paraId="1F0603CE" w14:textId="77777777" w:rsidR="008E7BE8" w:rsidRPr="00994B55" w:rsidRDefault="008E7BE8" w:rsidP="00E27125">
      <w:pPr>
        <w:spacing w:after="0" w:line="240" w:lineRule="auto"/>
        <w:ind w:right="-142"/>
        <w:contextualSpacing/>
        <w:rPr>
          <w:rFonts w:eastAsia="Times New Roman"/>
          <w:bCs/>
          <w:i/>
          <w:iCs/>
          <w:highlight w:val="yellow"/>
        </w:rPr>
      </w:pPr>
    </w:p>
    <w:p w14:paraId="497242FF" w14:textId="6AF23C41" w:rsidR="00CF2D8A" w:rsidRDefault="00CF2D8A" w:rsidP="008E7BE8">
      <w:pPr>
        <w:autoSpaceDE w:val="0"/>
        <w:autoSpaceDN w:val="0"/>
        <w:adjustRightInd w:val="0"/>
        <w:spacing w:after="0" w:line="240" w:lineRule="auto"/>
        <w:rPr>
          <w:rFonts w:eastAsia="Times New Roman"/>
          <w:color w:val="0D0D0D"/>
        </w:rPr>
      </w:pPr>
    </w:p>
    <w:p w14:paraId="78F51BCF" w14:textId="77777777" w:rsidR="00F25278" w:rsidRDefault="00F25278" w:rsidP="008E7BE8">
      <w:pPr>
        <w:autoSpaceDE w:val="0"/>
        <w:autoSpaceDN w:val="0"/>
        <w:adjustRightInd w:val="0"/>
        <w:spacing w:after="0" w:line="240" w:lineRule="auto"/>
        <w:rPr>
          <w:rFonts w:eastAsia="Times New Roman"/>
          <w:color w:val="0D0D0D"/>
        </w:rPr>
      </w:pPr>
    </w:p>
    <w:p w14:paraId="598C6A90" w14:textId="409F6EE6" w:rsidR="00F25278" w:rsidRDefault="00653AD5" w:rsidP="008E7BE8">
      <w:pPr>
        <w:autoSpaceDE w:val="0"/>
        <w:autoSpaceDN w:val="0"/>
        <w:adjustRightInd w:val="0"/>
        <w:spacing w:after="0" w:line="240" w:lineRule="auto"/>
        <w:rPr>
          <w:rFonts w:eastAsia="Times New Roman"/>
          <w:color w:val="0D0D0D"/>
        </w:rPr>
      </w:pPr>
      <w:r>
        <w:rPr>
          <w:rFonts w:eastAsia="Times New Roman"/>
          <w:color w:val="0D0D0D"/>
        </w:rPr>
        <w:t xml:space="preserve"> </w:t>
      </w:r>
    </w:p>
    <w:p w14:paraId="686B8A50" w14:textId="77777777" w:rsidR="00F25278" w:rsidRDefault="00F25278" w:rsidP="008E7BE8">
      <w:pPr>
        <w:autoSpaceDE w:val="0"/>
        <w:autoSpaceDN w:val="0"/>
        <w:adjustRightInd w:val="0"/>
        <w:spacing w:after="0" w:line="240" w:lineRule="auto"/>
        <w:rPr>
          <w:rFonts w:eastAsia="Times New Roman"/>
          <w:color w:val="0D0D0D"/>
        </w:rPr>
      </w:pPr>
    </w:p>
    <w:p w14:paraId="3F9F7BAD" w14:textId="77777777" w:rsidR="00F25278" w:rsidRDefault="00F25278" w:rsidP="008E7BE8">
      <w:pPr>
        <w:autoSpaceDE w:val="0"/>
        <w:autoSpaceDN w:val="0"/>
        <w:adjustRightInd w:val="0"/>
        <w:spacing w:after="0" w:line="240" w:lineRule="auto"/>
        <w:rPr>
          <w:rFonts w:eastAsia="Times New Roman"/>
          <w:color w:val="0D0D0D"/>
        </w:rPr>
      </w:pPr>
    </w:p>
    <w:p w14:paraId="25CEE538" w14:textId="77777777" w:rsidR="00F25278" w:rsidRDefault="00F25278" w:rsidP="008E7BE8">
      <w:pPr>
        <w:autoSpaceDE w:val="0"/>
        <w:autoSpaceDN w:val="0"/>
        <w:adjustRightInd w:val="0"/>
        <w:spacing w:after="0" w:line="240" w:lineRule="auto"/>
        <w:rPr>
          <w:rFonts w:eastAsia="Times New Roman"/>
          <w:color w:val="0D0D0D"/>
        </w:rPr>
      </w:pPr>
    </w:p>
    <w:p w14:paraId="5F76E66D" w14:textId="77777777" w:rsidR="00F25278" w:rsidRDefault="00F25278" w:rsidP="008E7BE8">
      <w:pPr>
        <w:autoSpaceDE w:val="0"/>
        <w:autoSpaceDN w:val="0"/>
        <w:adjustRightInd w:val="0"/>
        <w:spacing w:after="0" w:line="240" w:lineRule="auto"/>
        <w:rPr>
          <w:rFonts w:eastAsia="Times New Roman"/>
          <w:color w:val="0D0D0D"/>
        </w:rPr>
      </w:pPr>
    </w:p>
    <w:p w14:paraId="1EEB50F0" w14:textId="7C623EBB" w:rsidR="007D72EB" w:rsidRDefault="004370E9" w:rsidP="004370E9">
      <w:pPr>
        <w:pStyle w:val="Nadpis2"/>
        <w:rPr>
          <w:rFonts w:eastAsia="Times New Roman"/>
        </w:rPr>
      </w:pPr>
      <w:r>
        <w:rPr>
          <w:rFonts w:eastAsia="Times New Roman"/>
        </w:rPr>
        <w:lastRenderedPageBreak/>
        <w:t xml:space="preserve">1. </w:t>
      </w:r>
      <w:r w:rsidR="007D72EB" w:rsidRPr="007D72EB">
        <w:rPr>
          <w:rFonts w:eastAsia="Times New Roman"/>
        </w:rPr>
        <w:t>Zahájení, úkoly z minulého zasedání Pracovní skupiny</w:t>
      </w:r>
    </w:p>
    <w:p w14:paraId="5C1DB623" w14:textId="239380DD" w:rsidR="00A5317F" w:rsidRPr="004370E9" w:rsidRDefault="00A5317F" w:rsidP="004370E9">
      <w:pPr>
        <w:rPr>
          <w:rFonts w:eastAsia="Times New Roman"/>
          <w:color w:val="0D0D0D"/>
        </w:rPr>
      </w:pPr>
      <w:r w:rsidRPr="004370E9">
        <w:rPr>
          <w:rFonts w:eastAsia="Times New Roman"/>
          <w:color w:val="0D0D0D"/>
        </w:rPr>
        <w:t xml:space="preserve">K. Š. Laurenčíková zahájila zasedání, přivítala přítomné a </w:t>
      </w:r>
      <w:r w:rsidR="00722884" w:rsidRPr="004370E9">
        <w:rPr>
          <w:rFonts w:eastAsia="Times New Roman"/>
          <w:color w:val="0D0D0D"/>
        </w:rPr>
        <w:t>shrn</w:t>
      </w:r>
      <w:r w:rsidRPr="004370E9">
        <w:rPr>
          <w:rFonts w:eastAsia="Times New Roman"/>
          <w:color w:val="0D0D0D"/>
        </w:rPr>
        <w:t xml:space="preserve">ula úkoly z minulého zasedání. </w:t>
      </w:r>
    </w:p>
    <w:p w14:paraId="4817CE95" w14:textId="1C5917B0" w:rsidR="00F25278" w:rsidRDefault="004C747D" w:rsidP="00F25278">
      <w:pPr>
        <w:autoSpaceDE w:val="0"/>
        <w:autoSpaceDN w:val="0"/>
        <w:adjustRightInd w:val="0"/>
        <w:spacing w:after="0" w:line="240" w:lineRule="auto"/>
        <w:rPr>
          <w:rFonts w:eastAsia="Times New Roman"/>
          <w:color w:val="0D0D0D"/>
          <w:u w:val="single"/>
        </w:rPr>
      </w:pPr>
      <w:r>
        <w:rPr>
          <w:rFonts w:eastAsia="Times New Roman"/>
          <w:color w:val="0D0D0D"/>
          <w:u w:val="single"/>
        </w:rPr>
        <w:t>P</w:t>
      </w:r>
      <w:r w:rsidR="00F25278" w:rsidRPr="007D72EB">
        <w:rPr>
          <w:rFonts w:eastAsia="Times New Roman"/>
          <w:color w:val="0D0D0D"/>
          <w:u w:val="single"/>
        </w:rPr>
        <w:t>rogram jednání:</w:t>
      </w:r>
    </w:p>
    <w:p w14:paraId="545D0970" w14:textId="77777777" w:rsidR="00F25278" w:rsidRPr="007D72EB" w:rsidRDefault="00F25278" w:rsidP="00F25278">
      <w:pPr>
        <w:autoSpaceDE w:val="0"/>
        <w:autoSpaceDN w:val="0"/>
        <w:adjustRightInd w:val="0"/>
        <w:spacing w:after="0" w:line="240" w:lineRule="auto"/>
        <w:rPr>
          <w:rFonts w:eastAsia="Times New Roman"/>
          <w:color w:val="0D0D0D"/>
          <w:u w:val="single"/>
        </w:rPr>
      </w:pPr>
    </w:p>
    <w:p w14:paraId="103FE954" w14:textId="77777777" w:rsidR="00F25278" w:rsidRPr="00E63BB3" w:rsidRDefault="00F25278" w:rsidP="00F25278">
      <w:pPr>
        <w:autoSpaceDE w:val="0"/>
        <w:autoSpaceDN w:val="0"/>
        <w:adjustRightInd w:val="0"/>
        <w:spacing w:after="0" w:line="240" w:lineRule="auto"/>
        <w:rPr>
          <w:rFonts w:eastAsia="Times New Roman"/>
          <w:color w:val="0D0D0D"/>
        </w:rPr>
      </w:pPr>
      <w:r w:rsidRPr="00E63BB3">
        <w:rPr>
          <w:rFonts w:eastAsia="Times New Roman"/>
          <w:color w:val="0D0D0D"/>
        </w:rPr>
        <w:t>1.</w:t>
      </w:r>
      <w:r w:rsidRPr="00E63BB3">
        <w:rPr>
          <w:rFonts w:eastAsia="Times New Roman"/>
          <w:color w:val="0D0D0D"/>
        </w:rPr>
        <w:tab/>
        <w:t>Zahájení, úkoly z minulého zasedání Pracovní skupiny</w:t>
      </w:r>
    </w:p>
    <w:p w14:paraId="7EE6F49C" w14:textId="77777777" w:rsidR="00F25278" w:rsidRPr="00E63BB3" w:rsidRDefault="00F25278" w:rsidP="00F25278">
      <w:pPr>
        <w:autoSpaceDE w:val="0"/>
        <w:autoSpaceDN w:val="0"/>
        <w:adjustRightInd w:val="0"/>
        <w:spacing w:after="0" w:line="240" w:lineRule="auto"/>
        <w:rPr>
          <w:rFonts w:eastAsia="Times New Roman"/>
          <w:color w:val="0D0D0D"/>
        </w:rPr>
      </w:pPr>
      <w:r w:rsidRPr="00E63BB3">
        <w:rPr>
          <w:rFonts w:eastAsia="Times New Roman"/>
          <w:color w:val="0D0D0D"/>
        </w:rPr>
        <w:t>2.</w:t>
      </w:r>
      <w:r w:rsidRPr="00E63BB3">
        <w:rPr>
          <w:rFonts w:eastAsia="Times New Roman"/>
          <w:color w:val="0D0D0D"/>
        </w:rPr>
        <w:tab/>
        <w:t>Analýza výstupů tematické zprávy České školní inspekce k výuce moderních dějin</w:t>
      </w:r>
    </w:p>
    <w:p w14:paraId="7D42EE3E" w14:textId="566C107D" w:rsidR="00F25278" w:rsidRPr="00E63BB3" w:rsidRDefault="00F25278" w:rsidP="00F25278">
      <w:pPr>
        <w:autoSpaceDE w:val="0"/>
        <w:autoSpaceDN w:val="0"/>
        <w:adjustRightInd w:val="0"/>
        <w:spacing w:after="0" w:line="240" w:lineRule="auto"/>
        <w:rPr>
          <w:rFonts w:eastAsia="Times New Roman"/>
          <w:color w:val="0D0D0D"/>
        </w:rPr>
      </w:pPr>
      <w:r w:rsidRPr="00E63BB3">
        <w:rPr>
          <w:rFonts w:eastAsia="Times New Roman"/>
          <w:color w:val="0D0D0D"/>
        </w:rPr>
        <w:t>3.</w:t>
      </w:r>
      <w:r w:rsidRPr="00E63BB3">
        <w:rPr>
          <w:rFonts w:eastAsia="Times New Roman"/>
          <w:color w:val="0D0D0D"/>
        </w:rPr>
        <w:tab/>
        <w:t>Představení nového RVP</w:t>
      </w:r>
      <w:r w:rsidR="004370E9">
        <w:rPr>
          <w:rFonts w:eastAsia="Times New Roman"/>
          <w:color w:val="0D0D0D"/>
        </w:rPr>
        <w:t>;</w:t>
      </w:r>
      <w:r w:rsidRPr="00E63BB3">
        <w:rPr>
          <w:rFonts w:eastAsia="Times New Roman"/>
          <w:color w:val="0D0D0D"/>
        </w:rPr>
        <w:t xml:space="preserve"> zastoupení soudobých dějin, pedagogické postupy a metody</w:t>
      </w:r>
    </w:p>
    <w:p w14:paraId="0BBABE2F" w14:textId="77777777" w:rsidR="00F25278" w:rsidRPr="00E63BB3" w:rsidRDefault="00F25278" w:rsidP="00F25278">
      <w:pPr>
        <w:autoSpaceDE w:val="0"/>
        <w:autoSpaceDN w:val="0"/>
        <w:adjustRightInd w:val="0"/>
        <w:spacing w:after="0" w:line="240" w:lineRule="auto"/>
        <w:rPr>
          <w:rFonts w:eastAsia="Times New Roman"/>
          <w:color w:val="0D0D0D"/>
        </w:rPr>
      </w:pPr>
      <w:r w:rsidRPr="00E63BB3">
        <w:rPr>
          <w:rFonts w:eastAsia="Times New Roman"/>
          <w:color w:val="0D0D0D"/>
        </w:rPr>
        <w:t>4.</w:t>
      </w:r>
      <w:r w:rsidRPr="00E63BB3">
        <w:rPr>
          <w:rFonts w:eastAsia="Times New Roman"/>
          <w:color w:val="0D0D0D"/>
        </w:rPr>
        <w:tab/>
        <w:t>Představení projektu Podpora kurikulární práce škol – Metodické kabinety</w:t>
      </w:r>
    </w:p>
    <w:p w14:paraId="161EB5B8" w14:textId="77777777" w:rsidR="00F25278" w:rsidRPr="00E63BB3" w:rsidRDefault="00F25278" w:rsidP="00F25278">
      <w:pPr>
        <w:autoSpaceDE w:val="0"/>
        <w:autoSpaceDN w:val="0"/>
        <w:adjustRightInd w:val="0"/>
        <w:spacing w:after="0" w:line="240" w:lineRule="auto"/>
        <w:rPr>
          <w:rFonts w:eastAsia="Times New Roman"/>
          <w:color w:val="0D0D0D"/>
        </w:rPr>
      </w:pPr>
      <w:r w:rsidRPr="00E63BB3">
        <w:rPr>
          <w:rFonts w:eastAsia="Times New Roman"/>
          <w:color w:val="0D0D0D"/>
        </w:rPr>
        <w:t>5.</w:t>
      </w:r>
      <w:r w:rsidRPr="00E63BB3">
        <w:rPr>
          <w:rFonts w:eastAsia="Times New Roman"/>
          <w:color w:val="0D0D0D"/>
        </w:rPr>
        <w:tab/>
        <w:t>Poznatky o výuce soudobých dějin z praxe ÚSTR</w:t>
      </w:r>
    </w:p>
    <w:p w14:paraId="332E0081" w14:textId="77777777" w:rsidR="00F25278" w:rsidRPr="00E63BB3" w:rsidRDefault="00F25278" w:rsidP="00F25278">
      <w:pPr>
        <w:autoSpaceDE w:val="0"/>
        <w:autoSpaceDN w:val="0"/>
        <w:adjustRightInd w:val="0"/>
        <w:spacing w:after="0" w:line="240" w:lineRule="auto"/>
        <w:rPr>
          <w:rFonts w:eastAsia="Times New Roman"/>
          <w:color w:val="0D0D0D"/>
        </w:rPr>
      </w:pPr>
      <w:r w:rsidRPr="00E63BB3">
        <w:rPr>
          <w:rFonts w:eastAsia="Times New Roman"/>
          <w:color w:val="0D0D0D"/>
        </w:rPr>
        <w:t>6.</w:t>
      </w:r>
      <w:r w:rsidRPr="00E63BB3">
        <w:rPr>
          <w:rFonts w:eastAsia="Times New Roman"/>
          <w:color w:val="0D0D0D"/>
        </w:rPr>
        <w:tab/>
        <w:t>Romská paměť, dějiny a kultura ve výuce základních a středních škol</w:t>
      </w:r>
    </w:p>
    <w:p w14:paraId="06D6123C" w14:textId="77777777" w:rsidR="00F25278" w:rsidRPr="00E63BB3" w:rsidRDefault="00F25278" w:rsidP="00F25278">
      <w:pPr>
        <w:autoSpaceDE w:val="0"/>
        <w:autoSpaceDN w:val="0"/>
        <w:adjustRightInd w:val="0"/>
        <w:spacing w:after="0" w:line="240" w:lineRule="auto"/>
        <w:rPr>
          <w:rFonts w:eastAsia="Times New Roman"/>
          <w:color w:val="0D0D0D"/>
        </w:rPr>
      </w:pPr>
      <w:r w:rsidRPr="00E63BB3">
        <w:rPr>
          <w:rFonts w:eastAsia="Times New Roman"/>
          <w:color w:val="0D0D0D"/>
        </w:rPr>
        <w:t xml:space="preserve">            - Představení Iniciativy pro začlenění informací o Romech do výuky</w:t>
      </w:r>
    </w:p>
    <w:p w14:paraId="0040EDC1" w14:textId="77777777" w:rsidR="00F25278" w:rsidRPr="00E63BB3" w:rsidRDefault="00F25278" w:rsidP="00F25278">
      <w:pPr>
        <w:autoSpaceDE w:val="0"/>
        <w:autoSpaceDN w:val="0"/>
        <w:adjustRightInd w:val="0"/>
        <w:spacing w:after="0" w:line="240" w:lineRule="auto"/>
        <w:jc w:val="left"/>
        <w:rPr>
          <w:rFonts w:eastAsia="Times New Roman"/>
          <w:color w:val="0D0D0D"/>
        </w:rPr>
      </w:pPr>
      <w:r w:rsidRPr="00E63BB3">
        <w:rPr>
          <w:rFonts w:eastAsia="Times New Roman"/>
          <w:color w:val="0D0D0D"/>
        </w:rPr>
        <w:t>7.</w:t>
      </w:r>
      <w:r w:rsidRPr="00E63BB3">
        <w:rPr>
          <w:rFonts w:eastAsia="Times New Roman"/>
          <w:color w:val="0D0D0D"/>
        </w:rPr>
        <w:tab/>
        <w:t xml:space="preserve">Diskuse o nejvhodnějším modelu institucionálního zakotvení podpory pro výuku    </w:t>
      </w:r>
    </w:p>
    <w:p w14:paraId="55EDB810" w14:textId="77777777" w:rsidR="00F25278" w:rsidRPr="00E63BB3" w:rsidRDefault="00F25278" w:rsidP="00F25278">
      <w:pPr>
        <w:autoSpaceDE w:val="0"/>
        <w:autoSpaceDN w:val="0"/>
        <w:adjustRightInd w:val="0"/>
        <w:spacing w:after="0" w:line="240" w:lineRule="auto"/>
        <w:jc w:val="left"/>
        <w:rPr>
          <w:rFonts w:eastAsia="Times New Roman"/>
          <w:color w:val="0D0D0D"/>
        </w:rPr>
      </w:pPr>
      <w:r w:rsidRPr="00E63BB3">
        <w:rPr>
          <w:rFonts w:eastAsia="Times New Roman"/>
          <w:color w:val="0D0D0D"/>
        </w:rPr>
        <w:t xml:space="preserve">            současném dění</w:t>
      </w:r>
    </w:p>
    <w:p w14:paraId="767E1F95" w14:textId="22E2494E" w:rsidR="00F25278" w:rsidRPr="00E63BB3" w:rsidRDefault="00F25278" w:rsidP="00F25278">
      <w:pPr>
        <w:autoSpaceDE w:val="0"/>
        <w:autoSpaceDN w:val="0"/>
        <w:adjustRightInd w:val="0"/>
        <w:spacing w:after="0" w:line="240" w:lineRule="auto"/>
        <w:rPr>
          <w:rFonts w:eastAsia="Times New Roman"/>
          <w:color w:val="0D0D0D"/>
        </w:rPr>
      </w:pPr>
      <w:r w:rsidRPr="00E63BB3">
        <w:rPr>
          <w:rFonts w:eastAsia="Times New Roman"/>
          <w:color w:val="0D0D0D"/>
        </w:rPr>
        <w:t xml:space="preserve">            - Zmapování stavu občanských a demokratických kompetencí mladých lidí</w:t>
      </w:r>
    </w:p>
    <w:p w14:paraId="5F8E844C" w14:textId="0115AE04" w:rsidR="00F25278" w:rsidRPr="00E63BB3" w:rsidRDefault="00D43D79" w:rsidP="00F25278">
      <w:pPr>
        <w:autoSpaceDE w:val="0"/>
        <w:autoSpaceDN w:val="0"/>
        <w:adjustRightInd w:val="0"/>
        <w:spacing w:after="0" w:line="240" w:lineRule="auto"/>
        <w:rPr>
          <w:rFonts w:eastAsia="Times New Roman"/>
          <w:color w:val="0D0D0D"/>
        </w:rPr>
      </w:pPr>
      <w:r>
        <w:rPr>
          <w:rFonts w:eastAsia="Times New Roman"/>
          <w:color w:val="0D0D0D"/>
        </w:rPr>
        <w:t>8</w:t>
      </w:r>
      <w:r w:rsidR="00F25278" w:rsidRPr="00E63BB3">
        <w:rPr>
          <w:rFonts w:eastAsia="Times New Roman"/>
          <w:color w:val="0D0D0D"/>
        </w:rPr>
        <w:t>.</w:t>
      </w:r>
      <w:r w:rsidR="00F25278" w:rsidRPr="00E63BB3">
        <w:rPr>
          <w:rFonts w:eastAsia="Times New Roman"/>
          <w:color w:val="0D0D0D"/>
        </w:rPr>
        <w:tab/>
        <w:t>Různé</w:t>
      </w:r>
    </w:p>
    <w:p w14:paraId="1860BEAB" w14:textId="415E15B2" w:rsidR="007D72EB" w:rsidRPr="00054050" w:rsidRDefault="00F25278" w:rsidP="00054050">
      <w:pPr>
        <w:autoSpaceDE w:val="0"/>
        <w:autoSpaceDN w:val="0"/>
        <w:adjustRightInd w:val="0"/>
        <w:spacing w:after="0" w:line="240" w:lineRule="auto"/>
        <w:rPr>
          <w:rFonts w:eastAsia="Times New Roman"/>
          <w:color w:val="0D0D0D"/>
        </w:rPr>
      </w:pPr>
      <w:r w:rsidRPr="00E63BB3">
        <w:rPr>
          <w:rFonts w:eastAsia="Times New Roman"/>
          <w:color w:val="0D0D0D"/>
        </w:rPr>
        <w:t xml:space="preserve">            </w:t>
      </w:r>
    </w:p>
    <w:p w14:paraId="2E6492EE" w14:textId="102B99DB" w:rsidR="009167A6" w:rsidRPr="008220BF" w:rsidRDefault="004370E9" w:rsidP="004370E9">
      <w:pPr>
        <w:pStyle w:val="Nadpis2"/>
        <w:rPr>
          <w:rFonts w:eastAsia="Times New Roman"/>
          <w:color w:val="0D0D0D"/>
        </w:rPr>
      </w:pPr>
      <w:r>
        <w:t xml:space="preserve">2. </w:t>
      </w:r>
      <w:r w:rsidR="007043C2" w:rsidRPr="004370E9">
        <w:t>Analýza</w:t>
      </w:r>
      <w:r w:rsidR="007043C2" w:rsidRPr="00A5317F">
        <w:rPr>
          <w:rFonts w:eastAsia="Times New Roman"/>
        </w:rPr>
        <w:t xml:space="preserve"> výstupů </w:t>
      </w:r>
      <w:r w:rsidR="005E08FE">
        <w:rPr>
          <w:rFonts w:eastAsia="Times New Roman"/>
        </w:rPr>
        <w:t>tematické zprávy Č</w:t>
      </w:r>
      <w:r w:rsidR="007043C2" w:rsidRPr="00A5317F">
        <w:rPr>
          <w:rFonts w:eastAsia="Times New Roman"/>
        </w:rPr>
        <w:t>eské školní inspekce</w:t>
      </w:r>
      <w:r w:rsidR="0038596E" w:rsidRPr="00A5317F">
        <w:rPr>
          <w:rFonts w:eastAsia="Times New Roman"/>
        </w:rPr>
        <w:t xml:space="preserve"> </w:t>
      </w:r>
      <w:r w:rsidR="005E08FE">
        <w:rPr>
          <w:rFonts w:eastAsia="Times New Roman"/>
        </w:rPr>
        <w:t>k výuce moderních dějin</w:t>
      </w:r>
    </w:p>
    <w:p w14:paraId="2661C640" w14:textId="2D596683" w:rsidR="00651F80" w:rsidRPr="00651F80" w:rsidRDefault="00651F80" w:rsidP="00651F80">
      <w:pPr>
        <w:spacing w:after="160" w:line="259" w:lineRule="auto"/>
        <w:rPr>
          <w:rFonts w:eastAsia="Aptos"/>
        </w:rPr>
      </w:pPr>
      <w:r w:rsidRPr="00651F80">
        <w:rPr>
          <w:rFonts w:eastAsia="Aptos"/>
        </w:rPr>
        <w:t xml:space="preserve">P. Suchomel představil tematickou zprávu Výuka moderních dějin České republiky v základních </w:t>
      </w:r>
      <w:r>
        <w:rPr>
          <w:rFonts w:eastAsia="Aptos"/>
        </w:rPr>
        <w:br/>
      </w:r>
      <w:r w:rsidRPr="00651F80">
        <w:rPr>
          <w:rFonts w:eastAsia="Aptos"/>
        </w:rPr>
        <w:t xml:space="preserve">a středních školách 2023/2024. Cílem zprávy bylo poskytnout detailní informace o podmínkách, průběhu a výsledcích výuky moderních dějin na základních a středních školách. Další šetření </w:t>
      </w:r>
      <w:r>
        <w:rPr>
          <w:rFonts w:eastAsia="Aptos"/>
        </w:rPr>
        <w:br/>
      </w:r>
      <w:r w:rsidRPr="00651F80">
        <w:rPr>
          <w:rFonts w:eastAsia="Aptos"/>
        </w:rPr>
        <w:t>k tomuto tématu je plánováno na rok 2028.</w:t>
      </w:r>
    </w:p>
    <w:p w14:paraId="50F0298C" w14:textId="60932A70" w:rsidR="00651F80" w:rsidRPr="00651F80" w:rsidRDefault="00651F80" w:rsidP="00651F80">
      <w:pPr>
        <w:spacing w:after="160" w:line="259" w:lineRule="auto"/>
        <w:rPr>
          <w:rFonts w:eastAsia="Aptos"/>
        </w:rPr>
      </w:pPr>
      <w:r w:rsidRPr="00651F80">
        <w:rPr>
          <w:rFonts w:eastAsia="Aptos"/>
        </w:rPr>
        <w:t>Nejdůležitější zjištění v bodech:</w:t>
      </w:r>
    </w:p>
    <w:p w14:paraId="2876CC8B" w14:textId="77777777" w:rsidR="00651F80" w:rsidRPr="00651F80" w:rsidRDefault="00651F80" w:rsidP="00651F80">
      <w:pPr>
        <w:pStyle w:val="Odstavecseseznamem"/>
        <w:numPr>
          <w:ilvl w:val="0"/>
          <w:numId w:val="48"/>
        </w:numPr>
        <w:spacing w:after="160" w:line="259" w:lineRule="auto"/>
        <w:rPr>
          <w:rFonts w:eastAsia="Aptos"/>
        </w:rPr>
      </w:pPr>
      <w:r w:rsidRPr="00651F80">
        <w:rPr>
          <w:rFonts w:eastAsia="Aptos"/>
        </w:rPr>
        <w:t>Převažuje frontální výuka, která neumožňuje kvalitnější zapojení žáků. Projektový (badatelský) přístup využívá pouze menšina učitelů.</w:t>
      </w:r>
    </w:p>
    <w:p w14:paraId="23E0F8DB" w14:textId="77777777" w:rsidR="00651F80" w:rsidRPr="00651F80" w:rsidRDefault="00651F80" w:rsidP="00651F80">
      <w:pPr>
        <w:pStyle w:val="Odstavecseseznamem"/>
        <w:numPr>
          <w:ilvl w:val="0"/>
          <w:numId w:val="48"/>
        </w:numPr>
        <w:spacing w:after="160" w:line="259" w:lineRule="auto"/>
        <w:rPr>
          <w:rFonts w:eastAsia="Aptos"/>
        </w:rPr>
      </w:pPr>
      <w:r w:rsidRPr="00651F80">
        <w:rPr>
          <w:rFonts w:eastAsia="Aptos"/>
        </w:rPr>
        <w:t>Většina učitelů dějepisu se neúčastní dalšího vzdělávání zaměřeného na výuku moderních dějin.</w:t>
      </w:r>
    </w:p>
    <w:p w14:paraId="0A858C1D" w14:textId="77777777" w:rsidR="00651F80" w:rsidRPr="00651F80" w:rsidRDefault="00651F80" w:rsidP="00651F80">
      <w:pPr>
        <w:pStyle w:val="Odstavecseseznamem"/>
        <w:numPr>
          <w:ilvl w:val="0"/>
          <w:numId w:val="48"/>
        </w:numPr>
        <w:spacing w:after="160" w:line="259" w:lineRule="auto"/>
        <w:rPr>
          <w:rFonts w:eastAsia="Aptos"/>
        </w:rPr>
      </w:pPr>
      <w:r w:rsidRPr="00651F80">
        <w:rPr>
          <w:rFonts w:eastAsia="Aptos"/>
        </w:rPr>
        <w:t>Více než polovina žáků dosáhla pouze minimální či nedostatečné úrovně znalostí z oblasti moderních dějin ČR.</w:t>
      </w:r>
    </w:p>
    <w:p w14:paraId="46ADD33A" w14:textId="77777777" w:rsidR="00651F80" w:rsidRPr="00651F80" w:rsidRDefault="00651F80" w:rsidP="00651F80">
      <w:pPr>
        <w:pStyle w:val="Odstavecseseznamem"/>
        <w:numPr>
          <w:ilvl w:val="0"/>
          <w:numId w:val="48"/>
        </w:numPr>
        <w:spacing w:after="160" w:line="259" w:lineRule="auto"/>
        <w:rPr>
          <w:rFonts w:eastAsia="Aptos"/>
        </w:rPr>
      </w:pPr>
      <w:r w:rsidRPr="00651F80">
        <w:rPr>
          <w:rFonts w:eastAsia="Aptos"/>
        </w:rPr>
        <w:t>Výuce nejnovějších dějin ČR se většina učitelů nestihne věnovat. To, že jim nezbývá čas, ukazuje na absenci plánování a na skutečnost, že soudobé dějiny nejsou prioritou, a tato část historie je tak často opomíjena.</w:t>
      </w:r>
    </w:p>
    <w:p w14:paraId="0BFCDDB3" w14:textId="4355E92D" w:rsidR="00651F80" w:rsidRPr="00651F80" w:rsidRDefault="00651F80" w:rsidP="00651F80">
      <w:pPr>
        <w:pStyle w:val="Odstavecseseznamem"/>
        <w:numPr>
          <w:ilvl w:val="0"/>
          <w:numId w:val="48"/>
        </w:numPr>
        <w:spacing w:after="160" w:line="259" w:lineRule="auto"/>
        <w:rPr>
          <w:rFonts w:eastAsia="Aptos"/>
        </w:rPr>
      </w:pPr>
      <w:r w:rsidRPr="00651F80">
        <w:rPr>
          <w:rFonts w:eastAsia="Aptos"/>
        </w:rPr>
        <w:t>Učitelé požadují snížení rozsahu administrativních činností a více inspirace v oblasti metod a forem výuky.</w:t>
      </w:r>
    </w:p>
    <w:p w14:paraId="54E998D1" w14:textId="59BE8BAD" w:rsidR="00651F80" w:rsidRPr="00651F80" w:rsidRDefault="00651F80" w:rsidP="00651F80">
      <w:pPr>
        <w:spacing w:after="160" w:line="259" w:lineRule="auto"/>
        <w:rPr>
          <w:rFonts w:eastAsia="Aptos"/>
        </w:rPr>
      </w:pPr>
      <w:r w:rsidRPr="00651F80">
        <w:rPr>
          <w:rFonts w:eastAsia="Aptos"/>
        </w:rPr>
        <w:t xml:space="preserve">K. Š. Laurenčíková zdůraznila pozitivní zjištění ČŠI, že učitelé velmi kladně hodnotí kvalitu </w:t>
      </w:r>
      <w:r>
        <w:rPr>
          <w:rFonts w:eastAsia="Aptos"/>
        </w:rPr>
        <w:br/>
      </w:r>
      <w:r w:rsidRPr="00651F80">
        <w:rPr>
          <w:rFonts w:eastAsia="Aptos"/>
        </w:rPr>
        <w:t>a praktickou použitelnost výukových materiálů zpracovaných neziskovými organizacemi. Větší dostupnost kvalitních materiálů a inspirace při využívání aktivizačních metod může výrazně zkvalitnit výuku.</w:t>
      </w:r>
    </w:p>
    <w:p w14:paraId="1024344B" w14:textId="133712F7" w:rsidR="00651F80" w:rsidRPr="00651F80" w:rsidRDefault="00651F80" w:rsidP="00651F80">
      <w:pPr>
        <w:spacing w:after="160" w:line="259" w:lineRule="auto"/>
        <w:rPr>
          <w:rFonts w:eastAsia="Aptos"/>
        </w:rPr>
      </w:pPr>
      <w:r w:rsidRPr="00651F80">
        <w:rPr>
          <w:rFonts w:eastAsia="Aptos"/>
        </w:rPr>
        <w:t xml:space="preserve">Z následné diskuse vyplynula shoda, že předávání informací mladší generaci o moderních dějinách – zejména o období normalizace – není dostatečné. Motivace učitelů k tomuto tématu může být </w:t>
      </w:r>
      <w:r>
        <w:rPr>
          <w:rFonts w:eastAsia="Aptos"/>
        </w:rPr>
        <w:br/>
      </w:r>
      <w:r w:rsidRPr="00651F80">
        <w:rPr>
          <w:rFonts w:eastAsia="Aptos"/>
        </w:rPr>
        <w:t xml:space="preserve">z různých důvodů omezená. Často také dějepis vyučují pedagogové bez příslušné aprobace. </w:t>
      </w:r>
      <w:r>
        <w:rPr>
          <w:rFonts w:eastAsia="Aptos"/>
        </w:rPr>
        <w:br/>
      </w:r>
      <w:r w:rsidRPr="00651F80">
        <w:rPr>
          <w:rFonts w:eastAsia="Aptos"/>
        </w:rPr>
        <w:t>Je proto zapotřebí zhodnotit situaci učitelů, jejich další vzdělávání a podpořit vhodná systémová řešení.</w:t>
      </w:r>
    </w:p>
    <w:p w14:paraId="35063AF7" w14:textId="42DF40E8" w:rsidR="00651F80" w:rsidRPr="00651F80" w:rsidRDefault="00651F80" w:rsidP="00651F80">
      <w:pPr>
        <w:spacing w:after="160" w:line="259" w:lineRule="auto"/>
        <w:rPr>
          <w:rFonts w:eastAsia="Aptos"/>
        </w:rPr>
      </w:pPr>
      <w:r w:rsidRPr="00651F80">
        <w:rPr>
          <w:rFonts w:eastAsia="Aptos"/>
        </w:rPr>
        <w:t xml:space="preserve">Dále zaznělo, že hlavním garantem metodické podpory školám je Národní pedagogický institut, který pořádá vzdělávací aktivity pro učitele. Obecně však chybí centrální autorita, která by dokázala monitorovat uvádění změn do praxe. MŠMT by mělo hrát základní roli v definici minimálního rozsahu znalostí, které má žák získat. Mezi učiteli se rovněž diskutuje o potřebě zvýšit počet hodin dějepisu. </w:t>
      </w:r>
      <w:r w:rsidRPr="00651F80">
        <w:rPr>
          <w:rFonts w:eastAsia="Aptos"/>
        </w:rPr>
        <w:lastRenderedPageBreak/>
        <w:t>Zazněl však také argument, že toto řešení není realistické a že by bylo vhodnější redukovat nadbytečné informace, například podrobnosti ze starověkých dějin.</w:t>
      </w:r>
    </w:p>
    <w:p w14:paraId="03F7EA96" w14:textId="4B10DA4A" w:rsidR="00651F80" w:rsidRDefault="00651F80" w:rsidP="00651F80">
      <w:pPr>
        <w:spacing w:after="160" w:line="259" w:lineRule="auto"/>
        <w:rPr>
          <w:rFonts w:eastAsia="Aptos"/>
        </w:rPr>
      </w:pPr>
      <w:r w:rsidRPr="00651F80">
        <w:rPr>
          <w:rFonts w:eastAsia="Aptos"/>
        </w:rPr>
        <w:t>V neposlední řadě byl vznesen požadavek na zaslání podrobnějších výstupů z šetření ČŠI, včetně použité metodologie.</w:t>
      </w:r>
    </w:p>
    <w:p w14:paraId="69D99CBB" w14:textId="77777777" w:rsidR="00651F80" w:rsidRDefault="00651F80" w:rsidP="00B51420">
      <w:pPr>
        <w:spacing w:after="160" w:line="259" w:lineRule="auto"/>
        <w:rPr>
          <w:rFonts w:eastAsia="Aptos"/>
        </w:rPr>
      </w:pPr>
    </w:p>
    <w:p w14:paraId="184E7AA6" w14:textId="4B10E38C" w:rsidR="00AA4BCD" w:rsidRDefault="004370E9" w:rsidP="004370E9">
      <w:pPr>
        <w:pStyle w:val="Nadpis2"/>
        <w:rPr>
          <w:rFonts w:eastAsia="Aptos"/>
        </w:rPr>
      </w:pPr>
      <w:r>
        <w:rPr>
          <w:rFonts w:eastAsia="Aptos"/>
        </w:rPr>
        <w:t xml:space="preserve">3. </w:t>
      </w:r>
      <w:r w:rsidR="007D72EB" w:rsidRPr="00C9391C">
        <w:rPr>
          <w:rFonts w:eastAsia="Aptos"/>
        </w:rPr>
        <w:t>Představení nového RVP</w:t>
      </w:r>
      <w:r>
        <w:rPr>
          <w:rFonts w:eastAsia="Aptos"/>
        </w:rPr>
        <w:t xml:space="preserve">; </w:t>
      </w:r>
      <w:r w:rsidR="007D72EB" w:rsidRPr="00C9391C">
        <w:rPr>
          <w:rFonts w:eastAsia="Aptos"/>
        </w:rPr>
        <w:t>zastoupení soudobých dějin, pedagogické postupy a metody</w:t>
      </w:r>
    </w:p>
    <w:p w14:paraId="012E8D8E" w14:textId="77777777" w:rsidR="00651F80" w:rsidRPr="00651F80" w:rsidRDefault="00651F80" w:rsidP="00651F80">
      <w:pPr>
        <w:spacing w:after="160" w:line="259" w:lineRule="auto"/>
        <w:rPr>
          <w:rFonts w:eastAsia="Aptos"/>
        </w:rPr>
      </w:pPr>
      <w:r w:rsidRPr="00651F80">
        <w:rPr>
          <w:rFonts w:eastAsia="Aptos"/>
        </w:rPr>
        <w:t xml:space="preserve">K. S. Roušavá představila zastoupení výuky soudobých dějin v rozsáhlé revizi rámcových vzdělávacích programů (RVP). Vysvětlila nové pojetí výuky soudobých dějin a aktuální metodickou podporu. Na některých školách nyní probíhá testování nového RVP, jehož výsledky budou známy </w:t>
      </w:r>
      <w:r>
        <w:rPr>
          <w:rFonts w:eastAsia="Aptos"/>
        </w:rPr>
        <w:br/>
      </w:r>
      <w:r w:rsidRPr="00651F80">
        <w:rPr>
          <w:rFonts w:eastAsia="Aptos"/>
        </w:rPr>
        <w:t>v příštím roce.</w:t>
      </w:r>
    </w:p>
    <w:p w14:paraId="006905D3" w14:textId="77777777" w:rsidR="00651F80" w:rsidRPr="00651F80" w:rsidRDefault="00651F80" w:rsidP="00651F80">
      <w:pPr>
        <w:spacing w:after="160" w:line="259" w:lineRule="auto"/>
        <w:rPr>
          <w:rFonts w:eastAsia="Aptos"/>
        </w:rPr>
      </w:pPr>
      <w:r w:rsidRPr="00651F80">
        <w:rPr>
          <w:rFonts w:eastAsia="Aptos"/>
        </w:rPr>
        <w:t>Hlavní principy nového RVP:</w:t>
      </w:r>
    </w:p>
    <w:p w14:paraId="58111BA2" w14:textId="77777777" w:rsidR="00651F80" w:rsidRPr="00651F80" w:rsidRDefault="00651F80" w:rsidP="00651F80">
      <w:pPr>
        <w:pStyle w:val="Odstavecseseznamem"/>
        <w:numPr>
          <w:ilvl w:val="0"/>
          <w:numId w:val="49"/>
        </w:numPr>
        <w:spacing w:after="160" w:line="259" w:lineRule="auto"/>
        <w:rPr>
          <w:rFonts w:eastAsia="Aptos"/>
        </w:rPr>
      </w:pPr>
      <w:r w:rsidRPr="00651F80">
        <w:rPr>
          <w:rFonts w:eastAsia="Aptos"/>
          <w:b/>
          <w:bCs/>
        </w:rPr>
        <w:t>Tematické vyučování bez chronologického postupu:</w:t>
      </w:r>
      <w:r w:rsidRPr="00651F80">
        <w:rPr>
          <w:rFonts w:eastAsia="Aptos"/>
        </w:rPr>
        <w:t xml:space="preserve"> Dějepis nemusí být vyučován pouze chronologicky. Nový RVP umožňuje učit látku po tématech. Moderní dějiny tedy není nutné probírat až v deváté třídě; výuku lze přizpůsobit.</w:t>
      </w:r>
    </w:p>
    <w:p w14:paraId="235E0799" w14:textId="77777777" w:rsidR="00651F80" w:rsidRPr="00651F80" w:rsidRDefault="00651F80" w:rsidP="00651F80">
      <w:pPr>
        <w:pStyle w:val="Odstavecseseznamem"/>
        <w:numPr>
          <w:ilvl w:val="0"/>
          <w:numId w:val="49"/>
        </w:numPr>
        <w:spacing w:after="160" w:line="259" w:lineRule="auto"/>
        <w:rPr>
          <w:rFonts w:eastAsia="Aptos"/>
        </w:rPr>
      </w:pPr>
      <w:r w:rsidRPr="00651F80">
        <w:rPr>
          <w:rFonts w:eastAsia="Aptos"/>
          <w:b/>
          <w:bCs/>
        </w:rPr>
        <w:t xml:space="preserve">Příklady úloh a očekávané výstupy: </w:t>
      </w:r>
      <w:r w:rsidRPr="00651F80">
        <w:rPr>
          <w:rFonts w:eastAsia="Aptos"/>
        </w:rPr>
        <w:t>Učitelé mají k dispozici konkrétní úlohy a ukázky očekávaných výstupů, které ukazují, jak by se žáci měli rozvíjet.</w:t>
      </w:r>
    </w:p>
    <w:p w14:paraId="6956301A" w14:textId="77777777" w:rsidR="00651F80" w:rsidRPr="00651F80" w:rsidRDefault="00651F80" w:rsidP="00651F80">
      <w:pPr>
        <w:pStyle w:val="Odstavecseseznamem"/>
        <w:numPr>
          <w:ilvl w:val="0"/>
          <w:numId w:val="49"/>
        </w:numPr>
        <w:spacing w:after="160" w:line="259" w:lineRule="auto"/>
        <w:rPr>
          <w:rFonts w:eastAsia="Aptos"/>
        </w:rPr>
      </w:pPr>
      <w:r w:rsidRPr="00651F80">
        <w:rPr>
          <w:rFonts w:eastAsia="Aptos"/>
          <w:b/>
          <w:bCs/>
        </w:rPr>
        <w:t>Fáze učení:</w:t>
      </w:r>
      <w:r w:rsidRPr="00651F80">
        <w:rPr>
          <w:rFonts w:eastAsia="Aptos"/>
        </w:rPr>
        <w:t xml:space="preserve"> Proces učení je rozdělen do fází – Na začátku (vstup do tématu), Na cestě (práce se složitějšími texty, videi, materiály od neziskových organizací) a Splněno (schopnost pracovat s dobovými materiály, vyrazit do terénu a formulovat vlastní postoj).</w:t>
      </w:r>
    </w:p>
    <w:p w14:paraId="2A804624" w14:textId="77777777" w:rsidR="00651F80" w:rsidRPr="00651F80" w:rsidRDefault="00651F80" w:rsidP="00651F80">
      <w:pPr>
        <w:pStyle w:val="Odstavecseseznamem"/>
        <w:numPr>
          <w:ilvl w:val="0"/>
          <w:numId w:val="49"/>
        </w:numPr>
        <w:spacing w:after="160" w:line="259" w:lineRule="auto"/>
        <w:rPr>
          <w:rFonts w:eastAsia="Aptos"/>
        </w:rPr>
      </w:pPr>
      <w:r w:rsidRPr="00651F80">
        <w:rPr>
          <w:rFonts w:eastAsia="Aptos"/>
          <w:b/>
          <w:bCs/>
        </w:rPr>
        <w:t>Propojení s praxí a moderními technologiemi:</w:t>
      </w:r>
      <w:r w:rsidRPr="00651F80">
        <w:rPr>
          <w:rFonts w:eastAsia="Aptos"/>
        </w:rPr>
        <w:t xml:space="preserve"> Do výuky lze zapojovat digitální aplikace </w:t>
      </w:r>
      <w:r>
        <w:rPr>
          <w:rFonts w:eastAsia="Aptos"/>
        </w:rPr>
        <w:br/>
      </w:r>
      <w:r w:rsidRPr="00651F80">
        <w:rPr>
          <w:rFonts w:eastAsia="Aptos"/>
        </w:rPr>
        <w:t>a hry.</w:t>
      </w:r>
    </w:p>
    <w:p w14:paraId="160F8DC0" w14:textId="77777777" w:rsidR="00651F80" w:rsidRPr="00651F80" w:rsidRDefault="00651F80" w:rsidP="00651F80">
      <w:pPr>
        <w:pStyle w:val="Odstavecseseznamem"/>
        <w:numPr>
          <w:ilvl w:val="0"/>
          <w:numId w:val="49"/>
        </w:numPr>
        <w:rPr>
          <w:rFonts w:eastAsia="Aptos"/>
        </w:rPr>
      </w:pPr>
      <w:r w:rsidRPr="00651F80">
        <w:rPr>
          <w:rFonts w:eastAsia="Aptos"/>
          <w:b/>
          <w:bCs/>
        </w:rPr>
        <w:t>Spolupráce škol s paměťovými institucemi</w:t>
      </w:r>
      <w:r w:rsidRPr="00651F80">
        <w:rPr>
          <w:rFonts w:eastAsia="Aptos"/>
        </w:rPr>
        <w:t xml:space="preserve">, neziskovými organizacemi a dalšími partnery v rámci formálního i neformálního vzdělávání. </w:t>
      </w:r>
    </w:p>
    <w:p w14:paraId="6DBDBAD7" w14:textId="77777777" w:rsidR="00651F80" w:rsidRPr="00651F80" w:rsidRDefault="00651F80" w:rsidP="00651F80">
      <w:pPr>
        <w:pStyle w:val="Odstavecseseznamem"/>
        <w:numPr>
          <w:ilvl w:val="0"/>
          <w:numId w:val="49"/>
        </w:numPr>
        <w:rPr>
          <w:rFonts w:eastAsia="Aptos"/>
        </w:rPr>
      </w:pPr>
      <w:r w:rsidRPr="00651F80">
        <w:rPr>
          <w:rFonts w:eastAsia="Aptos"/>
          <w:b/>
          <w:bCs/>
        </w:rPr>
        <w:t>Dovednosti, postoje a hodnoty:</w:t>
      </w:r>
      <w:r w:rsidRPr="00651F80">
        <w:rPr>
          <w:rFonts w:eastAsia="Aptos"/>
        </w:rPr>
        <w:t xml:space="preserve"> Cílem dějepisu není jen předávání znalostí, ale také rozvoj dovedností, postojů a hodnot. Tyto prvky by měly prostupovat výukou, aby odpovídaly osmi klíčovým kompetencím definovaným v revidovaném kurikulu.</w:t>
      </w:r>
    </w:p>
    <w:p w14:paraId="4BEEBB04" w14:textId="77777777" w:rsidR="00EE61B0" w:rsidRDefault="005902B8" w:rsidP="00151507">
      <w:pPr>
        <w:spacing w:after="160" w:line="259" w:lineRule="auto"/>
        <w:rPr>
          <w:rFonts w:eastAsia="Aptos"/>
        </w:rPr>
      </w:pPr>
      <w:r w:rsidRPr="00151507">
        <w:rPr>
          <w:rFonts w:eastAsia="Aptos"/>
        </w:rPr>
        <w:t>Z následné diskus</w:t>
      </w:r>
      <w:r w:rsidR="00151507" w:rsidRPr="00151507">
        <w:rPr>
          <w:rFonts w:eastAsia="Aptos"/>
        </w:rPr>
        <w:t>i zaznělo, že nedostatek znalostí u žáků znamená, že chybí kontext pro disku</w:t>
      </w:r>
      <w:r w:rsidR="00437724">
        <w:rPr>
          <w:rFonts w:eastAsia="Aptos"/>
        </w:rPr>
        <w:t>s</w:t>
      </w:r>
      <w:r w:rsidR="00151507" w:rsidRPr="00151507">
        <w:rPr>
          <w:rFonts w:eastAsia="Aptos"/>
        </w:rPr>
        <w:t xml:space="preserve">i. RVP klade důraz na diskuse a kompetence, ale bez základních znalostí historie (např. komunismu), je nemožné smysluplně diskutovat o složitých tématech. V časově omezené výuce je obtížné diskutovat. </w:t>
      </w:r>
    </w:p>
    <w:p w14:paraId="4C325EFA" w14:textId="381CE31E" w:rsidR="00151507" w:rsidRPr="00151507" w:rsidRDefault="00151507" w:rsidP="00151507">
      <w:pPr>
        <w:spacing w:after="160" w:line="259" w:lineRule="auto"/>
        <w:rPr>
          <w:rFonts w:eastAsia="Aptos"/>
        </w:rPr>
      </w:pPr>
      <w:r w:rsidRPr="00151507">
        <w:rPr>
          <w:rFonts w:eastAsia="Aptos"/>
        </w:rPr>
        <w:t xml:space="preserve">Zásadní je </w:t>
      </w:r>
      <w:r>
        <w:rPr>
          <w:rFonts w:eastAsia="Aptos"/>
        </w:rPr>
        <w:t>p</w:t>
      </w:r>
      <w:r w:rsidRPr="00151507">
        <w:rPr>
          <w:rFonts w:eastAsia="Aptos"/>
        </w:rPr>
        <w:t xml:space="preserve">odpora výběru kvalitních interaktivních učebnic s doprovodnými materiály.  Ty by měly být jednoduché na použití, aby pomohly i méně zkušeným učitelům. V rámci projektu Dějepis Plus vznikla excelentní učebnice. </w:t>
      </w:r>
      <w:r w:rsidR="00314D9D">
        <w:rPr>
          <w:rFonts w:eastAsia="Aptos"/>
        </w:rPr>
        <w:t>Učitelé</w:t>
      </w:r>
      <w:r w:rsidR="00314D9D" w:rsidRPr="003A5F12">
        <w:rPr>
          <w:rFonts w:eastAsia="Aptos"/>
        </w:rPr>
        <w:t xml:space="preserve"> potřebují podrobnější</w:t>
      </w:r>
      <w:r w:rsidR="00314D9D">
        <w:rPr>
          <w:rFonts w:eastAsia="Aptos"/>
        </w:rPr>
        <w:t xml:space="preserve"> </w:t>
      </w:r>
      <w:r w:rsidR="00314D9D" w:rsidRPr="003A5F12">
        <w:rPr>
          <w:rFonts w:eastAsia="Aptos"/>
        </w:rPr>
        <w:t>návod</w:t>
      </w:r>
      <w:r w:rsidR="00314D9D">
        <w:rPr>
          <w:rFonts w:eastAsia="Aptos"/>
        </w:rPr>
        <w:t>,</w:t>
      </w:r>
      <w:r w:rsidR="00314D9D" w:rsidRPr="003A5F12">
        <w:rPr>
          <w:rFonts w:eastAsia="Aptos"/>
        </w:rPr>
        <w:t xml:space="preserve"> jak dosáhnout cílů RVP.</w:t>
      </w:r>
      <w:r w:rsidR="00314D9D" w:rsidRPr="003A5F12">
        <w:t xml:space="preserve"> </w:t>
      </w:r>
      <w:r w:rsidR="00314D9D">
        <w:t xml:space="preserve">Potřebují definovat </w:t>
      </w:r>
      <w:r w:rsidR="00314D9D">
        <w:rPr>
          <w:rFonts w:eastAsia="Aptos"/>
        </w:rPr>
        <w:t>postupy</w:t>
      </w:r>
      <w:r w:rsidR="00314D9D" w:rsidRPr="003A5F12">
        <w:rPr>
          <w:rFonts w:eastAsia="Aptos"/>
        </w:rPr>
        <w:t xml:space="preserve"> a </w:t>
      </w:r>
      <w:r w:rsidR="00314D9D">
        <w:rPr>
          <w:rFonts w:eastAsia="Aptos"/>
        </w:rPr>
        <w:t xml:space="preserve">určit které materiály jsou kvalitní. MŠMT materiály doporučuje, ředitel vybírá. </w:t>
      </w:r>
      <w:r w:rsidR="00151B3E">
        <w:rPr>
          <w:rFonts w:eastAsia="Aptos"/>
        </w:rPr>
        <w:br/>
      </w:r>
      <w:r w:rsidR="00314D9D">
        <w:rPr>
          <w:rFonts w:eastAsia="Aptos"/>
        </w:rPr>
        <w:t>Je důležité, aby se dobré učebnice a materiály dostaly k ředitelům a učitelům</w:t>
      </w:r>
      <w:r w:rsidR="00941640">
        <w:rPr>
          <w:rFonts w:eastAsia="Aptos"/>
        </w:rPr>
        <w:t>.</w:t>
      </w:r>
      <w:r w:rsidR="00EE61B0">
        <w:rPr>
          <w:rFonts w:eastAsia="Aptos"/>
        </w:rPr>
        <w:t xml:space="preserve"> </w:t>
      </w:r>
      <w:r w:rsidR="00EE61B0" w:rsidRPr="003A5F12">
        <w:rPr>
          <w:rFonts w:eastAsia="Aptos"/>
        </w:rPr>
        <w:t xml:space="preserve">V současné době </w:t>
      </w:r>
      <w:r w:rsidR="00151B3E">
        <w:rPr>
          <w:rFonts w:eastAsia="Aptos"/>
        </w:rPr>
        <w:br/>
      </w:r>
      <w:r w:rsidR="00EE61B0" w:rsidRPr="003A5F12">
        <w:rPr>
          <w:rFonts w:eastAsia="Aptos"/>
        </w:rPr>
        <w:t xml:space="preserve">se v rámci projektu IPs </w:t>
      </w:r>
      <w:r w:rsidR="00151B3E">
        <w:rPr>
          <w:rFonts w:eastAsia="Aptos"/>
        </w:rPr>
        <w:t>K</w:t>
      </w:r>
      <w:r w:rsidR="00EE61B0" w:rsidRPr="003A5F12">
        <w:rPr>
          <w:rFonts w:eastAsia="Aptos"/>
        </w:rPr>
        <w:t>urikulum</w:t>
      </w:r>
      <w:r w:rsidR="00EE61B0">
        <w:rPr>
          <w:rFonts w:eastAsia="Aptos"/>
        </w:rPr>
        <w:t xml:space="preserve"> zpracovávají materiály pro méně zkušené učitele, které budou rychlým návodem a jednoduše k použití.</w:t>
      </w:r>
      <w:r w:rsidR="00EE61B0" w:rsidRPr="007F008B">
        <w:t xml:space="preserve"> </w:t>
      </w:r>
      <w:r w:rsidR="00EE61B0" w:rsidRPr="007F008B">
        <w:rPr>
          <w:rFonts w:eastAsia="Aptos"/>
        </w:rPr>
        <w:t>Projekt IP</w:t>
      </w:r>
      <w:r w:rsidR="00EE61B0">
        <w:rPr>
          <w:rFonts w:eastAsia="Aptos"/>
        </w:rPr>
        <w:t>s</w:t>
      </w:r>
      <w:r w:rsidR="00EE61B0" w:rsidRPr="007F008B">
        <w:rPr>
          <w:rFonts w:eastAsia="Aptos"/>
        </w:rPr>
        <w:t xml:space="preserve"> </w:t>
      </w:r>
      <w:r w:rsidR="00151B3E">
        <w:rPr>
          <w:rFonts w:eastAsia="Aptos"/>
        </w:rPr>
        <w:t>Kurikulum</w:t>
      </w:r>
      <w:r w:rsidR="00EE61B0" w:rsidRPr="007F008B">
        <w:rPr>
          <w:rFonts w:eastAsia="Aptos"/>
        </w:rPr>
        <w:t xml:space="preserve"> je vnímán jako příležitost, která by měla zajistit potřebné "turistické značky" pro učitele.</w:t>
      </w:r>
      <w:r w:rsidR="00EE61B0" w:rsidRPr="00B81B2E">
        <w:t xml:space="preserve"> </w:t>
      </w:r>
      <w:r w:rsidR="00EE61B0">
        <w:t xml:space="preserve">Bude </w:t>
      </w:r>
      <w:r w:rsidR="00EE61B0" w:rsidRPr="00B81B2E">
        <w:rPr>
          <w:rFonts w:eastAsia="Aptos"/>
        </w:rPr>
        <w:t>vytvoř</w:t>
      </w:r>
      <w:r w:rsidR="00EE61B0">
        <w:rPr>
          <w:rFonts w:eastAsia="Aptos"/>
        </w:rPr>
        <w:t>en</w:t>
      </w:r>
      <w:r w:rsidR="00EE61B0" w:rsidRPr="00B81B2E">
        <w:rPr>
          <w:rFonts w:eastAsia="Aptos"/>
        </w:rPr>
        <w:t xml:space="preserve"> seznam doporučených, ověřených materiálů</w:t>
      </w:r>
      <w:r w:rsidR="00EE61B0">
        <w:rPr>
          <w:rFonts w:eastAsia="Aptos"/>
        </w:rPr>
        <w:t>.</w:t>
      </w:r>
    </w:p>
    <w:p w14:paraId="4EA2B4D9" w14:textId="77777777" w:rsidR="008F2A1D" w:rsidRDefault="00437724" w:rsidP="008F2A1D">
      <w:pPr>
        <w:spacing w:after="160" w:line="259" w:lineRule="auto"/>
        <w:rPr>
          <w:rFonts w:eastAsia="Aptos"/>
        </w:rPr>
      </w:pPr>
      <w:r w:rsidRPr="00226903">
        <w:rPr>
          <w:rFonts w:eastAsia="Aptos"/>
        </w:rPr>
        <w:t xml:space="preserve">Je potřeba najít způsob, jak motivovat k vlastnímu vzdělávání i učitele, kteří o to nemají zájem. </w:t>
      </w:r>
      <w:r w:rsidR="003554B4">
        <w:rPr>
          <w:rFonts w:eastAsia="Aptos"/>
        </w:rPr>
        <w:t>Implementace změn v RVP naráží na neochotu učitelů se dále vzdělávat, a proto m</w:t>
      </w:r>
      <w:r w:rsidRPr="00226903">
        <w:rPr>
          <w:rFonts w:eastAsia="Aptos"/>
        </w:rPr>
        <w:t xml:space="preserve">noho učitelů nedokáže nové cíle naplnit. </w:t>
      </w:r>
      <w:r w:rsidR="003554B4">
        <w:rPr>
          <w:rFonts w:eastAsia="Aptos"/>
        </w:rPr>
        <w:t>Zazněl návrh na z</w:t>
      </w:r>
      <w:r w:rsidRPr="00226903">
        <w:rPr>
          <w:rFonts w:eastAsia="Aptos"/>
        </w:rPr>
        <w:t>avedení kariérního řádu, podobně jako v Litvě nebo Maďarsku</w:t>
      </w:r>
      <w:r w:rsidR="00035D4B">
        <w:rPr>
          <w:rFonts w:eastAsia="Aptos"/>
        </w:rPr>
        <w:t>,</w:t>
      </w:r>
      <w:r w:rsidRPr="00226903">
        <w:rPr>
          <w:rFonts w:eastAsia="Aptos"/>
        </w:rPr>
        <w:t xml:space="preserve"> a </w:t>
      </w:r>
      <w:r w:rsidR="00035D4B">
        <w:rPr>
          <w:rFonts w:eastAsia="Aptos"/>
        </w:rPr>
        <w:t xml:space="preserve">systému </w:t>
      </w:r>
      <w:r w:rsidRPr="00226903">
        <w:rPr>
          <w:rFonts w:eastAsia="Aptos"/>
        </w:rPr>
        <w:t>povinných zkoušek</w:t>
      </w:r>
      <w:r w:rsidR="00035D4B">
        <w:rPr>
          <w:rFonts w:eastAsia="Aptos"/>
        </w:rPr>
        <w:t>.</w:t>
      </w:r>
      <w:r w:rsidR="008F2A1D">
        <w:rPr>
          <w:rFonts w:eastAsia="Aptos"/>
        </w:rPr>
        <w:t xml:space="preserve"> </w:t>
      </w:r>
    </w:p>
    <w:p w14:paraId="181A1981" w14:textId="4741BA4F" w:rsidR="00151B3E" w:rsidRPr="00151B3E" w:rsidRDefault="00151B3E" w:rsidP="00151B3E">
      <w:pPr>
        <w:spacing w:after="160" w:line="259" w:lineRule="auto"/>
        <w:rPr>
          <w:rFonts w:eastAsia="Aptos"/>
        </w:rPr>
      </w:pPr>
      <w:r w:rsidRPr="00151B3E">
        <w:rPr>
          <w:rFonts w:eastAsia="Aptos"/>
        </w:rPr>
        <w:lastRenderedPageBreak/>
        <w:t xml:space="preserve">I. Vachková uvedla, že český vzdělávací systém je zatížen značnou setrvačností. Staré osnovy byly zaměřeny především na znalosti (fakta a letopočty), zatímco revize RVP se poprvé soustředí </w:t>
      </w:r>
      <w:r>
        <w:rPr>
          <w:rFonts w:eastAsia="Aptos"/>
        </w:rPr>
        <w:br/>
      </w:r>
      <w:r w:rsidRPr="00151B3E">
        <w:rPr>
          <w:rFonts w:eastAsia="Aptos"/>
        </w:rPr>
        <w:t xml:space="preserve">na dovednosti a historickou gramotnost. Při vzniku ŠVP však mnoho škol pouze „překlopilo“ původní osnovy do nové podoby. Většina učitelů tak stále uvažuje v tradičních kategoriích a má pocit, </w:t>
      </w:r>
      <w:r>
        <w:rPr>
          <w:rFonts w:eastAsia="Aptos"/>
        </w:rPr>
        <w:br/>
      </w:r>
      <w:r w:rsidRPr="00151B3E">
        <w:rPr>
          <w:rFonts w:eastAsia="Aptos"/>
        </w:rPr>
        <w:t>že musí „probrat látku“, namísto aby se soustředili na rozvoj dovedností. Tento přístup si často osvojují i mladí učitelé od svých zkušenějších kolegů.</w:t>
      </w:r>
    </w:p>
    <w:p w14:paraId="14A23762" w14:textId="2C859E09" w:rsidR="00651F80" w:rsidRPr="00151B3E" w:rsidRDefault="00151B3E" w:rsidP="00151B3E">
      <w:pPr>
        <w:spacing w:after="160" w:line="259" w:lineRule="auto"/>
        <w:rPr>
          <w:rFonts w:eastAsia="Aptos"/>
        </w:rPr>
      </w:pPr>
      <w:r w:rsidRPr="00151B3E">
        <w:rPr>
          <w:rFonts w:eastAsia="Aptos"/>
        </w:rPr>
        <w:t>Ačkoli si učitelé uvědomují, že by měli učit jinak, na pedagogických fakultách i v praxi přetrvávají staré návyky. Ministerstvu školství se nepodařilo udržet jasný směr ve výuce moderních dějin, což vedlo ke vzniku řady organizací a platforem, které se této oblasti věnují. To je sice přínosné, zároveň však ministerstvo obtížně znovu získává kontrolu nad tímto roztříštěným systémem.</w:t>
      </w:r>
      <w:r>
        <w:rPr>
          <w:rFonts w:eastAsia="Aptos"/>
        </w:rPr>
        <w:t xml:space="preserve"> </w:t>
      </w:r>
      <w:r w:rsidRPr="00151B3E">
        <w:rPr>
          <w:rFonts w:eastAsia="Aptos"/>
        </w:rPr>
        <w:t>Nejúčinnějším způsobem, jak dostat nové metody a materiály do škol, zůstává v současnosti osobní doporučení mezi učiteli.</w:t>
      </w:r>
    </w:p>
    <w:p w14:paraId="64A64F97" w14:textId="73141B06" w:rsidR="00363B19" w:rsidRPr="00AF32C0" w:rsidRDefault="0084357C" w:rsidP="0084357C">
      <w:pPr>
        <w:pStyle w:val="Nadpis2"/>
        <w:rPr>
          <w:rFonts w:eastAsia="Aptos"/>
        </w:rPr>
      </w:pPr>
      <w:r w:rsidRPr="00AF32C0">
        <w:rPr>
          <w:rFonts w:eastAsia="Aptos"/>
        </w:rPr>
        <w:t xml:space="preserve">4. </w:t>
      </w:r>
      <w:r w:rsidR="00FF4C3C" w:rsidRPr="00AF32C0">
        <w:rPr>
          <w:rFonts w:eastAsia="Aptos"/>
        </w:rPr>
        <w:t xml:space="preserve">Představení </w:t>
      </w:r>
      <w:bookmarkStart w:id="2" w:name="_Hlk209354132"/>
      <w:r w:rsidR="00FF4C3C" w:rsidRPr="00AF32C0">
        <w:rPr>
          <w:rFonts w:eastAsia="Aptos"/>
        </w:rPr>
        <w:t xml:space="preserve">projektu Podpora kurikulární práce škol – </w:t>
      </w:r>
      <w:bookmarkStart w:id="3" w:name="_Hlk209354329"/>
      <w:r w:rsidR="00FF4C3C" w:rsidRPr="00AF32C0">
        <w:rPr>
          <w:rFonts w:eastAsia="Aptos"/>
        </w:rPr>
        <w:t>Metodické kabinety</w:t>
      </w:r>
      <w:bookmarkEnd w:id="2"/>
      <w:bookmarkEnd w:id="3"/>
    </w:p>
    <w:p w14:paraId="3D75B0DE" w14:textId="5B37E48A" w:rsidR="00FF4C3C" w:rsidRDefault="00363B19" w:rsidP="00864E58">
      <w:pPr>
        <w:spacing w:after="160" w:line="259" w:lineRule="auto"/>
        <w:rPr>
          <w:rFonts w:eastAsia="Aptos"/>
        </w:rPr>
      </w:pPr>
      <w:r w:rsidRPr="00363B19">
        <w:rPr>
          <w:rFonts w:eastAsia="Aptos"/>
        </w:rPr>
        <w:t>J</w:t>
      </w:r>
      <w:r w:rsidR="0044264A">
        <w:rPr>
          <w:rFonts w:eastAsia="Aptos"/>
        </w:rPr>
        <w:t>.</w:t>
      </w:r>
      <w:r w:rsidRPr="00363B19">
        <w:rPr>
          <w:rFonts w:eastAsia="Aptos"/>
        </w:rPr>
        <w:t xml:space="preserve"> Břížďala</w:t>
      </w:r>
      <w:r w:rsidR="00AF32C0">
        <w:rPr>
          <w:rFonts w:eastAsia="Aptos"/>
        </w:rPr>
        <w:t xml:space="preserve"> </w:t>
      </w:r>
      <w:r>
        <w:rPr>
          <w:rFonts w:eastAsia="Aptos"/>
        </w:rPr>
        <w:t xml:space="preserve">představil </w:t>
      </w:r>
      <w:r w:rsidRPr="00363B19">
        <w:rPr>
          <w:rFonts w:eastAsia="Aptos"/>
        </w:rPr>
        <w:t>projekt Podpora kurikulární práce škol – Metodické kabinety</w:t>
      </w:r>
      <w:r>
        <w:rPr>
          <w:rFonts w:eastAsia="Aptos"/>
        </w:rPr>
        <w:t>.</w:t>
      </w:r>
      <w:r w:rsidRPr="00363B19">
        <w:rPr>
          <w:rFonts w:eastAsia="Aptos"/>
        </w:rPr>
        <w:t xml:space="preserve"> </w:t>
      </w:r>
      <w:r w:rsidR="00FF4C3C" w:rsidRPr="00FF4C3C">
        <w:rPr>
          <w:rFonts w:eastAsia="Aptos"/>
        </w:rPr>
        <w:t>Hlavním cílem projektu je podpořit implementaci nového kurikula do škol</w:t>
      </w:r>
      <w:r w:rsidR="00AF32C0">
        <w:rPr>
          <w:rFonts w:eastAsia="Aptos"/>
        </w:rPr>
        <w:t xml:space="preserve"> a nabídnout podporu školám a učitelům</w:t>
      </w:r>
      <w:r w:rsidR="00FF4C3C" w:rsidRPr="00FF4C3C">
        <w:rPr>
          <w:rFonts w:eastAsia="Aptos"/>
        </w:rPr>
        <w:t>.</w:t>
      </w:r>
      <w:r w:rsidR="00FF4C3C">
        <w:rPr>
          <w:rFonts w:eastAsia="Aptos"/>
        </w:rPr>
        <w:t xml:space="preserve"> </w:t>
      </w:r>
      <w:r w:rsidR="00FF4C3C" w:rsidRPr="00FF4C3C">
        <w:rPr>
          <w:rFonts w:eastAsia="Aptos"/>
        </w:rPr>
        <w:t>Projekt probíhá od dubna 2023 do listopadu 2028 a je financován z Operačního programu Jan Amos Komenský</w:t>
      </w:r>
      <w:r w:rsidR="00FF4C3C">
        <w:rPr>
          <w:rFonts w:eastAsia="Aptos"/>
        </w:rPr>
        <w:t xml:space="preserve">. </w:t>
      </w:r>
      <w:r w:rsidR="00FF4C3C" w:rsidRPr="00FF4C3C">
        <w:rPr>
          <w:rFonts w:eastAsia="Aptos"/>
        </w:rPr>
        <w:t>Je budována a udržována síť metodických kabinetů na národní i územní úrovni, které pomáhají s přenosem informací a metodické podpory.</w:t>
      </w:r>
      <w:r w:rsidR="00BD63D5">
        <w:rPr>
          <w:rFonts w:eastAsia="Aptos"/>
        </w:rPr>
        <w:t xml:space="preserve"> </w:t>
      </w:r>
      <w:r w:rsidR="00FF4C3C" w:rsidRPr="00FF4C3C">
        <w:rPr>
          <w:rFonts w:eastAsia="Aptos"/>
        </w:rPr>
        <w:t xml:space="preserve">Národní kabinety se skládají z akademiků </w:t>
      </w:r>
      <w:r w:rsidR="00151B3E">
        <w:rPr>
          <w:rFonts w:eastAsia="Aptos"/>
        </w:rPr>
        <w:br/>
      </w:r>
      <w:r w:rsidR="00FF4C3C" w:rsidRPr="00FF4C3C">
        <w:rPr>
          <w:rFonts w:eastAsia="Aptos"/>
        </w:rPr>
        <w:t>a expertů a mají spíše strategickou roli.</w:t>
      </w:r>
      <w:r w:rsidR="00BD63D5">
        <w:rPr>
          <w:rFonts w:eastAsia="Aptos"/>
        </w:rPr>
        <w:t xml:space="preserve"> </w:t>
      </w:r>
      <w:r w:rsidR="00FF4C3C" w:rsidRPr="00FF4C3C">
        <w:rPr>
          <w:rFonts w:eastAsia="Aptos"/>
        </w:rPr>
        <w:t>Územní kabinety</w:t>
      </w:r>
      <w:r w:rsidR="00FF4C3C">
        <w:rPr>
          <w:rFonts w:eastAsia="Aptos"/>
        </w:rPr>
        <w:t xml:space="preserve"> se s</w:t>
      </w:r>
      <w:r w:rsidR="00FF4C3C" w:rsidRPr="00FF4C3C">
        <w:rPr>
          <w:rFonts w:eastAsia="Aptos"/>
        </w:rPr>
        <w:t>kládají z aktivních učitelů z dané oblasti, jsou jim blíže a vytvářejí komunity.</w:t>
      </w:r>
      <w:r w:rsidR="00BD63D5">
        <w:rPr>
          <w:rFonts w:eastAsia="Aptos"/>
        </w:rPr>
        <w:t xml:space="preserve"> </w:t>
      </w:r>
      <w:r w:rsidR="00FF4C3C" w:rsidRPr="00FF4C3C">
        <w:rPr>
          <w:rFonts w:eastAsia="Aptos"/>
        </w:rPr>
        <w:t>Vzniká databáze ověřených a volně dostupných materiálů, které splňují požadavky nového kurikula.</w:t>
      </w:r>
      <w:r w:rsidR="00FF4C3C">
        <w:rPr>
          <w:rFonts w:eastAsia="Aptos"/>
        </w:rPr>
        <w:t xml:space="preserve"> </w:t>
      </w:r>
      <w:r w:rsidR="00FF4C3C" w:rsidRPr="00FF4C3C">
        <w:rPr>
          <w:rFonts w:eastAsia="Aptos"/>
        </w:rPr>
        <w:t>Kabinety se podílejí na tvorbě vzdělávacích materiálů (sad), které jsou navázány na očekávané výsledky učení.</w:t>
      </w:r>
      <w:r w:rsidR="00FF4C3C">
        <w:rPr>
          <w:rFonts w:eastAsia="Aptos"/>
        </w:rPr>
        <w:t xml:space="preserve"> </w:t>
      </w:r>
      <w:r w:rsidR="00FF4C3C" w:rsidRPr="00FF4C3C">
        <w:rPr>
          <w:rFonts w:eastAsia="Aptos"/>
        </w:rPr>
        <w:t>Členové územních kabinetů vedou komunity "zasíťovaných učitelů", kterým poskytují informace a přebírají od nich zpětnou vazbu.</w:t>
      </w:r>
      <w:r w:rsidR="00864E58">
        <w:rPr>
          <w:rFonts w:eastAsia="Aptos"/>
        </w:rPr>
        <w:t xml:space="preserve"> </w:t>
      </w:r>
      <w:r w:rsidR="00FF4C3C" w:rsidRPr="00864E58">
        <w:rPr>
          <w:rFonts w:eastAsia="Aptos"/>
        </w:rPr>
        <w:t xml:space="preserve">Kabinety připomínkují a sbírají zpětnou vazbu k modelovým ŠVP, které jsou pilotně ověřovány </w:t>
      </w:r>
      <w:r w:rsidR="00151B3E">
        <w:rPr>
          <w:rFonts w:eastAsia="Aptos"/>
        </w:rPr>
        <w:br/>
      </w:r>
      <w:r w:rsidR="00FF4C3C" w:rsidRPr="00864E58">
        <w:rPr>
          <w:rFonts w:eastAsia="Aptos"/>
        </w:rPr>
        <w:t>na 80 školách.</w:t>
      </w:r>
    </w:p>
    <w:p w14:paraId="4E9B6558" w14:textId="6E135777" w:rsidR="00CB79C2" w:rsidRDefault="00CB79C2" w:rsidP="00CB79C2">
      <w:pPr>
        <w:spacing w:after="160" w:line="259" w:lineRule="auto"/>
        <w:rPr>
          <w:rFonts w:eastAsia="Aptos"/>
        </w:rPr>
      </w:pPr>
      <w:r w:rsidRPr="00085B94">
        <w:rPr>
          <w:rFonts w:eastAsia="Aptos"/>
        </w:rPr>
        <w:t xml:space="preserve">Nyní je </w:t>
      </w:r>
      <w:r>
        <w:rPr>
          <w:rFonts w:eastAsia="Aptos"/>
        </w:rPr>
        <w:t xml:space="preserve">v </w:t>
      </w:r>
      <w:r w:rsidRPr="00A56497">
        <w:rPr>
          <w:rFonts w:eastAsia="Aptos"/>
        </w:rPr>
        <w:t>Metodick</w:t>
      </w:r>
      <w:r>
        <w:rPr>
          <w:rFonts w:eastAsia="Aptos"/>
        </w:rPr>
        <w:t>ých</w:t>
      </w:r>
      <w:r w:rsidRPr="00A56497">
        <w:rPr>
          <w:rFonts w:eastAsia="Aptos"/>
        </w:rPr>
        <w:t xml:space="preserve"> kabine</w:t>
      </w:r>
      <w:r>
        <w:rPr>
          <w:rFonts w:eastAsia="Aptos"/>
        </w:rPr>
        <w:t xml:space="preserve">tech nově </w:t>
      </w:r>
      <w:r w:rsidRPr="00085B94">
        <w:rPr>
          <w:rFonts w:eastAsia="Aptos"/>
        </w:rPr>
        <w:t xml:space="preserve">nastaven jasný rámec aktivit pro celý školní rok </w:t>
      </w:r>
      <w:r w:rsidR="00151B3E">
        <w:rPr>
          <w:rFonts w:eastAsia="Aptos"/>
        </w:rPr>
        <w:br/>
      </w:r>
      <w:r w:rsidRPr="00085B94">
        <w:rPr>
          <w:rFonts w:eastAsia="Aptos"/>
        </w:rPr>
        <w:t xml:space="preserve">s definovanými hlavními cíli. Každá nově vznikající sada vzdělávacích materiálů bude mít svého metodického průvodce. Tvůrci materiálů navíc projdou standardizačním školením, aby věděli, jak </w:t>
      </w:r>
      <w:r w:rsidR="00151B3E">
        <w:rPr>
          <w:rFonts w:eastAsia="Aptos"/>
        </w:rPr>
        <w:br/>
      </w:r>
      <w:r w:rsidRPr="00085B94">
        <w:rPr>
          <w:rFonts w:eastAsia="Aptos"/>
        </w:rPr>
        <w:t>k tvorbě přistoupit. Přibližně dvě třetiny programu tvoří témata zaměřená na implementaci revize (což je primární cíl projektu). Zbylá jedna třetina je vyhrazena pro témata, která si mohou kabinetní týmy samy zvolit podle aktuálních potřeb (např. badatelská výuka, mediální gramotnost).</w:t>
      </w:r>
      <w:r w:rsidRPr="008A379A">
        <w:t xml:space="preserve"> </w:t>
      </w:r>
      <w:r w:rsidRPr="008A379A">
        <w:rPr>
          <w:rFonts w:eastAsia="Aptos"/>
        </w:rPr>
        <w:t>Očekává se, že vzdělávací materiály budou dokončeny do konce roku 2027.</w:t>
      </w:r>
      <w:r w:rsidRPr="008A379A">
        <w:t xml:space="preserve"> </w:t>
      </w:r>
      <w:r>
        <w:t>D</w:t>
      </w:r>
      <w:r w:rsidRPr="008A379A">
        <w:rPr>
          <w:rFonts w:eastAsia="Aptos"/>
        </w:rPr>
        <w:t>o Národního metodického kabinetu</w:t>
      </w:r>
      <w:r>
        <w:rPr>
          <w:rFonts w:eastAsia="Aptos"/>
        </w:rPr>
        <w:t xml:space="preserve"> lze</w:t>
      </w:r>
      <w:r w:rsidRPr="008A379A">
        <w:rPr>
          <w:rFonts w:eastAsia="Aptos"/>
        </w:rPr>
        <w:t xml:space="preserve"> začleňovat nové členy, kteří mají zájem a mohou přispět</w:t>
      </w:r>
      <w:r>
        <w:rPr>
          <w:rFonts w:eastAsia="Aptos"/>
        </w:rPr>
        <w:t>. Lze domluvit zapojení.</w:t>
      </w:r>
    </w:p>
    <w:p w14:paraId="107531CA" w14:textId="77777777" w:rsidR="00AF53D0" w:rsidRPr="00AF53D0" w:rsidRDefault="00AF53D0" w:rsidP="00AF53D0">
      <w:pPr>
        <w:spacing w:after="160" w:line="259" w:lineRule="auto"/>
        <w:rPr>
          <w:rFonts w:eastAsia="Aptos"/>
        </w:rPr>
      </w:pPr>
      <w:r w:rsidRPr="00AF53D0">
        <w:rPr>
          <w:rFonts w:eastAsia="Aptos"/>
        </w:rPr>
        <w:t>I.</w:t>
      </w:r>
      <w:r>
        <w:rPr>
          <w:rFonts w:eastAsia="Aptos"/>
        </w:rPr>
        <w:t xml:space="preserve"> </w:t>
      </w:r>
      <w:r w:rsidRPr="00AF53D0">
        <w:rPr>
          <w:rFonts w:eastAsia="Aptos"/>
        </w:rPr>
        <w:t>Eibenová</w:t>
      </w:r>
      <w:r>
        <w:rPr>
          <w:rFonts w:eastAsia="Aptos"/>
        </w:rPr>
        <w:t xml:space="preserve"> uvedla, že f</w:t>
      </w:r>
      <w:r w:rsidRPr="00AF53D0">
        <w:rPr>
          <w:rFonts w:eastAsia="Aptos"/>
        </w:rPr>
        <w:t xml:space="preserve">rustrace účastníků v kabinetech v minulosti pramenila z nedostatku jasného plánu a cílů pro jejich činnost a také nedostatku pravomocí pro garanty. </w:t>
      </w:r>
    </w:p>
    <w:p w14:paraId="19F1AFD6" w14:textId="159D91AD" w:rsidR="00CB79C2" w:rsidRPr="00AF53D0" w:rsidRDefault="00AF53D0" w:rsidP="00AF53D0">
      <w:pPr>
        <w:spacing w:after="160" w:line="259" w:lineRule="auto"/>
        <w:rPr>
          <w:rFonts w:eastAsia="Aptos"/>
        </w:rPr>
      </w:pPr>
      <w:r w:rsidRPr="00AF53D0">
        <w:rPr>
          <w:rFonts w:eastAsia="Aptos"/>
        </w:rPr>
        <w:t>V</w:t>
      </w:r>
      <w:r>
        <w:rPr>
          <w:rFonts w:eastAsia="Aptos"/>
        </w:rPr>
        <w:t> </w:t>
      </w:r>
      <w:r w:rsidRPr="00AF53D0">
        <w:rPr>
          <w:rFonts w:eastAsia="Aptos"/>
        </w:rPr>
        <w:t>rámci</w:t>
      </w:r>
      <w:r>
        <w:rPr>
          <w:rFonts w:eastAsia="Aptos"/>
        </w:rPr>
        <w:t xml:space="preserve"> navazující</w:t>
      </w:r>
      <w:r w:rsidRPr="00AF53D0">
        <w:rPr>
          <w:rFonts w:eastAsia="Aptos"/>
        </w:rPr>
        <w:t xml:space="preserve"> diskuse zazněl požadavek o možnosti začlenění nových členů do Národního metodického kabinetu. Zapojení lze domluvit i pro neziskové organizace.</w:t>
      </w:r>
    </w:p>
    <w:p w14:paraId="3FC8BD76" w14:textId="68A1715D" w:rsidR="008A379A" w:rsidRPr="00AF32C0" w:rsidRDefault="00AF32C0" w:rsidP="00AF32C0">
      <w:pPr>
        <w:pStyle w:val="Nadpis2"/>
        <w:rPr>
          <w:rFonts w:eastAsia="Aptos"/>
        </w:rPr>
      </w:pPr>
      <w:r>
        <w:rPr>
          <w:rFonts w:eastAsia="Aptos"/>
        </w:rPr>
        <w:t xml:space="preserve">5. </w:t>
      </w:r>
      <w:r w:rsidR="008A379A" w:rsidRPr="00AF32C0">
        <w:rPr>
          <w:rFonts w:eastAsia="Aptos"/>
        </w:rPr>
        <w:t>Poznatky o výuce soudobých dějin z praxe ÚSTR</w:t>
      </w:r>
    </w:p>
    <w:p w14:paraId="5ABC66C2" w14:textId="04681503" w:rsidR="008A379A" w:rsidRDefault="0044264A" w:rsidP="008A379A">
      <w:pPr>
        <w:spacing w:after="160" w:line="259" w:lineRule="auto"/>
        <w:rPr>
          <w:rFonts w:eastAsia="Aptos"/>
        </w:rPr>
      </w:pPr>
      <w:r w:rsidRPr="0044264A">
        <w:rPr>
          <w:rFonts w:eastAsia="Aptos"/>
        </w:rPr>
        <w:t>L</w:t>
      </w:r>
      <w:r>
        <w:rPr>
          <w:rFonts w:eastAsia="Aptos"/>
        </w:rPr>
        <w:t>.</w:t>
      </w:r>
      <w:r w:rsidRPr="0044264A">
        <w:rPr>
          <w:rFonts w:eastAsia="Aptos"/>
        </w:rPr>
        <w:t xml:space="preserve"> Kudrna</w:t>
      </w:r>
      <w:r w:rsidR="00AF32C0">
        <w:rPr>
          <w:rFonts w:eastAsia="Aptos"/>
        </w:rPr>
        <w:t xml:space="preserve"> informoval o </w:t>
      </w:r>
      <w:r>
        <w:rPr>
          <w:rFonts w:eastAsia="Aptos"/>
        </w:rPr>
        <w:t>poznat</w:t>
      </w:r>
      <w:r w:rsidR="00AF32C0">
        <w:rPr>
          <w:rFonts w:eastAsia="Aptos"/>
        </w:rPr>
        <w:t>cích</w:t>
      </w:r>
      <w:r>
        <w:rPr>
          <w:rFonts w:eastAsia="Aptos"/>
        </w:rPr>
        <w:t xml:space="preserve"> o výuce soudobých dějin z praxe ÚSTR. </w:t>
      </w:r>
      <w:r w:rsidR="008A379A" w:rsidRPr="008A379A">
        <w:rPr>
          <w:rFonts w:eastAsia="Aptos"/>
        </w:rPr>
        <w:t>Mnoho učitelů probírá téma 50. let jen stručně a formálně, bez hlubších souvislostí, osobních příběhů obětí nebo exkurzí do terénu. Výuka moderních dějin často končí rokem 1948</w:t>
      </w:r>
      <w:r w:rsidR="00AF32C0">
        <w:rPr>
          <w:rFonts w:eastAsia="Aptos"/>
        </w:rPr>
        <w:t>. Období po roce 1948 je</w:t>
      </w:r>
      <w:r w:rsidR="008A379A" w:rsidRPr="008A379A">
        <w:rPr>
          <w:rFonts w:eastAsia="Aptos"/>
        </w:rPr>
        <w:t xml:space="preserve"> prob</w:t>
      </w:r>
      <w:r w:rsidR="00AF32C0">
        <w:rPr>
          <w:rFonts w:eastAsia="Aptos"/>
        </w:rPr>
        <w:t>í</w:t>
      </w:r>
      <w:r w:rsidR="008A379A" w:rsidRPr="008A379A">
        <w:rPr>
          <w:rFonts w:eastAsia="Aptos"/>
        </w:rPr>
        <w:t>rán</w:t>
      </w:r>
      <w:r w:rsidR="00AF32C0">
        <w:rPr>
          <w:rFonts w:eastAsia="Aptos"/>
        </w:rPr>
        <w:t>o</w:t>
      </w:r>
      <w:r w:rsidR="008A379A" w:rsidRPr="008A379A">
        <w:rPr>
          <w:rFonts w:eastAsia="Aptos"/>
        </w:rPr>
        <w:t xml:space="preserve"> jen okrajově, čímž se ztrácí klíčová část národní historie.</w:t>
      </w:r>
      <w:r w:rsidR="00B565A5">
        <w:rPr>
          <w:rFonts w:eastAsia="Aptos"/>
        </w:rPr>
        <w:t xml:space="preserve"> </w:t>
      </w:r>
      <w:r w:rsidR="00AF32C0">
        <w:rPr>
          <w:rFonts w:eastAsia="Aptos"/>
        </w:rPr>
        <w:t>Někteří u</w:t>
      </w:r>
      <w:r w:rsidR="008A379A" w:rsidRPr="008A379A">
        <w:rPr>
          <w:rFonts w:eastAsia="Aptos"/>
        </w:rPr>
        <w:t>čitelé si neuvědomují důležitost výuky totality pro posílení odolnosti společnosti vůči autoritářským tendencím. Někdy je normalizace idealizována, možná pod vlivem rodinných zkušeností z doby, kdy příbuzní zastávali díky členství ve straně výhodné pozice. Někteří mladší pedagogové mají o tématu jen omezené znalosti.</w:t>
      </w:r>
      <w:r w:rsidR="00E6783A">
        <w:rPr>
          <w:rFonts w:eastAsia="Aptos"/>
        </w:rPr>
        <w:t xml:space="preserve"> </w:t>
      </w:r>
      <w:r w:rsidR="008A379A" w:rsidRPr="008A379A">
        <w:rPr>
          <w:rFonts w:eastAsia="Aptos"/>
        </w:rPr>
        <w:t>Některé školy omezují aktivity o období komunismu, protože se obávají tlaku ze strany rodičů, zřizovatelů nebo vzestupu politiků, kteří minulost bagatelizují.</w:t>
      </w:r>
      <w:r w:rsidR="00B565A5">
        <w:rPr>
          <w:rFonts w:eastAsia="Aptos"/>
        </w:rPr>
        <w:t xml:space="preserve"> </w:t>
      </w:r>
      <w:r w:rsidR="008A379A" w:rsidRPr="008A379A">
        <w:rPr>
          <w:rFonts w:eastAsia="Aptos"/>
        </w:rPr>
        <w:t xml:space="preserve">Obecná relativizace komunistické éry ve veřejném </w:t>
      </w:r>
      <w:r w:rsidR="008A379A" w:rsidRPr="008A379A">
        <w:rPr>
          <w:rFonts w:eastAsia="Aptos"/>
        </w:rPr>
        <w:lastRenderedPageBreak/>
        <w:t>prostoru, médiích i v akademické sféře přispívá k tomu, že je téma vnímáno jako kontroverzní a je snaha se mu vyhnout.</w:t>
      </w:r>
      <w:r w:rsidR="00B565A5">
        <w:rPr>
          <w:rFonts w:eastAsia="Aptos"/>
        </w:rPr>
        <w:t xml:space="preserve"> </w:t>
      </w:r>
      <w:r w:rsidR="008A379A" w:rsidRPr="008A379A">
        <w:rPr>
          <w:rFonts w:eastAsia="Aptos"/>
        </w:rPr>
        <w:t>Společnost ztrácí historickou paměť a oslabuje se její imunita vůči populismu a autoritářství, což se projevuje i v přístupu k výuce dějin.</w:t>
      </w:r>
    </w:p>
    <w:p w14:paraId="47CBD691" w14:textId="77777777" w:rsidR="00E6783A" w:rsidRDefault="00E6783A" w:rsidP="008A379A">
      <w:pPr>
        <w:spacing w:after="160" w:line="259" w:lineRule="auto"/>
        <w:rPr>
          <w:rFonts w:eastAsia="Aptos"/>
        </w:rPr>
      </w:pPr>
    </w:p>
    <w:p w14:paraId="1F88F9EE" w14:textId="04CB28E0" w:rsidR="00E6783A" w:rsidRPr="00AF32C0" w:rsidRDefault="00B44954" w:rsidP="00AF32C0">
      <w:pPr>
        <w:pStyle w:val="Nadpis2"/>
        <w:rPr>
          <w:rFonts w:eastAsia="Aptos"/>
        </w:rPr>
      </w:pPr>
      <w:r>
        <w:rPr>
          <w:rFonts w:eastAsia="Aptos"/>
        </w:rPr>
        <w:t xml:space="preserve">6. </w:t>
      </w:r>
      <w:r w:rsidR="00E6783A" w:rsidRPr="00AF32C0">
        <w:rPr>
          <w:rFonts w:eastAsia="Aptos"/>
        </w:rPr>
        <w:t>Romská paměť, dějiny a kultura ve výuce základních a středních škol</w:t>
      </w:r>
    </w:p>
    <w:p w14:paraId="41116848" w14:textId="77777777" w:rsidR="003202D0" w:rsidRDefault="002060B4" w:rsidP="00E6783A">
      <w:pPr>
        <w:spacing w:after="160" w:line="259" w:lineRule="auto"/>
        <w:rPr>
          <w:rFonts w:eastAsia="Aptos"/>
        </w:rPr>
      </w:pPr>
      <w:r>
        <w:rPr>
          <w:rFonts w:eastAsia="Aptos"/>
        </w:rPr>
        <w:t>H.</w:t>
      </w:r>
      <w:r w:rsidRPr="002060B4">
        <w:rPr>
          <w:rFonts w:eastAsia="Aptos"/>
        </w:rPr>
        <w:t xml:space="preserve"> Sadílková</w:t>
      </w:r>
      <w:r>
        <w:rPr>
          <w:rFonts w:eastAsia="Aptos"/>
        </w:rPr>
        <w:t xml:space="preserve"> </w:t>
      </w:r>
      <w:r w:rsidRPr="002060B4">
        <w:rPr>
          <w:rFonts w:eastAsia="Aptos"/>
        </w:rPr>
        <w:t>z Výboru pro vzdělávání Romů při Radě vlády pro záležitosti romské menšiny</w:t>
      </w:r>
      <w:r>
        <w:rPr>
          <w:rFonts w:eastAsia="Aptos"/>
        </w:rPr>
        <w:t xml:space="preserve"> představila </w:t>
      </w:r>
      <w:r w:rsidR="008220BF">
        <w:rPr>
          <w:rFonts w:eastAsia="Aptos"/>
        </w:rPr>
        <w:t xml:space="preserve">úsilí </w:t>
      </w:r>
      <w:r w:rsidRPr="002060B4">
        <w:rPr>
          <w:rFonts w:eastAsia="Aptos"/>
        </w:rPr>
        <w:t>Iniciativy pro začlenění informací o Romech do výuky</w:t>
      </w:r>
      <w:r>
        <w:rPr>
          <w:rFonts w:eastAsia="Aptos"/>
        </w:rPr>
        <w:t xml:space="preserve">. </w:t>
      </w:r>
      <w:r w:rsidR="00E6783A" w:rsidRPr="00E6783A">
        <w:rPr>
          <w:rFonts w:eastAsia="Aptos"/>
        </w:rPr>
        <w:t>Informace o Romech chybí v</w:t>
      </w:r>
      <w:r w:rsidR="00577E12">
        <w:rPr>
          <w:rFonts w:eastAsia="Aptos"/>
        </w:rPr>
        <w:t xml:space="preserve"> ŠVP </w:t>
      </w:r>
      <w:r w:rsidR="00E6783A" w:rsidRPr="00E6783A">
        <w:rPr>
          <w:rFonts w:eastAsia="Aptos"/>
        </w:rPr>
        <w:t>základních a středních škol. To je škodlivé nejen pro romské děti, které nevidí ve výuce své místo, ale i pro všechny ostatní, kteří nejsou dostatečně připraveni čelit projevům protiromského rasismu a diskriminace.</w:t>
      </w:r>
      <w:r w:rsidR="00E6783A">
        <w:rPr>
          <w:rFonts w:eastAsia="Aptos"/>
        </w:rPr>
        <w:t xml:space="preserve"> </w:t>
      </w:r>
      <w:r w:rsidR="00E6783A" w:rsidRPr="00E6783A">
        <w:rPr>
          <w:rFonts w:eastAsia="Aptos"/>
        </w:rPr>
        <w:t>Téma Romů by mělo být vnímáno jako integrální součást výkladu, nikoli jako okrajové téma pro projektové dny.</w:t>
      </w:r>
      <w:r w:rsidR="00E6783A">
        <w:rPr>
          <w:rFonts w:eastAsia="Aptos"/>
        </w:rPr>
        <w:t xml:space="preserve"> </w:t>
      </w:r>
      <w:r w:rsidR="00847926">
        <w:rPr>
          <w:rFonts w:eastAsia="Aptos"/>
        </w:rPr>
        <w:t>Je potřeba p</w:t>
      </w:r>
      <w:r w:rsidR="00E6783A" w:rsidRPr="00E6783A">
        <w:rPr>
          <w:rFonts w:eastAsia="Aptos"/>
        </w:rPr>
        <w:t>ředávat informace o dějinách Romů prostřednictvím konkrétních příběhů a osudů, aby byli Romové vnímáni jako rovnocenní spoluaktéři českých dějin.</w:t>
      </w:r>
      <w:r w:rsidR="00E6783A">
        <w:rPr>
          <w:rFonts w:eastAsia="Aptos"/>
        </w:rPr>
        <w:t xml:space="preserve"> </w:t>
      </w:r>
      <w:r w:rsidR="00E6783A" w:rsidRPr="00E6783A">
        <w:rPr>
          <w:rFonts w:eastAsia="Aptos"/>
        </w:rPr>
        <w:t>Téma Romů by mělo sloužit jako ilustrace pro širší témata, jako jsou menšinové perspektivy, etnocentrický výklad dějin nebo analýza historických pramenů.</w:t>
      </w:r>
      <w:r w:rsidR="00E6783A">
        <w:rPr>
          <w:rFonts w:eastAsia="Aptos"/>
        </w:rPr>
        <w:t xml:space="preserve"> </w:t>
      </w:r>
    </w:p>
    <w:p w14:paraId="53B0941A" w14:textId="4542E7FA" w:rsidR="008A278B" w:rsidRDefault="00E6783A" w:rsidP="00E6783A">
      <w:pPr>
        <w:spacing w:after="160" w:line="259" w:lineRule="auto"/>
        <w:rPr>
          <w:rFonts w:eastAsia="Aptos"/>
        </w:rPr>
      </w:pPr>
      <w:r w:rsidRPr="00E6783A">
        <w:rPr>
          <w:rFonts w:eastAsia="Aptos"/>
        </w:rPr>
        <w:t xml:space="preserve">V rámci revize RVP se podařilo začlenit téma Romů do 13 z celkem 60 ilustrativních úloh pro dějepis. V materiálech týkajících se holokaustu se nově zdůrazňuje, že se genocida týkala nejen Židů, ale </w:t>
      </w:r>
      <w:r w:rsidR="00005363">
        <w:rPr>
          <w:rFonts w:eastAsia="Aptos"/>
        </w:rPr>
        <w:br/>
      </w:r>
      <w:r w:rsidRPr="00E6783A">
        <w:rPr>
          <w:rFonts w:eastAsia="Aptos"/>
        </w:rPr>
        <w:t>i romské populace.</w:t>
      </w:r>
      <w:r>
        <w:rPr>
          <w:rFonts w:eastAsia="Aptos"/>
        </w:rPr>
        <w:t xml:space="preserve"> </w:t>
      </w:r>
      <w:r w:rsidRPr="00E6783A">
        <w:rPr>
          <w:rFonts w:eastAsia="Aptos"/>
        </w:rPr>
        <w:t xml:space="preserve">Do tématu kolonialismu byly přidány příklady, které ukazují, jak stereotypy </w:t>
      </w:r>
      <w:r w:rsidR="00005363">
        <w:rPr>
          <w:rFonts w:eastAsia="Aptos"/>
        </w:rPr>
        <w:br/>
      </w:r>
      <w:r w:rsidRPr="00E6783A">
        <w:rPr>
          <w:rFonts w:eastAsia="Aptos"/>
        </w:rPr>
        <w:t xml:space="preserve">a předsudky </w:t>
      </w:r>
      <w:r w:rsidR="008220BF">
        <w:rPr>
          <w:rFonts w:eastAsia="Aptos"/>
        </w:rPr>
        <w:t xml:space="preserve">a </w:t>
      </w:r>
      <w:r w:rsidRPr="00E6783A">
        <w:rPr>
          <w:rFonts w:eastAsia="Aptos"/>
        </w:rPr>
        <w:t>ovlivňují českou kulturní krajinu.</w:t>
      </w:r>
      <w:r>
        <w:rPr>
          <w:rFonts w:eastAsia="Aptos"/>
        </w:rPr>
        <w:t xml:space="preserve"> </w:t>
      </w:r>
      <w:r w:rsidRPr="00E6783A">
        <w:rPr>
          <w:rFonts w:eastAsia="Aptos"/>
        </w:rPr>
        <w:t xml:space="preserve">Materiály o politickém extremismu byly doplněny </w:t>
      </w:r>
      <w:r w:rsidR="00005363">
        <w:rPr>
          <w:rFonts w:eastAsia="Aptos"/>
        </w:rPr>
        <w:br/>
      </w:r>
      <w:r w:rsidRPr="00E6783A">
        <w:rPr>
          <w:rFonts w:eastAsia="Aptos"/>
        </w:rPr>
        <w:t>o bílé místo z 90. let, kdy v ČR výrazně narostlo fyzické násilí proti Romům.</w:t>
      </w:r>
      <w:r>
        <w:rPr>
          <w:rFonts w:eastAsia="Aptos"/>
        </w:rPr>
        <w:t xml:space="preserve"> </w:t>
      </w:r>
      <w:r w:rsidRPr="00E6783A">
        <w:rPr>
          <w:rFonts w:eastAsia="Aptos"/>
        </w:rPr>
        <w:t>I vysoce motivovaní učitelé a pracovníci NPI</w:t>
      </w:r>
      <w:r w:rsidR="00847926">
        <w:rPr>
          <w:rFonts w:eastAsia="Aptos"/>
        </w:rPr>
        <w:t xml:space="preserve"> a </w:t>
      </w:r>
      <w:r w:rsidRPr="00E6783A">
        <w:rPr>
          <w:rFonts w:eastAsia="Aptos"/>
        </w:rPr>
        <w:t>MŠMT mají často mezery v informacích o romských dějinách. Navíc postrádají zkušenosti s tím, jak tato citlivá témata probírat ve třídě bezpečně a efektivně.</w:t>
      </w:r>
    </w:p>
    <w:p w14:paraId="33A04104" w14:textId="3C55DAE3" w:rsidR="008A379A" w:rsidRPr="00B843B5" w:rsidRDefault="00B44954" w:rsidP="00B843B5">
      <w:pPr>
        <w:pStyle w:val="Nadpis2"/>
        <w:rPr>
          <w:rFonts w:eastAsia="Aptos"/>
        </w:rPr>
      </w:pPr>
      <w:r>
        <w:rPr>
          <w:rFonts w:eastAsia="Aptos"/>
        </w:rPr>
        <w:t xml:space="preserve">7. </w:t>
      </w:r>
      <w:r w:rsidR="003149AB" w:rsidRPr="00B843B5">
        <w:rPr>
          <w:rFonts w:eastAsia="Aptos"/>
        </w:rPr>
        <w:t xml:space="preserve">Diskuse o nejvhodnějším modelu institucionálního zakotvení podpory pro výuku </w:t>
      </w:r>
      <w:r w:rsidR="00005363">
        <w:rPr>
          <w:rFonts w:eastAsia="Aptos"/>
        </w:rPr>
        <w:br/>
      </w:r>
      <w:r w:rsidR="003149AB" w:rsidRPr="00B843B5">
        <w:rPr>
          <w:rFonts w:eastAsia="Aptos"/>
        </w:rPr>
        <w:t>o současném dění</w:t>
      </w:r>
    </w:p>
    <w:p w14:paraId="797E1D01" w14:textId="77777777" w:rsidR="00B17B71" w:rsidRDefault="00B17B71" w:rsidP="00B843B5">
      <w:pPr>
        <w:spacing w:after="160" w:line="259" w:lineRule="auto"/>
        <w:rPr>
          <w:rFonts w:eastAsia="Aptos"/>
        </w:rPr>
      </w:pPr>
      <w:r>
        <w:rPr>
          <w:rFonts w:eastAsia="Aptos"/>
        </w:rPr>
        <w:t xml:space="preserve">Zástupkyně </w:t>
      </w:r>
      <w:r w:rsidR="006E1249" w:rsidRPr="00B843B5">
        <w:rPr>
          <w:rFonts w:eastAsia="Aptos"/>
        </w:rPr>
        <w:t>Asociace učitelů</w:t>
      </w:r>
      <w:r>
        <w:rPr>
          <w:rFonts w:eastAsia="Aptos"/>
        </w:rPr>
        <w:t xml:space="preserve"> ZSV</w:t>
      </w:r>
      <w:r w:rsidR="006E1249" w:rsidRPr="00B843B5">
        <w:rPr>
          <w:rFonts w:eastAsia="Aptos"/>
        </w:rPr>
        <w:t xml:space="preserve"> </w:t>
      </w:r>
      <w:r>
        <w:rPr>
          <w:rFonts w:eastAsia="Aptos"/>
        </w:rPr>
        <w:t>navrhly</w:t>
      </w:r>
      <w:r w:rsidR="006E1249" w:rsidRPr="00B843B5">
        <w:rPr>
          <w:rFonts w:eastAsia="Aptos"/>
        </w:rPr>
        <w:t xml:space="preserve"> zmapování občanských a demokratických kompetencí žáků,</w:t>
      </w:r>
      <w:r w:rsidR="00960D37" w:rsidRPr="00B843B5">
        <w:rPr>
          <w:rFonts w:eastAsia="Aptos"/>
        </w:rPr>
        <w:t xml:space="preserve"> </w:t>
      </w:r>
      <w:r w:rsidR="003149AB" w:rsidRPr="00B843B5">
        <w:rPr>
          <w:rFonts w:eastAsia="Aptos"/>
        </w:rPr>
        <w:t xml:space="preserve">v různých věkových kohortách. </w:t>
      </w:r>
    </w:p>
    <w:p w14:paraId="2DD1532E" w14:textId="63FCEF88" w:rsidR="003901F6" w:rsidRPr="00B843B5" w:rsidRDefault="003149AB" w:rsidP="00B843B5">
      <w:pPr>
        <w:spacing w:after="160" w:line="259" w:lineRule="auto"/>
        <w:rPr>
          <w:rFonts w:eastAsia="Aptos"/>
        </w:rPr>
      </w:pPr>
      <w:r w:rsidRPr="00B843B5">
        <w:rPr>
          <w:rFonts w:eastAsia="Aptos"/>
        </w:rPr>
        <w:t xml:space="preserve">ČŠI plánuje toto mapování omezeně pro děti ve věku 15 let. </w:t>
      </w:r>
      <w:r w:rsidR="00CF1D08" w:rsidRPr="00B843B5">
        <w:rPr>
          <w:rFonts w:eastAsia="Aptos"/>
        </w:rPr>
        <w:t>Je navrhováno setkání s</w:t>
      </w:r>
      <w:r w:rsidR="00CF1D08" w:rsidRPr="00CF1D08">
        <w:t xml:space="preserve"> </w:t>
      </w:r>
      <w:r w:rsidR="00CF1D08" w:rsidRPr="00B843B5">
        <w:rPr>
          <w:rFonts w:eastAsia="Aptos"/>
        </w:rPr>
        <w:t xml:space="preserve">ústředním školním inspektorem ČŠI, kdy by bylo možné tento záměr představit a definovat cíle. </w:t>
      </w:r>
    </w:p>
    <w:p w14:paraId="1A442EE0" w14:textId="669243E8" w:rsidR="00A43DD9" w:rsidRPr="00B843B5" w:rsidRDefault="003901F6" w:rsidP="00B843B5">
      <w:pPr>
        <w:spacing w:after="160" w:line="259" w:lineRule="auto"/>
        <w:rPr>
          <w:rFonts w:eastAsia="Aptos"/>
        </w:rPr>
      </w:pPr>
      <w:r w:rsidRPr="00B843B5">
        <w:rPr>
          <w:rFonts w:eastAsia="Aptos"/>
        </w:rPr>
        <w:t xml:space="preserve">Je vhodné zorganizovat setkání k tématu potřeby pedagogů </w:t>
      </w:r>
      <w:r w:rsidR="00D75DB0">
        <w:rPr>
          <w:rFonts w:eastAsia="Aptos"/>
        </w:rPr>
        <w:t xml:space="preserve">a </w:t>
      </w:r>
      <w:r w:rsidRPr="00B843B5">
        <w:rPr>
          <w:rFonts w:eastAsia="Aptos"/>
        </w:rPr>
        <w:t>dostávat průběžnou kvalitní informační podporu o současném dění. V tomto by měla hrát roli také podpora ze strany Strategické komunikace státu, zejména v období extrémních a kritických</w:t>
      </w:r>
      <w:r w:rsidR="004870E7" w:rsidRPr="00B843B5">
        <w:rPr>
          <w:rFonts w:eastAsia="Aptos"/>
        </w:rPr>
        <w:t xml:space="preserve">. </w:t>
      </w:r>
      <w:r w:rsidRPr="00B843B5">
        <w:rPr>
          <w:rFonts w:eastAsia="Aptos"/>
        </w:rPr>
        <w:t>Ředitel ČTK má velký zájem diskutovat o více cílené aktivitě směrem ke školám</w:t>
      </w:r>
      <w:r w:rsidR="004870E7" w:rsidRPr="00B843B5">
        <w:rPr>
          <w:rFonts w:eastAsia="Aptos"/>
        </w:rPr>
        <w:t>.</w:t>
      </w:r>
    </w:p>
    <w:p w14:paraId="496E5AFA" w14:textId="1333DFBD" w:rsidR="00151B3E" w:rsidRPr="00052110" w:rsidRDefault="00257B16" w:rsidP="00E57AC6">
      <w:pPr>
        <w:spacing w:after="160" w:line="259" w:lineRule="auto"/>
        <w:rPr>
          <w:rFonts w:eastAsia="Aptos"/>
        </w:rPr>
      </w:pPr>
      <w:r w:rsidRPr="00052110">
        <w:rPr>
          <w:rFonts w:eastAsia="Aptos"/>
        </w:rPr>
        <w:t>Panuje shoda na tom, že ústředním článkem vzdělávání je učitel, jeho podmínky</w:t>
      </w:r>
      <w:r w:rsidR="00135EB5" w:rsidRPr="00052110">
        <w:rPr>
          <w:rFonts w:eastAsia="Aptos"/>
        </w:rPr>
        <w:t xml:space="preserve"> a vzdělávání budoucích pedagogů</w:t>
      </w:r>
      <w:r w:rsidR="00E57AC6">
        <w:rPr>
          <w:rFonts w:eastAsia="Aptos"/>
        </w:rPr>
        <w:t xml:space="preserve">. </w:t>
      </w:r>
      <w:r w:rsidR="00E57AC6" w:rsidRPr="00B843B5">
        <w:rPr>
          <w:rFonts w:eastAsia="Aptos"/>
        </w:rPr>
        <w:t xml:space="preserve">Dalším tématem k debatám </w:t>
      </w:r>
      <w:r w:rsidR="00E57AC6">
        <w:rPr>
          <w:rFonts w:eastAsia="Aptos"/>
        </w:rPr>
        <w:t xml:space="preserve">pro </w:t>
      </w:r>
      <w:r w:rsidR="00E57AC6" w:rsidRPr="00B843B5">
        <w:rPr>
          <w:rFonts w:eastAsia="Aptos"/>
        </w:rPr>
        <w:t xml:space="preserve">příští setkání by </w:t>
      </w:r>
      <w:r w:rsidR="00E57AC6">
        <w:rPr>
          <w:rFonts w:eastAsia="Aptos"/>
        </w:rPr>
        <w:t xml:space="preserve">proto </w:t>
      </w:r>
      <w:r w:rsidR="00E57AC6" w:rsidRPr="00B843B5">
        <w:rPr>
          <w:rFonts w:eastAsia="Aptos"/>
        </w:rPr>
        <w:t xml:space="preserve">měla být příprava učitelů. </w:t>
      </w:r>
      <w:r w:rsidR="00151B3E">
        <w:rPr>
          <w:rFonts w:eastAsia="Aptos"/>
        </w:rPr>
        <w:t xml:space="preserve">Bylo by vhodné přizvat k diskusi i zástupce </w:t>
      </w:r>
      <w:r w:rsidR="00151B3E" w:rsidRPr="00151B3E">
        <w:rPr>
          <w:rFonts w:eastAsia="Aptos"/>
        </w:rPr>
        <w:t>As</w:t>
      </w:r>
      <w:r w:rsidR="00151B3E">
        <w:rPr>
          <w:rFonts w:eastAsia="Aptos"/>
        </w:rPr>
        <w:t>o</w:t>
      </w:r>
      <w:r w:rsidR="00151B3E" w:rsidRPr="00151B3E">
        <w:rPr>
          <w:rFonts w:eastAsia="Aptos"/>
        </w:rPr>
        <w:t>ciace pro didaktiku dějepisu</w:t>
      </w:r>
      <w:r w:rsidR="00151B3E">
        <w:rPr>
          <w:rFonts w:eastAsia="Aptos"/>
        </w:rPr>
        <w:t xml:space="preserve">. </w:t>
      </w:r>
    </w:p>
    <w:p w14:paraId="0254CAA5" w14:textId="0A415D09" w:rsidR="00257B16" w:rsidRPr="00052110" w:rsidRDefault="00135EB5" w:rsidP="00052110">
      <w:pPr>
        <w:spacing w:after="160" w:line="259" w:lineRule="auto"/>
        <w:rPr>
          <w:rFonts w:eastAsia="Aptos"/>
        </w:rPr>
      </w:pPr>
      <w:r w:rsidRPr="00052110">
        <w:rPr>
          <w:rFonts w:eastAsia="Aptos"/>
        </w:rPr>
        <w:t>Během diskusí bylo vysloveno několik podnětů na zlepšení spolupráce</w:t>
      </w:r>
      <w:r w:rsidR="00E57AC6">
        <w:rPr>
          <w:rFonts w:eastAsia="Aptos"/>
        </w:rPr>
        <w:t>, např.</w:t>
      </w:r>
      <w:r w:rsidRPr="00052110">
        <w:rPr>
          <w:rFonts w:eastAsia="Aptos"/>
        </w:rPr>
        <w:t xml:space="preserve"> </w:t>
      </w:r>
      <w:r w:rsidR="00E57AC6">
        <w:rPr>
          <w:rFonts w:eastAsia="Aptos"/>
        </w:rPr>
        <w:t>p</w:t>
      </w:r>
      <w:r w:rsidRPr="00052110">
        <w:rPr>
          <w:rFonts w:eastAsia="Aptos"/>
        </w:rPr>
        <w:t>ropojení projektu Kabinety s dalšími organizacemi, zejména pro podporu vzdělávání Romů</w:t>
      </w:r>
      <w:r w:rsidR="00E57AC6">
        <w:rPr>
          <w:rFonts w:eastAsia="Aptos"/>
        </w:rPr>
        <w:t xml:space="preserve"> či</w:t>
      </w:r>
      <w:r w:rsidRPr="00052110">
        <w:rPr>
          <w:rFonts w:eastAsia="Aptos"/>
        </w:rPr>
        <w:t xml:space="preserve"> upřesnění průzkumu občanských kompetencí </w:t>
      </w:r>
      <w:r w:rsidR="00D45A74" w:rsidRPr="00052110">
        <w:rPr>
          <w:rFonts w:eastAsia="Aptos"/>
        </w:rPr>
        <w:t>žáků – ČŠI</w:t>
      </w:r>
      <w:r w:rsidRPr="00052110">
        <w:rPr>
          <w:rFonts w:eastAsia="Aptos"/>
        </w:rPr>
        <w:t xml:space="preserve">. </w:t>
      </w:r>
    </w:p>
    <w:p w14:paraId="4344BB0D" w14:textId="77777777" w:rsidR="00135EB5" w:rsidRPr="00257B16" w:rsidRDefault="00135EB5" w:rsidP="00257B16">
      <w:pPr>
        <w:spacing w:after="160" w:line="259" w:lineRule="auto"/>
        <w:rPr>
          <w:rFonts w:eastAsia="Aptos"/>
        </w:rPr>
      </w:pPr>
    </w:p>
    <w:p w14:paraId="5A364256" w14:textId="49A811FD" w:rsidR="008220BF" w:rsidRPr="00E860B0" w:rsidRDefault="00E860B0" w:rsidP="00E860B0">
      <w:pPr>
        <w:pStyle w:val="Nadpis2"/>
        <w:rPr>
          <w:rFonts w:eastAsia="Aptos"/>
        </w:rPr>
      </w:pPr>
      <w:r w:rsidRPr="00E860B0">
        <w:rPr>
          <w:rFonts w:eastAsia="Aptos"/>
        </w:rPr>
        <w:t xml:space="preserve">8. </w:t>
      </w:r>
      <w:r w:rsidR="008220BF" w:rsidRPr="00E860B0">
        <w:rPr>
          <w:rFonts w:eastAsia="Aptos"/>
        </w:rPr>
        <w:t>Různé</w:t>
      </w:r>
    </w:p>
    <w:p w14:paraId="75418430" w14:textId="77D4FCF4" w:rsidR="008220BF" w:rsidRPr="00D51CA6" w:rsidRDefault="00960D37" w:rsidP="00D51CA6">
      <w:pPr>
        <w:spacing w:after="160" w:line="259" w:lineRule="auto"/>
        <w:rPr>
          <w:rFonts w:eastAsia="Aptos"/>
        </w:rPr>
      </w:pPr>
      <w:r w:rsidRPr="00960D37">
        <w:rPr>
          <w:rFonts w:eastAsia="Aptos"/>
        </w:rPr>
        <w:t xml:space="preserve">K. Š. Laurenčíková </w:t>
      </w:r>
      <w:r>
        <w:rPr>
          <w:rFonts w:eastAsia="Aptos"/>
        </w:rPr>
        <w:t>pozvala přítomné</w:t>
      </w:r>
      <w:r w:rsidR="008220BF" w:rsidRPr="008220BF">
        <w:rPr>
          <w:rFonts w:eastAsia="Aptos"/>
        </w:rPr>
        <w:t xml:space="preserve"> na </w:t>
      </w:r>
      <w:r w:rsidR="00D51CA6">
        <w:rPr>
          <w:rFonts w:eastAsia="Aptos"/>
        </w:rPr>
        <w:t>s</w:t>
      </w:r>
      <w:r w:rsidR="00D51CA6" w:rsidRPr="00D51CA6">
        <w:rPr>
          <w:rFonts w:eastAsia="Aptos"/>
        </w:rPr>
        <w:t>eminář</w:t>
      </w:r>
      <w:r w:rsidR="00D51CA6">
        <w:rPr>
          <w:rFonts w:eastAsia="Aptos"/>
        </w:rPr>
        <w:t xml:space="preserve"> </w:t>
      </w:r>
      <w:r w:rsidR="00D51CA6" w:rsidRPr="00D51CA6">
        <w:rPr>
          <w:rFonts w:eastAsia="Aptos"/>
        </w:rPr>
        <w:t xml:space="preserve">Totalitní </w:t>
      </w:r>
      <w:r w:rsidR="00D45A74" w:rsidRPr="00D51CA6">
        <w:rPr>
          <w:rFonts w:eastAsia="Aptos"/>
        </w:rPr>
        <w:t>režimy – individuální</w:t>
      </w:r>
      <w:r w:rsidR="00D51CA6" w:rsidRPr="00D51CA6">
        <w:rPr>
          <w:rFonts w:eastAsia="Aptos"/>
        </w:rPr>
        <w:t xml:space="preserve"> a kolektivní přenos traumat</w:t>
      </w:r>
      <w:r w:rsidR="006964F5">
        <w:rPr>
          <w:rFonts w:eastAsia="Aptos"/>
        </w:rPr>
        <w:t>, který se uskuteční dne 7. října od 13 hod. v Hrzánském paláci</w:t>
      </w:r>
      <w:r w:rsidR="00D43D79">
        <w:rPr>
          <w:rFonts w:eastAsia="Aptos"/>
        </w:rPr>
        <w:t>.</w:t>
      </w:r>
    </w:p>
    <w:p w14:paraId="18786F0A" w14:textId="77777777" w:rsidR="004E7598" w:rsidRPr="004E7598" w:rsidRDefault="004E7598" w:rsidP="0071652A">
      <w:pPr>
        <w:spacing w:after="0" w:line="240" w:lineRule="auto"/>
        <w:ind w:right="-142"/>
        <w:jc w:val="left"/>
        <w:rPr>
          <w:rFonts w:eastAsia="Aptos"/>
          <w:b/>
          <w:bCs/>
        </w:rPr>
      </w:pPr>
    </w:p>
    <w:p w14:paraId="29B82046" w14:textId="577F1AD9" w:rsidR="00301BCF" w:rsidRPr="00CF2D8A" w:rsidRDefault="00301BCF" w:rsidP="00301BCF">
      <w:pPr>
        <w:spacing w:after="0" w:line="240" w:lineRule="auto"/>
        <w:ind w:right="-142"/>
        <w:rPr>
          <w:rFonts w:eastAsia="Times New Roman"/>
          <w:b/>
          <w:bCs/>
          <w:color w:val="0D0D0D"/>
          <w:highlight w:val="yellow"/>
        </w:rPr>
      </w:pPr>
      <w:r w:rsidRPr="00CF2D8A">
        <w:rPr>
          <w:rFonts w:eastAsia="Times New Roman"/>
          <w:b/>
          <w:bCs/>
          <w:color w:val="0D0D0D"/>
          <w:highlight w:val="yellow"/>
        </w:rPr>
        <w:lastRenderedPageBreak/>
        <w:t xml:space="preserve"> </w:t>
      </w:r>
    </w:p>
    <w:p w14:paraId="4751D805" w14:textId="150A6FD1" w:rsidR="00301BCF" w:rsidRPr="00CF2D8A" w:rsidRDefault="00301BCF" w:rsidP="00301BCF">
      <w:pPr>
        <w:spacing w:after="0" w:line="240" w:lineRule="auto"/>
        <w:ind w:right="-142"/>
        <w:rPr>
          <w:rFonts w:eastAsia="Times New Roman"/>
          <w:color w:val="0D0D0D"/>
        </w:rPr>
      </w:pPr>
      <w:r w:rsidRPr="00CF2D8A">
        <w:rPr>
          <w:rFonts w:eastAsia="Times New Roman"/>
          <w:color w:val="0D0D0D"/>
        </w:rPr>
        <w:t xml:space="preserve">Další </w:t>
      </w:r>
      <w:r w:rsidR="00FB412A">
        <w:rPr>
          <w:rFonts w:eastAsia="Times New Roman"/>
          <w:color w:val="0D0D0D"/>
        </w:rPr>
        <w:t>zasedání pracovní</w:t>
      </w:r>
      <w:r w:rsidRPr="00CF2D8A">
        <w:rPr>
          <w:rFonts w:eastAsia="Times New Roman"/>
          <w:color w:val="0D0D0D"/>
        </w:rPr>
        <w:t xml:space="preserve"> skupiny je plánováno na 2. </w:t>
      </w:r>
      <w:r w:rsidR="00CF2D8A">
        <w:rPr>
          <w:rFonts w:eastAsia="Times New Roman"/>
          <w:color w:val="0D0D0D"/>
        </w:rPr>
        <w:t xml:space="preserve">prosince </w:t>
      </w:r>
      <w:r w:rsidRPr="00CF2D8A">
        <w:rPr>
          <w:rFonts w:eastAsia="Times New Roman"/>
          <w:color w:val="0D0D0D"/>
        </w:rPr>
        <w:t>2025.</w:t>
      </w:r>
    </w:p>
    <w:p w14:paraId="0B54C038" w14:textId="77777777" w:rsidR="004054AF" w:rsidRPr="00CF2D8A" w:rsidRDefault="004054AF" w:rsidP="004054AF">
      <w:pPr>
        <w:spacing w:after="0" w:line="240" w:lineRule="auto"/>
        <w:ind w:left="360" w:right="-142"/>
        <w:contextualSpacing/>
        <w:rPr>
          <w:rFonts w:eastAsia="Times New Roman"/>
          <w:b/>
          <w:bCs/>
          <w:color w:val="0D0D0D"/>
        </w:rPr>
      </w:pPr>
    </w:p>
    <w:p w14:paraId="48991B56" w14:textId="77777777" w:rsidR="004054AF" w:rsidRPr="00CF2D8A" w:rsidRDefault="004054AF" w:rsidP="004054AF">
      <w:pPr>
        <w:spacing w:after="0" w:line="240" w:lineRule="auto"/>
        <w:ind w:left="360" w:right="-142"/>
        <w:contextualSpacing/>
        <w:rPr>
          <w:rFonts w:eastAsia="Times New Roman"/>
          <w:color w:val="0D0D0D"/>
          <w:u w:val="single"/>
        </w:rPr>
      </w:pPr>
    </w:p>
    <w:p w14:paraId="0ACD256D" w14:textId="7BFFACA3" w:rsidR="00E27125" w:rsidRDefault="00E27125" w:rsidP="00E27125">
      <w:pPr>
        <w:widowControl w:val="0"/>
        <w:spacing w:after="0" w:line="240" w:lineRule="auto"/>
        <w:rPr>
          <w:rFonts w:eastAsia="Times New Roman"/>
        </w:rPr>
      </w:pPr>
      <w:r w:rsidRPr="00CF2D8A">
        <w:rPr>
          <w:rFonts w:eastAsia="Times New Roman"/>
        </w:rPr>
        <w:t>Z</w:t>
      </w:r>
      <w:r w:rsidR="00FB412A">
        <w:rPr>
          <w:rFonts w:eastAsia="Times New Roman"/>
        </w:rPr>
        <w:t>apsal</w:t>
      </w:r>
      <w:r w:rsidRPr="00CF2D8A">
        <w:rPr>
          <w:rFonts w:eastAsia="Times New Roman"/>
        </w:rPr>
        <w:t xml:space="preserve">: </w:t>
      </w:r>
      <w:r w:rsidRPr="00CF2D8A">
        <w:rPr>
          <w:rFonts w:eastAsia="Times New Roman"/>
        </w:rPr>
        <w:tab/>
        <w:t>Mgr. Martin Štefek</w:t>
      </w:r>
    </w:p>
    <w:p w14:paraId="29BE9247" w14:textId="317C1356" w:rsidR="00CF2D8A" w:rsidRPr="00CF2D8A" w:rsidRDefault="00CF2D8A" w:rsidP="00F416AC">
      <w:pPr>
        <w:spacing w:after="0" w:line="259" w:lineRule="auto"/>
        <w:contextualSpacing/>
        <w:jc w:val="left"/>
        <w:rPr>
          <w:rFonts w:eastAsia="Aptos"/>
          <w:i/>
          <w:iCs/>
        </w:rPr>
      </w:pPr>
      <w:r w:rsidRPr="00CF2D8A">
        <w:rPr>
          <w:rFonts w:eastAsia="Aptos"/>
          <w:i/>
          <w:iCs/>
        </w:rPr>
        <w:t xml:space="preserve"> </w:t>
      </w:r>
    </w:p>
    <w:p w14:paraId="5C79D34A" w14:textId="4B4BAF4F" w:rsidR="00CF2D8A" w:rsidRPr="00CF2D8A" w:rsidRDefault="000B310E" w:rsidP="00CF2D8A">
      <w:pPr>
        <w:spacing w:after="160" w:line="259" w:lineRule="auto"/>
        <w:rPr>
          <w:rFonts w:eastAsia="Aptos"/>
        </w:rPr>
      </w:pPr>
      <w:r>
        <w:rPr>
          <w:rFonts w:eastAsia="Aptos"/>
        </w:rPr>
        <w:t>Schválila:</w:t>
      </w:r>
      <w:r>
        <w:rPr>
          <w:rFonts w:eastAsia="Aptos"/>
        </w:rPr>
        <w:tab/>
        <w:t>Mgr. Klára Šimáčková Laurenčíková</w:t>
      </w:r>
    </w:p>
    <w:p w14:paraId="0A077AC8" w14:textId="77777777" w:rsidR="00CF2D8A" w:rsidRPr="00994B55" w:rsidRDefault="00CF2D8A" w:rsidP="00E27125">
      <w:pPr>
        <w:widowControl w:val="0"/>
        <w:spacing w:after="0" w:line="240" w:lineRule="auto"/>
        <w:rPr>
          <w:rFonts w:eastAsia="Times New Roman"/>
        </w:rPr>
      </w:pPr>
    </w:p>
    <w:p w14:paraId="6EB3789B" w14:textId="77777777" w:rsidR="00E27125" w:rsidRPr="00994B55" w:rsidRDefault="00E27125" w:rsidP="00E62942">
      <w:pPr>
        <w:pStyle w:val="Bezmezer"/>
        <w:jc w:val="left"/>
      </w:pPr>
    </w:p>
    <w:sectPr w:rsidR="00E27125" w:rsidRPr="00994B55" w:rsidSect="001A03D6">
      <w:footerReference w:type="default" r:id="rId11"/>
      <w:headerReference w:type="first" r:id="rId12"/>
      <w:footerReference w:type="first" r:id="rId13"/>
      <w:type w:val="continuous"/>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3E0E8" w14:textId="77777777" w:rsidR="0088346C" w:rsidRDefault="0088346C" w:rsidP="00604B45">
      <w:r>
        <w:separator/>
      </w:r>
    </w:p>
  </w:endnote>
  <w:endnote w:type="continuationSeparator" w:id="0">
    <w:p w14:paraId="78D37FD5" w14:textId="77777777" w:rsidR="0088346C" w:rsidRDefault="0088346C" w:rsidP="0060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294765"/>
      <w:docPartObj>
        <w:docPartGallery w:val="Page Numbers (Bottom of Page)"/>
        <w:docPartUnique/>
      </w:docPartObj>
    </w:sdtPr>
    <w:sdtEndPr/>
    <w:sdtContent>
      <w:sdt>
        <w:sdtPr>
          <w:id w:val="-1705238520"/>
          <w:docPartObj>
            <w:docPartGallery w:val="Page Numbers (Top of Page)"/>
            <w:docPartUnique/>
          </w:docPartObj>
        </w:sdtPr>
        <w:sdtEndPr/>
        <w:sdtContent>
          <w:p w14:paraId="7C9D06FE" w14:textId="77777777" w:rsidR="00524CE5" w:rsidRDefault="00D53021">
            <w:pPr>
              <w:pStyle w:val="Zpat"/>
              <w:rPr>
                <w:sz w:val="16"/>
                <w:szCs w:val="16"/>
              </w:rPr>
            </w:pPr>
            <w:r w:rsidRPr="008120CD">
              <w:rPr>
                <w:noProof/>
                <w:color w:val="002060"/>
              </w:rPr>
              <mc:AlternateContent>
                <mc:Choice Requires="wps">
                  <w:drawing>
                    <wp:anchor distT="0" distB="0" distL="114300" distR="114300" simplePos="0" relativeHeight="251658752" behindDoc="0" locked="0" layoutInCell="1" allowOverlap="1" wp14:anchorId="3376EB65" wp14:editId="74315EC0">
                      <wp:simplePos x="0" y="0"/>
                      <wp:positionH relativeFrom="margin">
                        <wp:posOffset>0</wp:posOffset>
                      </wp:positionH>
                      <wp:positionV relativeFrom="paragraph">
                        <wp:posOffset>-87366</wp:posOffset>
                      </wp:positionV>
                      <wp:extent cx="6120130" cy="0"/>
                      <wp:effectExtent l="0" t="0" r="0" b="0"/>
                      <wp:wrapNone/>
                      <wp:docPr id="1506163037" name="Přímá spojnice 2"/>
                      <wp:cNvGraphicFramePr/>
                      <a:graphic xmlns:a="http://schemas.openxmlformats.org/drawingml/2006/main">
                        <a:graphicData uri="http://schemas.microsoft.com/office/word/2010/wordprocessingShape">
                          <wps:wsp>
                            <wps:cNvCnPr/>
                            <wps:spPr>
                              <a:xfrm flipV="1">
                                <a:off x="0" y="0"/>
                                <a:ext cx="6120130" cy="0"/>
                              </a:xfrm>
                              <a:prstGeom prst="line">
                                <a:avLst/>
                              </a:prstGeom>
                              <a:ln>
                                <a:solidFill>
                                  <a:srgbClr val="161A4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42953D" id="Přímá spojnice 2" o:spid="_x0000_s1026" style="position:absolute;flip:y;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9pt" to="481.9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" strokecolor="#161a48" strokeweight=".5pt">
                      <v:stroke joinstyle="miter"/>
                      <w10:wrap anchorx="margin"/>
                    </v:line>
                  </w:pict>
                </mc:Fallback>
              </mc:AlternateContent>
            </w:r>
            <w:r w:rsidR="00D266C9" w:rsidRPr="004E6BE1">
              <w:rPr>
                <w:sz w:val="16"/>
                <w:szCs w:val="16"/>
              </w:rPr>
              <w:t xml:space="preserve">Stránka </w:t>
            </w:r>
            <w:r w:rsidR="00D266C9" w:rsidRPr="004E6BE1">
              <w:rPr>
                <w:sz w:val="16"/>
                <w:szCs w:val="16"/>
              </w:rPr>
              <w:fldChar w:fldCharType="begin"/>
            </w:r>
            <w:r w:rsidR="00D266C9" w:rsidRPr="004E6BE1">
              <w:rPr>
                <w:sz w:val="16"/>
                <w:szCs w:val="16"/>
              </w:rPr>
              <w:instrText>PAGE</w:instrText>
            </w:r>
            <w:r w:rsidR="00D266C9" w:rsidRPr="004E6BE1">
              <w:rPr>
                <w:sz w:val="16"/>
                <w:szCs w:val="16"/>
              </w:rPr>
              <w:fldChar w:fldCharType="separate"/>
            </w:r>
            <w:r w:rsidR="00D266C9" w:rsidRPr="004E6BE1">
              <w:rPr>
                <w:sz w:val="16"/>
                <w:szCs w:val="16"/>
              </w:rPr>
              <w:t>2</w:t>
            </w:r>
            <w:r w:rsidR="00D266C9" w:rsidRPr="004E6BE1">
              <w:rPr>
                <w:sz w:val="16"/>
                <w:szCs w:val="16"/>
              </w:rPr>
              <w:fldChar w:fldCharType="end"/>
            </w:r>
            <w:r w:rsidR="00D266C9" w:rsidRPr="004E6BE1">
              <w:rPr>
                <w:sz w:val="16"/>
                <w:szCs w:val="16"/>
              </w:rPr>
              <w:t xml:space="preserve"> </w:t>
            </w:r>
            <w:r w:rsidR="004E6BE1" w:rsidRPr="004E6BE1">
              <w:rPr>
                <w:sz w:val="16"/>
                <w:szCs w:val="16"/>
              </w:rPr>
              <w:t xml:space="preserve">(celkem </w:t>
            </w:r>
            <w:r w:rsidR="00D266C9" w:rsidRPr="004E6BE1">
              <w:rPr>
                <w:sz w:val="16"/>
                <w:szCs w:val="16"/>
              </w:rPr>
              <w:fldChar w:fldCharType="begin"/>
            </w:r>
            <w:r w:rsidR="00D266C9" w:rsidRPr="004E6BE1">
              <w:rPr>
                <w:sz w:val="16"/>
                <w:szCs w:val="16"/>
              </w:rPr>
              <w:instrText>NUMPAGES</w:instrText>
            </w:r>
            <w:r w:rsidR="00D266C9" w:rsidRPr="004E6BE1">
              <w:rPr>
                <w:sz w:val="16"/>
                <w:szCs w:val="16"/>
              </w:rPr>
              <w:fldChar w:fldCharType="separate"/>
            </w:r>
            <w:r w:rsidR="00D266C9" w:rsidRPr="004E6BE1">
              <w:rPr>
                <w:sz w:val="16"/>
                <w:szCs w:val="16"/>
              </w:rPr>
              <w:t>2</w:t>
            </w:r>
            <w:r w:rsidR="00D266C9" w:rsidRPr="004E6BE1">
              <w:rPr>
                <w:sz w:val="16"/>
                <w:szCs w:val="16"/>
              </w:rPr>
              <w:fldChar w:fldCharType="end"/>
            </w:r>
            <w:r w:rsidR="004E6BE1" w:rsidRPr="004E6BE1">
              <w:rPr>
                <w:sz w:val="16"/>
                <w:szCs w:val="16"/>
              </w:rPr>
              <w:t>)</w:t>
            </w:r>
          </w:p>
          <w:p w14:paraId="2F224944" w14:textId="77777777" w:rsidR="00D266C9" w:rsidRDefault="000B310E">
            <w:pPr>
              <w:pStyle w:val="Zpat"/>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1DBA4" w14:textId="77777777" w:rsidR="00E56D04" w:rsidRPr="00E56D04" w:rsidRDefault="00D53021" w:rsidP="00126D7E">
    <w:pPr>
      <w:pStyle w:val="Zpat1"/>
    </w:pPr>
    <w:r w:rsidRPr="008120CD">
      <w:rPr>
        <w:noProof/>
        <w:color w:val="002060"/>
      </w:rPr>
      <mc:AlternateContent>
        <mc:Choice Requires="wps">
          <w:drawing>
            <wp:anchor distT="0" distB="0" distL="114300" distR="114300" simplePos="0" relativeHeight="251661312" behindDoc="0" locked="0" layoutInCell="1" allowOverlap="1" wp14:anchorId="09929DDA" wp14:editId="58BE577C">
              <wp:simplePos x="0" y="0"/>
              <wp:positionH relativeFrom="margin">
                <wp:align>left</wp:align>
              </wp:positionH>
              <wp:positionV relativeFrom="paragraph">
                <wp:posOffset>-138023</wp:posOffset>
              </wp:positionV>
              <wp:extent cx="6120130" cy="0"/>
              <wp:effectExtent l="0" t="0" r="0" b="0"/>
              <wp:wrapNone/>
              <wp:docPr id="1199492241" name="Přímá spojnice 2"/>
              <wp:cNvGraphicFramePr/>
              <a:graphic xmlns:a="http://schemas.openxmlformats.org/drawingml/2006/main">
                <a:graphicData uri="http://schemas.microsoft.com/office/word/2010/wordprocessingShape">
                  <wps:wsp>
                    <wps:cNvCnPr/>
                    <wps:spPr>
                      <a:xfrm flipV="1">
                        <a:off x="0" y="0"/>
                        <a:ext cx="6120130" cy="0"/>
                      </a:xfrm>
                      <a:prstGeom prst="line">
                        <a:avLst/>
                      </a:prstGeom>
                      <a:ln>
                        <a:solidFill>
                          <a:srgbClr val="161A4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3B1D5" id="Přímá spojnice 2"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85pt" to="481.9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" strokecolor="#161a48" strokeweight=".5pt">
              <v:stroke joinstyle="miter"/>
              <w10:wrap anchorx="margin"/>
            </v:line>
          </w:pict>
        </mc:Fallback>
      </mc:AlternateContent>
    </w:r>
    <w:r w:rsidR="00E56D04" w:rsidRPr="00E56D04">
      <w:t>Úřad</w:t>
    </w:r>
    <w:r w:rsidR="00E56D04" w:rsidRPr="00E56D04">
      <w:rPr>
        <w:spacing w:val="-4"/>
      </w:rPr>
      <w:t xml:space="preserve"> </w:t>
    </w:r>
    <w:r w:rsidR="00E56D04" w:rsidRPr="00E56D04">
      <w:t>vlády</w:t>
    </w:r>
    <w:r w:rsidR="00E56D04" w:rsidRPr="00E56D04">
      <w:rPr>
        <w:spacing w:val="-4"/>
      </w:rPr>
      <w:t xml:space="preserve"> </w:t>
    </w:r>
    <w:r w:rsidR="00E56D04" w:rsidRPr="00E56D04">
      <w:t>České</w:t>
    </w:r>
    <w:r w:rsidR="00E56D04" w:rsidRPr="00E56D04">
      <w:rPr>
        <w:spacing w:val="-4"/>
      </w:rPr>
      <w:t xml:space="preserve"> </w:t>
    </w:r>
    <w:r w:rsidR="00E56D04" w:rsidRPr="00E56D04">
      <w:t>republiky,</w:t>
    </w:r>
    <w:r w:rsidR="00E56D04" w:rsidRPr="00E56D04">
      <w:rPr>
        <w:spacing w:val="-4"/>
      </w:rPr>
      <w:t xml:space="preserve"> </w:t>
    </w:r>
    <w:r w:rsidR="00E56D04" w:rsidRPr="00E56D04">
      <w:t>nábřeží</w:t>
    </w:r>
    <w:r w:rsidR="00E56D04" w:rsidRPr="00E56D04">
      <w:rPr>
        <w:spacing w:val="-4"/>
      </w:rPr>
      <w:t xml:space="preserve"> </w:t>
    </w:r>
    <w:r w:rsidR="00E56D04" w:rsidRPr="00E56D04">
      <w:t>Edvarda</w:t>
    </w:r>
    <w:r w:rsidR="00E56D04" w:rsidRPr="00E56D04">
      <w:rPr>
        <w:spacing w:val="-4"/>
      </w:rPr>
      <w:t xml:space="preserve"> </w:t>
    </w:r>
    <w:r w:rsidR="00E56D04" w:rsidRPr="00E56D04">
      <w:t>Beneše</w:t>
    </w:r>
    <w:r w:rsidR="00E56D04" w:rsidRPr="00E56D04">
      <w:rPr>
        <w:spacing w:val="-4"/>
      </w:rPr>
      <w:t xml:space="preserve"> </w:t>
    </w:r>
    <w:r w:rsidR="009B0370" w:rsidRPr="009B0370">
      <w:t>128/4</w:t>
    </w:r>
    <w:r w:rsidR="00E56D04" w:rsidRPr="00E56D04">
      <w:t>,</w:t>
    </w:r>
    <w:r w:rsidR="00E56D04" w:rsidRPr="00E56D04">
      <w:rPr>
        <w:spacing w:val="-4"/>
      </w:rPr>
      <w:t xml:space="preserve"> </w:t>
    </w:r>
    <w:r w:rsidR="00E56D04" w:rsidRPr="00E56D04">
      <w:t>118</w:t>
    </w:r>
    <w:r w:rsidR="00E56D04" w:rsidRPr="00E56D04">
      <w:rPr>
        <w:spacing w:val="-4"/>
      </w:rPr>
      <w:t xml:space="preserve"> </w:t>
    </w:r>
    <w:r w:rsidR="00E56D04" w:rsidRPr="00E56D04">
      <w:t>0</w:t>
    </w:r>
    <w:r w:rsidR="0011231A">
      <w:t>0</w:t>
    </w:r>
    <w:r w:rsidR="00E56D04" w:rsidRPr="00E56D04">
      <w:rPr>
        <w:spacing w:val="36"/>
      </w:rPr>
      <w:t xml:space="preserve"> </w:t>
    </w:r>
    <w:r w:rsidR="00E56D04" w:rsidRPr="00E56D04">
      <w:t>Praha</w:t>
    </w:r>
    <w:r w:rsidR="00E56D04" w:rsidRPr="00E56D04">
      <w:rPr>
        <w:spacing w:val="-4"/>
      </w:rPr>
      <w:t xml:space="preserve"> </w:t>
    </w:r>
    <w:r w:rsidR="00E56D04" w:rsidRPr="00E56D04">
      <w:rPr>
        <w:spacing w:val="-10"/>
      </w:rPr>
      <w:t>1</w:t>
    </w:r>
  </w:p>
  <w:p w14:paraId="5703DDD9" w14:textId="77777777" w:rsidR="00E56D04" w:rsidRPr="00E56D04" w:rsidRDefault="00E56D04" w:rsidP="00126D7E">
    <w:pPr>
      <w:pStyle w:val="Zpat1"/>
    </w:pPr>
    <w:r w:rsidRPr="00E56D04">
      <w:t>ústředna</w:t>
    </w:r>
    <w:r w:rsidRPr="00E56D04">
      <w:rPr>
        <w:spacing w:val="-6"/>
      </w:rPr>
      <w:t xml:space="preserve"> </w:t>
    </w:r>
    <w:r w:rsidRPr="00E56D04">
      <w:t>224</w:t>
    </w:r>
    <w:r w:rsidRPr="00E56D04">
      <w:rPr>
        <w:spacing w:val="-6"/>
      </w:rPr>
      <w:t xml:space="preserve"> </w:t>
    </w:r>
    <w:r w:rsidRPr="00E56D04">
      <w:t>002</w:t>
    </w:r>
    <w:r w:rsidRPr="00E56D04">
      <w:rPr>
        <w:spacing w:val="-6"/>
      </w:rPr>
      <w:t xml:space="preserve"> </w:t>
    </w:r>
    <w:r w:rsidRPr="00E56D04">
      <w:t>111,</w:t>
    </w:r>
    <w:r w:rsidRPr="00E56D04">
      <w:rPr>
        <w:spacing w:val="-5"/>
      </w:rPr>
      <w:t xml:space="preserve"> </w:t>
    </w:r>
    <w:r w:rsidR="001C1526" w:rsidRPr="001C1526">
      <w:t>posta@vlada.gov.cz,</w:t>
    </w:r>
    <w:r w:rsidRPr="00E56D04">
      <w:rPr>
        <w:spacing w:val="-6"/>
      </w:rPr>
      <w:t xml:space="preserve"> </w:t>
    </w:r>
    <w:r w:rsidRPr="00E56D04">
      <w:t>datová</w:t>
    </w:r>
    <w:r w:rsidRPr="00E56D04">
      <w:rPr>
        <w:spacing w:val="-6"/>
      </w:rPr>
      <w:t xml:space="preserve"> </w:t>
    </w:r>
    <w:r w:rsidRPr="00E56D04">
      <w:t>schránka:</w:t>
    </w:r>
    <w:r w:rsidRPr="00E56D04">
      <w:rPr>
        <w:spacing w:val="-5"/>
      </w:rPr>
      <w:t xml:space="preserve"> </w:t>
    </w:r>
    <w:r w:rsidRPr="00E56D04">
      <w:rPr>
        <w:spacing w:val="-2"/>
      </w:rPr>
      <w:t>trfaa33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C6929" w14:textId="77777777" w:rsidR="0088346C" w:rsidRDefault="0088346C" w:rsidP="00604B45">
      <w:r>
        <w:separator/>
      </w:r>
    </w:p>
  </w:footnote>
  <w:footnote w:type="continuationSeparator" w:id="0">
    <w:p w14:paraId="637C1349" w14:textId="77777777" w:rsidR="0088346C" w:rsidRDefault="0088346C" w:rsidP="00604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C1CCA" w14:textId="77777777" w:rsidR="006F1181" w:rsidRDefault="006F1181">
    <w:pPr>
      <w:pStyle w:val="Zhlav"/>
    </w:pPr>
    <w:r>
      <w:rPr>
        <w:noProof/>
      </w:rPr>
      <w:drawing>
        <wp:anchor distT="152400" distB="152400" distL="152400" distR="152400" simplePos="0" relativeHeight="251659264" behindDoc="1" locked="1" layoutInCell="1" allowOverlap="0" wp14:anchorId="250CDC85" wp14:editId="79749C06">
          <wp:simplePos x="0" y="0"/>
          <wp:positionH relativeFrom="margin">
            <wp:align>left</wp:align>
          </wp:positionH>
          <wp:positionV relativeFrom="topMargin">
            <wp:posOffset>396240</wp:posOffset>
          </wp:positionV>
          <wp:extent cx="2206800" cy="648000"/>
          <wp:effectExtent l="0" t="0" r="3175" b="0"/>
          <wp:wrapNone/>
          <wp:docPr id="2137001703" name="officeArt object" descr="vložený-obrázek.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vložený-obrázek.pdf" descr="vložený-obrázek.pdf"/>
                  <pic:cNvPicPr>
                    <a:picLocks noChangeAspect="1"/>
                  </pic:cNvPicPr>
                </pic:nvPicPr>
                <pic:blipFill>
                  <a:blip r:embed="rId1"/>
                  <a:stretch>
                    <a:fillRect/>
                  </a:stretch>
                </pic:blipFill>
                <pic:spPr>
                  <a:xfrm>
                    <a:off x="0" y="0"/>
                    <a:ext cx="2206800" cy="6480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03AC"/>
    <w:multiLevelType w:val="hybridMultilevel"/>
    <w:tmpl w:val="17522176"/>
    <w:lvl w:ilvl="0" w:tplc="04050001">
      <w:start w:val="1"/>
      <w:numFmt w:val="bullet"/>
      <w:lvlText w:val=""/>
      <w:lvlJc w:val="left"/>
      <w:pPr>
        <w:ind w:left="2084" w:hanging="360"/>
      </w:pPr>
      <w:rPr>
        <w:rFonts w:ascii="Symbol" w:hAnsi="Symbol" w:hint="default"/>
      </w:rPr>
    </w:lvl>
    <w:lvl w:ilvl="1" w:tplc="04050003" w:tentative="1">
      <w:start w:val="1"/>
      <w:numFmt w:val="bullet"/>
      <w:lvlText w:val="o"/>
      <w:lvlJc w:val="left"/>
      <w:pPr>
        <w:ind w:left="2804" w:hanging="360"/>
      </w:pPr>
      <w:rPr>
        <w:rFonts w:ascii="Courier New" w:hAnsi="Courier New" w:cs="Courier New" w:hint="default"/>
      </w:rPr>
    </w:lvl>
    <w:lvl w:ilvl="2" w:tplc="04050005" w:tentative="1">
      <w:start w:val="1"/>
      <w:numFmt w:val="bullet"/>
      <w:lvlText w:val=""/>
      <w:lvlJc w:val="left"/>
      <w:pPr>
        <w:ind w:left="3524" w:hanging="360"/>
      </w:pPr>
      <w:rPr>
        <w:rFonts w:ascii="Wingdings" w:hAnsi="Wingdings" w:hint="default"/>
      </w:rPr>
    </w:lvl>
    <w:lvl w:ilvl="3" w:tplc="04050001" w:tentative="1">
      <w:start w:val="1"/>
      <w:numFmt w:val="bullet"/>
      <w:lvlText w:val=""/>
      <w:lvlJc w:val="left"/>
      <w:pPr>
        <w:ind w:left="4244" w:hanging="360"/>
      </w:pPr>
      <w:rPr>
        <w:rFonts w:ascii="Symbol" w:hAnsi="Symbol" w:hint="default"/>
      </w:rPr>
    </w:lvl>
    <w:lvl w:ilvl="4" w:tplc="04050003" w:tentative="1">
      <w:start w:val="1"/>
      <w:numFmt w:val="bullet"/>
      <w:lvlText w:val="o"/>
      <w:lvlJc w:val="left"/>
      <w:pPr>
        <w:ind w:left="4964" w:hanging="360"/>
      </w:pPr>
      <w:rPr>
        <w:rFonts w:ascii="Courier New" w:hAnsi="Courier New" w:cs="Courier New" w:hint="default"/>
      </w:rPr>
    </w:lvl>
    <w:lvl w:ilvl="5" w:tplc="04050005" w:tentative="1">
      <w:start w:val="1"/>
      <w:numFmt w:val="bullet"/>
      <w:lvlText w:val=""/>
      <w:lvlJc w:val="left"/>
      <w:pPr>
        <w:ind w:left="5684" w:hanging="360"/>
      </w:pPr>
      <w:rPr>
        <w:rFonts w:ascii="Wingdings" w:hAnsi="Wingdings" w:hint="default"/>
      </w:rPr>
    </w:lvl>
    <w:lvl w:ilvl="6" w:tplc="04050001" w:tentative="1">
      <w:start w:val="1"/>
      <w:numFmt w:val="bullet"/>
      <w:lvlText w:val=""/>
      <w:lvlJc w:val="left"/>
      <w:pPr>
        <w:ind w:left="6404" w:hanging="360"/>
      </w:pPr>
      <w:rPr>
        <w:rFonts w:ascii="Symbol" w:hAnsi="Symbol" w:hint="default"/>
      </w:rPr>
    </w:lvl>
    <w:lvl w:ilvl="7" w:tplc="04050003" w:tentative="1">
      <w:start w:val="1"/>
      <w:numFmt w:val="bullet"/>
      <w:lvlText w:val="o"/>
      <w:lvlJc w:val="left"/>
      <w:pPr>
        <w:ind w:left="7124" w:hanging="360"/>
      </w:pPr>
      <w:rPr>
        <w:rFonts w:ascii="Courier New" w:hAnsi="Courier New" w:cs="Courier New" w:hint="default"/>
      </w:rPr>
    </w:lvl>
    <w:lvl w:ilvl="8" w:tplc="04050005" w:tentative="1">
      <w:start w:val="1"/>
      <w:numFmt w:val="bullet"/>
      <w:lvlText w:val=""/>
      <w:lvlJc w:val="left"/>
      <w:pPr>
        <w:ind w:left="7844" w:hanging="360"/>
      </w:pPr>
      <w:rPr>
        <w:rFonts w:ascii="Wingdings" w:hAnsi="Wingdings" w:hint="default"/>
      </w:rPr>
    </w:lvl>
  </w:abstractNum>
  <w:abstractNum w:abstractNumId="1" w15:restartNumberingAfterBreak="0">
    <w:nsid w:val="039A5301"/>
    <w:multiLevelType w:val="hybridMultilevel"/>
    <w:tmpl w:val="44D85F0A"/>
    <w:lvl w:ilvl="0" w:tplc="F880D7AA">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 w15:restartNumberingAfterBreak="0">
    <w:nsid w:val="06453674"/>
    <w:multiLevelType w:val="hybridMultilevel"/>
    <w:tmpl w:val="818EC86E"/>
    <w:lvl w:ilvl="0" w:tplc="04050003">
      <w:start w:val="1"/>
      <w:numFmt w:val="bullet"/>
      <w:lvlText w:val="o"/>
      <w:lvlJc w:val="left"/>
      <w:pPr>
        <w:ind w:left="1070" w:hanging="360"/>
      </w:pPr>
      <w:rPr>
        <w:rFonts w:ascii="Courier New" w:hAnsi="Courier New" w:cs="Courier New"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3" w15:restartNumberingAfterBreak="0">
    <w:nsid w:val="08380EEA"/>
    <w:multiLevelType w:val="hybridMultilevel"/>
    <w:tmpl w:val="D8CA6B6C"/>
    <w:lvl w:ilvl="0" w:tplc="8D6850C6">
      <w:start w:val="1"/>
      <w:numFmt w:val="upperRoman"/>
      <w:lvlText w:val="%1."/>
      <w:lvlJc w:val="right"/>
      <w:pPr>
        <w:tabs>
          <w:tab w:val="num" w:pos="720"/>
        </w:tabs>
        <w:ind w:left="720" w:hanging="360"/>
      </w:pPr>
    </w:lvl>
    <w:lvl w:ilvl="1" w:tplc="258A8F96" w:tentative="1">
      <w:start w:val="1"/>
      <w:numFmt w:val="upperRoman"/>
      <w:lvlText w:val="%2."/>
      <w:lvlJc w:val="right"/>
      <w:pPr>
        <w:tabs>
          <w:tab w:val="num" w:pos="1440"/>
        </w:tabs>
        <w:ind w:left="1440" w:hanging="360"/>
      </w:pPr>
    </w:lvl>
    <w:lvl w:ilvl="2" w:tplc="CEC87C38" w:tentative="1">
      <w:start w:val="1"/>
      <w:numFmt w:val="upperRoman"/>
      <w:lvlText w:val="%3."/>
      <w:lvlJc w:val="right"/>
      <w:pPr>
        <w:tabs>
          <w:tab w:val="num" w:pos="2160"/>
        </w:tabs>
        <w:ind w:left="2160" w:hanging="360"/>
      </w:pPr>
    </w:lvl>
    <w:lvl w:ilvl="3" w:tplc="FC9EEA9E" w:tentative="1">
      <w:start w:val="1"/>
      <w:numFmt w:val="upperRoman"/>
      <w:lvlText w:val="%4."/>
      <w:lvlJc w:val="right"/>
      <w:pPr>
        <w:tabs>
          <w:tab w:val="num" w:pos="2880"/>
        </w:tabs>
        <w:ind w:left="2880" w:hanging="360"/>
      </w:pPr>
    </w:lvl>
    <w:lvl w:ilvl="4" w:tplc="4E34B0EC" w:tentative="1">
      <w:start w:val="1"/>
      <w:numFmt w:val="upperRoman"/>
      <w:lvlText w:val="%5."/>
      <w:lvlJc w:val="right"/>
      <w:pPr>
        <w:tabs>
          <w:tab w:val="num" w:pos="3600"/>
        </w:tabs>
        <w:ind w:left="3600" w:hanging="360"/>
      </w:pPr>
    </w:lvl>
    <w:lvl w:ilvl="5" w:tplc="C1460DCE" w:tentative="1">
      <w:start w:val="1"/>
      <w:numFmt w:val="upperRoman"/>
      <w:lvlText w:val="%6."/>
      <w:lvlJc w:val="right"/>
      <w:pPr>
        <w:tabs>
          <w:tab w:val="num" w:pos="4320"/>
        </w:tabs>
        <w:ind w:left="4320" w:hanging="360"/>
      </w:pPr>
    </w:lvl>
    <w:lvl w:ilvl="6" w:tplc="D8142C36" w:tentative="1">
      <w:start w:val="1"/>
      <w:numFmt w:val="upperRoman"/>
      <w:lvlText w:val="%7."/>
      <w:lvlJc w:val="right"/>
      <w:pPr>
        <w:tabs>
          <w:tab w:val="num" w:pos="5040"/>
        </w:tabs>
        <w:ind w:left="5040" w:hanging="360"/>
      </w:pPr>
    </w:lvl>
    <w:lvl w:ilvl="7" w:tplc="602855B8" w:tentative="1">
      <w:start w:val="1"/>
      <w:numFmt w:val="upperRoman"/>
      <w:lvlText w:val="%8."/>
      <w:lvlJc w:val="right"/>
      <w:pPr>
        <w:tabs>
          <w:tab w:val="num" w:pos="5760"/>
        </w:tabs>
        <w:ind w:left="5760" w:hanging="360"/>
      </w:pPr>
    </w:lvl>
    <w:lvl w:ilvl="8" w:tplc="D736D826" w:tentative="1">
      <w:start w:val="1"/>
      <w:numFmt w:val="upperRoman"/>
      <w:lvlText w:val="%9."/>
      <w:lvlJc w:val="right"/>
      <w:pPr>
        <w:tabs>
          <w:tab w:val="num" w:pos="6480"/>
        </w:tabs>
        <w:ind w:left="6480" w:hanging="360"/>
      </w:pPr>
    </w:lvl>
  </w:abstractNum>
  <w:abstractNum w:abstractNumId="4" w15:restartNumberingAfterBreak="0">
    <w:nsid w:val="0E200208"/>
    <w:multiLevelType w:val="hybridMultilevel"/>
    <w:tmpl w:val="7340B9F2"/>
    <w:lvl w:ilvl="0" w:tplc="0405000F">
      <w:start w:val="1"/>
      <w:numFmt w:val="decimal"/>
      <w:lvlText w:val="%1."/>
      <w:lvlJc w:val="left"/>
      <w:pPr>
        <w:ind w:left="360" w:hanging="360"/>
      </w:pPr>
      <w:rPr>
        <w:rFonts w:hint="default"/>
      </w:rPr>
    </w:lvl>
    <w:lvl w:ilvl="1" w:tplc="FFFFFFFF">
      <w:numFmt w:val="bullet"/>
      <w:lvlText w:val="-"/>
      <w:lvlJc w:val="left"/>
      <w:pPr>
        <w:ind w:left="1080" w:hanging="360"/>
      </w:pPr>
      <w:rPr>
        <w:rFonts w:ascii="Arial" w:eastAsia="Times New Roman"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01B1613"/>
    <w:multiLevelType w:val="multilevel"/>
    <w:tmpl w:val="39E67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634A0E"/>
    <w:multiLevelType w:val="hybridMultilevel"/>
    <w:tmpl w:val="A0D46122"/>
    <w:lvl w:ilvl="0" w:tplc="5C38471C">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4970FEB"/>
    <w:multiLevelType w:val="hybridMultilevel"/>
    <w:tmpl w:val="96BC2C6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4E0155C"/>
    <w:multiLevelType w:val="hybridMultilevel"/>
    <w:tmpl w:val="39F49A0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A1A1EBE"/>
    <w:multiLevelType w:val="hybridMultilevel"/>
    <w:tmpl w:val="D0CE1C9A"/>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1D3706B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1B66BA1"/>
    <w:multiLevelType w:val="hybridMultilevel"/>
    <w:tmpl w:val="B3A2E2C6"/>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22EA16ED"/>
    <w:multiLevelType w:val="hybridMultilevel"/>
    <w:tmpl w:val="80AE204C"/>
    <w:lvl w:ilvl="0" w:tplc="E13AF7BC">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5142CB7"/>
    <w:multiLevelType w:val="hybridMultilevel"/>
    <w:tmpl w:val="EE92DF5C"/>
    <w:lvl w:ilvl="0" w:tplc="8D347312">
      <w:start w:val="1"/>
      <w:numFmt w:val="decimal"/>
      <w:pStyle w:val="slovn"/>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5311216"/>
    <w:multiLevelType w:val="hybridMultilevel"/>
    <w:tmpl w:val="DCE84436"/>
    <w:lvl w:ilvl="0" w:tplc="E13AF7BC">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8574421"/>
    <w:multiLevelType w:val="hybridMultilevel"/>
    <w:tmpl w:val="0B760650"/>
    <w:lvl w:ilvl="0" w:tplc="04050003">
      <w:start w:val="1"/>
      <w:numFmt w:val="bullet"/>
      <w:lvlText w:val="o"/>
      <w:lvlJc w:val="left"/>
      <w:pPr>
        <w:ind w:left="1080" w:hanging="360"/>
      </w:pPr>
      <w:rPr>
        <w:rFonts w:ascii="Courier New" w:hAnsi="Courier New" w:cs="Courier New"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2BF043A6"/>
    <w:multiLevelType w:val="hybridMultilevel"/>
    <w:tmpl w:val="D67862F6"/>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2DED24C7"/>
    <w:multiLevelType w:val="hybridMultilevel"/>
    <w:tmpl w:val="55565132"/>
    <w:lvl w:ilvl="0" w:tplc="170CA54E">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F3F2E23"/>
    <w:multiLevelType w:val="hybridMultilevel"/>
    <w:tmpl w:val="96AA62C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4D51BF1"/>
    <w:multiLevelType w:val="hybridMultilevel"/>
    <w:tmpl w:val="3D94B94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807317A"/>
    <w:multiLevelType w:val="hybridMultilevel"/>
    <w:tmpl w:val="80A6FAE2"/>
    <w:lvl w:ilvl="0" w:tplc="04050003">
      <w:start w:val="1"/>
      <w:numFmt w:val="bullet"/>
      <w:lvlText w:val="o"/>
      <w:lvlJc w:val="left"/>
      <w:pPr>
        <w:ind w:left="1364" w:hanging="360"/>
      </w:pPr>
      <w:rPr>
        <w:rFonts w:ascii="Courier New" w:hAnsi="Courier New" w:cs="Courier New"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21" w15:restartNumberingAfterBreak="0">
    <w:nsid w:val="390073A9"/>
    <w:multiLevelType w:val="hybridMultilevel"/>
    <w:tmpl w:val="2978389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96E656B"/>
    <w:multiLevelType w:val="hybridMultilevel"/>
    <w:tmpl w:val="C48EF0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39F77069"/>
    <w:multiLevelType w:val="multilevel"/>
    <w:tmpl w:val="6E565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E75E89"/>
    <w:multiLevelType w:val="hybridMultilevel"/>
    <w:tmpl w:val="3F6209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03A350A"/>
    <w:multiLevelType w:val="hybridMultilevel"/>
    <w:tmpl w:val="19D09640"/>
    <w:lvl w:ilvl="0" w:tplc="AC84E86C">
      <w:start w:val="1"/>
      <w:numFmt w:val="lowerLetter"/>
      <w:lvlText w:val="%1)"/>
      <w:lvlJc w:val="left"/>
      <w:pPr>
        <w:ind w:left="1364"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26" w15:restartNumberingAfterBreak="0">
    <w:nsid w:val="40634B49"/>
    <w:multiLevelType w:val="hybridMultilevel"/>
    <w:tmpl w:val="888E5938"/>
    <w:lvl w:ilvl="0" w:tplc="F640827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15A5D0D"/>
    <w:multiLevelType w:val="hybridMultilevel"/>
    <w:tmpl w:val="0DB6525C"/>
    <w:lvl w:ilvl="0" w:tplc="04050003">
      <w:start w:val="1"/>
      <w:numFmt w:val="bullet"/>
      <w:lvlText w:val="o"/>
      <w:lvlJc w:val="left"/>
      <w:pPr>
        <w:ind w:left="1440" w:hanging="360"/>
      </w:pPr>
      <w:rPr>
        <w:rFonts w:ascii="Courier New" w:hAnsi="Courier New" w:cs="Courier New"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43136DD0"/>
    <w:multiLevelType w:val="hybridMultilevel"/>
    <w:tmpl w:val="FBB4E866"/>
    <w:lvl w:ilvl="0" w:tplc="C6A2BA5C">
      <w:start w:val="1"/>
      <w:numFmt w:val="upperRoman"/>
      <w:lvlText w:val="%1."/>
      <w:lvlJc w:val="left"/>
      <w:pPr>
        <w:ind w:left="1080" w:hanging="72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45341931"/>
    <w:multiLevelType w:val="hybridMultilevel"/>
    <w:tmpl w:val="095420B6"/>
    <w:lvl w:ilvl="0" w:tplc="18F8281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8E78AA"/>
    <w:multiLevelType w:val="hybridMultilevel"/>
    <w:tmpl w:val="27762862"/>
    <w:lvl w:ilvl="0" w:tplc="040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BA0728C"/>
    <w:multiLevelType w:val="hybridMultilevel"/>
    <w:tmpl w:val="A8B22342"/>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4F7160A8"/>
    <w:multiLevelType w:val="hybridMultilevel"/>
    <w:tmpl w:val="6818E8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FA7112C"/>
    <w:multiLevelType w:val="hybridMultilevel"/>
    <w:tmpl w:val="08227994"/>
    <w:lvl w:ilvl="0" w:tplc="AC40B1B4">
      <w:start w:val="1"/>
      <w:numFmt w:val="bullet"/>
      <w:lvlText w:val="o"/>
      <w:lvlJc w:val="left"/>
      <w:pPr>
        <w:ind w:left="1425" w:hanging="360"/>
      </w:pPr>
      <w:rPr>
        <w:rFonts w:ascii="Courier New" w:hAnsi="Courier New" w:cs="Courier New" w:hint="default"/>
        <w:color w:val="auto"/>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4" w15:restartNumberingAfterBreak="0">
    <w:nsid w:val="50581710"/>
    <w:multiLevelType w:val="hybridMultilevel"/>
    <w:tmpl w:val="133E9796"/>
    <w:lvl w:ilvl="0" w:tplc="0A3A908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7657ADC"/>
    <w:multiLevelType w:val="multilevel"/>
    <w:tmpl w:val="5B38E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8F5D68"/>
    <w:multiLevelType w:val="hybridMultilevel"/>
    <w:tmpl w:val="7F1CDB4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AED0734"/>
    <w:multiLevelType w:val="hybridMultilevel"/>
    <w:tmpl w:val="0E345402"/>
    <w:lvl w:ilvl="0" w:tplc="04050003">
      <w:start w:val="1"/>
      <w:numFmt w:val="bullet"/>
      <w:lvlText w:val="o"/>
      <w:lvlJc w:val="left"/>
      <w:pPr>
        <w:ind w:left="1390" w:hanging="360"/>
      </w:pPr>
      <w:rPr>
        <w:rFonts w:ascii="Courier New" w:hAnsi="Courier New" w:cs="Courier New" w:hint="default"/>
      </w:rPr>
    </w:lvl>
    <w:lvl w:ilvl="1" w:tplc="04050003" w:tentative="1">
      <w:start w:val="1"/>
      <w:numFmt w:val="bullet"/>
      <w:lvlText w:val="o"/>
      <w:lvlJc w:val="left"/>
      <w:pPr>
        <w:ind w:left="2110" w:hanging="360"/>
      </w:pPr>
      <w:rPr>
        <w:rFonts w:ascii="Courier New" w:hAnsi="Courier New" w:cs="Courier New" w:hint="default"/>
      </w:rPr>
    </w:lvl>
    <w:lvl w:ilvl="2" w:tplc="04050005" w:tentative="1">
      <w:start w:val="1"/>
      <w:numFmt w:val="bullet"/>
      <w:lvlText w:val=""/>
      <w:lvlJc w:val="left"/>
      <w:pPr>
        <w:ind w:left="2830" w:hanging="360"/>
      </w:pPr>
      <w:rPr>
        <w:rFonts w:ascii="Wingdings" w:hAnsi="Wingdings" w:hint="default"/>
      </w:rPr>
    </w:lvl>
    <w:lvl w:ilvl="3" w:tplc="04050001" w:tentative="1">
      <w:start w:val="1"/>
      <w:numFmt w:val="bullet"/>
      <w:lvlText w:val=""/>
      <w:lvlJc w:val="left"/>
      <w:pPr>
        <w:ind w:left="3550" w:hanging="360"/>
      </w:pPr>
      <w:rPr>
        <w:rFonts w:ascii="Symbol" w:hAnsi="Symbol" w:hint="default"/>
      </w:rPr>
    </w:lvl>
    <w:lvl w:ilvl="4" w:tplc="04050003" w:tentative="1">
      <w:start w:val="1"/>
      <w:numFmt w:val="bullet"/>
      <w:lvlText w:val="o"/>
      <w:lvlJc w:val="left"/>
      <w:pPr>
        <w:ind w:left="4270" w:hanging="360"/>
      </w:pPr>
      <w:rPr>
        <w:rFonts w:ascii="Courier New" w:hAnsi="Courier New" w:cs="Courier New" w:hint="default"/>
      </w:rPr>
    </w:lvl>
    <w:lvl w:ilvl="5" w:tplc="04050005" w:tentative="1">
      <w:start w:val="1"/>
      <w:numFmt w:val="bullet"/>
      <w:lvlText w:val=""/>
      <w:lvlJc w:val="left"/>
      <w:pPr>
        <w:ind w:left="4990" w:hanging="360"/>
      </w:pPr>
      <w:rPr>
        <w:rFonts w:ascii="Wingdings" w:hAnsi="Wingdings" w:hint="default"/>
      </w:rPr>
    </w:lvl>
    <w:lvl w:ilvl="6" w:tplc="04050001" w:tentative="1">
      <w:start w:val="1"/>
      <w:numFmt w:val="bullet"/>
      <w:lvlText w:val=""/>
      <w:lvlJc w:val="left"/>
      <w:pPr>
        <w:ind w:left="5710" w:hanging="360"/>
      </w:pPr>
      <w:rPr>
        <w:rFonts w:ascii="Symbol" w:hAnsi="Symbol" w:hint="default"/>
      </w:rPr>
    </w:lvl>
    <w:lvl w:ilvl="7" w:tplc="04050003" w:tentative="1">
      <w:start w:val="1"/>
      <w:numFmt w:val="bullet"/>
      <w:lvlText w:val="o"/>
      <w:lvlJc w:val="left"/>
      <w:pPr>
        <w:ind w:left="6430" w:hanging="360"/>
      </w:pPr>
      <w:rPr>
        <w:rFonts w:ascii="Courier New" w:hAnsi="Courier New" w:cs="Courier New" w:hint="default"/>
      </w:rPr>
    </w:lvl>
    <w:lvl w:ilvl="8" w:tplc="04050005" w:tentative="1">
      <w:start w:val="1"/>
      <w:numFmt w:val="bullet"/>
      <w:lvlText w:val=""/>
      <w:lvlJc w:val="left"/>
      <w:pPr>
        <w:ind w:left="7150" w:hanging="360"/>
      </w:pPr>
      <w:rPr>
        <w:rFonts w:ascii="Wingdings" w:hAnsi="Wingdings" w:hint="default"/>
      </w:rPr>
    </w:lvl>
  </w:abstractNum>
  <w:abstractNum w:abstractNumId="38" w15:restartNumberingAfterBreak="0">
    <w:nsid w:val="5D72361E"/>
    <w:multiLevelType w:val="hybridMultilevel"/>
    <w:tmpl w:val="19DEDE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F8C37AD"/>
    <w:multiLevelType w:val="multilevel"/>
    <w:tmpl w:val="5FBC47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FEE6BCB"/>
    <w:multiLevelType w:val="hybridMultilevel"/>
    <w:tmpl w:val="67EE88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459650A"/>
    <w:multiLevelType w:val="hybridMultilevel"/>
    <w:tmpl w:val="1E2033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5AA7EC3"/>
    <w:multiLevelType w:val="hybridMultilevel"/>
    <w:tmpl w:val="AD76FA1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9C45B34"/>
    <w:multiLevelType w:val="hybridMultilevel"/>
    <w:tmpl w:val="C1FC9688"/>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4" w15:restartNumberingAfterBreak="0">
    <w:nsid w:val="72B9715F"/>
    <w:multiLevelType w:val="hybridMultilevel"/>
    <w:tmpl w:val="D8F6EC2C"/>
    <w:lvl w:ilvl="0" w:tplc="DF22B778">
      <w:start w:val="1"/>
      <w:numFmt w:val="bullet"/>
      <w:pStyle w:val="Odrky"/>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6EF70BE"/>
    <w:multiLevelType w:val="hybridMultilevel"/>
    <w:tmpl w:val="D0E0AE74"/>
    <w:lvl w:ilvl="0" w:tplc="27E865D0">
      <w:start w:val="1"/>
      <w:numFmt w:val="upperRoman"/>
      <w:lvlText w:val="%1."/>
      <w:lvlJc w:val="left"/>
      <w:pPr>
        <w:ind w:left="720" w:hanging="360"/>
      </w:pPr>
      <w:rPr>
        <w:rFonts w:ascii="Arial" w:eastAsia="Aptos"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9E81DBB"/>
    <w:multiLevelType w:val="hybridMultilevel"/>
    <w:tmpl w:val="7CD45E2E"/>
    <w:lvl w:ilvl="0" w:tplc="65F27F46">
      <w:numFmt w:val="bullet"/>
      <w:lvlText w:val="-"/>
      <w:lvlJc w:val="left"/>
      <w:pPr>
        <w:ind w:left="644" w:hanging="360"/>
      </w:pPr>
      <w:rPr>
        <w:rFonts w:ascii="Arial" w:eastAsia="Times New Roman" w:hAnsi="Arial" w:cs="Aria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7" w15:restartNumberingAfterBreak="0">
    <w:nsid w:val="7A9C0834"/>
    <w:multiLevelType w:val="hybridMultilevel"/>
    <w:tmpl w:val="B01A6F98"/>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8" w15:restartNumberingAfterBreak="0">
    <w:nsid w:val="7FD55FC2"/>
    <w:multiLevelType w:val="hybridMultilevel"/>
    <w:tmpl w:val="DA602F9E"/>
    <w:lvl w:ilvl="0" w:tplc="092E89BC">
      <w:numFmt w:val="bullet"/>
      <w:lvlText w:val="-"/>
      <w:lvlJc w:val="left"/>
      <w:pPr>
        <w:ind w:left="644" w:hanging="360"/>
      </w:pPr>
      <w:rPr>
        <w:rFonts w:ascii="Arial" w:eastAsia="Times New Roman" w:hAnsi="Arial" w:cs="Arial" w:hint="default"/>
        <w:b w:val="0"/>
        <w:bCs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943105807">
    <w:abstractNumId w:val="10"/>
  </w:num>
  <w:num w:numId="2" w16cid:durableId="2081907147">
    <w:abstractNumId w:val="44"/>
  </w:num>
  <w:num w:numId="3" w16cid:durableId="1893038338">
    <w:abstractNumId w:val="13"/>
  </w:num>
  <w:num w:numId="4" w16cid:durableId="1786805665">
    <w:abstractNumId w:val="30"/>
  </w:num>
  <w:num w:numId="5" w16cid:durableId="126380038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6195520">
    <w:abstractNumId w:val="48"/>
  </w:num>
  <w:num w:numId="7" w16cid:durableId="15333754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605012">
    <w:abstractNumId w:val="46"/>
  </w:num>
  <w:num w:numId="9" w16cid:durableId="2083677518">
    <w:abstractNumId w:val="22"/>
  </w:num>
  <w:num w:numId="10" w16cid:durableId="1408959853">
    <w:abstractNumId w:val="3"/>
  </w:num>
  <w:num w:numId="11" w16cid:durableId="933703718">
    <w:abstractNumId w:val="37"/>
  </w:num>
  <w:num w:numId="12" w16cid:durableId="520048075">
    <w:abstractNumId w:val="20"/>
  </w:num>
  <w:num w:numId="13" w16cid:durableId="584799095">
    <w:abstractNumId w:val="33"/>
  </w:num>
  <w:num w:numId="14" w16cid:durableId="980959186">
    <w:abstractNumId w:val="6"/>
  </w:num>
  <w:num w:numId="15" w16cid:durableId="567035969">
    <w:abstractNumId w:val="35"/>
  </w:num>
  <w:num w:numId="16" w16cid:durableId="590746069">
    <w:abstractNumId w:val="4"/>
  </w:num>
  <w:num w:numId="17" w16cid:durableId="897057796">
    <w:abstractNumId w:val="5"/>
  </w:num>
  <w:num w:numId="18" w16cid:durableId="126821387">
    <w:abstractNumId w:val="23"/>
  </w:num>
  <w:num w:numId="19" w16cid:durableId="679627060">
    <w:abstractNumId w:val="9"/>
  </w:num>
  <w:num w:numId="20" w16cid:durableId="1803771585">
    <w:abstractNumId w:val="31"/>
  </w:num>
  <w:num w:numId="21" w16cid:durableId="309217034">
    <w:abstractNumId w:val="2"/>
  </w:num>
  <w:num w:numId="22" w16cid:durableId="1834758019">
    <w:abstractNumId w:val="43"/>
  </w:num>
  <w:num w:numId="23" w16cid:durableId="644815060">
    <w:abstractNumId w:val="11"/>
  </w:num>
  <w:num w:numId="24" w16cid:durableId="644119935">
    <w:abstractNumId w:val="27"/>
  </w:num>
  <w:num w:numId="25" w16cid:durableId="1602027745">
    <w:abstractNumId w:val="39"/>
  </w:num>
  <w:num w:numId="26" w16cid:durableId="1924605698">
    <w:abstractNumId w:val="16"/>
  </w:num>
  <w:num w:numId="27" w16cid:durableId="843863763">
    <w:abstractNumId w:val="15"/>
  </w:num>
  <w:num w:numId="28" w16cid:durableId="714813018">
    <w:abstractNumId w:val="1"/>
  </w:num>
  <w:num w:numId="29" w16cid:durableId="215244618">
    <w:abstractNumId w:val="25"/>
  </w:num>
  <w:num w:numId="30" w16cid:durableId="2028749991">
    <w:abstractNumId w:val="0"/>
  </w:num>
  <w:num w:numId="31" w16cid:durableId="818619717">
    <w:abstractNumId w:val="12"/>
  </w:num>
  <w:num w:numId="32" w16cid:durableId="618872479">
    <w:abstractNumId w:val="17"/>
  </w:num>
  <w:num w:numId="33" w16cid:durableId="1395086970">
    <w:abstractNumId w:val="38"/>
  </w:num>
  <w:num w:numId="34" w16cid:durableId="492650584">
    <w:abstractNumId w:val="21"/>
  </w:num>
  <w:num w:numId="35" w16cid:durableId="1863470485">
    <w:abstractNumId w:val="8"/>
  </w:num>
  <w:num w:numId="36" w16cid:durableId="911430446">
    <w:abstractNumId w:val="36"/>
  </w:num>
  <w:num w:numId="37" w16cid:durableId="250699898">
    <w:abstractNumId w:val="45"/>
  </w:num>
  <w:num w:numId="38" w16cid:durableId="1294824292">
    <w:abstractNumId w:val="7"/>
  </w:num>
  <w:num w:numId="39" w16cid:durableId="566914046">
    <w:abstractNumId w:val="19"/>
  </w:num>
  <w:num w:numId="40" w16cid:durableId="134497225">
    <w:abstractNumId w:val="18"/>
  </w:num>
  <w:num w:numId="41" w16cid:durableId="181207335">
    <w:abstractNumId w:val="42"/>
  </w:num>
  <w:num w:numId="42" w16cid:durableId="1335918347">
    <w:abstractNumId w:val="24"/>
  </w:num>
  <w:num w:numId="43" w16cid:durableId="1068848087">
    <w:abstractNumId w:val="32"/>
  </w:num>
  <w:num w:numId="44" w16cid:durableId="430781949">
    <w:abstractNumId w:val="14"/>
  </w:num>
  <w:num w:numId="45" w16cid:durableId="79714052">
    <w:abstractNumId w:val="26"/>
  </w:num>
  <w:num w:numId="46" w16cid:durableId="77291829">
    <w:abstractNumId w:val="34"/>
  </w:num>
  <w:num w:numId="47" w16cid:durableId="1702319943">
    <w:abstractNumId w:val="29"/>
  </w:num>
  <w:num w:numId="48" w16cid:durableId="1441221756">
    <w:abstractNumId w:val="41"/>
  </w:num>
  <w:num w:numId="49" w16cid:durableId="7725533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655"/>
    <w:rsid w:val="00001153"/>
    <w:rsid w:val="00004124"/>
    <w:rsid w:val="00005363"/>
    <w:rsid w:val="00025617"/>
    <w:rsid w:val="00032C33"/>
    <w:rsid w:val="0003557D"/>
    <w:rsid w:val="00035D4B"/>
    <w:rsid w:val="00035ED7"/>
    <w:rsid w:val="00040220"/>
    <w:rsid w:val="000453FD"/>
    <w:rsid w:val="000467DA"/>
    <w:rsid w:val="00052110"/>
    <w:rsid w:val="00052332"/>
    <w:rsid w:val="00054050"/>
    <w:rsid w:val="00061C5D"/>
    <w:rsid w:val="00064960"/>
    <w:rsid w:val="00075C1E"/>
    <w:rsid w:val="0008087D"/>
    <w:rsid w:val="000859E4"/>
    <w:rsid w:val="00085B94"/>
    <w:rsid w:val="0009458F"/>
    <w:rsid w:val="00097D8B"/>
    <w:rsid w:val="000A6385"/>
    <w:rsid w:val="000B1664"/>
    <w:rsid w:val="000B1D25"/>
    <w:rsid w:val="000B310E"/>
    <w:rsid w:val="000C20FC"/>
    <w:rsid w:val="000C609C"/>
    <w:rsid w:val="000C6A0C"/>
    <w:rsid w:val="000D41FC"/>
    <w:rsid w:val="000D5582"/>
    <w:rsid w:val="000D7556"/>
    <w:rsid w:val="000E1B1B"/>
    <w:rsid w:val="000E7A12"/>
    <w:rsid w:val="001031B7"/>
    <w:rsid w:val="001044CD"/>
    <w:rsid w:val="0011231A"/>
    <w:rsid w:val="001243A6"/>
    <w:rsid w:val="00125EC9"/>
    <w:rsid w:val="00126D7E"/>
    <w:rsid w:val="00133A68"/>
    <w:rsid w:val="00133C49"/>
    <w:rsid w:val="00135EB5"/>
    <w:rsid w:val="001469EF"/>
    <w:rsid w:val="00151507"/>
    <w:rsid w:val="00151B3E"/>
    <w:rsid w:val="0015590D"/>
    <w:rsid w:val="00156197"/>
    <w:rsid w:val="00157BD8"/>
    <w:rsid w:val="0016323A"/>
    <w:rsid w:val="00163B03"/>
    <w:rsid w:val="00171011"/>
    <w:rsid w:val="00171EF3"/>
    <w:rsid w:val="00181E1D"/>
    <w:rsid w:val="00184810"/>
    <w:rsid w:val="00191B49"/>
    <w:rsid w:val="001A03D6"/>
    <w:rsid w:val="001A4CFE"/>
    <w:rsid w:val="001A5973"/>
    <w:rsid w:val="001A6A82"/>
    <w:rsid w:val="001B13ED"/>
    <w:rsid w:val="001B3525"/>
    <w:rsid w:val="001C1469"/>
    <w:rsid w:val="001C1526"/>
    <w:rsid w:val="001C2B20"/>
    <w:rsid w:val="001C2E95"/>
    <w:rsid w:val="001C6179"/>
    <w:rsid w:val="001D5F3B"/>
    <w:rsid w:val="001E1924"/>
    <w:rsid w:val="001E213C"/>
    <w:rsid w:val="001E454F"/>
    <w:rsid w:val="001E5B23"/>
    <w:rsid w:val="001E6F75"/>
    <w:rsid w:val="001F517B"/>
    <w:rsid w:val="002060B4"/>
    <w:rsid w:val="002107E9"/>
    <w:rsid w:val="00212964"/>
    <w:rsid w:val="002207DD"/>
    <w:rsid w:val="002241CF"/>
    <w:rsid w:val="00226903"/>
    <w:rsid w:val="00232962"/>
    <w:rsid w:val="00242E30"/>
    <w:rsid w:val="0024303B"/>
    <w:rsid w:val="002512FC"/>
    <w:rsid w:val="00251F50"/>
    <w:rsid w:val="002561B0"/>
    <w:rsid w:val="00257A55"/>
    <w:rsid w:val="00257B16"/>
    <w:rsid w:val="00265F14"/>
    <w:rsid w:val="00270692"/>
    <w:rsid w:val="00273593"/>
    <w:rsid w:val="0027607A"/>
    <w:rsid w:val="002816C9"/>
    <w:rsid w:val="00282845"/>
    <w:rsid w:val="00286488"/>
    <w:rsid w:val="00293AEA"/>
    <w:rsid w:val="002969CE"/>
    <w:rsid w:val="002A2FD0"/>
    <w:rsid w:val="002A381C"/>
    <w:rsid w:val="002A3FE9"/>
    <w:rsid w:val="002B31D1"/>
    <w:rsid w:val="002B75AD"/>
    <w:rsid w:val="002C0726"/>
    <w:rsid w:val="002C3068"/>
    <w:rsid w:val="002D3601"/>
    <w:rsid w:val="002E4535"/>
    <w:rsid w:val="002F19C4"/>
    <w:rsid w:val="002F4F5C"/>
    <w:rsid w:val="002F5086"/>
    <w:rsid w:val="00301BCF"/>
    <w:rsid w:val="00303CB1"/>
    <w:rsid w:val="00306C73"/>
    <w:rsid w:val="003149AB"/>
    <w:rsid w:val="00314D9D"/>
    <w:rsid w:val="003202D0"/>
    <w:rsid w:val="00335B19"/>
    <w:rsid w:val="00340DDA"/>
    <w:rsid w:val="00352CA6"/>
    <w:rsid w:val="00352DD8"/>
    <w:rsid w:val="003554B4"/>
    <w:rsid w:val="00356938"/>
    <w:rsid w:val="00357EBD"/>
    <w:rsid w:val="00362F82"/>
    <w:rsid w:val="00363B19"/>
    <w:rsid w:val="003652D3"/>
    <w:rsid w:val="00373EB9"/>
    <w:rsid w:val="0038083A"/>
    <w:rsid w:val="00383A75"/>
    <w:rsid w:val="0038596E"/>
    <w:rsid w:val="003870AA"/>
    <w:rsid w:val="003901F6"/>
    <w:rsid w:val="003906D0"/>
    <w:rsid w:val="003976A0"/>
    <w:rsid w:val="003A1F40"/>
    <w:rsid w:val="003A4234"/>
    <w:rsid w:val="003A5F12"/>
    <w:rsid w:val="003B22E7"/>
    <w:rsid w:val="003B5B46"/>
    <w:rsid w:val="003C04E9"/>
    <w:rsid w:val="003C08EA"/>
    <w:rsid w:val="003C09E5"/>
    <w:rsid w:val="003C1188"/>
    <w:rsid w:val="003C1DFE"/>
    <w:rsid w:val="003C56DD"/>
    <w:rsid w:val="003C6885"/>
    <w:rsid w:val="003D64A2"/>
    <w:rsid w:val="003E3F6D"/>
    <w:rsid w:val="004003C9"/>
    <w:rsid w:val="00400E7D"/>
    <w:rsid w:val="004054AF"/>
    <w:rsid w:val="00420B23"/>
    <w:rsid w:val="00423662"/>
    <w:rsid w:val="0042537E"/>
    <w:rsid w:val="004370E9"/>
    <w:rsid w:val="00437724"/>
    <w:rsid w:val="00441B47"/>
    <w:rsid w:val="0044264A"/>
    <w:rsid w:val="00444127"/>
    <w:rsid w:val="00451DD6"/>
    <w:rsid w:val="00454E48"/>
    <w:rsid w:val="004563D5"/>
    <w:rsid w:val="00456550"/>
    <w:rsid w:val="004834C3"/>
    <w:rsid w:val="00486CA7"/>
    <w:rsid w:val="004870E7"/>
    <w:rsid w:val="00492E78"/>
    <w:rsid w:val="004970B3"/>
    <w:rsid w:val="004A1E22"/>
    <w:rsid w:val="004B7F3C"/>
    <w:rsid w:val="004C55AB"/>
    <w:rsid w:val="004C747D"/>
    <w:rsid w:val="004D1EEF"/>
    <w:rsid w:val="004E6BE1"/>
    <w:rsid w:val="004E7598"/>
    <w:rsid w:val="00510EA4"/>
    <w:rsid w:val="00512835"/>
    <w:rsid w:val="00515555"/>
    <w:rsid w:val="005238BF"/>
    <w:rsid w:val="0052434B"/>
    <w:rsid w:val="00524CE5"/>
    <w:rsid w:val="00536D5E"/>
    <w:rsid w:val="00537022"/>
    <w:rsid w:val="00542730"/>
    <w:rsid w:val="00542B24"/>
    <w:rsid w:val="005506A9"/>
    <w:rsid w:val="00555A8E"/>
    <w:rsid w:val="005628A2"/>
    <w:rsid w:val="00563902"/>
    <w:rsid w:val="00564681"/>
    <w:rsid w:val="0057409A"/>
    <w:rsid w:val="00575F76"/>
    <w:rsid w:val="00577E12"/>
    <w:rsid w:val="005902B8"/>
    <w:rsid w:val="005964E0"/>
    <w:rsid w:val="005A1CF4"/>
    <w:rsid w:val="005A2624"/>
    <w:rsid w:val="005B620B"/>
    <w:rsid w:val="005C3E79"/>
    <w:rsid w:val="005C43C0"/>
    <w:rsid w:val="005C4D50"/>
    <w:rsid w:val="005D1635"/>
    <w:rsid w:val="005D361D"/>
    <w:rsid w:val="005E08FE"/>
    <w:rsid w:val="005E0CD7"/>
    <w:rsid w:val="005E4A28"/>
    <w:rsid w:val="00604B45"/>
    <w:rsid w:val="00605D08"/>
    <w:rsid w:val="006079D1"/>
    <w:rsid w:val="00613D62"/>
    <w:rsid w:val="006255C0"/>
    <w:rsid w:val="00627E3D"/>
    <w:rsid w:val="006356E8"/>
    <w:rsid w:val="00635765"/>
    <w:rsid w:val="00650435"/>
    <w:rsid w:val="00651F80"/>
    <w:rsid w:val="00653AD5"/>
    <w:rsid w:val="00662058"/>
    <w:rsid w:val="00663A5D"/>
    <w:rsid w:val="006761F5"/>
    <w:rsid w:val="00677ACE"/>
    <w:rsid w:val="0068571A"/>
    <w:rsid w:val="00686827"/>
    <w:rsid w:val="006878F0"/>
    <w:rsid w:val="006964F5"/>
    <w:rsid w:val="006A214A"/>
    <w:rsid w:val="006B084B"/>
    <w:rsid w:val="006B2B00"/>
    <w:rsid w:val="006B422D"/>
    <w:rsid w:val="006B45D0"/>
    <w:rsid w:val="006B51F4"/>
    <w:rsid w:val="006C3F7F"/>
    <w:rsid w:val="006D5E72"/>
    <w:rsid w:val="006E1249"/>
    <w:rsid w:val="006E21A2"/>
    <w:rsid w:val="006E3172"/>
    <w:rsid w:val="006E54D9"/>
    <w:rsid w:val="006E6E95"/>
    <w:rsid w:val="006F000F"/>
    <w:rsid w:val="006F1181"/>
    <w:rsid w:val="006F7B71"/>
    <w:rsid w:val="007007A8"/>
    <w:rsid w:val="007043C2"/>
    <w:rsid w:val="0070637D"/>
    <w:rsid w:val="0071047A"/>
    <w:rsid w:val="007131A6"/>
    <w:rsid w:val="0071652A"/>
    <w:rsid w:val="00722063"/>
    <w:rsid w:val="0072266C"/>
    <w:rsid w:val="00722884"/>
    <w:rsid w:val="0073558D"/>
    <w:rsid w:val="00735DE8"/>
    <w:rsid w:val="00741D89"/>
    <w:rsid w:val="007439F1"/>
    <w:rsid w:val="00765AC5"/>
    <w:rsid w:val="00766AC5"/>
    <w:rsid w:val="0076715A"/>
    <w:rsid w:val="007837FE"/>
    <w:rsid w:val="0079051F"/>
    <w:rsid w:val="007A407A"/>
    <w:rsid w:val="007B0052"/>
    <w:rsid w:val="007B05F5"/>
    <w:rsid w:val="007B2BE5"/>
    <w:rsid w:val="007B7821"/>
    <w:rsid w:val="007B7A1E"/>
    <w:rsid w:val="007C7655"/>
    <w:rsid w:val="007D72EB"/>
    <w:rsid w:val="007E2572"/>
    <w:rsid w:val="007E5BD4"/>
    <w:rsid w:val="007E6CA2"/>
    <w:rsid w:val="007E7919"/>
    <w:rsid w:val="007F008B"/>
    <w:rsid w:val="007F3893"/>
    <w:rsid w:val="0080171F"/>
    <w:rsid w:val="00803160"/>
    <w:rsid w:val="008120CD"/>
    <w:rsid w:val="008132C2"/>
    <w:rsid w:val="0081358E"/>
    <w:rsid w:val="008159EF"/>
    <w:rsid w:val="0081613E"/>
    <w:rsid w:val="008220BF"/>
    <w:rsid w:val="00840107"/>
    <w:rsid w:val="0084043B"/>
    <w:rsid w:val="00841C3F"/>
    <w:rsid w:val="0084357C"/>
    <w:rsid w:val="008466ED"/>
    <w:rsid w:val="00847926"/>
    <w:rsid w:val="00851737"/>
    <w:rsid w:val="008517B5"/>
    <w:rsid w:val="00856406"/>
    <w:rsid w:val="00864E58"/>
    <w:rsid w:val="00865B27"/>
    <w:rsid w:val="0087167B"/>
    <w:rsid w:val="00871B74"/>
    <w:rsid w:val="0088346C"/>
    <w:rsid w:val="008863A6"/>
    <w:rsid w:val="00886476"/>
    <w:rsid w:val="00887F71"/>
    <w:rsid w:val="0089638D"/>
    <w:rsid w:val="008A278B"/>
    <w:rsid w:val="008A379A"/>
    <w:rsid w:val="008A3DC7"/>
    <w:rsid w:val="008A6944"/>
    <w:rsid w:val="008A7203"/>
    <w:rsid w:val="008B60F3"/>
    <w:rsid w:val="008C1D13"/>
    <w:rsid w:val="008C270F"/>
    <w:rsid w:val="008C6272"/>
    <w:rsid w:val="008E557D"/>
    <w:rsid w:val="008E7BE8"/>
    <w:rsid w:val="008F2A1D"/>
    <w:rsid w:val="008F3B7E"/>
    <w:rsid w:val="008F5A04"/>
    <w:rsid w:val="008F6521"/>
    <w:rsid w:val="0090230E"/>
    <w:rsid w:val="0090637C"/>
    <w:rsid w:val="0091473F"/>
    <w:rsid w:val="009157E4"/>
    <w:rsid w:val="00915B70"/>
    <w:rsid w:val="00916103"/>
    <w:rsid w:val="009167A6"/>
    <w:rsid w:val="009202D9"/>
    <w:rsid w:val="009203D4"/>
    <w:rsid w:val="00932C45"/>
    <w:rsid w:val="00936BAC"/>
    <w:rsid w:val="00941640"/>
    <w:rsid w:val="00945AD4"/>
    <w:rsid w:val="00945CB2"/>
    <w:rsid w:val="00946576"/>
    <w:rsid w:val="0095235B"/>
    <w:rsid w:val="00956FB6"/>
    <w:rsid w:val="00960D37"/>
    <w:rsid w:val="009630DD"/>
    <w:rsid w:val="00981EBD"/>
    <w:rsid w:val="00982DDF"/>
    <w:rsid w:val="00990237"/>
    <w:rsid w:val="00990B90"/>
    <w:rsid w:val="00990BA9"/>
    <w:rsid w:val="009922C8"/>
    <w:rsid w:val="00994B55"/>
    <w:rsid w:val="009B00B2"/>
    <w:rsid w:val="009B0370"/>
    <w:rsid w:val="009B42C4"/>
    <w:rsid w:val="009C3BFB"/>
    <w:rsid w:val="009C4687"/>
    <w:rsid w:val="009E228F"/>
    <w:rsid w:val="009E7236"/>
    <w:rsid w:val="009F3A3F"/>
    <w:rsid w:val="00A13917"/>
    <w:rsid w:val="00A159B1"/>
    <w:rsid w:val="00A1726C"/>
    <w:rsid w:val="00A24CFB"/>
    <w:rsid w:val="00A273B3"/>
    <w:rsid w:val="00A34F65"/>
    <w:rsid w:val="00A42027"/>
    <w:rsid w:val="00A43DD9"/>
    <w:rsid w:val="00A51A7F"/>
    <w:rsid w:val="00A5317F"/>
    <w:rsid w:val="00A543FE"/>
    <w:rsid w:val="00A56497"/>
    <w:rsid w:val="00A640A5"/>
    <w:rsid w:val="00A65C3C"/>
    <w:rsid w:val="00A678ED"/>
    <w:rsid w:val="00A67AC4"/>
    <w:rsid w:val="00A75A40"/>
    <w:rsid w:val="00A81B16"/>
    <w:rsid w:val="00A822FF"/>
    <w:rsid w:val="00A84F49"/>
    <w:rsid w:val="00A86D29"/>
    <w:rsid w:val="00A9404F"/>
    <w:rsid w:val="00A947AC"/>
    <w:rsid w:val="00A95E73"/>
    <w:rsid w:val="00AA4BCD"/>
    <w:rsid w:val="00AA5C0F"/>
    <w:rsid w:val="00AB5597"/>
    <w:rsid w:val="00AC5DC9"/>
    <w:rsid w:val="00AD3843"/>
    <w:rsid w:val="00AE1069"/>
    <w:rsid w:val="00AE7303"/>
    <w:rsid w:val="00AF01A5"/>
    <w:rsid w:val="00AF32C0"/>
    <w:rsid w:val="00AF3DD2"/>
    <w:rsid w:val="00AF502C"/>
    <w:rsid w:val="00AF53D0"/>
    <w:rsid w:val="00AF5DE4"/>
    <w:rsid w:val="00AF674E"/>
    <w:rsid w:val="00B01CFE"/>
    <w:rsid w:val="00B10CB3"/>
    <w:rsid w:val="00B17B71"/>
    <w:rsid w:val="00B20ED5"/>
    <w:rsid w:val="00B24765"/>
    <w:rsid w:val="00B2684E"/>
    <w:rsid w:val="00B33F61"/>
    <w:rsid w:val="00B349EE"/>
    <w:rsid w:val="00B3645F"/>
    <w:rsid w:val="00B415B3"/>
    <w:rsid w:val="00B41827"/>
    <w:rsid w:val="00B445C0"/>
    <w:rsid w:val="00B44954"/>
    <w:rsid w:val="00B45E88"/>
    <w:rsid w:val="00B51420"/>
    <w:rsid w:val="00B55930"/>
    <w:rsid w:val="00B565A5"/>
    <w:rsid w:val="00B67680"/>
    <w:rsid w:val="00B72AE2"/>
    <w:rsid w:val="00B73C81"/>
    <w:rsid w:val="00B80711"/>
    <w:rsid w:val="00B81767"/>
    <w:rsid w:val="00B81884"/>
    <w:rsid w:val="00B81B2E"/>
    <w:rsid w:val="00B83C9D"/>
    <w:rsid w:val="00B843B5"/>
    <w:rsid w:val="00B84DA1"/>
    <w:rsid w:val="00B872BE"/>
    <w:rsid w:val="00B906F9"/>
    <w:rsid w:val="00BB2FAC"/>
    <w:rsid w:val="00BB378D"/>
    <w:rsid w:val="00BB51F3"/>
    <w:rsid w:val="00BB6800"/>
    <w:rsid w:val="00BC1D89"/>
    <w:rsid w:val="00BC5C1F"/>
    <w:rsid w:val="00BC7F94"/>
    <w:rsid w:val="00BD17A6"/>
    <w:rsid w:val="00BD63D5"/>
    <w:rsid w:val="00BE4E17"/>
    <w:rsid w:val="00C016BF"/>
    <w:rsid w:val="00C05BAF"/>
    <w:rsid w:val="00C076F0"/>
    <w:rsid w:val="00C2080D"/>
    <w:rsid w:val="00C22674"/>
    <w:rsid w:val="00C24395"/>
    <w:rsid w:val="00C24C89"/>
    <w:rsid w:val="00C25205"/>
    <w:rsid w:val="00C27666"/>
    <w:rsid w:val="00C31C73"/>
    <w:rsid w:val="00C4014E"/>
    <w:rsid w:val="00C44255"/>
    <w:rsid w:val="00C54A7F"/>
    <w:rsid w:val="00C5775B"/>
    <w:rsid w:val="00C65638"/>
    <w:rsid w:val="00C674B4"/>
    <w:rsid w:val="00C71728"/>
    <w:rsid w:val="00C7658A"/>
    <w:rsid w:val="00C77162"/>
    <w:rsid w:val="00C771C1"/>
    <w:rsid w:val="00C7751F"/>
    <w:rsid w:val="00C84197"/>
    <w:rsid w:val="00C91565"/>
    <w:rsid w:val="00C92E92"/>
    <w:rsid w:val="00C92FC9"/>
    <w:rsid w:val="00C9391C"/>
    <w:rsid w:val="00C970C1"/>
    <w:rsid w:val="00CA7354"/>
    <w:rsid w:val="00CB3BBA"/>
    <w:rsid w:val="00CB79C2"/>
    <w:rsid w:val="00CC1FD9"/>
    <w:rsid w:val="00CD215F"/>
    <w:rsid w:val="00CD5D12"/>
    <w:rsid w:val="00CE11AC"/>
    <w:rsid w:val="00CE3155"/>
    <w:rsid w:val="00CE3524"/>
    <w:rsid w:val="00CF1D08"/>
    <w:rsid w:val="00CF2D8A"/>
    <w:rsid w:val="00D0212E"/>
    <w:rsid w:val="00D061BA"/>
    <w:rsid w:val="00D203D8"/>
    <w:rsid w:val="00D22515"/>
    <w:rsid w:val="00D23EC8"/>
    <w:rsid w:val="00D25245"/>
    <w:rsid w:val="00D266C9"/>
    <w:rsid w:val="00D26EA4"/>
    <w:rsid w:val="00D321D6"/>
    <w:rsid w:val="00D34D6B"/>
    <w:rsid w:val="00D36218"/>
    <w:rsid w:val="00D43D79"/>
    <w:rsid w:val="00D43F7D"/>
    <w:rsid w:val="00D45A74"/>
    <w:rsid w:val="00D51CA6"/>
    <w:rsid w:val="00D53021"/>
    <w:rsid w:val="00D539B2"/>
    <w:rsid w:val="00D64AC6"/>
    <w:rsid w:val="00D64DAF"/>
    <w:rsid w:val="00D71898"/>
    <w:rsid w:val="00D71F99"/>
    <w:rsid w:val="00D74354"/>
    <w:rsid w:val="00D75DB0"/>
    <w:rsid w:val="00D85AA0"/>
    <w:rsid w:val="00D86AA3"/>
    <w:rsid w:val="00D941AD"/>
    <w:rsid w:val="00D94221"/>
    <w:rsid w:val="00DA045F"/>
    <w:rsid w:val="00DA4114"/>
    <w:rsid w:val="00DB0DDE"/>
    <w:rsid w:val="00DB2154"/>
    <w:rsid w:val="00DB36CE"/>
    <w:rsid w:val="00DB39EF"/>
    <w:rsid w:val="00DC2203"/>
    <w:rsid w:val="00DC5C64"/>
    <w:rsid w:val="00DC68DF"/>
    <w:rsid w:val="00DD0C56"/>
    <w:rsid w:val="00DD1B2F"/>
    <w:rsid w:val="00DD1C24"/>
    <w:rsid w:val="00DD1E7F"/>
    <w:rsid w:val="00DD25D8"/>
    <w:rsid w:val="00DD3E78"/>
    <w:rsid w:val="00DD4920"/>
    <w:rsid w:val="00DE3AAC"/>
    <w:rsid w:val="00DE4F80"/>
    <w:rsid w:val="00DF3065"/>
    <w:rsid w:val="00DF6E55"/>
    <w:rsid w:val="00E00FE0"/>
    <w:rsid w:val="00E0171D"/>
    <w:rsid w:val="00E025E9"/>
    <w:rsid w:val="00E05D7B"/>
    <w:rsid w:val="00E06D18"/>
    <w:rsid w:val="00E121EF"/>
    <w:rsid w:val="00E24E50"/>
    <w:rsid w:val="00E27125"/>
    <w:rsid w:val="00E304A2"/>
    <w:rsid w:val="00E43035"/>
    <w:rsid w:val="00E47C52"/>
    <w:rsid w:val="00E47EBE"/>
    <w:rsid w:val="00E56D04"/>
    <w:rsid w:val="00E57AC6"/>
    <w:rsid w:val="00E57B88"/>
    <w:rsid w:val="00E62942"/>
    <w:rsid w:val="00E635EE"/>
    <w:rsid w:val="00E63BB3"/>
    <w:rsid w:val="00E6783A"/>
    <w:rsid w:val="00E71FC8"/>
    <w:rsid w:val="00E7321C"/>
    <w:rsid w:val="00E744F0"/>
    <w:rsid w:val="00E76AD5"/>
    <w:rsid w:val="00E84580"/>
    <w:rsid w:val="00E84A90"/>
    <w:rsid w:val="00E84DF4"/>
    <w:rsid w:val="00E860B0"/>
    <w:rsid w:val="00E8657D"/>
    <w:rsid w:val="00E86648"/>
    <w:rsid w:val="00EB05F2"/>
    <w:rsid w:val="00EB0799"/>
    <w:rsid w:val="00EB55AA"/>
    <w:rsid w:val="00EB7AF8"/>
    <w:rsid w:val="00EC0198"/>
    <w:rsid w:val="00EC15ED"/>
    <w:rsid w:val="00EC2267"/>
    <w:rsid w:val="00EC7745"/>
    <w:rsid w:val="00ED29FE"/>
    <w:rsid w:val="00ED2ED3"/>
    <w:rsid w:val="00ED79DC"/>
    <w:rsid w:val="00EE61B0"/>
    <w:rsid w:val="00EE66EE"/>
    <w:rsid w:val="00EE745A"/>
    <w:rsid w:val="00EF42AE"/>
    <w:rsid w:val="00F0733C"/>
    <w:rsid w:val="00F145AB"/>
    <w:rsid w:val="00F1679F"/>
    <w:rsid w:val="00F17464"/>
    <w:rsid w:val="00F2018B"/>
    <w:rsid w:val="00F2154C"/>
    <w:rsid w:val="00F25278"/>
    <w:rsid w:val="00F3487E"/>
    <w:rsid w:val="00F363D4"/>
    <w:rsid w:val="00F416AC"/>
    <w:rsid w:val="00F42C6D"/>
    <w:rsid w:val="00F42D34"/>
    <w:rsid w:val="00F47E34"/>
    <w:rsid w:val="00F516C3"/>
    <w:rsid w:val="00F55216"/>
    <w:rsid w:val="00F57018"/>
    <w:rsid w:val="00F70093"/>
    <w:rsid w:val="00F753E8"/>
    <w:rsid w:val="00F84D65"/>
    <w:rsid w:val="00F86F06"/>
    <w:rsid w:val="00FA009E"/>
    <w:rsid w:val="00FB412A"/>
    <w:rsid w:val="00FB458A"/>
    <w:rsid w:val="00FB668D"/>
    <w:rsid w:val="00FC255D"/>
    <w:rsid w:val="00FC4351"/>
    <w:rsid w:val="00FD0C36"/>
    <w:rsid w:val="00FD6185"/>
    <w:rsid w:val="00FE1764"/>
    <w:rsid w:val="00FE3CAE"/>
    <w:rsid w:val="00FF01ED"/>
    <w:rsid w:val="00FF15E2"/>
    <w:rsid w:val="00FF242D"/>
    <w:rsid w:val="00FF467A"/>
    <w:rsid w:val="00FF4C3C"/>
    <w:rsid w:val="00FF63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C8968A"/>
  <w15:chartTrackingRefBased/>
  <w15:docId w15:val="{1CC0A1A6-7855-4C95-94A9-05D1108CE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42C6D"/>
    <w:pPr>
      <w:spacing w:after="240" w:line="276" w:lineRule="auto"/>
      <w:jc w:val="both"/>
    </w:pPr>
    <w:rPr>
      <w:rFonts w:ascii="Arial" w:hAnsi="Arial" w:cs="Arial"/>
      <w:sz w:val="22"/>
      <w:szCs w:val="22"/>
    </w:rPr>
  </w:style>
  <w:style w:type="paragraph" w:styleId="Nadpis1">
    <w:name w:val="heading 1"/>
    <w:basedOn w:val="Vc"/>
    <w:next w:val="Normln"/>
    <w:link w:val="Nadpis1Char"/>
    <w:uiPriority w:val="9"/>
    <w:qFormat/>
    <w:rsid w:val="00E8657D"/>
    <w:pPr>
      <w:outlineLvl w:val="0"/>
    </w:pPr>
  </w:style>
  <w:style w:type="paragraph" w:styleId="Nadpis2">
    <w:name w:val="heading 2"/>
    <w:basedOn w:val="Normln"/>
    <w:next w:val="Normln"/>
    <w:link w:val="Nadpis2Char"/>
    <w:uiPriority w:val="9"/>
    <w:unhideWhenUsed/>
    <w:qFormat/>
    <w:rsid w:val="00B01CFE"/>
    <w:pPr>
      <w:keepNext/>
      <w:keepLines/>
      <w:spacing w:before="240"/>
      <w:outlineLvl w:val="1"/>
    </w:pPr>
    <w:rPr>
      <w:rFonts w:eastAsiaTheme="majorEastAsia"/>
      <w:b/>
      <w:bCs/>
      <w:sz w:val="24"/>
      <w:szCs w:val="24"/>
    </w:rPr>
  </w:style>
  <w:style w:type="paragraph" w:styleId="Nadpis3">
    <w:name w:val="heading 3"/>
    <w:basedOn w:val="Normln"/>
    <w:next w:val="Normln"/>
    <w:link w:val="Nadpis3Char"/>
    <w:uiPriority w:val="9"/>
    <w:unhideWhenUsed/>
    <w:qFormat/>
    <w:rsid w:val="006878F0"/>
    <w:pPr>
      <w:keepNext/>
      <w:keepLines/>
      <w:spacing w:before="240"/>
      <w:outlineLvl w:val="2"/>
    </w:pPr>
    <w:rPr>
      <w:rFonts w:eastAsiaTheme="majorEastAsia" w:cstheme="majorBidi"/>
      <w:b/>
      <w:bCs/>
    </w:rPr>
  </w:style>
  <w:style w:type="paragraph" w:styleId="Nadpis4">
    <w:name w:val="heading 4"/>
    <w:basedOn w:val="Normln"/>
    <w:next w:val="Normln"/>
    <w:link w:val="Nadpis4Char"/>
    <w:uiPriority w:val="9"/>
    <w:semiHidden/>
    <w:unhideWhenUsed/>
    <w:rsid w:val="00604B4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04B4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04B4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04B4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04B4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04B4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8657D"/>
    <w:rPr>
      <w:rFonts w:ascii="Arial" w:eastAsia="Arial" w:hAnsi="Arial" w:cs="Arial"/>
      <w:b/>
      <w:kern w:val="0"/>
      <w:sz w:val="28"/>
      <w:szCs w:val="22"/>
      <w14:ligatures w14:val="none"/>
    </w:rPr>
  </w:style>
  <w:style w:type="character" w:customStyle="1" w:styleId="Nadpis2Char">
    <w:name w:val="Nadpis 2 Char"/>
    <w:basedOn w:val="Standardnpsmoodstavce"/>
    <w:link w:val="Nadpis2"/>
    <w:uiPriority w:val="9"/>
    <w:rsid w:val="00B01CFE"/>
    <w:rPr>
      <w:rFonts w:ascii="Arial" w:eastAsiaTheme="majorEastAsia" w:hAnsi="Arial" w:cs="Arial"/>
      <w:b/>
      <w:bCs/>
    </w:rPr>
  </w:style>
  <w:style w:type="character" w:customStyle="1" w:styleId="Nadpis3Char">
    <w:name w:val="Nadpis 3 Char"/>
    <w:basedOn w:val="Standardnpsmoodstavce"/>
    <w:link w:val="Nadpis3"/>
    <w:uiPriority w:val="9"/>
    <w:rsid w:val="006878F0"/>
    <w:rPr>
      <w:rFonts w:ascii="Arial" w:eastAsiaTheme="majorEastAsia" w:hAnsi="Arial" w:cstheme="majorBidi"/>
      <w:b/>
      <w:bCs/>
      <w:sz w:val="22"/>
      <w:szCs w:val="22"/>
    </w:rPr>
  </w:style>
  <w:style w:type="character" w:customStyle="1" w:styleId="Nadpis4Char">
    <w:name w:val="Nadpis 4 Char"/>
    <w:basedOn w:val="Standardnpsmoodstavce"/>
    <w:link w:val="Nadpis4"/>
    <w:uiPriority w:val="9"/>
    <w:semiHidden/>
    <w:rsid w:val="00604B4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04B4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04B4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04B4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04B4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04B45"/>
    <w:rPr>
      <w:rFonts w:eastAsiaTheme="majorEastAsia" w:cstheme="majorBidi"/>
      <w:color w:val="272727" w:themeColor="text1" w:themeTint="D8"/>
    </w:rPr>
  </w:style>
  <w:style w:type="paragraph" w:styleId="Nzev">
    <w:name w:val="Title"/>
    <w:basedOn w:val="Normln"/>
    <w:next w:val="Normln"/>
    <w:link w:val="NzevChar"/>
    <w:uiPriority w:val="10"/>
    <w:rsid w:val="00604B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04B4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rsid w:val="00604B4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04B4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rsid w:val="00604B45"/>
    <w:pPr>
      <w:spacing w:before="160"/>
      <w:jc w:val="center"/>
    </w:pPr>
    <w:rPr>
      <w:i/>
      <w:iCs/>
      <w:color w:val="404040" w:themeColor="text1" w:themeTint="BF"/>
    </w:rPr>
  </w:style>
  <w:style w:type="character" w:customStyle="1" w:styleId="CittChar">
    <w:name w:val="Citát Char"/>
    <w:basedOn w:val="Standardnpsmoodstavce"/>
    <w:link w:val="Citt"/>
    <w:uiPriority w:val="29"/>
    <w:rsid w:val="00604B45"/>
    <w:rPr>
      <w:i/>
      <w:iCs/>
      <w:color w:val="404040" w:themeColor="text1" w:themeTint="BF"/>
    </w:rPr>
  </w:style>
  <w:style w:type="paragraph" w:styleId="Odstavecseseznamem">
    <w:name w:val="List Paragraph"/>
    <w:aliases w:val="Odstavec_muj,Odstavec cíl se seznamem,Odstavec se seznamem5,Nad,Conclusion de partie,_Odstavec se seznamem,Seznam - odrážky,Číslo přílohy,Fiche List Paragraph,List Paragraph (Czech Tourism),Název grafu,nad 1,List Paragraph,3"/>
    <w:basedOn w:val="Normln"/>
    <w:link w:val="OdstavecseseznamemChar"/>
    <w:uiPriority w:val="34"/>
    <w:qFormat/>
    <w:rsid w:val="00604B45"/>
    <w:pPr>
      <w:ind w:left="720"/>
      <w:contextualSpacing/>
    </w:pPr>
  </w:style>
  <w:style w:type="character" w:styleId="Zdraznnintenzivn">
    <w:name w:val="Intense Emphasis"/>
    <w:basedOn w:val="Standardnpsmoodstavce"/>
    <w:uiPriority w:val="21"/>
    <w:rsid w:val="00604B45"/>
    <w:rPr>
      <w:i/>
      <w:iCs/>
      <w:color w:val="0F4761" w:themeColor="accent1" w:themeShade="BF"/>
    </w:rPr>
  </w:style>
  <w:style w:type="paragraph" w:styleId="Vrazncitt">
    <w:name w:val="Intense Quote"/>
    <w:basedOn w:val="Normln"/>
    <w:next w:val="Normln"/>
    <w:link w:val="VrazncittChar"/>
    <w:uiPriority w:val="30"/>
    <w:rsid w:val="00604B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04B45"/>
    <w:rPr>
      <w:i/>
      <w:iCs/>
      <w:color w:val="0F4761" w:themeColor="accent1" w:themeShade="BF"/>
    </w:rPr>
  </w:style>
  <w:style w:type="character" w:styleId="Odkazintenzivn">
    <w:name w:val="Intense Reference"/>
    <w:basedOn w:val="Standardnpsmoodstavce"/>
    <w:uiPriority w:val="32"/>
    <w:rsid w:val="00604B45"/>
    <w:rPr>
      <w:b/>
      <w:bCs/>
      <w:smallCaps/>
      <w:color w:val="0F4761" w:themeColor="accent1" w:themeShade="BF"/>
      <w:spacing w:val="5"/>
    </w:rPr>
  </w:style>
  <w:style w:type="paragraph" w:styleId="Zhlav">
    <w:name w:val="header"/>
    <w:basedOn w:val="Normln"/>
    <w:link w:val="ZhlavChar"/>
    <w:uiPriority w:val="99"/>
    <w:unhideWhenUsed/>
    <w:rsid w:val="00604B4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B45"/>
  </w:style>
  <w:style w:type="paragraph" w:styleId="Zpat">
    <w:name w:val="footer"/>
    <w:basedOn w:val="Normln"/>
    <w:link w:val="ZpatChar"/>
    <w:uiPriority w:val="99"/>
    <w:unhideWhenUsed/>
    <w:rsid w:val="00604B45"/>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B45"/>
  </w:style>
  <w:style w:type="paragraph" w:styleId="Bezmezer">
    <w:name w:val="No Spacing"/>
    <w:link w:val="BezmezerChar"/>
    <w:uiPriority w:val="1"/>
    <w:qFormat/>
    <w:rsid w:val="00604B45"/>
    <w:pPr>
      <w:spacing w:after="0" w:line="240" w:lineRule="auto"/>
      <w:jc w:val="both"/>
    </w:pPr>
    <w:rPr>
      <w:rFonts w:ascii="Arial" w:hAnsi="Arial" w:cs="Arial"/>
      <w:sz w:val="22"/>
      <w:szCs w:val="22"/>
    </w:rPr>
  </w:style>
  <w:style w:type="paragraph" w:customStyle="1" w:styleId="tvar">
    <w:name w:val="Útvar"/>
    <w:basedOn w:val="Normln"/>
    <w:link w:val="tvarChar"/>
    <w:uiPriority w:val="9"/>
    <w:qFormat/>
    <w:rsid w:val="00841C3F"/>
    <w:pPr>
      <w:spacing w:after="0"/>
    </w:pPr>
    <w:rPr>
      <w:rFonts w:eastAsia="Arial"/>
      <w:b/>
      <w:color w:val="161A48"/>
      <w:kern w:val="0"/>
      <w:sz w:val="28"/>
      <w14:ligatures w14:val="none"/>
    </w:rPr>
  </w:style>
  <w:style w:type="character" w:customStyle="1" w:styleId="tvarChar">
    <w:name w:val="Útvar Char"/>
    <w:basedOn w:val="ZhlavChar"/>
    <w:link w:val="tvar"/>
    <w:uiPriority w:val="9"/>
    <w:rsid w:val="00352CA6"/>
    <w:rPr>
      <w:rFonts w:ascii="Arial" w:eastAsia="Arial" w:hAnsi="Arial" w:cs="Arial"/>
      <w:b/>
      <w:color w:val="161A48"/>
      <w:kern w:val="0"/>
      <w:sz w:val="28"/>
      <w:szCs w:val="22"/>
      <w14:ligatures w14:val="none"/>
    </w:rPr>
  </w:style>
  <w:style w:type="paragraph" w:customStyle="1" w:styleId="Zpat1">
    <w:name w:val="Zápatí 1"/>
    <w:basedOn w:val="Normln"/>
    <w:link w:val="Zpat1Char"/>
    <w:uiPriority w:val="3"/>
    <w:qFormat/>
    <w:rsid w:val="00126D7E"/>
    <w:pPr>
      <w:widowControl w:val="0"/>
      <w:autoSpaceDE w:val="0"/>
      <w:autoSpaceDN w:val="0"/>
      <w:spacing w:after="0" w:line="240" w:lineRule="auto"/>
      <w:ind w:left="20"/>
      <w:jc w:val="left"/>
    </w:pPr>
    <w:rPr>
      <w:rFonts w:eastAsia="Arial"/>
      <w:color w:val="231F20"/>
      <w:kern w:val="0"/>
      <w:sz w:val="16"/>
      <w14:ligatures w14:val="none"/>
    </w:rPr>
  </w:style>
  <w:style w:type="character" w:customStyle="1" w:styleId="Zpat1Char">
    <w:name w:val="Zápatí 1 Char"/>
    <w:basedOn w:val="Standardnpsmoodstavce"/>
    <w:link w:val="Zpat1"/>
    <w:uiPriority w:val="3"/>
    <w:rsid w:val="00352CA6"/>
    <w:rPr>
      <w:rFonts w:ascii="Arial" w:eastAsia="Arial" w:hAnsi="Arial" w:cs="Arial"/>
      <w:color w:val="231F20"/>
      <w:kern w:val="0"/>
      <w:sz w:val="16"/>
      <w:szCs w:val="22"/>
      <w14:ligatures w14:val="none"/>
    </w:rPr>
  </w:style>
  <w:style w:type="paragraph" w:customStyle="1" w:styleId="Vc">
    <w:name w:val="Věc"/>
    <w:basedOn w:val="tvar"/>
    <w:link w:val="VcChar"/>
    <w:uiPriority w:val="2"/>
    <w:qFormat/>
    <w:rsid w:val="00E8657D"/>
    <w:pPr>
      <w:spacing w:before="240" w:after="240"/>
    </w:pPr>
    <w:rPr>
      <w:color w:val="auto"/>
    </w:rPr>
  </w:style>
  <w:style w:type="character" w:customStyle="1" w:styleId="VcChar">
    <w:name w:val="Věc Char"/>
    <w:basedOn w:val="tvarChar"/>
    <w:link w:val="Vc"/>
    <w:uiPriority w:val="2"/>
    <w:rsid w:val="00E8657D"/>
    <w:rPr>
      <w:rFonts w:ascii="Arial" w:eastAsia="Arial" w:hAnsi="Arial" w:cs="Arial"/>
      <w:b/>
      <w:color w:val="161A48"/>
      <w:kern w:val="0"/>
      <w:sz w:val="28"/>
      <w:szCs w:val="22"/>
      <w14:ligatures w14:val="none"/>
    </w:rPr>
  </w:style>
  <w:style w:type="table" w:styleId="Mkatabulky">
    <w:name w:val="Table Grid"/>
    <w:basedOn w:val="Normlntabulka"/>
    <w:uiPriority w:val="39"/>
    <w:rsid w:val="00896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1C2E95"/>
    <w:rPr>
      <w:color w:val="666666"/>
    </w:rPr>
  </w:style>
  <w:style w:type="character" w:styleId="Hypertextovodkaz">
    <w:name w:val="Hyperlink"/>
    <w:basedOn w:val="Standardnpsmoodstavce"/>
    <w:uiPriority w:val="99"/>
    <w:unhideWhenUsed/>
    <w:rsid w:val="001C1526"/>
    <w:rPr>
      <w:color w:val="467886" w:themeColor="hyperlink"/>
      <w:u w:val="single"/>
    </w:rPr>
  </w:style>
  <w:style w:type="character" w:styleId="Nevyeenzmnka">
    <w:name w:val="Unresolved Mention"/>
    <w:basedOn w:val="Standardnpsmoodstavce"/>
    <w:uiPriority w:val="99"/>
    <w:semiHidden/>
    <w:unhideWhenUsed/>
    <w:rsid w:val="001C1526"/>
    <w:rPr>
      <w:color w:val="605E5C"/>
      <w:shd w:val="clear" w:color="auto" w:fill="E1DFDD"/>
    </w:rPr>
  </w:style>
  <w:style w:type="paragraph" w:styleId="Nadpisobsahu">
    <w:name w:val="TOC Heading"/>
    <w:basedOn w:val="Nadpis1"/>
    <w:next w:val="Normln"/>
    <w:uiPriority w:val="39"/>
    <w:unhideWhenUsed/>
    <w:qFormat/>
    <w:rsid w:val="00BE4E17"/>
    <w:pPr>
      <w:keepNext/>
      <w:keepLines/>
      <w:spacing w:after="0" w:line="259" w:lineRule="auto"/>
      <w:jc w:val="left"/>
      <w:outlineLvl w:val="9"/>
    </w:pPr>
    <w:rPr>
      <w:rFonts w:eastAsiaTheme="majorEastAsia" w:cstheme="majorBidi"/>
      <w:szCs w:val="32"/>
      <w:lang w:eastAsia="cs-CZ"/>
    </w:rPr>
  </w:style>
  <w:style w:type="paragraph" w:styleId="Obsah1">
    <w:name w:val="toc 1"/>
    <w:basedOn w:val="Normln"/>
    <w:next w:val="Normln"/>
    <w:autoRedefine/>
    <w:uiPriority w:val="39"/>
    <w:unhideWhenUsed/>
    <w:rsid w:val="006878F0"/>
    <w:pPr>
      <w:spacing w:after="100"/>
    </w:pPr>
  </w:style>
  <w:style w:type="paragraph" w:styleId="Obsah2">
    <w:name w:val="toc 2"/>
    <w:basedOn w:val="Normln"/>
    <w:next w:val="Normln"/>
    <w:autoRedefine/>
    <w:uiPriority w:val="39"/>
    <w:unhideWhenUsed/>
    <w:rsid w:val="006878F0"/>
    <w:pPr>
      <w:spacing w:after="100"/>
      <w:ind w:left="220"/>
    </w:pPr>
  </w:style>
  <w:style w:type="paragraph" w:styleId="Obsah3">
    <w:name w:val="toc 3"/>
    <w:basedOn w:val="Normln"/>
    <w:next w:val="Normln"/>
    <w:autoRedefine/>
    <w:uiPriority w:val="39"/>
    <w:unhideWhenUsed/>
    <w:rsid w:val="006878F0"/>
    <w:pPr>
      <w:spacing w:after="100"/>
      <w:ind w:left="440"/>
    </w:pPr>
  </w:style>
  <w:style w:type="paragraph" w:customStyle="1" w:styleId="Odrky">
    <w:name w:val="Odrážky"/>
    <w:basedOn w:val="Odstavecseseznamem"/>
    <w:link w:val="OdrkyChar"/>
    <w:uiPriority w:val="2"/>
    <w:qFormat/>
    <w:rsid w:val="005C4D50"/>
    <w:pPr>
      <w:numPr>
        <w:numId w:val="2"/>
      </w:numPr>
      <w:spacing w:after="120"/>
      <w:ind w:left="714" w:hanging="357"/>
      <w:contextualSpacing w:val="0"/>
    </w:pPr>
  </w:style>
  <w:style w:type="character" w:customStyle="1" w:styleId="OdstavecseseznamemChar">
    <w:name w:val="Odstavec se seznamem Char"/>
    <w:aliases w:val="Odstavec_muj Char,Odstavec cíl se seznamem Char,Odstavec se seznamem5 Char,Nad Char,Conclusion de partie Char,_Odstavec se seznamem Char,Seznam - odrážky Char,Číslo přílohy Char,Fiche List Paragraph Char,Název grafu Char,3 Char"/>
    <w:basedOn w:val="Standardnpsmoodstavce"/>
    <w:link w:val="Odstavecseseznamem"/>
    <w:uiPriority w:val="34"/>
    <w:qFormat/>
    <w:rsid w:val="005C4D50"/>
    <w:rPr>
      <w:rFonts w:ascii="Arial" w:hAnsi="Arial" w:cs="Arial"/>
      <w:sz w:val="22"/>
      <w:szCs w:val="22"/>
    </w:rPr>
  </w:style>
  <w:style w:type="character" w:customStyle="1" w:styleId="OdrkyChar">
    <w:name w:val="Odrážky Char"/>
    <w:basedOn w:val="OdstavecseseznamemChar"/>
    <w:link w:val="Odrky"/>
    <w:uiPriority w:val="2"/>
    <w:rsid w:val="00352CA6"/>
    <w:rPr>
      <w:rFonts w:ascii="Arial" w:hAnsi="Arial" w:cs="Arial"/>
      <w:sz w:val="22"/>
      <w:szCs w:val="22"/>
    </w:rPr>
  </w:style>
  <w:style w:type="paragraph" w:customStyle="1" w:styleId="slovn">
    <w:name w:val="Číslování"/>
    <w:basedOn w:val="Odstavecseseznamem"/>
    <w:link w:val="slovnChar"/>
    <w:uiPriority w:val="2"/>
    <w:qFormat/>
    <w:rsid w:val="005C4D50"/>
    <w:pPr>
      <w:numPr>
        <w:numId w:val="3"/>
      </w:numPr>
      <w:spacing w:after="120"/>
      <w:ind w:left="714" w:hanging="357"/>
      <w:contextualSpacing w:val="0"/>
    </w:pPr>
  </w:style>
  <w:style w:type="character" w:customStyle="1" w:styleId="slovnChar">
    <w:name w:val="Číslování Char"/>
    <w:basedOn w:val="OdstavecseseznamemChar"/>
    <w:link w:val="slovn"/>
    <w:uiPriority w:val="2"/>
    <w:rsid w:val="00352CA6"/>
    <w:rPr>
      <w:rFonts w:ascii="Arial" w:hAnsi="Arial" w:cs="Arial"/>
      <w:sz w:val="22"/>
      <w:szCs w:val="22"/>
    </w:rPr>
  </w:style>
  <w:style w:type="character" w:customStyle="1" w:styleId="BezmezerChar">
    <w:name w:val="Bez mezer Char"/>
    <w:basedOn w:val="Standardnpsmoodstavce"/>
    <w:link w:val="Bezmezer"/>
    <w:uiPriority w:val="1"/>
    <w:rsid w:val="00B73C81"/>
    <w:rPr>
      <w:rFonts w:ascii="Arial" w:hAnsi="Arial" w:cs="Arial"/>
      <w:sz w:val="22"/>
      <w:szCs w:val="22"/>
    </w:rPr>
  </w:style>
  <w:style w:type="table" w:customStyle="1" w:styleId="VR">
    <w:name w:val="ÚVČR"/>
    <w:basedOn w:val="Profesionlntabulka"/>
    <w:uiPriority w:val="99"/>
    <w:rsid w:val="00D86AA3"/>
    <w:pPr>
      <w:spacing w:before="120" w:after="120" w:line="240" w:lineRule="auto"/>
    </w:pPr>
    <w:rPr>
      <w:rFonts w:ascii="Arial" w:hAnsi="Arial"/>
      <w:kern w:val="0"/>
      <w:sz w:val="22"/>
      <w:szCs w:val="20"/>
      <w:lang w:eastAsia="cs-CZ"/>
      <w14:ligatures w14:val="none"/>
    </w:rPr>
    <w:tblPr>
      <w:tblBorders>
        <w:top w:val="single" w:sz="4" w:space="0" w:color="161A48"/>
        <w:left w:val="single" w:sz="4" w:space="0" w:color="161A48"/>
        <w:bottom w:val="single" w:sz="4" w:space="0" w:color="161A48"/>
        <w:right w:val="single" w:sz="4" w:space="0" w:color="161A48"/>
        <w:insideH w:val="single" w:sz="4" w:space="0" w:color="161A48"/>
        <w:insideV w:val="single" w:sz="4" w:space="0" w:color="161A48"/>
      </w:tblBorders>
    </w:tblPr>
    <w:tcPr>
      <w:shd w:val="clear" w:color="auto" w:fill="FFFFFF" w:themeFill="background1"/>
      <w:vAlign w:val="center"/>
    </w:tcPr>
    <w:tblStylePr w:type="firstRow">
      <w:pPr>
        <w:wordWrap/>
        <w:jc w:val="center"/>
      </w:pPr>
      <w:rPr>
        <w:rFonts w:ascii="Arial" w:hAnsi="Arial"/>
        <w:b/>
        <w:bCs/>
        <w:color w:val="FFFFFF" w:themeColor="background1"/>
        <w:sz w:val="22"/>
      </w:rPr>
      <w:tblPr/>
      <w:tcPr>
        <w:tcBorders>
          <w:tl2br w:val="none" w:sz="0" w:space="0" w:color="auto"/>
          <w:tr2bl w:val="none" w:sz="0" w:space="0" w:color="auto"/>
        </w:tcBorders>
        <w:shd w:val="clear" w:color="auto" w:fill="002060"/>
      </w:tcPr>
    </w:tblStylePr>
    <w:tblStylePr w:type="lastRow">
      <w:rPr>
        <w:rFonts w:ascii="Arial" w:hAnsi="Arial"/>
        <w:b/>
        <w:sz w:val="22"/>
      </w:rPr>
      <w:tblPr/>
      <w:tcPr>
        <w:tcBorders>
          <w:top w:val="doub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FFFF" w:themeFill="background1"/>
      </w:tcPr>
    </w:tblStylePr>
    <w:tblStylePr w:type="lastCol">
      <w:rPr>
        <w:rFonts w:ascii="Arial" w:hAnsi="Arial"/>
        <w:color w:val="FFFFFF" w:themeColor="background1"/>
        <w:sz w:val="22"/>
      </w:rPr>
      <w:tblPr/>
      <w:tcPr>
        <w:shd w:val="clear" w:color="auto" w:fill="002060"/>
      </w:tcPr>
    </w:tblStylePr>
  </w:style>
  <w:style w:type="table" w:styleId="Profesionlntabulka">
    <w:name w:val="Table Professional"/>
    <w:basedOn w:val="Normlntabulka"/>
    <w:uiPriority w:val="99"/>
    <w:semiHidden/>
    <w:unhideWhenUsed/>
    <w:rsid w:val="00B73C81"/>
    <w:pPr>
      <w:spacing w:after="240" w:line="276"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Svtltabulkasmkou1zvraznn5">
    <w:name w:val="Grid Table 1 Light Accent 5"/>
    <w:basedOn w:val="Normlntabulka"/>
    <w:uiPriority w:val="46"/>
    <w:rsid w:val="00D86AA3"/>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character" w:customStyle="1" w:styleId="DefaultChar">
    <w:name w:val="Default Char"/>
    <w:basedOn w:val="Standardnpsmoodstavce"/>
    <w:link w:val="Default"/>
    <w:locked/>
    <w:rsid w:val="00E27125"/>
    <w:rPr>
      <w:rFonts w:ascii="Arial" w:hAnsi="Arial" w:cs="Arial"/>
      <w:color w:val="000000"/>
    </w:rPr>
  </w:style>
  <w:style w:type="paragraph" w:customStyle="1" w:styleId="Default">
    <w:name w:val="Default"/>
    <w:link w:val="DefaultChar"/>
    <w:rsid w:val="00E27125"/>
    <w:pPr>
      <w:autoSpaceDE w:val="0"/>
      <w:autoSpaceDN w:val="0"/>
      <w:adjustRightInd w:val="0"/>
      <w:spacing w:after="0" w:line="240" w:lineRule="auto"/>
    </w:pPr>
    <w:rPr>
      <w:rFonts w:ascii="Arial" w:hAnsi="Arial" w:cs="Arial"/>
      <w:color w:val="000000"/>
    </w:rPr>
  </w:style>
  <w:style w:type="character" w:styleId="Odkaznakoment">
    <w:name w:val="annotation reference"/>
    <w:basedOn w:val="Standardnpsmoodstavce"/>
    <w:uiPriority w:val="99"/>
    <w:semiHidden/>
    <w:unhideWhenUsed/>
    <w:rsid w:val="008132C2"/>
    <w:rPr>
      <w:sz w:val="16"/>
      <w:szCs w:val="16"/>
    </w:rPr>
  </w:style>
  <w:style w:type="paragraph" w:styleId="Textkomente">
    <w:name w:val="annotation text"/>
    <w:basedOn w:val="Normln"/>
    <w:link w:val="TextkomenteChar"/>
    <w:uiPriority w:val="99"/>
    <w:unhideWhenUsed/>
    <w:rsid w:val="008132C2"/>
    <w:pPr>
      <w:spacing w:line="240" w:lineRule="auto"/>
    </w:pPr>
    <w:rPr>
      <w:sz w:val="20"/>
      <w:szCs w:val="20"/>
    </w:rPr>
  </w:style>
  <w:style w:type="character" w:customStyle="1" w:styleId="TextkomenteChar">
    <w:name w:val="Text komentáře Char"/>
    <w:basedOn w:val="Standardnpsmoodstavce"/>
    <w:link w:val="Textkomente"/>
    <w:uiPriority w:val="99"/>
    <w:rsid w:val="008132C2"/>
    <w:rPr>
      <w:rFonts w:ascii="Arial" w:hAnsi="Arial" w:cs="Arial"/>
      <w:sz w:val="20"/>
      <w:szCs w:val="20"/>
    </w:rPr>
  </w:style>
  <w:style w:type="paragraph" w:styleId="Pedmtkomente">
    <w:name w:val="annotation subject"/>
    <w:basedOn w:val="Textkomente"/>
    <w:next w:val="Textkomente"/>
    <w:link w:val="PedmtkomenteChar"/>
    <w:uiPriority w:val="99"/>
    <w:semiHidden/>
    <w:unhideWhenUsed/>
    <w:rsid w:val="008132C2"/>
    <w:rPr>
      <w:b/>
      <w:bCs/>
    </w:rPr>
  </w:style>
  <w:style w:type="character" w:customStyle="1" w:styleId="PedmtkomenteChar">
    <w:name w:val="Předmět komentáře Char"/>
    <w:basedOn w:val="TextkomenteChar"/>
    <w:link w:val="Pedmtkomente"/>
    <w:uiPriority w:val="99"/>
    <w:semiHidden/>
    <w:rsid w:val="008132C2"/>
    <w:rPr>
      <w:rFonts w:ascii="Arial" w:hAnsi="Arial" w:cs="Arial"/>
      <w:b/>
      <w:bCs/>
      <w:sz w:val="20"/>
      <w:szCs w:val="20"/>
    </w:rPr>
  </w:style>
  <w:style w:type="paragraph" w:styleId="Normlnweb">
    <w:name w:val="Normal (Web)"/>
    <w:basedOn w:val="Normln"/>
    <w:uiPriority w:val="99"/>
    <w:unhideWhenUsed/>
    <w:rsid w:val="00F17464"/>
    <w:pPr>
      <w:spacing w:before="100" w:beforeAutospacing="1" w:after="100" w:afterAutospacing="1" w:line="240" w:lineRule="auto"/>
      <w:jc w:val="left"/>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F17464"/>
    <w:rPr>
      <w:b/>
      <w:bCs/>
    </w:rPr>
  </w:style>
  <w:style w:type="character" w:customStyle="1" w:styleId="selected">
    <w:name w:val="selected"/>
    <w:basedOn w:val="Standardnpsmoodstavce"/>
    <w:rsid w:val="00EC7745"/>
  </w:style>
  <w:style w:type="paragraph" w:styleId="Revize">
    <w:name w:val="Revision"/>
    <w:hidden/>
    <w:uiPriority w:val="99"/>
    <w:semiHidden/>
    <w:rsid w:val="0038083A"/>
    <w:pPr>
      <w:spacing w:after="0" w:line="240" w:lineRule="auto"/>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067153">
      <w:bodyDiv w:val="1"/>
      <w:marLeft w:val="0"/>
      <w:marRight w:val="0"/>
      <w:marTop w:val="0"/>
      <w:marBottom w:val="0"/>
      <w:divBdr>
        <w:top w:val="none" w:sz="0" w:space="0" w:color="auto"/>
        <w:left w:val="none" w:sz="0" w:space="0" w:color="auto"/>
        <w:bottom w:val="none" w:sz="0" w:space="0" w:color="auto"/>
        <w:right w:val="none" w:sz="0" w:space="0" w:color="auto"/>
      </w:divBdr>
    </w:div>
    <w:div w:id="627974696">
      <w:bodyDiv w:val="1"/>
      <w:marLeft w:val="0"/>
      <w:marRight w:val="0"/>
      <w:marTop w:val="0"/>
      <w:marBottom w:val="0"/>
      <w:divBdr>
        <w:top w:val="none" w:sz="0" w:space="0" w:color="auto"/>
        <w:left w:val="none" w:sz="0" w:space="0" w:color="auto"/>
        <w:bottom w:val="none" w:sz="0" w:space="0" w:color="auto"/>
        <w:right w:val="none" w:sz="0" w:space="0" w:color="auto"/>
      </w:divBdr>
    </w:div>
    <w:div w:id="715349744">
      <w:bodyDiv w:val="1"/>
      <w:marLeft w:val="0"/>
      <w:marRight w:val="0"/>
      <w:marTop w:val="0"/>
      <w:marBottom w:val="0"/>
      <w:divBdr>
        <w:top w:val="none" w:sz="0" w:space="0" w:color="auto"/>
        <w:left w:val="none" w:sz="0" w:space="0" w:color="auto"/>
        <w:bottom w:val="none" w:sz="0" w:space="0" w:color="auto"/>
        <w:right w:val="none" w:sz="0" w:space="0" w:color="auto"/>
      </w:divBdr>
    </w:div>
    <w:div w:id="803237781">
      <w:bodyDiv w:val="1"/>
      <w:marLeft w:val="0"/>
      <w:marRight w:val="0"/>
      <w:marTop w:val="0"/>
      <w:marBottom w:val="0"/>
      <w:divBdr>
        <w:top w:val="none" w:sz="0" w:space="0" w:color="auto"/>
        <w:left w:val="none" w:sz="0" w:space="0" w:color="auto"/>
        <w:bottom w:val="none" w:sz="0" w:space="0" w:color="auto"/>
        <w:right w:val="none" w:sz="0" w:space="0" w:color="auto"/>
      </w:divBdr>
    </w:div>
    <w:div w:id="888959077">
      <w:bodyDiv w:val="1"/>
      <w:marLeft w:val="0"/>
      <w:marRight w:val="0"/>
      <w:marTop w:val="0"/>
      <w:marBottom w:val="0"/>
      <w:divBdr>
        <w:top w:val="none" w:sz="0" w:space="0" w:color="auto"/>
        <w:left w:val="none" w:sz="0" w:space="0" w:color="auto"/>
        <w:bottom w:val="none" w:sz="0" w:space="0" w:color="auto"/>
        <w:right w:val="none" w:sz="0" w:space="0" w:color="auto"/>
      </w:divBdr>
    </w:div>
    <w:div w:id="898320919">
      <w:bodyDiv w:val="1"/>
      <w:marLeft w:val="0"/>
      <w:marRight w:val="0"/>
      <w:marTop w:val="0"/>
      <w:marBottom w:val="0"/>
      <w:divBdr>
        <w:top w:val="none" w:sz="0" w:space="0" w:color="auto"/>
        <w:left w:val="none" w:sz="0" w:space="0" w:color="auto"/>
        <w:bottom w:val="none" w:sz="0" w:space="0" w:color="auto"/>
        <w:right w:val="none" w:sz="0" w:space="0" w:color="auto"/>
      </w:divBdr>
    </w:div>
    <w:div w:id="1074358277">
      <w:bodyDiv w:val="1"/>
      <w:marLeft w:val="0"/>
      <w:marRight w:val="0"/>
      <w:marTop w:val="0"/>
      <w:marBottom w:val="0"/>
      <w:divBdr>
        <w:top w:val="none" w:sz="0" w:space="0" w:color="auto"/>
        <w:left w:val="none" w:sz="0" w:space="0" w:color="auto"/>
        <w:bottom w:val="none" w:sz="0" w:space="0" w:color="auto"/>
        <w:right w:val="none" w:sz="0" w:space="0" w:color="auto"/>
      </w:divBdr>
      <w:divsChild>
        <w:div w:id="1415201908">
          <w:marLeft w:val="0"/>
          <w:marRight w:val="0"/>
          <w:marTop w:val="0"/>
          <w:marBottom w:val="0"/>
          <w:divBdr>
            <w:top w:val="none" w:sz="0" w:space="0" w:color="auto"/>
            <w:left w:val="none" w:sz="0" w:space="0" w:color="auto"/>
            <w:bottom w:val="none" w:sz="0" w:space="0" w:color="auto"/>
            <w:right w:val="none" w:sz="0" w:space="0" w:color="auto"/>
          </w:divBdr>
          <w:divsChild>
            <w:div w:id="2110423011">
              <w:marLeft w:val="0"/>
              <w:marRight w:val="0"/>
              <w:marTop w:val="0"/>
              <w:marBottom w:val="0"/>
              <w:divBdr>
                <w:top w:val="none" w:sz="0" w:space="0" w:color="auto"/>
                <w:left w:val="none" w:sz="0" w:space="0" w:color="auto"/>
                <w:bottom w:val="none" w:sz="0" w:space="0" w:color="auto"/>
                <w:right w:val="none" w:sz="0" w:space="0" w:color="auto"/>
              </w:divBdr>
              <w:divsChild>
                <w:div w:id="2015183359">
                  <w:marLeft w:val="0"/>
                  <w:marRight w:val="0"/>
                  <w:marTop w:val="0"/>
                  <w:marBottom w:val="0"/>
                  <w:divBdr>
                    <w:top w:val="none" w:sz="0" w:space="0" w:color="auto"/>
                    <w:left w:val="none" w:sz="0" w:space="0" w:color="auto"/>
                    <w:bottom w:val="none" w:sz="0" w:space="0" w:color="auto"/>
                    <w:right w:val="none" w:sz="0" w:space="0" w:color="auto"/>
                  </w:divBdr>
                  <w:divsChild>
                    <w:div w:id="665665357">
                      <w:marLeft w:val="0"/>
                      <w:marRight w:val="0"/>
                      <w:marTop w:val="0"/>
                      <w:marBottom w:val="0"/>
                      <w:divBdr>
                        <w:top w:val="none" w:sz="0" w:space="0" w:color="auto"/>
                        <w:left w:val="none" w:sz="0" w:space="0" w:color="auto"/>
                        <w:bottom w:val="none" w:sz="0" w:space="0" w:color="auto"/>
                        <w:right w:val="none" w:sz="0" w:space="0" w:color="auto"/>
                      </w:divBdr>
                      <w:divsChild>
                        <w:div w:id="1354306669">
                          <w:marLeft w:val="0"/>
                          <w:marRight w:val="0"/>
                          <w:marTop w:val="0"/>
                          <w:marBottom w:val="0"/>
                          <w:divBdr>
                            <w:top w:val="none" w:sz="0" w:space="0" w:color="auto"/>
                            <w:left w:val="none" w:sz="0" w:space="0" w:color="auto"/>
                            <w:bottom w:val="none" w:sz="0" w:space="0" w:color="auto"/>
                            <w:right w:val="none" w:sz="0" w:space="0" w:color="auto"/>
                          </w:divBdr>
                          <w:divsChild>
                            <w:div w:id="285282704">
                              <w:marLeft w:val="0"/>
                              <w:marRight w:val="0"/>
                              <w:marTop w:val="0"/>
                              <w:marBottom w:val="0"/>
                              <w:divBdr>
                                <w:top w:val="none" w:sz="0" w:space="0" w:color="auto"/>
                                <w:left w:val="none" w:sz="0" w:space="0" w:color="auto"/>
                                <w:bottom w:val="none" w:sz="0" w:space="0" w:color="auto"/>
                                <w:right w:val="none" w:sz="0" w:space="0" w:color="auto"/>
                              </w:divBdr>
                              <w:divsChild>
                                <w:div w:id="185834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755524">
      <w:bodyDiv w:val="1"/>
      <w:marLeft w:val="0"/>
      <w:marRight w:val="0"/>
      <w:marTop w:val="0"/>
      <w:marBottom w:val="0"/>
      <w:divBdr>
        <w:top w:val="none" w:sz="0" w:space="0" w:color="auto"/>
        <w:left w:val="none" w:sz="0" w:space="0" w:color="auto"/>
        <w:bottom w:val="none" w:sz="0" w:space="0" w:color="auto"/>
        <w:right w:val="none" w:sz="0" w:space="0" w:color="auto"/>
      </w:divBdr>
    </w:div>
    <w:div w:id="1242568701">
      <w:bodyDiv w:val="1"/>
      <w:marLeft w:val="0"/>
      <w:marRight w:val="0"/>
      <w:marTop w:val="0"/>
      <w:marBottom w:val="0"/>
      <w:divBdr>
        <w:top w:val="none" w:sz="0" w:space="0" w:color="auto"/>
        <w:left w:val="none" w:sz="0" w:space="0" w:color="auto"/>
        <w:bottom w:val="none" w:sz="0" w:space="0" w:color="auto"/>
        <w:right w:val="none" w:sz="0" w:space="0" w:color="auto"/>
      </w:divBdr>
    </w:div>
    <w:div w:id="1393776423">
      <w:bodyDiv w:val="1"/>
      <w:marLeft w:val="0"/>
      <w:marRight w:val="0"/>
      <w:marTop w:val="0"/>
      <w:marBottom w:val="0"/>
      <w:divBdr>
        <w:top w:val="none" w:sz="0" w:space="0" w:color="auto"/>
        <w:left w:val="none" w:sz="0" w:space="0" w:color="auto"/>
        <w:bottom w:val="none" w:sz="0" w:space="0" w:color="auto"/>
        <w:right w:val="none" w:sz="0" w:space="0" w:color="auto"/>
      </w:divBdr>
    </w:div>
    <w:div w:id="1400900329">
      <w:bodyDiv w:val="1"/>
      <w:marLeft w:val="0"/>
      <w:marRight w:val="0"/>
      <w:marTop w:val="0"/>
      <w:marBottom w:val="0"/>
      <w:divBdr>
        <w:top w:val="none" w:sz="0" w:space="0" w:color="auto"/>
        <w:left w:val="none" w:sz="0" w:space="0" w:color="auto"/>
        <w:bottom w:val="none" w:sz="0" w:space="0" w:color="auto"/>
        <w:right w:val="none" w:sz="0" w:space="0" w:color="auto"/>
      </w:divBdr>
    </w:div>
    <w:div w:id="1482692280">
      <w:bodyDiv w:val="1"/>
      <w:marLeft w:val="0"/>
      <w:marRight w:val="0"/>
      <w:marTop w:val="0"/>
      <w:marBottom w:val="0"/>
      <w:divBdr>
        <w:top w:val="none" w:sz="0" w:space="0" w:color="auto"/>
        <w:left w:val="none" w:sz="0" w:space="0" w:color="auto"/>
        <w:bottom w:val="none" w:sz="0" w:space="0" w:color="auto"/>
        <w:right w:val="none" w:sz="0" w:space="0" w:color="auto"/>
      </w:divBdr>
    </w:div>
    <w:div w:id="1491289425">
      <w:bodyDiv w:val="1"/>
      <w:marLeft w:val="0"/>
      <w:marRight w:val="0"/>
      <w:marTop w:val="0"/>
      <w:marBottom w:val="0"/>
      <w:divBdr>
        <w:top w:val="none" w:sz="0" w:space="0" w:color="auto"/>
        <w:left w:val="none" w:sz="0" w:space="0" w:color="auto"/>
        <w:bottom w:val="none" w:sz="0" w:space="0" w:color="auto"/>
        <w:right w:val="none" w:sz="0" w:space="0" w:color="auto"/>
      </w:divBdr>
    </w:div>
    <w:div w:id="1786844194">
      <w:bodyDiv w:val="1"/>
      <w:marLeft w:val="0"/>
      <w:marRight w:val="0"/>
      <w:marTop w:val="0"/>
      <w:marBottom w:val="0"/>
      <w:divBdr>
        <w:top w:val="none" w:sz="0" w:space="0" w:color="auto"/>
        <w:left w:val="none" w:sz="0" w:space="0" w:color="auto"/>
        <w:bottom w:val="none" w:sz="0" w:space="0" w:color="auto"/>
        <w:right w:val="none" w:sz="0" w:space="0" w:color="auto"/>
      </w:divBdr>
    </w:div>
    <w:div w:id="2012566478">
      <w:bodyDiv w:val="1"/>
      <w:marLeft w:val="0"/>
      <w:marRight w:val="0"/>
      <w:marTop w:val="0"/>
      <w:marBottom w:val="0"/>
      <w:divBdr>
        <w:top w:val="none" w:sz="0" w:space="0" w:color="auto"/>
        <w:left w:val="none" w:sz="0" w:space="0" w:color="auto"/>
        <w:bottom w:val="none" w:sz="0" w:space="0" w:color="auto"/>
        <w:right w:val="none" w:sz="0" w:space="0" w:color="auto"/>
      </w:divBdr>
    </w:div>
    <w:div w:id="213116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orel\Downloads\&#218;&#345;edn&#237;%20dopis_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094444FB604E4992678F7D8DB6067F"/>
        <w:category>
          <w:name w:val="Obecné"/>
          <w:gallery w:val="placeholder"/>
        </w:category>
        <w:types>
          <w:type w:val="bbPlcHdr"/>
        </w:types>
        <w:behaviors>
          <w:behavior w:val="content"/>
        </w:behaviors>
        <w:guid w:val="{B7235F9D-2CD5-47F1-996C-4FBEB734A1B7}"/>
      </w:docPartPr>
      <w:docPartBody>
        <w:p w:rsidR="00966815" w:rsidRDefault="00966815">
          <w:pPr>
            <w:pStyle w:val="C7094444FB604E4992678F7D8DB6067F"/>
          </w:pPr>
          <w:r w:rsidRPr="00984DAF">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ABA"/>
    <w:rsid w:val="001031B7"/>
    <w:rsid w:val="001469EF"/>
    <w:rsid w:val="001C39B0"/>
    <w:rsid w:val="001E5B23"/>
    <w:rsid w:val="002D3601"/>
    <w:rsid w:val="00303CB1"/>
    <w:rsid w:val="00373EB9"/>
    <w:rsid w:val="003B5B46"/>
    <w:rsid w:val="0042537E"/>
    <w:rsid w:val="004A1E22"/>
    <w:rsid w:val="00542B24"/>
    <w:rsid w:val="005A2624"/>
    <w:rsid w:val="00605D08"/>
    <w:rsid w:val="006D5E72"/>
    <w:rsid w:val="00886476"/>
    <w:rsid w:val="008C1D13"/>
    <w:rsid w:val="008F5A04"/>
    <w:rsid w:val="00956FB6"/>
    <w:rsid w:val="00966815"/>
    <w:rsid w:val="00A159B1"/>
    <w:rsid w:val="00A1726C"/>
    <w:rsid w:val="00A34F65"/>
    <w:rsid w:val="00AF3DD2"/>
    <w:rsid w:val="00B81767"/>
    <w:rsid w:val="00BB6800"/>
    <w:rsid w:val="00BE2BAD"/>
    <w:rsid w:val="00CB3BBA"/>
    <w:rsid w:val="00CD215F"/>
    <w:rsid w:val="00E57B88"/>
    <w:rsid w:val="00E744F0"/>
    <w:rsid w:val="00E84DF4"/>
    <w:rsid w:val="00E86648"/>
    <w:rsid w:val="00EA0ABA"/>
    <w:rsid w:val="00EF42AE"/>
    <w:rsid w:val="00F42D34"/>
    <w:rsid w:val="00F753E8"/>
    <w:rsid w:val="00FB458A"/>
    <w:rsid w:val="00FF63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666666"/>
    </w:rPr>
  </w:style>
  <w:style w:type="paragraph" w:customStyle="1" w:styleId="C7094444FB604E4992678F7D8DB6067F">
    <w:name w:val="C7094444FB604E4992678F7D8DB606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E894734057FF14FA7056ECF3FF05046" ma:contentTypeVersion="6" ma:contentTypeDescription="Vytvoří nový dokument" ma:contentTypeScope="" ma:versionID="060a580c50e8b296f9474228dae5b785">
  <xsd:schema xmlns:xsd="http://www.w3.org/2001/XMLSchema" xmlns:xs="http://www.w3.org/2001/XMLSchema" xmlns:p="http://schemas.microsoft.com/office/2006/metadata/properties" xmlns:ns2="f484d738-c854-495e-b05f-9c6abd669c16" targetNamespace="http://schemas.microsoft.com/office/2006/metadata/properties" ma:root="true" ma:fieldsID="b2ca2b016f6fe31dd366ef870f528c24" ns2:_="">
    <xsd:import namespace="f484d738-c854-495e-b05f-9c6abd669c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x0054_op10" minOccurs="0"/>
                <xsd:element ref="ns2:Detailpopis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84d738-c854-495e-b05f-9c6abd669c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x0054_op10" ma:index="12" nillable="true" ma:displayName="Top 10" ma:default="0" ma:format="Dropdown" ma:internalName="_x0054_op10">
      <xsd:simpleType>
        <xsd:restriction base="dms:Boolean"/>
      </xsd:simpleType>
    </xsd:element>
    <xsd:element name="Detailpopisu" ma:index="13" nillable="true" ma:displayName="Detail popisu" ma:description="Zobrazuje např. číslo verze dokumentu" ma:format="Dropdown" ma:internalName="Detailpopisu">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0054_op10 xmlns="f484d738-c854-495e-b05f-9c6abd669c16">false</_x0054_op10>
    <Detailpopisu xmlns="f484d738-c854-495e-b05f-9c6abd669c1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7659A1-E3C4-4A69-AF39-3C608D287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84d738-c854-495e-b05f-9c6abd669c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6571B6-3926-4969-AAEE-B272784F2807}">
  <ds:schemaRefs>
    <ds:schemaRef ds:uri="http://schemas.openxmlformats.org/officeDocument/2006/bibliography"/>
  </ds:schemaRefs>
</ds:datastoreItem>
</file>

<file path=customXml/itemProps3.xml><?xml version="1.0" encoding="utf-8"?>
<ds:datastoreItem xmlns:ds="http://schemas.openxmlformats.org/officeDocument/2006/customXml" ds:itemID="{90D47B6E-10F8-4356-BF3C-8FD190B77DC0}">
  <ds:schemaRefs>
    <ds:schemaRef ds:uri="http://schemas.microsoft.com/office/2006/metadata/properties"/>
    <ds:schemaRef ds:uri="http://schemas.microsoft.com/office/infopath/2007/PartnerControls"/>
    <ds:schemaRef ds:uri="f484d738-c854-495e-b05f-9c6abd669c16"/>
  </ds:schemaRefs>
</ds:datastoreItem>
</file>

<file path=customXml/itemProps4.xml><?xml version="1.0" encoding="utf-8"?>
<ds:datastoreItem xmlns:ds="http://schemas.openxmlformats.org/officeDocument/2006/customXml" ds:itemID="{6DDD4F2F-60AF-45A0-ABDB-5A7275C851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Úřední dopis_2025.dotx</Template>
  <TotalTime>996</TotalTime>
  <Pages>6</Pages>
  <Words>2153</Words>
  <Characters>13083</Characters>
  <Application>Microsoft Office Word</Application>
  <DocSecurity>0</DocSecurity>
  <Lines>109</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Vorel Jan</dc:creator>
  <cp:keywords/>
  <dc:description/>
  <cp:lastModifiedBy>Martin Štefek</cp:lastModifiedBy>
  <cp:revision>129</cp:revision>
  <cp:lastPrinted>2025-04-24T09:51:00Z</cp:lastPrinted>
  <dcterms:created xsi:type="dcterms:W3CDTF">2025-07-14T14:09:00Z</dcterms:created>
  <dcterms:modified xsi:type="dcterms:W3CDTF">2025-10-31T09:42:00Z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J">
    <vt:lpwstr>XXX-XXX-XXX</vt:lpwstr>
  </property>
  <property fmtid="{D5CDD505-2E9C-101B-9397-08002B2CF9AE}" pid="3" name="ContentTypeId">
    <vt:lpwstr>0x0101004E894734057FF14FA7056ECF3FF05046</vt:lpwstr>
  </property>
  <property fmtid="{D5CDD505-2E9C-101B-9397-08002B2CF9AE}" pid="4" name="GrammarlyDocumentId">
    <vt:lpwstr>48af7dfc05d51235e0f9c7c8cbc93387168fbd9383cbef0fa88d365e823a4f8e</vt:lpwstr>
  </property>
</Properties>
</file>