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3B289" w14:textId="49F2858D" w:rsidR="00CD62AE" w:rsidRPr="00721D34" w:rsidDel="00F36713" w:rsidRDefault="00CD62AE" w:rsidP="00F36713">
      <w:pPr>
        <w:pStyle w:val="Normlnweb"/>
        <w:shd w:val="clear" w:color="auto" w:fill="FFFFFF"/>
        <w:spacing w:before="240" w:after="0"/>
        <w:jc w:val="both"/>
        <w:rPr>
          <w:del w:id="0" w:author="Pavlíček Michal" w:date="2025-03-26T14:26:00Z" w16du:dateUtc="2025-03-26T13:26:00Z"/>
          <w:rFonts w:ascii="Arial" w:hAnsi="Arial" w:cs="Arial"/>
          <w:i/>
          <w:iCs/>
        </w:rPr>
      </w:pPr>
    </w:p>
    <w:p w14:paraId="1F46197E" w14:textId="482408C1" w:rsidR="00CD62AE" w:rsidRPr="00FD0848"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 xml:space="preserve">Opatření č. 02: </w:t>
      </w:r>
      <w:r w:rsidRPr="00FD0848">
        <w:rPr>
          <w:rFonts w:ascii="Arial" w:eastAsia="Arial" w:hAnsi="Arial" w:cs="Arial"/>
          <w:b/>
          <w:color w:val="000000"/>
        </w:rPr>
        <w:t xml:space="preserve">Zvyšovat povědomí veřejnosti o nových formách </w:t>
      </w:r>
      <w:r w:rsidRPr="00FD0848">
        <w:rPr>
          <w:rFonts w:ascii="Arial" w:eastAsia="Arial" w:hAnsi="Arial" w:cs="Arial"/>
          <w:b/>
        </w:rPr>
        <w:t xml:space="preserve">domácího a genderově podmíněného </w:t>
      </w:r>
      <w:r w:rsidRPr="00FD0848">
        <w:rPr>
          <w:rFonts w:ascii="Arial" w:eastAsia="Arial" w:hAnsi="Arial" w:cs="Arial"/>
          <w:b/>
          <w:color w:val="000000"/>
        </w:rPr>
        <w:t>násilí a podporovat realizaci osvětových aktivit v oblasti domácího a genderově podmíněného násilí v rámci národních dotačních titulů</w:t>
      </w:r>
    </w:p>
    <w:p w14:paraId="5F4CC73F" w14:textId="77777777" w:rsidR="00CD62AE" w:rsidRPr="00FD0848"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p w14:paraId="1F8498E0" w14:textId="77777777" w:rsidR="00CD62AE" w:rsidRPr="00FD0848"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 xml:space="preserve">Gestor: </w:t>
      </w:r>
      <w:r w:rsidRPr="00FD0848">
        <w:rPr>
          <w:rFonts w:ascii="Arial" w:eastAsia="Arial" w:hAnsi="Arial" w:cs="Arial"/>
          <w:b/>
          <w:color w:val="000000"/>
        </w:rPr>
        <w:t xml:space="preserve">MV, </w:t>
      </w:r>
      <w:proofErr w:type="spellStart"/>
      <w:r w:rsidRPr="00FD0848">
        <w:rPr>
          <w:rFonts w:ascii="Arial" w:eastAsia="Arial" w:hAnsi="Arial" w:cs="Arial"/>
          <w:b/>
          <w:color w:val="000000"/>
        </w:rPr>
        <w:t>MSp</w:t>
      </w:r>
      <w:proofErr w:type="spellEnd"/>
      <w:r w:rsidRPr="00FD0848">
        <w:rPr>
          <w:rFonts w:ascii="Arial" w:eastAsia="Arial" w:hAnsi="Arial" w:cs="Arial"/>
          <w:b/>
          <w:color w:val="000000"/>
        </w:rPr>
        <w:t>, MPSV,</w:t>
      </w:r>
      <w:r w:rsidRPr="00FD0848">
        <w:rPr>
          <w:rFonts w:ascii="Arial" w:eastAsia="Arial" w:hAnsi="Arial" w:cs="Arial"/>
          <w:color w:val="000000"/>
        </w:rPr>
        <w:t xml:space="preserve"> </w:t>
      </w:r>
      <w:r w:rsidRPr="00FD0848">
        <w:rPr>
          <w:rFonts w:ascii="Arial" w:eastAsia="Arial" w:hAnsi="Arial" w:cs="Arial"/>
          <w:b/>
          <w:color w:val="000000"/>
        </w:rPr>
        <w:t>MŠMT ve spolupráci s MV, MV ve spolupráci s ÚV ČR</w:t>
      </w:r>
    </w:p>
    <w:p w14:paraId="3CE98CD0" w14:textId="77777777" w:rsidR="00CD62AE" w:rsidRPr="00FD0848"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5"/>
        <w:gridCol w:w="1985"/>
        <w:gridCol w:w="1984"/>
      </w:tblGrid>
      <w:tr w:rsidR="00CD62AE" w:rsidRPr="00FD0848" w14:paraId="48422445" w14:textId="77777777" w:rsidTr="00BF1243">
        <w:tc>
          <w:tcPr>
            <w:tcW w:w="5245" w:type="dxa"/>
            <w:shd w:val="clear" w:color="auto" w:fill="B8CCE4"/>
          </w:tcPr>
          <w:p w14:paraId="66CBCD52"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b/>
                <w:color w:val="000000"/>
              </w:rPr>
              <w:t>Výstupy</w:t>
            </w:r>
          </w:p>
        </w:tc>
        <w:tc>
          <w:tcPr>
            <w:tcW w:w="1985" w:type="dxa"/>
            <w:shd w:val="clear" w:color="auto" w:fill="B8CCE4"/>
          </w:tcPr>
          <w:p w14:paraId="3390A0C0"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b/>
                <w:color w:val="000000"/>
              </w:rPr>
              <w:t>Indikátor</w:t>
            </w:r>
          </w:p>
        </w:tc>
        <w:tc>
          <w:tcPr>
            <w:tcW w:w="1984" w:type="dxa"/>
            <w:shd w:val="clear" w:color="auto" w:fill="B8CCE4"/>
          </w:tcPr>
          <w:p w14:paraId="4E73B70C"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b/>
                <w:color w:val="000000"/>
              </w:rPr>
              <w:t>Termín a gestor</w:t>
            </w:r>
          </w:p>
        </w:tc>
      </w:tr>
      <w:tr w:rsidR="004F6D3B" w:rsidRPr="00FD0848" w14:paraId="393D62BA" w14:textId="77777777" w:rsidTr="00BF1243">
        <w:tc>
          <w:tcPr>
            <w:tcW w:w="5245" w:type="dxa"/>
            <w:shd w:val="clear" w:color="auto" w:fill="FFFFFF"/>
            <w:tcMar>
              <w:left w:w="50" w:type="dxa"/>
            </w:tcMar>
          </w:tcPr>
          <w:p w14:paraId="0E62FC96" w14:textId="6355F89A" w:rsidR="004F6D3B" w:rsidRPr="00FD0848" w:rsidRDefault="004F6D3B" w:rsidP="004F6D3B">
            <w:pPr>
              <w:widowControl w:val="0"/>
              <w:pBdr>
                <w:top w:val="nil"/>
                <w:left w:val="nil"/>
                <w:bottom w:val="nil"/>
                <w:right w:val="nil"/>
                <w:between w:val="nil"/>
              </w:pBdr>
              <w:spacing w:after="0" w:line="240" w:lineRule="auto"/>
              <w:jc w:val="both"/>
              <w:rPr>
                <w:rFonts w:ascii="Arial" w:hAnsi="Arial" w:cs="Arial"/>
              </w:rPr>
            </w:pPr>
            <w:r w:rsidRPr="009C7C4B">
              <w:rPr>
                <w:rFonts w:ascii="Arial" w:eastAsia="Arial" w:hAnsi="Arial" w:cs="Arial"/>
                <w:color w:val="000000"/>
              </w:rPr>
              <w:t xml:space="preserve">Zaměřit se v rámci plnění opatření Strategie prevence kriminality směřujícího k realizaci preventivní kampaně „Jak se vidím na internetu a v online světě“ také </w:t>
            </w:r>
            <w:r>
              <w:rPr>
                <w:rFonts w:ascii="Arial" w:eastAsia="Arial" w:hAnsi="Arial" w:cs="Arial"/>
                <w:color w:val="000000"/>
              </w:rPr>
              <w:t xml:space="preserve">na informování veřejnosti (s důrazem na mládež a dospívající) o problematice genderově podmíněného </w:t>
            </w:r>
            <w:proofErr w:type="spellStart"/>
            <w:r>
              <w:rPr>
                <w:rFonts w:ascii="Arial" w:eastAsia="Arial" w:hAnsi="Arial" w:cs="Arial"/>
                <w:color w:val="000000"/>
              </w:rPr>
              <w:t>kybernásilí</w:t>
            </w:r>
            <w:proofErr w:type="spellEnd"/>
            <w:r>
              <w:rPr>
                <w:rFonts w:ascii="Arial" w:eastAsia="Arial" w:hAnsi="Arial" w:cs="Arial"/>
                <w:color w:val="000000"/>
              </w:rPr>
              <w:t>, „</w:t>
            </w:r>
            <w:proofErr w:type="spellStart"/>
            <w:r>
              <w:rPr>
                <w:rFonts w:ascii="Arial" w:eastAsia="Arial" w:hAnsi="Arial" w:cs="Arial"/>
                <w:color w:val="000000"/>
              </w:rPr>
              <w:t>dating</w:t>
            </w:r>
            <w:proofErr w:type="spellEnd"/>
            <w:r>
              <w:rPr>
                <w:rFonts w:ascii="Arial" w:eastAsia="Arial" w:hAnsi="Arial" w:cs="Arial"/>
                <w:color w:val="000000"/>
              </w:rPr>
              <w:t xml:space="preserve"> </w:t>
            </w:r>
            <w:proofErr w:type="spellStart"/>
            <w:r>
              <w:rPr>
                <w:rFonts w:ascii="Arial" w:eastAsia="Arial" w:hAnsi="Arial" w:cs="Arial"/>
                <w:color w:val="000000"/>
              </w:rPr>
              <w:t>violence</w:t>
            </w:r>
            <w:proofErr w:type="spellEnd"/>
            <w:r>
              <w:rPr>
                <w:rFonts w:ascii="Arial" w:eastAsia="Arial" w:hAnsi="Arial" w:cs="Arial"/>
                <w:color w:val="000000"/>
              </w:rPr>
              <w:t>“ a nenávistných projevů na internetu.</w:t>
            </w:r>
          </w:p>
        </w:tc>
        <w:tc>
          <w:tcPr>
            <w:tcW w:w="1985" w:type="dxa"/>
            <w:shd w:val="clear" w:color="auto" w:fill="FFFFFF"/>
            <w:tcMar>
              <w:left w:w="50" w:type="dxa"/>
            </w:tcMar>
          </w:tcPr>
          <w:p w14:paraId="742F0E79" w14:textId="77777777" w:rsidR="004F6D3B" w:rsidRDefault="004F6D3B" w:rsidP="004F6D3B">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a) Realizovaná kampaň</w:t>
            </w:r>
          </w:p>
          <w:p w14:paraId="0680C8F5" w14:textId="4C4B32B0" w:rsidR="004F6D3B" w:rsidRPr="00FD0848" w:rsidRDefault="004F6D3B" w:rsidP="004F6D3B">
            <w:pPr>
              <w:widowControl w:val="0"/>
              <w:pBdr>
                <w:top w:val="nil"/>
                <w:left w:val="nil"/>
                <w:bottom w:val="nil"/>
                <w:right w:val="nil"/>
                <w:between w:val="nil"/>
              </w:pBdr>
              <w:spacing w:after="0" w:line="240" w:lineRule="auto"/>
              <w:rPr>
                <w:rFonts w:ascii="Arial" w:hAnsi="Arial" w:cs="Arial"/>
              </w:rPr>
            </w:pPr>
            <w:r>
              <w:rPr>
                <w:rFonts w:ascii="Arial" w:eastAsia="Arial" w:hAnsi="Arial" w:cs="Arial"/>
                <w:color w:val="000000"/>
              </w:rPr>
              <w:t>b) Počet osvětových výstupů</w:t>
            </w:r>
          </w:p>
        </w:tc>
        <w:tc>
          <w:tcPr>
            <w:tcW w:w="1984" w:type="dxa"/>
            <w:shd w:val="clear" w:color="auto" w:fill="FFFFFF"/>
            <w:tcMar>
              <w:left w:w="50" w:type="dxa"/>
            </w:tcMar>
          </w:tcPr>
          <w:p w14:paraId="7BE47827" w14:textId="77777777" w:rsidR="004F6D3B" w:rsidRDefault="004F6D3B" w:rsidP="004F6D3B">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31. 12. 2024 </w:t>
            </w:r>
            <w:r w:rsidRPr="00D52A32">
              <w:rPr>
                <w:rFonts w:ascii="Arial" w:eastAsia="Arial" w:hAnsi="Arial" w:cs="Arial"/>
                <w:color w:val="000000"/>
              </w:rPr>
              <w:t>a</w:t>
            </w:r>
            <w:r>
              <w:rPr>
                <w:rFonts w:ascii="Arial" w:eastAsia="Arial" w:hAnsi="Arial" w:cs="Arial"/>
                <w:color w:val="000000"/>
              </w:rPr>
              <w:t> </w:t>
            </w:r>
            <w:r w:rsidRPr="00D52A32">
              <w:rPr>
                <w:rFonts w:ascii="Arial" w:eastAsia="Arial" w:hAnsi="Arial" w:cs="Arial"/>
                <w:color w:val="000000"/>
              </w:rPr>
              <w:t>průběžně v</w:t>
            </w:r>
            <w:r>
              <w:rPr>
                <w:rFonts w:ascii="Arial" w:eastAsia="Arial" w:hAnsi="Arial" w:cs="Arial"/>
                <w:color w:val="000000"/>
              </w:rPr>
              <w:t> </w:t>
            </w:r>
            <w:r w:rsidRPr="00D52A32">
              <w:rPr>
                <w:rFonts w:ascii="Arial" w:eastAsia="Arial" w:hAnsi="Arial" w:cs="Arial"/>
                <w:color w:val="000000"/>
              </w:rPr>
              <w:t>následujících letech</w:t>
            </w:r>
          </w:p>
          <w:p w14:paraId="06E277CB" w14:textId="77777777" w:rsidR="004F6D3B" w:rsidRDefault="004F6D3B" w:rsidP="004F6D3B">
            <w:pPr>
              <w:widowControl w:val="0"/>
              <w:pBdr>
                <w:top w:val="nil"/>
                <w:left w:val="nil"/>
                <w:bottom w:val="nil"/>
                <w:right w:val="nil"/>
                <w:between w:val="nil"/>
              </w:pBdr>
              <w:spacing w:after="0" w:line="240" w:lineRule="auto"/>
              <w:jc w:val="both"/>
              <w:rPr>
                <w:rFonts w:ascii="Arial" w:eastAsia="Arial" w:hAnsi="Arial" w:cs="Arial"/>
                <w:color w:val="000000"/>
              </w:rPr>
            </w:pPr>
          </w:p>
          <w:p w14:paraId="15AA16E7" w14:textId="391A5188" w:rsidR="004F6D3B" w:rsidRPr="00FD0848" w:rsidRDefault="004F6D3B" w:rsidP="004F6D3B">
            <w:pPr>
              <w:widowControl w:val="0"/>
              <w:pBdr>
                <w:top w:val="nil"/>
                <w:left w:val="nil"/>
                <w:bottom w:val="nil"/>
                <w:right w:val="nil"/>
                <w:between w:val="nil"/>
              </w:pBdr>
              <w:spacing w:after="0" w:line="240" w:lineRule="auto"/>
              <w:jc w:val="both"/>
              <w:rPr>
                <w:rFonts w:ascii="Arial" w:hAnsi="Arial" w:cs="Arial"/>
              </w:rPr>
            </w:pPr>
            <w:r>
              <w:rPr>
                <w:rFonts w:ascii="Arial" w:eastAsia="Arial" w:hAnsi="Arial" w:cs="Arial"/>
                <w:color w:val="000000"/>
              </w:rPr>
              <w:t>MV ve spolupráci ÚV ČR</w:t>
            </w:r>
          </w:p>
        </w:tc>
      </w:tr>
      <w:tr w:rsidR="00CD62AE" w:rsidRPr="00FD0848" w14:paraId="0F137C90" w14:textId="77777777" w:rsidTr="00BF1243">
        <w:tc>
          <w:tcPr>
            <w:tcW w:w="5245" w:type="dxa"/>
            <w:shd w:val="clear" w:color="auto" w:fill="FFFFFF"/>
            <w:tcMar>
              <w:left w:w="50" w:type="dxa"/>
            </w:tcMar>
          </w:tcPr>
          <w:p w14:paraId="2C764DE6"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hAnsi="Arial" w:cs="Arial"/>
              </w:rPr>
              <w:t>Zvýšení ochrany žáků a žákyň zvyšováním povědomí o společenské nebezpečnosti a trestnosti pořizování, zveřejňování a šíření intimních vizuálních materiálů bez souhlasu zobrazených osob a zvýšení jejich kompetenci rozlišovat nebezpečný obsah a jednání na internetu.</w:t>
            </w:r>
          </w:p>
        </w:tc>
        <w:tc>
          <w:tcPr>
            <w:tcW w:w="1985" w:type="dxa"/>
            <w:shd w:val="clear" w:color="auto" w:fill="FFFFFF"/>
            <w:tcMar>
              <w:left w:w="50" w:type="dxa"/>
            </w:tcMar>
          </w:tcPr>
          <w:p w14:paraId="51973A6F"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hAnsi="Arial" w:cs="Arial"/>
              </w:rPr>
              <w:t>Výčet osvětových aktivit</w:t>
            </w:r>
          </w:p>
        </w:tc>
        <w:tc>
          <w:tcPr>
            <w:tcW w:w="1984" w:type="dxa"/>
            <w:shd w:val="clear" w:color="auto" w:fill="FFFFFF"/>
            <w:tcMar>
              <w:left w:w="50" w:type="dxa"/>
            </w:tcMar>
          </w:tcPr>
          <w:p w14:paraId="31A991E9" w14:textId="2AD5E92C" w:rsidR="00CD62AE" w:rsidRPr="00FD0848" w:rsidRDefault="00CD62AE" w:rsidP="00BF1243">
            <w:pPr>
              <w:widowControl w:val="0"/>
              <w:pBdr>
                <w:top w:val="nil"/>
                <w:left w:val="nil"/>
                <w:bottom w:val="nil"/>
                <w:right w:val="nil"/>
                <w:between w:val="nil"/>
              </w:pBdr>
              <w:spacing w:after="0" w:line="240" w:lineRule="auto"/>
              <w:jc w:val="both"/>
              <w:rPr>
                <w:rFonts w:ascii="Arial" w:hAnsi="Arial" w:cs="Arial"/>
              </w:rPr>
            </w:pPr>
            <w:r w:rsidRPr="00FD0848">
              <w:rPr>
                <w:rFonts w:ascii="Arial" w:hAnsi="Arial" w:cs="Arial"/>
              </w:rPr>
              <w:t>31. 12. 2023 a</w:t>
            </w:r>
            <w:r w:rsidR="00C62A8E">
              <w:rPr>
                <w:rFonts w:ascii="Arial" w:hAnsi="Arial" w:cs="Arial"/>
              </w:rPr>
              <w:t> </w:t>
            </w:r>
            <w:r w:rsidRPr="00FD0848">
              <w:rPr>
                <w:rFonts w:ascii="Arial" w:hAnsi="Arial" w:cs="Arial"/>
              </w:rPr>
              <w:t>průběžně v</w:t>
            </w:r>
            <w:r w:rsidR="00E45511">
              <w:rPr>
                <w:rFonts w:ascii="Arial" w:hAnsi="Arial" w:cs="Arial"/>
              </w:rPr>
              <w:t> </w:t>
            </w:r>
            <w:r w:rsidRPr="00FD0848">
              <w:rPr>
                <w:rFonts w:ascii="Arial" w:hAnsi="Arial" w:cs="Arial"/>
              </w:rPr>
              <w:t>dalších letech</w:t>
            </w:r>
          </w:p>
          <w:p w14:paraId="514F6C76" w14:textId="77777777" w:rsidR="00CD62AE" w:rsidRPr="00FD0848" w:rsidRDefault="00CD62AE" w:rsidP="00BF1243">
            <w:pPr>
              <w:widowControl w:val="0"/>
              <w:pBdr>
                <w:top w:val="nil"/>
                <w:left w:val="nil"/>
                <w:bottom w:val="nil"/>
                <w:right w:val="nil"/>
                <w:between w:val="nil"/>
              </w:pBdr>
              <w:spacing w:after="0" w:line="240" w:lineRule="auto"/>
              <w:jc w:val="both"/>
              <w:rPr>
                <w:rFonts w:ascii="Arial" w:hAnsi="Arial" w:cs="Arial"/>
              </w:rPr>
            </w:pPr>
          </w:p>
          <w:p w14:paraId="6F00DC62"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hAnsi="Arial" w:cs="Arial"/>
              </w:rPr>
              <w:t>MŠMT ve spolupráci s MV</w:t>
            </w:r>
          </w:p>
        </w:tc>
      </w:tr>
      <w:tr w:rsidR="00CD62AE" w:rsidRPr="00FD0848" w14:paraId="477E1B61" w14:textId="77777777" w:rsidTr="00BF1243">
        <w:tc>
          <w:tcPr>
            <w:tcW w:w="5245" w:type="dxa"/>
            <w:shd w:val="clear" w:color="auto" w:fill="FFFFFF"/>
            <w:tcMar>
              <w:left w:w="50" w:type="dxa"/>
            </w:tcMar>
          </w:tcPr>
          <w:p w14:paraId="799E5595"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Podpora realizace osvětových aktivit v oblasti domácího a genderově podmíněného násilí v rámci dotačního programu Prevence sociálně patologických jevů.</w:t>
            </w:r>
          </w:p>
        </w:tc>
        <w:tc>
          <w:tcPr>
            <w:tcW w:w="1985" w:type="dxa"/>
            <w:shd w:val="clear" w:color="auto" w:fill="FFFFFF"/>
            <w:tcMar>
              <w:left w:w="50" w:type="dxa"/>
            </w:tcMar>
          </w:tcPr>
          <w:p w14:paraId="4A463AF3"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color w:val="000000"/>
              </w:rPr>
              <w:t xml:space="preserve">a) Alokace dotačního programu </w:t>
            </w:r>
          </w:p>
          <w:p w14:paraId="03506601"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color w:val="000000"/>
              </w:rPr>
              <w:t>b) Počet podpořených projektů zahrnujících tyto aktivity</w:t>
            </w:r>
          </w:p>
        </w:tc>
        <w:tc>
          <w:tcPr>
            <w:tcW w:w="1984" w:type="dxa"/>
            <w:shd w:val="clear" w:color="auto" w:fill="FFFFFF"/>
            <w:tcMar>
              <w:left w:w="50" w:type="dxa"/>
            </w:tcMar>
          </w:tcPr>
          <w:p w14:paraId="3E65F327"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31. 12. 2023</w:t>
            </w:r>
          </w:p>
          <w:p w14:paraId="682E0140"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a průběžně v následujících letech</w:t>
            </w:r>
          </w:p>
          <w:p w14:paraId="47F2DC2D"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4AF581B7"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MV</w:t>
            </w:r>
          </w:p>
        </w:tc>
      </w:tr>
      <w:tr w:rsidR="00CD62AE" w:rsidRPr="00FD0848" w14:paraId="5AB1C748" w14:textId="77777777" w:rsidTr="00BF1243">
        <w:tc>
          <w:tcPr>
            <w:tcW w:w="5245" w:type="dxa"/>
            <w:shd w:val="clear" w:color="auto" w:fill="FFFFFF"/>
            <w:tcMar>
              <w:left w:w="50" w:type="dxa"/>
            </w:tcMar>
          </w:tcPr>
          <w:p w14:paraId="4BED202B"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hAnsi="Arial" w:cs="Arial"/>
              </w:rPr>
              <w:t>Osvětové aktivity zaměřené na informování potenciálních obětí trestné činnosti a širšího okruhu poškozených v souvislosti s domácím a sexuálním násilím o jejich právech a možnostech jejich naplnění (např. prostřednictvím navazujícího projektu Probační a mediační služby).</w:t>
            </w:r>
          </w:p>
        </w:tc>
        <w:tc>
          <w:tcPr>
            <w:tcW w:w="1985" w:type="dxa"/>
            <w:shd w:val="clear" w:color="auto" w:fill="FFFFFF"/>
            <w:tcMar>
              <w:left w:w="50" w:type="dxa"/>
            </w:tcMar>
          </w:tcPr>
          <w:p w14:paraId="62F7F9D8"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D0848">
              <w:rPr>
                <w:rFonts w:ascii="Arial" w:eastAsia="Arial" w:hAnsi="Arial" w:cs="Arial"/>
                <w:color w:val="000000"/>
              </w:rPr>
              <w:t>Realizované osvětové aktivity</w:t>
            </w:r>
          </w:p>
        </w:tc>
        <w:tc>
          <w:tcPr>
            <w:tcW w:w="1984" w:type="dxa"/>
            <w:shd w:val="clear" w:color="auto" w:fill="FFFFFF"/>
            <w:tcMar>
              <w:left w:w="50" w:type="dxa"/>
            </w:tcMar>
          </w:tcPr>
          <w:p w14:paraId="5E38C6B5"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31. 12. 2023</w:t>
            </w:r>
          </w:p>
          <w:p w14:paraId="432BF588"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D0848">
              <w:rPr>
                <w:rFonts w:ascii="Arial" w:eastAsia="Arial" w:hAnsi="Arial" w:cs="Arial"/>
                <w:color w:val="000000"/>
              </w:rPr>
              <w:t>a průběžně v následujících letech</w:t>
            </w:r>
          </w:p>
          <w:p w14:paraId="08772BD7"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5ED98AE1"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roofErr w:type="spellStart"/>
            <w:r w:rsidRPr="00FD0848">
              <w:rPr>
                <w:rFonts w:ascii="Arial" w:eastAsia="Arial" w:hAnsi="Arial" w:cs="Arial"/>
                <w:color w:val="000000"/>
              </w:rPr>
              <w:t>MSp</w:t>
            </w:r>
            <w:proofErr w:type="spellEnd"/>
          </w:p>
        </w:tc>
      </w:tr>
      <w:tr w:rsidR="00CD62AE" w:rsidRPr="00FD0848" w14:paraId="4935A955" w14:textId="77777777" w:rsidTr="00BF1243">
        <w:tc>
          <w:tcPr>
            <w:tcW w:w="5245" w:type="dxa"/>
            <w:shd w:val="clear" w:color="auto" w:fill="FFFFFF"/>
            <w:tcMar>
              <w:left w:w="50" w:type="dxa"/>
            </w:tcMar>
          </w:tcPr>
          <w:p w14:paraId="7137046C"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D0848">
              <w:rPr>
                <w:rFonts w:ascii="Arial" w:eastAsia="Arial" w:hAnsi="Arial" w:cs="Arial"/>
              </w:rPr>
              <w:t>Podpora realizace osvětových aktivit v oblasti domácího a genderově podmíněného násilí v rámci dotačního programu Rodina.</w:t>
            </w:r>
          </w:p>
        </w:tc>
        <w:tc>
          <w:tcPr>
            <w:tcW w:w="1985" w:type="dxa"/>
            <w:shd w:val="clear" w:color="auto" w:fill="FFFFFF"/>
            <w:tcMar>
              <w:left w:w="50" w:type="dxa"/>
            </w:tcMar>
          </w:tcPr>
          <w:p w14:paraId="66B19952"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rPr>
            </w:pPr>
            <w:r w:rsidRPr="00FD0848">
              <w:rPr>
                <w:rFonts w:ascii="Arial" w:eastAsia="Arial" w:hAnsi="Arial" w:cs="Arial"/>
              </w:rPr>
              <w:t xml:space="preserve">a) Alokace dotačního programu: </w:t>
            </w:r>
          </w:p>
          <w:p w14:paraId="4653C2D1" w14:textId="77777777" w:rsidR="00CD62AE" w:rsidRPr="00FD0848" w:rsidRDefault="00CD62AE" w:rsidP="00BF1243">
            <w:pPr>
              <w:widowControl w:val="0"/>
              <w:pBdr>
                <w:top w:val="nil"/>
                <w:left w:val="nil"/>
                <w:bottom w:val="nil"/>
                <w:right w:val="nil"/>
                <w:between w:val="nil"/>
              </w:pBdr>
              <w:spacing w:after="0" w:line="240" w:lineRule="auto"/>
              <w:rPr>
                <w:rFonts w:ascii="Arial" w:eastAsia="Arial" w:hAnsi="Arial" w:cs="Arial"/>
              </w:rPr>
            </w:pPr>
            <w:r w:rsidRPr="00FD0848">
              <w:rPr>
                <w:rFonts w:ascii="Arial" w:eastAsia="Arial" w:hAnsi="Arial" w:cs="Arial"/>
              </w:rPr>
              <w:t>b) Počet podpořených projektů zahrnujících tyto aktivity</w:t>
            </w:r>
          </w:p>
        </w:tc>
        <w:tc>
          <w:tcPr>
            <w:tcW w:w="1984" w:type="dxa"/>
            <w:shd w:val="clear" w:color="auto" w:fill="FFFFFF"/>
            <w:tcMar>
              <w:left w:w="50" w:type="dxa"/>
            </w:tcMar>
          </w:tcPr>
          <w:p w14:paraId="1665B893"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D0848">
              <w:rPr>
                <w:rFonts w:ascii="Arial" w:eastAsia="Arial" w:hAnsi="Arial" w:cs="Arial"/>
              </w:rPr>
              <w:t>31. 12. 2023</w:t>
            </w:r>
          </w:p>
          <w:p w14:paraId="5766A16A"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D0848">
              <w:rPr>
                <w:rFonts w:ascii="Arial" w:eastAsia="Arial" w:hAnsi="Arial" w:cs="Arial"/>
              </w:rPr>
              <w:t>a průběžně v následujících letech</w:t>
            </w:r>
          </w:p>
          <w:p w14:paraId="174B3A53"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p>
          <w:p w14:paraId="3C093B53" w14:textId="77777777" w:rsidR="00CD62AE" w:rsidRPr="00FD0848" w:rsidRDefault="00CD62AE" w:rsidP="00BF1243">
            <w:pPr>
              <w:widowControl w:val="0"/>
              <w:pBdr>
                <w:top w:val="nil"/>
                <w:left w:val="nil"/>
                <w:bottom w:val="nil"/>
                <w:right w:val="nil"/>
                <w:between w:val="nil"/>
              </w:pBdr>
              <w:spacing w:after="0" w:line="240" w:lineRule="auto"/>
              <w:jc w:val="both"/>
              <w:rPr>
                <w:rFonts w:ascii="Arial" w:eastAsia="Arial" w:hAnsi="Arial" w:cs="Arial"/>
              </w:rPr>
            </w:pPr>
            <w:r w:rsidRPr="00FD0848">
              <w:rPr>
                <w:rFonts w:ascii="Arial" w:eastAsia="Arial" w:hAnsi="Arial" w:cs="Arial"/>
              </w:rPr>
              <w:t>MPSV</w:t>
            </w:r>
          </w:p>
        </w:tc>
      </w:tr>
    </w:tbl>
    <w:p w14:paraId="2AADF4FA" w14:textId="77777777" w:rsidR="00CD62AE" w:rsidRPr="00FD0848" w:rsidRDefault="00CD62AE" w:rsidP="00CD62AE">
      <w:pPr>
        <w:widowControl w:val="0"/>
        <w:spacing w:after="0" w:line="240" w:lineRule="auto"/>
        <w:jc w:val="both"/>
        <w:rPr>
          <w:rFonts w:ascii="Arial" w:hAnsi="Arial" w:cs="Arial"/>
          <w:u w:val="single"/>
          <w:lang w:eastAsia="zh-CN" w:bidi="hi-IN"/>
        </w:rPr>
      </w:pPr>
    </w:p>
    <w:p w14:paraId="6E9BDF27" w14:textId="77777777" w:rsidR="00CD62AE" w:rsidRPr="00FD0848" w:rsidRDefault="00CD62AE" w:rsidP="00CD62AE">
      <w:pPr>
        <w:widowControl w:val="0"/>
        <w:spacing w:after="0" w:line="240" w:lineRule="auto"/>
        <w:jc w:val="both"/>
        <w:rPr>
          <w:rFonts w:ascii="Arial" w:hAnsi="Arial" w:cs="Arial"/>
          <w:lang w:eastAsia="zh-CN" w:bidi="hi-IN"/>
        </w:rPr>
      </w:pPr>
    </w:p>
    <w:p w14:paraId="2775B3E3" w14:textId="77777777" w:rsidR="00A934DA" w:rsidRDefault="00A934DA" w:rsidP="00A934DA">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u w:val="single"/>
        </w:rPr>
      </w:pPr>
      <w:r w:rsidRPr="00FD0848">
        <w:rPr>
          <w:rFonts w:ascii="Arial" w:eastAsia="Arial" w:hAnsi="Arial" w:cs="Arial"/>
          <w:i/>
          <w:iCs/>
          <w:u w:val="single"/>
        </w:rPr>
        <w:t>Informace o plnění MV:</w:t>
      </w:r>
    </w:p>
    <w:p w14:paraId="4579595B" w14:textId="4C680AEF" w:rsidR="00152F6B" w:rsidRPr="00354CE0" w:rsidRDefault="00152F6B" w:rsidP="00152F6B">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Výstup č. 1:</w:t>
      </w:r>
    </w:p>
    <w:p w14:paraId="5B65D950" w14:textId="77777777" w:rsidR="00152F6B" w:rsidRPr="00354CE0" w:rsidRDefault="00152F6B" w:rsidP="00152F6B">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MV ve spolupráci s týmem E-Bezpečí Univerzity Palackého v Olomouci vytvořil novou publikaci „</w:t>
      </w:r>
      <w:proofErr w:type="spellStart"/>
      <w:r w:rsidRPr="00354CE0">
        <w:rPr>
          <w:rFonts w:ascii="Arial" w:hAnsi="Arial"/>
        </w:rPr>
        <w:t>Kyberakademie</w:t>
      </w:r>
      <w:proofErr w:type="spellEnd"/>
      <w:r w:rsidRPr="00354CE0">
        <w:rPr>
          <w:rFonts w:ascii="Arial" w:hAnsi="Arial"/>
        </w:rPr>
        <w:t xml:space="preserve"> pro pracovníky obcí, obecních policií a další cílové skupiny ve školním prostředí“. Jsou v ní témata kyberšikany i šikany, </w:t>
      </w:r>
      <w:proofErr w:type="spellStart"/>
      <w:r w:rsidRPr="00354CE0">
        <w:rPr>
          <w:rFonts w:ascii="Arial" w:hAnsi="Arial"/>
        </w:rPr>
        <w:t>kybergroomingu</w:t>
      </w:r>
      <w:proofErr w:type="spellEnd"/>
      <w:r w:rsidRPr="00354CE0">
        <w:rPr>
          <w:rFonts w:ascii="Arial" w:hAnsi="Arial"/>
        </w:rPr>
        <w:t xml:space="preserve">, </w:t>
      </w:r>
      <w:proofErr w:type="spellStart"/>
      <w:r w:rsidRPr="00354CE0">
        <w:rPr>
          <w:rFonts w:ascii="Arial" w:hAnsi="Arial"/>
        </w:rPr>
        <w:t>sextingu</w:t>
      </w:r>
      <w:proofErr w:type="spellEnd"/>
      <w:r w:rsidRPr="00354CE0">
        <w:rPr>
          <w:rFonts w:ascii="Arial" w:hAnsi="Arial"/>
        </w:rPr>
        <w:t>, vydírání atd. Slouží zejména městským strážníkům pro preventivní akce ve školách, strážníci jsou pro tyto účely vyškoleni.</w:t>
      </w:r>
    </w:p>
    <w:p w14:paraId="6D4EC96C" w14:textId="080E1209" w:rsidR="00152F6B" w:rsidRPr="00354CE0" w:rsidRDefault="00152F6B" w:rsidP="00152F6B">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lastRenderedPageBreak/>
        <w:t>Výstup č. 3:</w:t>
      </w:r>
    </w:p>
    <w:p w14:paraId="5B065B04" w14:textId="33E0DE3F" w:rsidR="00152F6B" w:rsidRPr="00EB6AAD" w:rsidRDefault="00152F6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 xml:space="preserve">Alokace dotačního programu na rok 2024 byla 1.880.000, doplněna z rozpočtu OPK na 2 mil. Kč. Osvětové a propagační aktivity, které byly nad rámec publicity na internetových stránkách organizací, byly podpořeny u NNO Diakonie ČCE, Liga otevřených mužů, </w:t>
      </w:r>
      <w:proofErr w:type="spellStart"/>
      <w:r w:rsidRPr="00354CE0">
        <w:rPr>
          <w:rFonts w:ascii="Arial" w:hAnsi="Arial"/>
        </w:rPr>
        <w:t>Nomia</w:t>
      </w:r>
      <w:proofErr w:type="spellEnd"/>
      <w:r w:rsidRPr="00354CE0">
        <w:rPr>
          <w:rFonts w:ascii="Arial" w:hAnsi="Arial"/>
        </w:rPr>
        <w:t xml:space="preserve">, </w:t>
      </w:r>
      <w:proofErr w:type="spellStart"/>
      <w:r w:rsidRPr="00354CE0">
        <w:rPr>
          <w:rFonts w:ascii="Arial" w:hAnsi="Arial"/>
        </w:rPr>
        <w:t>Respondeo</w:t>
      </w:r>
      <w:proofErr w:type="spellEnd"/>
      <w:r w:rsidRPr="00354CE0">
        <w:rPr>
          <w:rFonts w:ascii="Arial" w:hAnsi="Arial"/>
        </w:rPr>
        <w:t xml:space="preserve">, </w:t>
      </w:r>
      <w:proofErr w:type="spellStart"/>
      <w:r w:rsidRPr="00354CE0">
        <w:rPr>
          <w:rFonts w:ascii="Arial" w:hAnsi="Arial"/>
        </w:rPr>
        <w:t>Spondea</w:t>
      </w:r>
      <w:proofErr w:type="spellEnd"/>
      <w:r w:rsidRPr="00354CE0">
        <w:rPr>
          <w:rFonts w:ascii="Arial" w:hAnsi="Arial"/>
        </w:rPr>
        <w:t xml:space="preserve">, Tvá volba, Život 90. Vzhledem k nízké alokaci nebylo možné ani ze strany organizací plně rozvinout osvětové aktivity. Pro rok 2025 byla navýšena alokace dotačního programu. </w:t>
      </w:r>
    </w:p>
    <w:p w14:paraId="6CCCCE2E" w14:textId="77777777" w:rsidR="00CD62AE"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u w:val="single"/>
        </w:rPr>
      </w:pPr>
      <w:r w:rsidRPr="00FD0848">
        <w:rPr>
          <w:rFonts w:ascii="Arial" w:eastAsia="Arial" w:hAnsi="Arial" w:cs="Arial"/>
          <w:i/>
          <w:iCs/>
          <w:u w:val="single"/>
        </w:rPr>
        <w:t>Informace o plnění MŠMT:</w:t>
      </w:r>
    </w:p>
    <w:p w14:paraId="78FC0655" w14:textId="2FF1E75D" w:rsidR="006575A7" w:rsidRPr="001E4101" w:rsidRDefault="006575A7"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rPr>
      </w:pPr>
      <w:r w:rsidRPr="001E4101">
        <w:rPr>
          <w:rFonts w:ascii="Arial" w:eastAsia="Arial" w:hAnsi="Arial" w:cs="Arial"/>
        </w:rPr>
        <w:t>Osvětovými aktivitami zaměřenými na problematiku šíření intimních vizuálních materiálů mezi mladistvými se zabývá řada neziskových organizací (přednášky na školách za tímto účelem vykonává například organizace KONSENT). Vzhledem k tomu, že počet, charakter a rozsah osvětových aktivit vykonávaných na škole je v kompetenci ředitele školy, nemá MŠMT o této aktivitě ucelený přehled. MŠMT výskyt rizikového sexuálního chování obecně monitoruje v</w:t>
      </w:r>
      <w:r w:rsidR="00CE1A80">
        <w:rPr>
          <w:rFonts w:ascii="Arial" w:eastAsia="Arial" w:hAnsi="Arial" w:cs="Arial"/>
        </w:rPr>
        <w:t> </w:t>
      </w:r>
      <w:r w:rsidRPr="001E4101">
        <w:rPr>
          <w:rFonts w:ascii="Arial" w:eastAsia="Arial" w:hAnsi="Arial" w:cs="Arial"/>
        </w:rPr>
        <w:t>rámci systému evidence preventivních aktivit, který vyplňují sami školní metodici prevence.</w:t>
      </w:r>
    </w:p>
    <w:p w14:paraId="054DF812" w14:textId="77777777" w:rsidR="00CD62AE"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D0848">
        <w:rPr>
          <w:rFonts w:ascii="Arial" w:hAnsi="Arial" w:cs="Arial"/>
          <w:i/>
          <w:iCs/>
          <w:u w:val="single"/>
        </w:rPr>
        <w:t xml:space="preserve">Informace o plnění </w:t>
      </w:r>
      <w:proofErr w:type="spellStart"/>
      <w:r w:rsidRPr="00FD0848">
        <w:rPr>
          <w:rFonts w:ascii="Arial" w:hAnsi="Arial" w:cs="Arial"/>
          <w:i/>
          <w:iCs/>
          <w:u w:val="single"/>
        </w:rPr>
        <w:t>MSp</w:t>
      </w:r>
      <w:proofErr w:type="spellEnd"/>
      <w:r w:rsidRPr="00FD0848">
        <w:rPr>
          <w:rFonts w:ascii="Arial" w:hAnsi="Arial" w:cs="Arial"/>
          <w:i/>
          <w:iCs/>
          <w:u w:val="single"/>
        </w:rPr>
        <w:t>:</w:t>
      </w:r>
    </w:p>
    <w:p w14:paraId="3D52CB1D" w14:textId="77777777" w:rsidR="009706AD" w:rsidRPr="00EB6AAD"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Evropský den obětí trestných činů – 22. 2. 2024</w:t>
      </w:r>
    </w:p>
    <w:p w14:paraId="2C46EE3B" w14:textId="0194224B" w:rsidR="009706AD" w:rsidRPr="00F5502A"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F5502A">
        <w:rPr>
          <w:rFonts w:ascii="Arial" w:hAnsi="Arial"/>
        </w:rPr>
        <w:t>Probační a mediační služba a Policie České republiky se již tradičně připojí k Evropskému dni obětí trestných činů. Stejně jako v předchozím roce svou úctu k obětem společně projeví minutou ticha ve středu 22. února 2024 ve 12 hodin. Na tento okamžik upozorní také majáky policejních vozů, které se rozsvítí před všemi policejními služebnami. Připraven je zároveň doprovodný program po celé republice. Například pracovníci střediska Náchod osvětou o</w:t>
      </w:r>
      <w:r w:rsidR="00CE1A80">
        <w:rPr>
          <w:rFonts w:ascii="Arial" w:hAnsi="Arial"/>
        </w:rPr>
        <w:t> </w:t>
      </w:r>
      <w:r w:rsidRPr="00F5502A">
        <w:rPr>
          <w:rFonts w:ascii="Arial" w:hAnsi="Arial"/>
        </w:rPr>
        <w:t>činnostech Probační a mediační služby se zaměřením na oběti trestných činů a společně s</w:t>
      </w:r>
      <w:r w:rsidR="00CE1A80">
        <w:rPr>
          <w:rFonts w:ascii="Arial" w:hAnsi="Arial"/>
        </w:rPr>
        <w:t> </w:t>
      </w:r>
      <w:r w:rsidRPr="00F5502A">
        <w:rPr>
          <w:rFonts w:ascii="Arial" w:hAnsi="Arial"/>
        </w:rPr>
        <w:t>žáky Základní školy v České Skalici prožili hlavní líčení u Okresního soudu v Náchodě, na které navázala beseda na půdě střediska Služby. Žáci diskutovali mimo jiné o dopadech trestného činu na oběť, o jejích pocitech, ale také o činnosti probačních úředníků i poradců pro oběti trestných činů. Interaktivní dopoledne zakončila minuta ticha k uctění a podpoře obětí.</w:t>
      </w:r>
    </w:p>
    <w:p w14:paraId="382E06FB" w14:textId="77777777" w:rsidR="009706AD" w:rsidRPr="00EB6AAD"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Týden restorativní justice 18. - 22. 11. 2024</w:t>
      </w:r>
    </w:p>
    <w:p w14:paraId="58CE91D7" w14:textId="77777777" w:rsidR="009706AD" w:rsidRPr="00F5502A"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F5502A">
        <w:rPr>
          <w:rFonts w:ascii="Arial" w:hAnsi="Arial"/>
        </w:rPr>
        <w:t>Restorativní justice představuje moderní koncept trestněprávní politiky, který hledá účinné řešení kriminality, cestu ke spravedlnosti a nápravu újmy, která byla trestným činem způsobena. Jejím cílem je přijetí odpovědnosti pachatele za trestný čin, vytvoření prostoru pro dialog mezi pachatelem a obětí a aktivní zapojení komunit sporu do řešení.</w:t>
      </w:r>
    </w:p>
    <w:p w14:paraId="07BDC9F6" w14:textId="77777777" w:rsidR="009706AD" w:rsidRPr="00F5502A"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F5502A">
        <w:rPr>
          <w:rFonts w:ascii="Arial" w:hAnsi="Arial"/>
        </w:rPr>
        <w:t xml:space="preserve">V rámci Týdne restorativní justice proběhl na půdě a pod záštitou Ministerstva spravedlnosti 21. 11. 2024 kulatý stůl Česko </w:t>
      </w:r>
      <w:proofErr w:type="spellStart"/>
      <w:r w:rsidRPr="00F5502A">
        <w:rPr>
          <w:rFonts w:ascii="Arial" w:hAnsi="Arial"/>
        </w:rPr>
        <w:t>restorativně</w:t>
      </w:r>
      <w:proofErr w:type="spellEnd"/>
      <w:r w:rsidRPr="00F5502A">
        <w:rPr>
          <w:rFonts w:ascii="Arial" w:hAnsi="Arial"/>
        </w:rPr>
        <w:t>: právo každého na restorativní program. Jednání společně iniciovaly Institut pro restorativní justici a Probační a mediační služba.</w:t>
      </w:r>
    </w:p>
    <w:p w14:paraId="06DAB730" w14:textId="5114C0D2" w:rsidR="009706AD" w:rsidRPr="00EB6AAD" w:rsidRDefault="009706AD"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F5502A">
        <w:rPr>
          <w:rFonts w:ascii="Arial" w:hAnsi="Arial"/>
        </w:rPr>
        <w:t xml:space="preserve">Ministerstvo spravedlnosti, klíčoví poskytovatelé služeb obětem a pachatelům trestných činů z řad nevládního sektoru a vybraní akademici a odborníci trestní teorie i praxe sdílejí vizi Česko </w:t>
      </w:r>
      <w:proofErr w:type="spellStart"/>
      <w:r w:rsidRPr="00F5502A">
        <w:rPr>
          <w:rFonts w:ascii="Arial" w:hAnsi="Arial"/>
        </w:rPr>
        <w:t>restorativně</w:t>
      </w:r>
      <w:proofErr w:type="spellEnd"/>
      <w:r w:rsidRPr="00F5502A">
        <w:rPr>
          <w:rFonts w:ascii="Arial" w:hAnsi="Arial"/>
        </w:rPr>
        <w:t>. Její ambicí je společnost, ve které každý člověk dosáhne na služby restorativních programů. Ty pomáhají vyrovnat se s následky a dopady trestného činu, nebo jiného obdobně zraňujícího jednání, na život i sociální okolí obětí, pachatelů a dalších zasažených. Prostřednictvím restorativních programů klienti nalézají taková řešení, která vedou k nahrazení způsobené újmy, reagují na skutečné potřeby obětí a motivují pachatele k převzetí odpovědnosti.</w:t>
      </w:r>
    </w:p>
    <w:p w14:paraId="3ABD27FC" w14:textId="031ED88E" w:rsidR="00FA7BD7" w:rsidRDefault="00A934DA"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D0848">
        <w:rPr>
          <w:rFonts w:ascii="Arial" w:hAnsi="Arial" w:cs="Arial"/>
          <w:i/>
          <w:iCs/>
          <w:u w:val="single"/>
        </w:rPr>
        <w:t>Informace o plnění M</w:t>
      </w:r>
      <w:r>
        <w:rPr>
          <w:rFonts w:ascii="Arial" w:hAnsi="Arial" w:cs="Arial"/>
          <w:i/>
          <w:iCs/>
          <w:u w:val="single"/>
        </w:rPr>
        <w:t>PSV:</w:t>
      </w:r>
    </w:p>
    <w:p w14:paraId="1A550D99" w14:textId="36C5F822" w:rsidR="00A934DA" w:rsidRPr="00FD0848" w:rsidRDefault="00142E5A"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cs="Arial"/>
          <w:i/>
          <w:iCs/>
          <w:u w:val="single"/>
        </w:rPr>
      </w:pPr>
      <w:r w:rsidRPr="00595BFC">
        <w:rPr>
          <w:rFonts w:ascii="Arial" w:hAnsi="Arial"/>
        </w:rPr>
        <w:t xml:space="preserve">Alokace NDT Rodina byla navýšena na 180 mil. Kč. V roce 2024 bylo v rámci monitorovacích listů zjištěno, že celkem 38 organizací poskytuje </w:t>
      </w:r>
      <w:r>
        <w:rPr>
          <w:rFonts w:ascii="Arial" w:hAnsi="Arial"/>
        </w:rPr>
        <w:t>také</w:t>
      </w:r>
      <w:r w:rsidRPr="00595BFC">
        <w:rPr>
          <w:rFonts w:ascii="Arial" w:hAnsi="Arial"/>
        </w:rPr>
        <w:t xml:space="preserve"> aktivity obětem domácího násilí. Pro rok </w:t>
      </w:r>
      <w:r w:rsidRPr="00595BFC">
        <w:rPr>
          <w:rFonts w:ascii="Arial" w:hAnsi="Arial"/>
        </w:rPr>
        <w:lastRenderedPageBreak/>
        <w:t>2025 jsou zavedeny indikátory, kde budou sledovány projekty zahrnující aktivity na domácí násilí z hlediska obětí i původců domácího násilí. Téma</w:t>
      </w:r>
      <w:r w:rsidRPr="00595BFC">
        <w:rPr>
          <w:rFonts w:ascii="Arial" w:eastAsia="Arial" w:hAnsi="Arial" w:cs="Arial"/>
          <w:color w:val="000000"/>
        </w:rPr>
        <w:t xml:space="preserve"> domácího a genderově podmíněného násilí je zohledněno v Metodice NDT Rodina také pro rok 2025.</w:t>
      </w:r>
      <w:r>
        <w:rPr>
          <w:rFonts w:ascii="Arial" w:eastAsia="Arial" w:hAnsi="Arial" w:cs="Arial"/>
          <w:color w:val="000000"/>
        </w:rPr>
        <w:t xml:space="preserve"> </w:t>
      </w:r>
    </w:p>
    <w:p w14:paraId="05463967" w14:textId="77777777" w:rsidR="00CD62AE" w:rsidRPr="00FD0848" w:rsidRDefault="00CD62AE" w:rsidP="00CD62AE">
      <w:pPr>
        <w:widowControl w:val="0"/>
        <w:pBdr>
          <w:top w:val="nil"/>
          <w:left w:val="nil"/>
          <w:bottom w:val="nil"/>
          <w:right w:val="nil"/>
          <w:between w:val="nil"/>
        </w:pBdr>
        <w:spacing w:after="0" w:line="240" w:lineRule="auto"/>
        <w:jc w:val="both"/>
        <w:rPr>
          <w:rFonts w:ascii="Arial" w:hAnsi="Arial" w:cs="Arial"/>
          <w:lang w:eastAsia="zh-CN" w:bidi="hi-IN"/>
        </w:rPr>
      </w:pPr>
    </w:p>
    <w:p w14:paraId="1E8F4D56" w14:textId="5B9266D9" w:rsidR="004F6D3B" w:rsidRPr="00D05E5C" w:rsidRDefault="004F6D3B" w:rsidP="004F6D3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rPr>
        <w:t xml:space="preserve">Stanovisko Výboru k výstupu č. 1: </w:t>
      </w:r>
      <w:ins w:id="1" w:author="Pavlíček Michal" w:date="2025-03-27T11:38:00Z" w16du:dateUtc="2025-03-27T10:38:00Z">
        <w:r w:rsidR="001B734A">
          <w:rPr>
            <w:rFonts w:ascii="Arial" w:hAnsi="Arial" w:cs="Arial"/>
            <w:b/>
            <w:bCs/>
          </w:rPr>
          <w:t>Plněno částečně</w:t>
        </w:r>
      </w:ins>
      <w:del w:id="2" w:author="Pavlíček Michal" w:date="2025-03-27T11:38:00Z" w16du:dateUtc="2025-03-27T10:38:00Z">
        <w:r w:rsidRPr="00D05E5C" w:rsidDel="001B734A">
          <w:rPr>
            <w:rFonts w:ascii="Arial" w:hAnsi="Arial" w:cs="Arial"/>
            <w:b/>
            <w:bCs/>
          </w:rPr>
          <w:delText>Neplněno</w:delText>
        </w:r>
      </w:del>
    </w:p>
    <w:p w14:paraId="56BE35A2" w14:textId="4F5FD0D9" w:rsidR="004F6D3B" w:rsidRPr="00D05E5C" w:rsidRDefault="004F6D3B"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D05E5C">
        <w:rPr>
          <w:rFonts w:ascii="Arial" w:hAnsi="Arial" w:cs="Arial"/>
          <w:i/>
          <w:iCs/>
        </w:rPr>
        <w:t>Výbor doporučuje M</w:t>
      </w:r>
      <w:r w:rsidR="00BB33D5" w:rsidRPr="00D05E5C">
        <w:rPr>
          <w:rFonts w:ascii="Arial" w:hAnsi="Arial" w:cs="Arial"/>
        </w:rPr>
        <w:t>V realizovat</w:t>
      </w:r>
      <w:r w:rsidR="00BB33D5" w:rsidRPr="00D05E5C">
        <w:rPr>
          <w:rFonts w:ascii="Arial" w:eastAsia="Arial" w:hAnsi="Arial" w:cs="Arial"/>
        </w:rPr>
        <w:t xml:space="preserve"> preventivní kampaň ke zaměřenou na informování veřejnosti (s důrazem na mládež a dospívající) o problematice genderově podmíněného </w:t>
      </w:r>
      <w:proofErr w:type="spellStart"/>
      <w:r w:rsidR="00BB33D5" w:rsidRPr="00D05E5C">
        <w:rPr>
          <w:rFonts w:ascii="Arial" w:eastAsia="Arial" w:hAnsi="Arial" w:cs="Arial"/>
        </w:rPr>
        <w:t>kybernásilí</w:t>
      </w:r>
      <w:proofErr w:type="spellEnd"/>
      <w:r w:rsidR="00BB33D5" w:rsidRPr="00D05E5C">
        <w:rPr>
          <w:rFonts w:ascii="Arial" w:eastAsia="Arial" w:hAnsi="Arial" w:cs="Arial"/>
        </w:rPr>
        <w:t>, „</w:t>
      </w:r>
      <w:proofErr w:type="spellStart"/>
      <w:r w:rsidR="00BB33D5" w:rsidRPr="00D05E5C">
        <w:rPr>
          <w:rFonts w:ascii="Arial" w:eastAsia="Arial" w:hAnsi="Arial" w:cs="Arial"/>
        </w:rPr>
        <w:t>dating</w:t>
      </w:r>
      <w:proofErr w:type="spellEnd"/>
      <w:r w:rsidR="00BB33D5" w:rsidRPr="00D05E5C">
        <w:rPr>
          <w:rFonts w:ascii="Arial" w:eastAsia="Arial" w:hAnsi="Arial" w:cs="Arial"/>
        </w:rPr>
        <w:t xml:space="preserve"> </w:t>
      </w:r>
      <w:proofErr w:type="spellStart"/>
      <w:r w:rsidR="00BB33D5" w:rsidRPr="00D05E5C">
        <w:rPr>
          <w:rFonts w:ascii="Arial" w:eastAsia="Arial" w:hAnsi="Arial" w:cs="Arial"/>
        </w:rPr>
        <w:t>violence</w:t>
      </w:r>
      <w:proofErr w:type="spellEnd"/>
      <w:r w:rsidR="00BB33D5" w:rsidRPr="00D05E5C">
        <w:rPr>
          <w:rFonts w:ascii="Arial" w:eastAsia="Arial" w:hAnsi="Arial" w:cs="Arial"/>
        </w:rPr>
        <w:t xml:space="preserve">“ a nenávistných projevů na internetu v souladu s plněním opatření Strategie prevence </w:t>
      </w:r>
      <w:proofErr w:type="spellStart"/>
      <w:r w:rsidR="00BB33D5" w:rsidRPr="00D05E5C">
        <w:rPr>
          <w:rFonts w:ascii="Arial" w:eastAsia="Arial" w:hAnsi="Arial" w:cs="Arial"/>
        </w:rPr>
        <w:t>kybernásilí</w:t>
      </w:r>
      <w:proofErr w:type="spellEnd"/>
      <w:r w:rsidR="00BB33D5" w:rsidRPr="00D05E5C">
        <w:rPr>
          <w:rFonts w:ascii="Arial" w:eastAsia="Arial" w:hAnsi="Arial" w:cs="Arial"/>
        </w:rPr>
        <w:t xml:space="preserve"> co </w:t>
      </w:r>
      <w:commentRangeStart w:id="3"/>
      <w:r w:rsidR="00BB33D5" w:rsidRPr="00D05E5C">
        <w:rPr>
          <w:rFonts w:ascii="Arial" w:eastAsia="Arial" w:hAnsi="Arial" w:cs="Arial"/>
        </w:rPr>
        <w:t>nejdříve</w:t>
      </w:r>
      <w:commentRangeEnd w:id="3"/>
      <w:r w:rsidR="003F5048">
        <w:rPr>
          <w:rStyle w:val="Odkaznakoment"/>
          <w:rFonts w:eastAsia="Calibri"/>
          <w:lang w:val="x-none" w:eastAsia="x-none"/>
        </w:rPr>
        <w:commentReference w:id="3"/>
      </w:r>
      <w:r w:rsidR="00BB33D5" w:rsidRPr="00D05E5C">
        <w:rPr>
          <w:rFonts w:ascii="Arial" w:eastAsia="Arial" w:hAnsi="Arial" w:cs="Arial"/>
        </w:rPr>
        <w:t>.</w:t>
      </w:r>
    </w:p>
    <w:p w14:paraId="2776FDAA" w14:textId="29DBEF1F" w:rsidR="00CD62AE" w:rsidRPr="00D05E5C"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b/>
          <w:bCs/>
        </w:rPr>
      </w:pPr>
      <w:r w:rsidRPr="00D05E5C">
        <w:rPr>
          <w:rFonts w:ascii="Arial" w:hAnsi="Arial" w:cs="Arial"/>
        </w:rPr>
        <w:t xml:space="preserve">Stanovisko Výboru k výstupu č. </w:t>
      </w:r>
      <w:r w:rsidR="004F6D3B" w:rsidRPr="00D05E5C">
        <w:rPr>
          <w:rFonts w:ascii="Arial" w:hAnsi="Arial" w:cs="Arial"/>
        </w:rPr>
        <w:t>2</w:t>
      </w:r>
      <w:r w:rsidRPr="00D05E5C">
        <w:rPr>
          <w:rFonts w:ascii="Arial" w:hAnsi="Arial" w:cs="Arial"/>
        </w:rPr>
        <w:t xml:space="preserve">: </w:t>
      </w:r>
      <w:r w:rsidR="007B5686" w:rsidRPr="00D05E5C">
        <w:rPr>
          <w:rFonts w:ascii="Arial" w:hAnsi="Arial" w:cs="Arial"/>
          <w:b/>
          <w:bCs/>
        </w:rPr>
        <w:t>Neplněno</w:t>
      </w:r>
    </w:p>
    <w:p w14:paraId="76BDC1E8" w14:textId="6239236F" w:rsidR="00D05E5C" w:rsidRDefault="007B5686"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i/>
          <w:iCs/>
        </w:rPr>
        <w:t xml:space="preserve">Výbor konstatuje, že gestorem výstupu směřujícího </w:t>
      </w:r>
      <w:r w:rsidR="00570165" w:rsidRPr="00D05E5C">
        <w:rPr>
          <w:rFonts w:ascii="Arial" w:hAnsi="Arial" w:cs="Arial"/>
          <w:i/>
          <w:iCs/>
        </w:rPr>
        <w:t xml:space="preserve">k realizaci osvětových aktivit za účelem </w:t>
      </w:r>
      <w:r w:rsidRPr="00D05E5C">
        <w:rPr>
          <w:rFonts w:ascii="Arial" w:hAnsi="Arial" w:cs="Arial"/>
          <w:i/>
          <w:iCs/>
        </w:rPr>
        <w:t xml:space="preserve">zvyšování ochrany žáků a žákyň </w:t>
      </w:r>
      <w:r w:rsidR="00570165" w:rsidRPr="00D05E5C">
        <w:rPr>
          <w:rFonts w:ascii="Arial" w:hAnsi="Arial" w:cs="Arial"/>
          <w:i/>
          <w:iCs/>
        </w:rPr>
        <w:t>před nebezpečím vyplývajícím z pořizování, zveřejňování a</w:t>
      </w:r>
      <w:r w:rsidR="00D05E5C">
        <w:rPr>
          <w:rFonts w:ascii="Arial" w:hAnsi="Arial" w:cs="Arial"/>
          <w:i/>
          <w:iCs/>
        </w:rPr>
        <w:t> </w:t>
      </w:r>
      <w:r w:rsidR="00570165" w:rsidRPr="00D05E5C">
        <w:rPr>
          <w:rFonts w:ascii="Arial" w:hAnsi="Arial" w:cs="Arial"/>
          <w:i/>
          <w:iCs/>
        </w:rPr>
        <w:t>šíření intimních vizuálních materiálů bez souhlasu zobrazených osob a zvyšování jejich kompetencí v této oblasti</w:t>
      </w:r>
      <w:r w:rsidRPr="00D05E5C">
        <w:rPr>
          <w:rFonts w:ascii="Arial" w:hAnsi="Arial" w:cs="Arial"/>
          <w:i/>
          <w:iCs/>
        </w:rPr>
        <w:t xml:space="preserve"> je MŠMT, nikoliv ředitelé </w:t>
      </w:r>
      <w:r w:rsidR="00570165" w:rsidRPr="00D05E5C">
        <w:rPr>
          <w:rFonts w:ascii="Arial" w:hAnsi="Arial" w:cs="Arial"/>
          <w:i/>
          <w:iCs/>
        </w:rPr>
        <w:t xml:space="preserve">a ředitelky </w:t>
      </w:r>
      <w:r w:rsidRPr="00D05E5C">
        <w:rPr>
          <w:rFonts w:ascii="Arial" w:hAnsi="Arial" w:cs="Arial"/>
          <w:i/>
          <w:iCs/>
        </w:rPr>
        <w:t>škol. Výbor ponechává na gestorovi výstupu, jakou formou bude osvětové aktivity v této oblasti realizovat.</w:t>
      </w:r>
    </w:p>
    <w:p w14:paraId="6E778252" w14:textId="45113377" w:rsidR="00D05E5C" w:rsidRPr="00D05E5C"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D05E5C">
        <w:rPr>
          <w:rFonts w:ascii="Arial" w:hAnsi="Arial" w:cs="Arial"/>
          <w:i/>
          <w:iCs/>
        </w:rPr>
        <w:t>Výbor doporučuje MŠMT</w:t>
      </w:r>
      <w:r w:rsidR="007B5686" w:rsidRPr="00D05E5C">
        <w:rPr>
          <w:rFonts w:ascii="Arial" w:hAnsi="Arial" w:cs="Arial"/>
          <w:i/>
          <w:iCs/>
        </w:rPr>
        <w:t xml:space="preserve"> realizovat</w:t>
      </w:r>
      <w:r w:rsidRPr="00D05E5C">
        <w:rPr>
          <w:rFonts w:ascii="Arial" w:hAnsi="Arial" w:cs="Arial"/>
          <w:i/>
          <w:iCs/>
        </w:rPr>
        <w:t xml:space="preserve"> </w:t>
      </w:r>
      <w:r w:rsidR="007B5686" w:rsidRPr="00D05E5C">
        <w:rPr>
          <w:rFonts w:ascii="Arial" w:hAnsi="Arial" w:cs="Arial"/>
          <w:i/>
          <w:iCs/>
        </w:rPr>
        <w:t>osvětové</w:t>
      </w:r>
      <w:r w:rsidRPr="00D05E5C">
        <w:rPr>
          <w:rFonts w:ascii="Arial" w:hAnsi="Arial" w:cs="Arial"/>
          <w:i/>
          <w:iCs/>
        </w:rPr>
        <w:t xml:space="preserve"> aktivi</w:t>
      </w:r>
      <w:r w:rsidR="007B5686" w:rsidRPr="00D05E5C">
        <w:rPr>
          <w:rFonts w:ascii="Arial" w:hAnsi="Arial" w:cs="Arial"/>
          <w:i/>
          <w:iCs/>
        </w:rPr>
        <w:t>ty</w:t>
      </w:r>
      <w:r w:rsidRPr="00D05E5C">
        <w:rPr>
          <w:rFonts w:ascii="Arial" w:hAnsi="Arial" w:cs="Arial"/>
          <w:i/>
          <w:iCs/>
        </w:rPr>
        <w:t xml:space="preserve"> specificky zaměřen</w:t>
      </w:r>
      <w:r w:rsidR="007B5686" w:rsidRPr="00D05E5C">
        <w:rPr>
          <w:rFonts w:ascii="Arial" w:hAnsi="Arial" w:cs="Arial"/>
          <w:i/>
          <w:iCs/>
        </w:rPr>
        <w:t>é</w:t>
      </w:r>
      <w:r w:rsidRPr="00D05E5C">
        <w:rPr>
          <w:rFonts w:ascii="Arial" w:hAnsi="Arial" w:cs="Arial"/>
          <w:i/>
          <w:iCs/>
        </w:rPr>
        <w:t xml:space="preserve"> na zvyšování povědomí žáků a žákyň o společenské nebezpečnosti a</w:t>
      </w:r>
      <w:r w:rsidR="003D5653" w:rsidRPr="00D05E5C">
        <w:rPr>
          <w:rFonts w:ascii="Arial" w:hAnsi="Arial" w:cs="Arial"/>
          <w:i/>
          <w:iCs/>
        </w:rPr>
        <w:t> </w:t>
      </w:r>
      <w:r w:rsidRPr="00D05E5C">
        <w:rPr>
          <w:rFonts w:ascii="Arial" w:hAnsi="Arial" w:cs="Arial"/>
          <w:i/>
          <w:iCs/>
        </w:rPr>
        <w:t>trestnosti pořizování, zveřejňování a</w:t>
      </w:r>
      <w:r w:rsidR="00D05E5C">
        <w:rPr>
          <w:rFonts w:ascii="Arial" w:hAnsi="Arial" w:cs="Arial"/>
          <w:i/>
          <w:iCs/>
        </w:rPr>
        <w:t> </w:t>
      </w:r>
      <w:r w:rsidRPr="00D05E5C">
        <w:rPr>
          <w:rFonts w:ascii="Arial" w:hAnsi="Arial" w:cs="Arial"/>
          <w:i/>
          <w:iCs/>
        </w:rPr>
        <w:t>šíření intimních vizuálních materiálů bez souhlasu zobrazených osob a zvyšování jejich kompetenci rozlišovat nebezpečný obsah a jednání na internetu</w:t>
      </w:r>
      <w:r w:rsidR="007B5686" w:rsidRPr="00D05E5C">
        <w:rPr>
          <w:rFonts w:ascii="Arial" w:hAnsi="Arial" w:cs="Arial"/>
          <w:i/>
          <w:iCs/>
        </w:rPr>
        <w:t xml:space="preserve"> co nejdříve.</w:t>
      </w:r>
    </w:p>
    <w:p w14:paraId="1A9D63EB" w14:textId="2E863A4E" w:rsidR="00CD62AE" w:rsidRPr="00D05E5C"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rPr>
        <w:t xml:space="preserve">Stanovisko Výboru k výstupu č. </w:t>
      </w:r>
      <w:r w:rsidR="004F6D3B" w:rsidRPr="00D05E5C">
        <w:rPr>
          <w:rFonts w:ascii="Arial" w:hAnsi="Arial" w:cs="Arial"/>
        </w:rPr>
        <w:t>3</w:t>
      </w:r>
      <w:r w:rsidRPr="00D05E5C">
        <w:rPr>
          <w:rFonts w:ascii="Arial" w:hAnsi="Arial" w:cs="Arial"/>
        </w:rPr>
        <w:t xml:space="preserve">: </w:t>
      </w:r>
      <w:r w:rsidRPr="00D05E5C">
        <w:rPr>
          <w:rFonts w:ascii="Arial" w:hAnsi="Arial" w:cs="Arial"/>
          <w:b/>
          <w:bCs/>
        </w:rPr>
        <w:t>Plněno</w:t>
      </w:r>
      <w:r w:rsidR="00F37061" w:rsidRPr="00D05E5C">
        <w:rPr>
          <w:rFonts w:ascii="Arial" w:hAnsi="Arial" w:cs="Arial"/>
          <w:b/>
          <w:bCs/>
        </w:rPr>
        <w:t xml:space="preserve"> částečně</w:t>
      </w:r>
    </w:p>
    <w:p w14:paraId="57FC97B4" w14:textId="7B1CA449" w:rsidR="004A4219" w:rsidRPr="00D05E5C"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i/>
          <w:iCs/>
        </w:rPr>
        <w:t xml:space="preserve">Výbor doporučuje MV navýšit finanční alokaci dotačního programu </w:t>
      </w:r>
      <w:r w:rsidRPr="00D05E5C">
        <w:rPr>
          <w:rFonts w:ascii="Arial" w:eastAsia="Arial" w:hAnsi="Arial" w:cs="Arial"/>
          <w:i/>
          <w:iCs/>
        </w:rPr>
        <w:t>Prevence sociálně patologických jevů</w:t>
      </w:r>
      <w:r w:rsidRPr="00D05E5C">
        <w:rPr>
          <w:rFonts w:ascii="Arial" w:hAnsi="Arial" w:cs="Arial"/>
          <w:i/>
          <w:iCs/>
        </w:rPr>
        <w:t xml:space="preserve"> k zajištění realizace osvětových aktivit v rámci podpořených </w:t>
      </w:r>
      <w:commentRangeStart w:id="4"/>
      <w:r w:rsidRPr="00D05E5C">
        <w:rPr>
          <w:rFonts w:ascii="Arial" w:hAnsi="Arial" w:cs="Arial"/>
          <w:i/>
          <w:iCs/>
        </w:rPr>
        <w:t>projektů</w:t>
      </w:r>
      <w:commentRangeEnd w:id="4"/>
      <w:r w:rsidR="00ED30E9">
        <w:rPr>
          <w:rStyle w:val="Odkaznakoment"/>
          <w:rFonts w:eastAsia="Calibri"/>
          <w:lang w:val="x-none" w:eastAsia="x-none"/>
        </w:rPr>
        <w:commentReference w:id="4"/>
      </w:r>
      <w:r w:rsidRPr="00D05E5C">
        <w:rPr>
          <w:rFonts w:ascii="Arial" w:hAnsi="Arial" w:cs="Arial"/>
          <w:i/>
          <w:iCs/>
        </w:rPr>
        <w:t>.</w:t>
      </w:r>
    </w:p>
    <w:p w14:paraId="1DEC46CC" w14:textId="14D789AC" w:rsidR="00CD62AE" w:rsidRPr="00D05E5C"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rPr>
        <w:t xml:space="preserve">Stanovisko Výboru k výstupu č. </w:t>
      </w:r>
      <w:r w:rsidR="004F6D3B" w:rsidRPr="00D05E5C">
        <w:rPr>
          <w:rFonts w:ascii="Arial" w:hAnsi="Arial" w:cs="Arial"/>
        </w:rPr>
        <w:t>4</w:t>
      </w:r>
      <w:r w:rsidRPr="00D05E5C">
        <w:rPr>
          <w:rFonts w:ascii="Arial" w:hAnsi="Arial" w:cs="Arial"/>
        </w:rPr>
        <w:t xml:space="preserve">: </w:t>
      </w:r>
      <w:r w:rsidR="004A4219" w:rsidRPr="00D05E5C">
        <w:rPr>
          <w:rFonts w:ascii="Arial" w:hAnsi="Arial" w:cs="Arial"/>
          <w:b/>
          <w:bCs/>
        </w:rPr>
        <w:t>Neplněno</w:t>
      </w:r>
    </w:p>
    <w:p w14:paraId="6E02FEAB" w14:textId="48538F2D" w:rsidR="004A4219" w:rsidRPr="00D05E5C"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i/>
          <w:iCs/>
        </w:rPr>
        <w:t xml:space="preserve">Výbor </w:t>
      </w:r>
      <w:r w:rsidR="004A4219" w:rsidRPr="00D05E5C">
        <w:rPr>
          <w:rFonts w:ascii="Arial" w:hAnsi="Arial" w:cs="Arial"/>
          <w:i/>
          <w:iCs/>
        </w:rPr>
        <w:t xml:space="preserve">konstatuje, že klíčovým poskytovateli jsou v případě </w:t>
      </w:r>
      <w:r w:rsidR="00D05E5C" w:rsidRPr="00D05E5C">
        <w:rPr>
          <w:rFonts w:ascii="Arial" w:hAnsi="Arial" w:cs="Arial"/>
          <w:i/>
          <w:iCs/>
        </w:rPr>
        <w:t>problematiky</w:t>
      </w:r>
      <w:r w:rsidR="004A4219" w:rsidRPr="00D05E5C">
        <w:rPr>
          <w:rFonts w:ascii="Arial" w:hAnsi="Arial" w:cs="Arial"/>
          <w:i/>
          <w:iCs/>
        </w:rPr>
        <w:t xml:space="preserve"> </w:t>
      </w:r>
      <w:r w:rsidR="00D05E5C" w:rsidRPr="00D05E5C">
        <w:rPr>
          <w:rFonts w:ascii="Arial" w:hAnsi="Arial" w:cs="Arial"/>
          <w:i/>
          <w:iCs/>
        </w:rPr>
        <w:t>domácího a genderově podmíněného násilí</w:t>
      </w:r>
      <w:r w:rsidR="004A4219" w:rsidRPr="00D05E5C">
        <w:rPr>
          <w:rFonts w:ascii="Arial" w:hAnsi="Arial" w:cs="Arial"/>
          <w:i/>
          <w:iCs/>
        </w:rPr>
        <w:t xml:space="preserve"> organizace specializující se na poskytování pomoci obětem </w:t>
      </w:r>
      <w:r w:rsidR="00D05E5C" w:rsidRPr="00D05E5C">
        <w:rPr>
          <w:rFonts w:ascii="Arial" w:hAnsi="Arial" w:cs="Arial"/>
          <w:i/>
          <w:iCs/>
        </w:rPr>
        <w:t>těchto forem násilí.</w:t>
      </w:r>
    </w:p>
    <w:p w14:paraId="0D9DDAED" w14:textId="4E15C79E" w:rsidR="00CD62AE" w:rsidRPr="00D05E5C" w:rsidRDefault="004A4219"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i/>
          <w:iCs/>
        </w:rPr>
        <w:t xml:space="preserve">Výbor </w:t>
      </w:r>
      <w:r w:rsidR="00CD62AE" w:rsidRPr="00D05E5C">
        <w:rPr>
          <w:rFonts w:ascii="Arial" w:hAnsi="Arial" w:cs="Arial"/>
          <w:i/>
          <w:iCs/>
        </w:rPr>
        <w:t xml:space="preserve">doporučuje </w:t>
      </w:r>
      <w:proofErr w:type="spellStart"/>
      <w:r w:rsidR="00CD62AE" w:rsidRPr="00D05E5C">
        <w:rPr>
          <w:rFonts w:ascii="Arial" w:hAnsi="Arial" w:cs="Arial"/>
          <w:i/>
          <w:iCs/>
        </w:rPr>
        <w:t>MSp</w:t>
      </w:r>
      <w:proofErr w:type="spellEnd"/>
      <w:r w:rsidR="00CD62AE" w:rsidRPr="00D05E5C">
        <w:rPr>
          <w:rFonts w:ascii="Arial" w:hAnsi="Arial" w:cs="Arial"/>
          <w:i/>
          <w:iCs/>
        </w:rPr>
        <w:t xml:space="preserve"> </w:t>
      </w:r>
      <w:r w:rsidRPr="00D05E5C">
        <w:rPr>
          <w:rFonts w:ascii="Arial" w:hAnsi="Arial" w:cs="Arial"/>
          <w:i/>
          <w:iCs/>
        </w:rPr>
        <w:t xml:space="preserve">informovat o </w:t>
      </w:r>
      <w:r w:rsidR="00CD62AE" w:rsidRPr="00D05E5C">
        <w:rPr>
          <w:rFonts w:ascii="Arial" w:hAnsi="Arial" w:cs="Arial"/>
          <w:i/>
          <w:iCs/>
        </w:rPr>
        <w:t>osvětov</w:t>
      </w:r>
      <w:r w:rsidRPr="00D05E5C">
        <w:rPr>
          <w:rFonts w:ascii="Arial" w:hAnsi="Arial" w:cs="Arial"/>
          <w:i/>
          <w:iCs/>
        </w:rPr>
        <w:t>ých</w:t>
      </w:r>
      <w:r w:rsidR="00CD62AE" w:rsidRPr="00D05E5C">
        <w:rPr>
          <w:rFonts w:ascii="Arial" w:hAnsi="Arial" w:cs="Arial"/>
          <w:i/>
          <w:iCs/>
        </w:rPr>
        <w:t xml:space="preserve"> aktivit</w:t>
      </w:r>
      <w:r w:rsidRPr="00D05E5C">
        <w:rPr>
          <w:rFonts w:ascii="Arial" w:hAnsi="Arial" w:cs="Arial"/>
          <w:i/>
          <w:iCs/>
        </w:rPr>
        <w:t>ách</w:t>
      </w:r>
      <w:r w:rsidR="00CD62AE" w:rsidRPr="00D05E5C">
        <w:rPr>
          <w:rFonts w:ascii="Arial" w:hAnsi="Arial" w:cs="Arial"/>
          <w:i/>
          <w:iCs/>
        </w:rPr>
        <w:t xml:space="preserve"> pro veřejnost specificky zaměřen</w:t>
      </w:r>
      <w:r w:rsidRPr="00D05E5C">
        <w:rPr>
          <w:rFonts w:ascii="Arial" w:hAnsi="Arial" w:cs="Arial"/>
          <w:i/>
          <w:iCs/>
        </w:rPr>
        <w:t>ých</w:t>
      </w:r>
      <w:r w:rsidR="00CD62AE" w:rsidRPr="00D05E5C">
        <w:rPr>
          <w:rFonts w:ascii="Arial" w:hAnsi="Arial" w:cs="Arial"/>
          <w:i/>
          <w:iCs/>
        </w:rPr>
        <w:t xml:space="preserve"> na informování potenciálních obětí trestné činnosti a širšího okruhu poškozených v souvislosti s domácím a sexuálním násilím o jejich právech a možnostech jejich naplnění</w:t>
      </w:r>
      <w:r w:rsidRPr="00D05E5C">
        <w:rPr>
          <w:rFonts w:ascii="Arial" w:hAnsi="Arial" w:cs="Arial"/>
          <w:i/>
          <w:iCs/>
        </w:rPr>
        <w:t>, nikoliv o osvětových aktivitách v oblasti restorativní justice.</w:t>
      </w:r>
    </w:p>
    <w:p w14:paraId="0731215E" w14:textId="3AB01855" w:rsidR="00CD62AE" w:rsidRPr="00D05E5C" w:rsidRDefault="00CD62AE" w:rsidP="00C62A8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rPr>
        <w:t xml:space="preserve">Stanovisko Výboru k výstupu č. </w:t>
      </w:r>
      <w:r w:rsidR="004F6D3B" w:rsidRPr="00D05E5C">
        <w:rPr>
          <w:rFonts w:ascii="Arial" w:hAnsi="Arial" w:cs="Arial"/>
        </w:rPr>
        <w:t>5</w:t>
      </w:r>
      <w:r w:rsidRPr="00D05E5C">
        <w:rPr>
          <w:rFonts w:ascii="Arial" w:hAnsi="Arial" w:cs="Arial"/>
        </w:rPr>
        <w:t xml:space="preserve">: </w:t>
      </w:r>
      <w:r w:rsidRPr="00D05E5C">
        <w:rPr>
          <w:rFonts w:ascii="Arial" w:hAnsi="Arial" w:cs="Arial"/>
          <w:b/>
          <w:bCs/>
        </w:rPr>
        <w:t>Plněno částečně</w:t>
      </w:r>
    </w:p>
    <w:p w14:paraId="3D40104F" w14:textId="77777777" w:rsidR="002B1E7E" w:rsidRDefault="00CD62AE" w:rsidP="002B1E7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i/>
          <w:iCs/>
        </w:rPr>
        <w:t>Výbor vítá podporu aktivit zahrnující domácí a genderově podmíněné násilí v dotačním programu Rodina a zavedení indikátorů pro sledování těchto aktivit</w:t>
      </w:r>
      <w:r w:rsidR="004A4219" w:rsidRPr="00D05E5C">
        <w:rPr>
          <w:rFonts w:ascii="Arial" w:hAnsi="Arial" w:cs="Arial"/>
          <w:i/>
          <w:iCs/>
        </w:rPr>
        <w:t>.</w:t>
      </w:r>
    </w:p>
    <w:p w14:paraId="2AF1C254" w14:textId="1C352102" w:rsidR="00CD62AE" w:rsidRDefault="008F51DB" w:rsidP="002B1E7E">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rPr>
      </w:pPr>
      <w:r w:rsidRPr="00D05E5C">
        <w:rPr>
          <w:rFonts w:ascii="Arial" w:hAnsi="Arial" w:cs="Arial"/>
          <w:i/>
          <w:iCs/>
        </w:rPr>
        <w:t>Výbor doporučuje MPSV</w:t>
      </w:r>
      <w:r w:rsidR="00A26728" w:rsidRPr="00D05E5C">
        <w:rPr>
          <w:rFonts w:ascii="Arial" w:hAnsi="Arial" w:cs="Arial"/>
          <w:i/>
          <w:iCs/>
        </w:rPr>
        <w:t xml:space="preserve"> zavedení indikátorů pro sledování osvětových aktivit v oblasti prevence domácího a genderově podmíněného násilí</w:t>
      </w:r>
      <w:r w:rsidR="00D05E5C" w:rsidRPr="00D05E5C">
        <w:rPr>
          <w:rFonts w:ascii="Arial" w:hAnsi="Arial" w:cs="Arial"/>
          <w:i/>
          <w:iCs/>
        </w:rPr>
        <w:t xml:space="preserve"> a </w:t>
      </w:r>
      <w:r w:rsidR="00CD62AE" w:rsidRPr="00D05E5C">
        <w:rPr>
          <w:rFonts w:ascii="Arial" w:hAnsi="Arial" w:cs="Arial"/>
          <w:i/>
          <w:iCs/>
        </w:rPr>
        <w:t xml:space="preserve">informovat </w:t>
      </w:r>
      <w:r w:rsidR="004A4219" w:rsidRPr="00D05E5C">
        <w:rPr>
          <w:rFonts w:ascii="Arial" w:hAnsi="Arial" w:cs="Arial"/>
          <w:i/>
          <w:iCs/>
        </w:rPr>
        <w:t xml:space="preserve">Výbor </w:t>
      </w:r>
      <w:r w:rsidR="00CD62AE" w:rsidRPr="00D05E5C">
        <w:rPr>
          <w:rFonts w:ascii="Arial" w:hAnsi="Arial" w:cs="Arial"/>
          <w:i/>
          <w:iCs/>
        </w:rPr>
        <w:t xml:space="preserve">o </w:t>
      </w:r>
      <w:r w:rsidR="00A26728" w:rsidRPr="00D05E5C">
        <w:rPr>
          <w:rFonts w:ascii="Arial" w:hAnsi="Arial" w:cs="Arial"/>
          <w:i/>
          <w:iCs/>
        </w:rPr>
        <w:t>počtu podpořených projektů zahrnujících realizaci</w:t>
      </w:r>
      <w:r w:rsidR="00CD62AE" w:rsidRPr="00D05E5C">
        <w:rPr>
          <w:rFonts w:ascii="Arial" w:hAnsi="Arial" w:cs="Arial"/>
          <w:i/>
          <w:iCs/>
        </w:rPr>
        <w:t xml:space="preserve"> osvětových aktivit v oblasti </w:t>
      </w:r>
      <w:r w:rsidR="00A26728" w:rsidRPr="00D05E5C">
        <w:rPr>
          <w:rFonts w:ascii="Arial" w:hAnsi="Arial" w:cs="Arial"/>
          <w:i/>
          <w:iCs/>
        </w:rPr>
        <w:t xml:space="preserve">prevence </w:t>
      </w:r>
      <w:r w:rsidR="00CD62AE" w:rsidRPr="00D05E5C">
        <w:rPr>
          <w:rFonts w:ascii="Arial" w:hAnsi="Arial" w:cs="Arial"/>
          <w:i/>
          <w:iCs/>
        </w:rPr>
        <w:t xml:space="preserve">domácího a genderově podmíněného násilí </w:t>
      </w:r>
      <w:r w:rsidR="00A26728" w:rsidRPr="00D05E5C">
        <w:rPr>
          <w:rFonts w:ascii="Arial" w:hAnsi="Arial" w:cs="Arial"/>
          <w:i/>
          <w:iCs/>
        </w:rPr>
        <w:t xml:space="preserve">dle </w:t>
      </w:r>
      <w:r w:rsidR="00D05E5C" w:rsidRPr="00D05E5C">
        <w:rPr>
          <w:rFonts w:ascii="Arial" w:hAnsi="Arial" w:cs="Arial"/>
          <w:i/>
          <w:iCs/>
        </w:rPr>
        <w:t xml:space="preserve">znění </w:t>
      </w:r>
      <w:r w:rsidR="00A26728" w:rsidRPr="00D05E5C">
        <w:rPr>
          <w:rFonts w:ascii="Arial" w:hAnsi="Arial" w:cs="Arial"/>
          <w:i/>
          <w:iCs/>
        </w:rPr>
        <w:t>indikátoru výstupu.</w:t>
      </w:r>
    </w:p>
    <w:p w14:paraId="0EE28726" w14:textId="77777777" w:rsidR="002B1E7E" w:rsidRPr="00FD0848" w:rsidRDefault="002B1E7E" w:rsidP="00CD62AE">
      <w:pPr>
        <w:widowControl w:val="0"/>
        <w:pBdr>
          <w:top w:val="nil"/>
          <w:left w:val="nil"/>
          <w:bottom w:val="nil"/>
          <w:right w:val="nil"/>
          <w:between w:val="nil"/>
        </w:pBdr>
        <w:spacing w:after="0" w:line="240" w:lineRule="auto"/>
        <w:jc w:val="both"/>
        <w:rPr>
          <w:rFonts w:ascii="Arial" w:hAnsi="Arial" w:cs="Arial"/>
          <w:lang w:eastAsia="zh-CN" w:bidi="hi-IN"/>
        </w:rPr>
      </w:pPr>
    </w:p>
    <w:p w14:paraId="4C03A17E" w14:textId="77777777" w:rsidR="00CD62AE" w:rsidRPr="00F74887" w:rsidRDefault="00CD62AE" w:rsidP="00CD62AE">
      <w:pPr>
        <w:widowControl w:val="0"/>
        <w:spacing w:after="0" w:line="240" w:lineRule="auto"/>
        <w:jc w:val="both"/>
        <w:rPr>
          <w:rFonts w:ascii="Arial" w:eastAsia="Arial" w:hAnsi="Arial" w:cs="Arial"/>
        </w:rPr>
      </w:pPr>
    </w:p>
    <w:p w14:paraId="4257444D" w14:textId="77777777" w:rsidR="00CD62AE" w:rsidRPr="00F74887" w:rsidRDefault="00CD62AE" w:rsidP="00CD62AE">
      <w:pPr>
        <w:widowControl w:val="0"/>
        <w:spacing w:after="0" w:line="240" w:lineRule="auto"/>
        <w:jc w:val="both"/>
        <w:rPr>
          <w:rFonts w:ascii="Arial" w:eastAsia="Arial" w:hAnsi="Arial" w:cs="Arial"/>
          <w:b/>
        </w:rPr>
      </w:pPr>
      <w:r w:rsidRPr="00F74887">
        <w:rPr>
          <w:rFonts w:ascii="Arial" w:eastAsia="Arial" w:hAnsi="Arial" w:cs="Arial"/>
        </w:rPr>
        <w:t>Opatření č. 6:</w:t>
      </w:r>
      <w:r w:rsidRPr="00F74887">
        <w:rPr>
          <w:rFonts w:ascii="Arial" w:eastAsia="Arial" w:hAnsi="Arial" w:cs="Arial"/>
          <w:b/>
        </w:rPr>
        <w:t xml:space="preserve"> Zajistit důsledné zohledňování potřeb osob čelících vícečetnému znevýhodnění v rámci poskytování pomoci obětem domácího a genderově </w:t>
      </w:r>
      <w:r w:rsidRPr="00F74887">
        <w:rPr>
          <w:rFonts w:ascii="Arial" w:eastAsia="Arial" w:hAnsi="Arial" w:cs="Arial"/>
          <w:b/>
        </w:rPr>
        <w:lastRenderedPageBreak/>
        <w:t>podmíněného násilí</w:t>
      </w:r>
    </w:p>
    <w:p w14:paraId="28E41C89" w14:textId="77777777" w:rsidR="00CD62AE" w:rsidRPr="00F74887" w:rsidRDefault="00CD62AE" w:rsidP="00CD62AE">
      <w:pPr>
        <w:widowControl w:val="0"/>
        <w:spacing w:after="0" w:line="240" w:lineRule="auto"/>
        <w:jc w:val="both"/>
        <w:rPr>
          <w:rFonts w:ascii="Arial" w:eastAsia="Arial" w:hAnsi="Arial" w:cs="Arial"/>
          <w:b/>
        </w:rPr>
      </w:pPr>
    </w:p>
    <w:p w14:paraId="52277016" w14:textId="77777777" w:rsidR="00CD62AE" w:rsidRPr="00F74887" w:rsidRDefault="00CD62AE" w:rsidP="00CD62AE">
      <w:pPr>
        <w:widowControl w:val="0"/>
        <w:spacing w:after="0" w:line="240" w:lineRule="auto"/>
        <w:jc w:val="both"/>
        <w:rPr>
          <w:rFonts w:ascii="Arial" w:eastAsia="Arial" w:hAnsi="Arial" w:cs="Arial"/>
          <w:b/>
        </w:rPr>
      </w:pPr>
      <w:r w:rsidRPr="00F74887">
        <w:rPr>
          <w:rFonts w:ascii="Arial" w:eastAsia="Arial" w:hAnsi="Arial" w:cs="Arial"/>
        </w:rPr>
        <w:t xml:space="preserve">Gestor: </w:t>
      </w:r>
      <w:r w:rsidRPr="00F74887">
        <w:rPr>
          <w:rFonts w:ascii="Arial" w:eastAsia="Arial" w:hAnsi="Arial" w:cs="Arial"/>
          <w:b/>
        </w:rPr>
        <w:t xml:space="preserve">MPSV ve spolupráci s MV, MV, </w:t>
      </w:r>
      <w:proofErr w:type="spellStart"/>
      <w:r w:rsidRPr="00F74887">
        <w:rPr>
          <w:rFonts w:ascii="Arial" w:eastAsia="Arial" w:hAnsi="Arial" w:cs="Arial"/>
          <w:b/>
        </w:rPr>
        <w:t>MZd</w:t>
      </w:r>
      <w:proofErr w:type="spellEnd"/>
      <w:r w:rsidRPr="00F74887">
        <w:rPr>
          <w:rFonts w:ascii="Arial" w:eastAsia="Arial" w:hAnsi="Arial" w:cs="Arial"/>
          <w:b/>
        </w:rPr>
        <w:t xml:space="preserve">, MMR a </w:t>
      </w:r>
      <w:proofErr w:type="spellStart"/>
      <w:r w:rsidRPr="00F74887">
        <w:rPr>
          <w:rFonts w:ascii="Arial" w:eastAsia="Arial" w:hAnsi="Arial" w:cs="Arial"/>
          <w:b/>
        </w:rPr>
        <w:t>MSp</w:t>
      </w:r>
      <w:proofErr w:type="spellEnd"/>
      <w:r w:rsidRPr="00F74887">
        <w:rPr>
          <w:rFonts w:ascii="Arial" w:eastAsia="Arial" w:hAnsi="Arial" w:cs="Arial"/>
          <w:b/>
        </w:rPr>
        <w:t xml:space="preserve">, kraji a obcemi </w:t>
      </w:r>
    </w:p>
    <w:p w14:paraId="4E03DE4C" w14:textId="77777777" w:rsidR="00CD62AE" w:rsidRPr="00F74887" w:rsidRDefault="00CD62AE" w:rsidP="00CD62AE">
      <w:pPr>
        <w:widowControl w:val="0"/>
        <w:spacing w:after="0" w:line="240" w:lineRule="auto"/>
        <w:jc w:val="both"/>
        <w:rPr>
          <w:rFonts w:ascii="Arial" w:eastAsia="Arial" w:hAnsi="Arial" w:cs="Arial"/>
          <w:highlight w:val="yellow"/>
        </w:rPr>
      </w:pPr>
    </w:p>
    <w:tbl>
      <w:tblPr>
        <w:tblW w:w="9130"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4334"/>
        <w:gridCol w:w="2740"/>
        <w:gridCol w:w="2056"/>
      </w:tblGrid>
      <w:tr w:rsidR="00CD62AE" w:rsidRPr="00F74887" w14:paraId="669DA549"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B8CCE4"/>
            <w:tcMar>
              <w:left w:w="55" w:type="dxa"/>
            </w:tcMar>
          </w:tcPr>
          <w:p w14:paraId="0573EF71"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b/>
              </w:rPr>
              <w:t>Výstupy</w:t>
            </w:r>
          </w:p>
        </w:tc>
        <w:tc>
          <w:tcPr>
            <w:tcW w:w="2740" w:type="dxa"/>
            <w:tcBorders>
              <w:top w:val="single" w:sz="4" w:space="0" w:color="000000"/>
              <w:left w:val="single" w:sz="4" w:space="0" w:color="000000"/>
              <w:bottom w:val="single" w:sz="4" w:space="0" w:color="000000"/>
              <w:right w:val="single" w:sz="4" w:space="0" w:color="000000"/>
            </w:tcBorders>
            <w:shd w:val="clear" w:color="auto" w:fill="B8CCE4"/>
            <w:tcMar>
              <w:left w:w="55" w:type="dxa"/>
            </w:tcMar>
          </w:tcPr>
          <w:p w14:paraId="4BB56FC2"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b/>
              </w:rPr>
              <w:t>Indikátor</w:t>
            </w:r>
          </w:p>
        </w:tc>
        <w:tc>
          <w:tcPr>
            <w:tcW w:w="2056" w:type="dxa"/>
            <w:tcBorders>
              <w:top w:val="single" w:sz="4" w:space="0" w:color="000000"/>
              <w:left w:val="single" w:sz="4" w:space="0" w:color="000000"/>
              <w:bottom w:val="single" w:sz="4" w:space="0" w:color="000000"/>
              <w:right w:val="single" w:sz="4" w:space="0" w:color="000000"/>
            </w:tcBorders>
            <w:shd w:val="clear" w:color="auto" w:fill="B8CCE4"/>
            <w:tcMar>
              <w:left w:w="55" w:type="dxa"/>
            </w:tcMar>
          </w:tcPr>
          <w:p w14:paraId="0A8D37AD" w14:textId="77777777" w:rsidR="00CD62AE" w:rsidRPr="00F74887" w:rsidRDefault="00CD62AE" w:rsidP="00BF1243">
            <w:pPr>
              <w:widowControl w:val="0"/>
              <w:spacing w:after="0" w:line="240" w:lineRule="auto"/>
              <w:jc w:val="both"/>
              <w:rPr>
                <w:rFonts w:ascii="Arial" w:eastAsia="Arial" w:hAnsi="Arial" w:cs="Arial"/>
                <w:highlight w:val="yellow"/>
              </w:rPr>
            </w:pPr>
            <w:r w:rsidRPr="00F74887">
              <w:rPr>
                <w:rFonts w:ascii="Arial" w:eastAsia="Arial" w:hAnsi="Arial" w:cs="Arial"/>
                <w:b/>
              </w:rPr>
              <w:t>Termín a gestor</w:t>
            </w:r>
          </w:p>
        </w:tc>
      </w:tr>
      <w:tr w:rsidR="00CD62AE" w:rsidRPr="00F74887" w14:paraId="075177E6"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48DADFA0" w14:textId="77777777" w:rsidR="00CD62AE" w:rsidRPr="00F74887" w:rsidRDefault="00CD62AE" w:rsidP="00BF1243">
            <w:pPr>
              <w:spacing w:after="0" w:line="240" w:lineRule="auto"/>
              <w:jc w:val="both"/>
              <w:rPr>
                <w:rFonts w:ascii="Arial" w:eastAsia="Arial" w:hAnsi="Arial" w:cs="Arial"/>
                <w:highlight w:val="yellow"/>
              </w:rPr>
            </w:pPr>
            <w:r w:rsidRPr="00F74887">
              <w:rPr>
                <w:rFonts w:ascii="Arial" w:eastAsia="Arial" w:hAnsi="Arial" w:cs="Arial"/>
              </w:rPr>
              <w:t>Zpřehlednění systému pomoci obětem násilí čelícím vícečetným znevýhodněním, např. vytvořením přehledu dostupných služeb pro osoby s vícečetným znevýhodněním v takové formě, která bude pro poskytovatele i klientky a klienty jasná, přehledná a srozumitelná (v různých jazykových mutacích).</w:t>
            </w:r>
          </w:p>
        </w:tc>
        <w:tc>
          <w:tcPr>
            <w:tcW w:w="2740"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0FC1CB81" w14:textId="77777777" w:rsidR="00CD62AE" w:rsidRPr="00F74887" w:rsidRDefault="00CD62AE" w:rsidP="00BF1243">
            <w:pPr>
              <w:spacing w:after="0" w:line="240" w:lineRule="auto"/>
              <w:jc w:val="both"/>
              <w:rPr>
                <w:rFonts w:ascii="Arial" w:eastAsia="Arial" w:hAnsi="Arial" w:cs="Arial"/>
                <w:highlight w:val="yellow"/>
              </w:rPr>
            </w:pPr>
            <w:r w:rsidRPr="00F74887">
              <w:rPr>
                <w:rFonts w:ascii="Arial" w:hAnsi="Arial" w:cs="Arial"/>
              </w:rPr>
              <w:t>Vytvořený přehled</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18A8C731" w14:textId="77777777" w:rsidR="00CD62AE" w:rsidRPr="00F74887" w:rsidRDefault="00CD62AE" w:rsidP="00BF1243">
            <w:pPr>
              <w:spacing w:after="0" w:line="240" w:lineRule="auto"/>
              <w:jc w:val="both"/>
              <w:rPr>
                <w:rFonts w:ascii="Arial" w:hAnsi="Arial" w:cs="Arial"/>
              </w:rPr>
            </w:pPr>
            <w:r w:rsidRPr="00F74887">
              <w:rPr>
                <w:rFonts w:ascii="Arial" w:hAnsi="Arial" w:cs="Arial"/>
              </w:rPr>
              <w:t>31.12.2023</w:t>
            </w:r>
          </w:p>
          <w:p w14:paraId="1DEE668A" w14:textId="77777777" w:rsidR="00CD62AE" w:rsidRPr="00F74887" w:rsidRDefault="00CD62AE" w:rsidP="00BF1243">
            <w:pPr>
              <w:spacing w:after="0" w:line="240" w:lineRule="auto"/>
              <w:jc w:val="both"/>
              <w:rPr>
                <w:rFonts w:ascii="Arial" w:hAnsi="Arial" w:cs="Arial"/>
              </w:rPr>
            </w:pPr>
          </w:p>
          <w:p w14:paraId="5DE07766" w14:textId="77777777" w:rsidR="00CD62AE" w:rsidRPr="00F74887" w:rsidRDefault="00CD62AE" w:rsidP="00BF1243">
            <w:pPr>
              <w:spacing w:after="0" w:line="240" w:lineRule="auto"/>
              <w:jc w:val="both"/>
              <w:rPr>
                <w:rFonts w:ascii="Arial" w:eastAsia="Arial" w:hAnsi="Arial" w:cs="Arial"/>
                <w:highlight w:val="yellow"/>
              </w:rPr>
            </w:pPr>
            <w:r w:rsidRPr="00F74887">
              <w:rPr>
                <w:rFonts w:ascii="Arial" w:eastAsia="Arial" w:hAnsi="Arial" w:cs="Arial"/>
              </w:rPr>
              <w:t>MPSV</w:t>
            </w:r>
          </w:p>
        </w:tc>
      </w:tr>
      <w:tr w:rsidR="00CD62AE" w:rsidRPr="00F74887" w14:paraId="6D58D073"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5B715EFC" w14:textId="77777777" w:rsidR="00CD62AE" w:rsidRPr="00F74887" w:rsidRDefault="00CD62AE" w:rsidP="00BF1243">
            <w:pPr>
              <w:spacing w:after="0" w:line="240" w:lineRule="auto"/>
              <w:rPr>
                <w:rFonts w:ascii="Arial" w:hAnsi="Arial" w:cs="Arial"/>
              </w:rPr>
            </w:pPr>
            <w:r w:rsidRPr="00F74887">
              <w:rPr>
                <w:rFonts w:ascii="Arial" w:hAnsi="Arial" w:cs="Arial"/>
              </w:rPr>
              <w:t>Zajištění finanční podpory a podpory využívání služeb interkulturní práce a komunitního tlumočení v rámci stávajících dotačních programů prevence kriminality.</w:t>
            </w:r>
            <w:bookmarkStart w:id="5" w:name="_heading=h.s7qvfyox81we" w:colFirst="0" w:colLast="0"/>
            <w:bookmarkEnd w:id="5"/>
          </w:p>
        </w:tc>
        <w:tc>
          <w:tcPr>
            <w:tcW w:w="2740"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2755DEBD" w14:textId="77777777" w:rsidR="00CD62AE" w:rsidRPr="00F74887" w:rsidRDefault="00CD62AE" w:rsidP="00BF1243">
            <w:pPr>
              <w:spacing w:after="0" w:line="240" w:lineRule="auto"/>
              <w:jc w:val="both"/>
              <w:rPr>
                <w:rFonts w:ascii="Arial" w:eastAsia="Arial" w:hAnsi="Arial" w:cs="Arial"/>
                <w:highlight w:val="yellow"/>
              </w:rPr>
            </w:pPr>
            <w:r w:rsidRPr="00F74887">
              <w:rPr>
                <w:rFonts w:ascii="Arial" w:hAnsi="Arial" w:cs="Arial"/>
              </w:rPr>
              <w:t>Interkulturní práce a komunitní tlumočení zahrnuto mezi podporované aktivity stávajících dotačních programů prevence kriminality</w:t>
            </w:r>
            <w:r w:rsidRPr="00F74887" w:rsidDel="004E54CE">
              <w:rPr>
                <w:rFonts w:ascii="Arial" w:hAnsi="Arial" w:cs="Arial"/>
              </w:rPr>
              <w:t xml:space="preserve"> </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244EAF6F" w14:textId="77777777" w:rsidR="00CD62AE" w:rsidRPr="00F74887" w:rsidRDefault="00CD62AE" w:rsidP="00BF1243">
            <w:pPr>
              <w:spacing w:after="0" w:line="240" w:lineRule="auto"/>
              <w:jc w:val="both"/>
              <w:rPr>
                <w:rFonts w:ascii="Arial" w:hAnsi="Arial" w:cs="Arial"/>
              </w:rPr>
            </w:pPr>
            <w:r w:rsidRPr="00F74887">
              <w:rPr>
                <w:rFonts w:ascii="Arial" w:hAnsi="Arial" w:cs="Arial"/>
              </w:rPr>
              <w:t>31.12.2023</w:t>
            </w:r>
          </w:p>
          <w:p w14:paraId="79AD06B1" w14:textId="77777777" w:rsidR="00CD62AE" w:rsidRPr="00F74887" w:rsidRDefault="00CD62AE" w:rsidP="00BF1243">
            <w:pPr>
              <w:spacing w:after="0" w:line="240" w:lineRule="auto"/>
              <w:jc w:val="both"/>
              <w:rPr>
                <w:rFonts w:ascii="Arial" w:hAnsi="Arial" w:cs="Arial"/>
              </w:rPr>
            </w:pPr>
            <w:r w:rsidRPr="00F74887">
              <w:rPr>
                <w:rFonts w:ascii="Arial" w:hAnsi="Arial" w:cs="Arial"/>
              </w:rPr>
              <w:t>a průběžně v následujících letech</w:t>
            </w:r>
          </w:p>
          <w:p w14:paraId="7DE6BE8A" w14:textId="77777777" w:rsidR="00CD62AE" w:rsidRPr="00F74887" w:rsidRDefault="00CD62AE" w:rsidP="00BF1243">
            <w:pPr>
              <w:spacing w:after="0" w:line="240" w:lineRule="auto"/>
              <w:jc w:val="both"/>
              <w:rPr>
                <w:rFonts w:ascii="Arial" w:eastAsia="Arial" w:hAnsi="Arial" w:cs="Arial"/>
              </w:rPr>
            </w:pPr>
          </w:p>
          <w:p w14:paraId="1828B948" w14:textId="77777777" w:rsidR="00CD62AE" w:rsidRPr="00F74887" w:rsidRDefault="00CD62AE" w:rsidP="00BF1243">
            <w:pPr>
              <w:spacing w:after="0" w:line="240" w:lineRule="auto"/>
              <w:jc w:val="both"/>
              <w:rPr>
                <w:rFonts w:ascii="Arial" w:eastAsia="Arial" w:hAnsi="Arial" w:cs="Arial"/>
                <w:highlight w:val="yellow"/>
              </w:rPr>
            </w:pPr>
            <w:r w:rsidRPr="00F74887">
              <w:rPr>
                <w:rFonts w:ascii="Arial" w:eastAsia="Arial" w:hAnsi="Arial" w:cs="Arial"/>
              </w:rPr>
              <w:t xml:space="preserve">MV </w:t>
            </w:r>
          </w:p>
        </w:tc>
      </w:tr>
      <w:tr w:rsidR="00CD62AE" w:rsidRPr="00F74887" w14:paraId="1B39D858"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0341CF0E" w14:textId="77777777" w:rsidR="00CD62AE" w:rsidRPr="00F74887" w:rsidRDefault="00CD62AE" w:rsidP="00BF1243">
            <w:pPr>
              <w:spacing w:after="0" w:line="240" w:lineRule="auto"/>
              <w:rPr>
                <w:rFonts w:ascii="Arial" w:hAnsi="Arial" w:cs="Arial"/>
              </w:rPr>
            </w:pPr>
            <w:r w:rsidRPr="00F74887">
              <w:rPr>
                <w:rFonts w:ascii="Arial" w:hAnsi="Arial" w:cs="Arial"/>
              </w:rPr>
              <w:t>Zajištění finanční podpory a podpory využívání služeb interkulturní práce a komunitního tlumočení v rámci stávajících dotačních programů na podporu rodiny a rozvoje sociálních služeb.</w:t>
            </w:r>
          </w:p>
        </w:tc>
        <w:tc>
          <w:tcPr>
            <w:tcW w:w="2740"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0EB1088E" w14:textId="77777777" w:rsidR="00CD62AE" w:rsidRPr="00F74887" w:rsidRDefault="00CD62AE" w:rsidP="00BF1243">
            <w:pPr>
              <w:spacing w:after="0" w:line="240" w:lineRule="auto"/>
              <w:jc w:val="both"/>
              <w:rPr>
                <w:rFonts w:ascii="Arial" w:hAnsi="Arial" w:cs="Arial"/>
              </w:rPr>
            </w:pPr>
            <w:r w:rsidRPr="00F74887">
              <w:rPr>
                <w:rFonts w:ascii="Arial" w:hAnsi="Arial" w:cs="Arial"/>
              </w:rPr>
              <w:t>Interkulturní práce a komunitní tlumočení zahrnuto mezi podporované aktivity stávajících dotačních programů podpory rodiny a rozvoje služeb</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38A1F978" w14:textId="77777777" w:rsidR="00CD62AE" w:rsidRPr="00F74887" w:rsidRDefault="00CD62AE" w:rsidP="00BF1243">
            <w:pPr>
              <w:spacing w:after="0" w:line="240" w:lineRule="auto"/>
              <w:jc w:val="both"/>
              <w:rPr>
                <w:rFonts w:ascii="Arial" w:hAnsi="Arial" w:cs="Arial"/>
              </w:rPr>
            </w:pPr>
            <w:r w:rsidRPr="00F74887">
              <w:rPr>
                <w:rFonts w:ascii="Arial" w:hAnsi="Arial" w:cs="Arial"/>
              </w:rPr>
              <w:t>31.12.2023</w:t>
            </w:r>
          </w:p>
          <w:p w14:paraId="38EC3ED2" w14:textId="77777777" w:rsidR="00CD62AE" w:rsidRPr="00F74887" w:rsidRDefault="00CD62AE" w:rsidP="00BF1243">
            <w:pPr>
              <w:spacing w:after="0" w:line="240" w:lineRule="auto"/>
              <w:jc w:val="both"/>
              <w:rPr>
                <w:rFonts w:ascii="Arial" w:hAnsi="Arial" w:cs="Arial"/>
              </w:rPr>
            </w:pPr>
            <w:r w:rsidRPr="00F74887">
              <w:rPr>
                <w:rFonts w:ascii="Arial" w:hAnsi="Arial" w:cs="Arial"/>
              </w:rPr>
              <w:t>a průběžně v následujících letech</w:t>
            </w:r>
          </w:p>
          <w:p w14:paraId="5A32CA0A" w14:textId="77777777" w:rsidR="00CD62AE" w:rsidRPr="00F74887" w:rsidRDefault="00CD62AE" w:rsidP="00BF1243">
            <w:pPr>
              <w:spacing w:after="0" w:line="240" w:lineRule="auto"/>
              <w:jc w:val="both"/>
              <w:rPr>
                <w:rFonts w:ascii="Arial" w:eastAsia="Arial" w:hAnsi="Arial" w:cs="Arial"/>
              </w:rPr>
            </w:pPr>
          </w:p>
          <w:p w14:paraId="697DD3F9" w14:textId="77777777" w:rsidR="00CD62AE" w:rsidRPr="00F74887" w:rsidRDefault="00CD62AE" w:rsidP="00BF1243">
            <w:pPr>
              <w:spacing w:after="0" w:line="240" w:lineRule="auto"/>
              <w:jc w:val="both"/>
              <w:rPr>
                <w:rFonts w:ascii="Arial" w:hAnsi="Arial" w:cs="Arial"/>
              </w:rPr>
            </w:pPr>
            <w:r w:rsidRPr="00F74887">
              <w:rPr>
                <w:rFonts w:ascii="Arial" w:eastAsia="Arial" w:hAnsi="Arial" w:cs="Arial"/>
              </w:rPr>
              <w:t>MPSV</w:t>
            </w:r>
          </w:p>
        </w:tc>
      </w:tr>
      <w:tr w:rsidR="00CD62AE" w:rsidRPr="00F74887" w14:paraId="4F064B69"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152D5621" w14:textId="77777777" w:rsidR="00CD62AE" w:rsidRPr="00F74887" w:rsidRDefault="00CD62AE" w:rsidP="00BF1243">
            <w:pPr>
              <w:spacing w:after="0" w:line="240" w:lineRule="auto"/>
              <w:jc w:val="both"/>
              <w:rPr>
                <w:rFonts w:ascii="Arial" w:hAnsi="Arial" w:cs="Arial"/>
              </w:rPr>
            </w:pPr>
            <w:r w:rsidRPr="00F74887">
              <w:rPr>
                <w:rFonts w:ascii="Arial" w:hAnsi="Arial" w:cs="Arial"/>
              </w:rPr>
              <w:t>Zajištění metodické podpory v oblasti rozvoje odbornosti poskytovatelů specializovaných sociálních služeb pro oběti domácího a genderově podmíněného násilí ve vztahu k přímé práci s migrantkami a migranty – oběťmi domácího a genderově podmíněného násilí a souvisejících otázek.</w:t>
            </w:r>
          </w:p>
        </w:tc>
        <w:tc>
          <w:tcPr>
            <w:tcW w:w="2740"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074DDF46" w14:textId="77777777" w:rsidR="00CD62AE" w:rsidRPr="00F74887" w:rsidRDefault="00CD62AE" w:rsidP="00BF1243">
            <w:pPr>
              <w:spacing w:after="0" w:line="240" w:lineRule="auto"/>
              <w:jc w:val="both"/>
              <w:rPr>
                <w:rFonts w:ascii="Arial" w:hAnsi="Arial" w:cs="Arial"/>
                <w:highlight w:val="yellow"/>
              </w:rPr>
            </w:pPr>
            <w:r w:rsidRPr="00F74887">
              <w:rPr>
                <w:rFonts w:ascii="Arial" w:hAnsi="Arial" w:cs="Arial"/>
              </w:rPr>
              <w:t>Počet metodických setkání v příslušném roce</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517B2525" w14:textId="77777777" w:rsidR="00CD62AE" w:rsidRPr="00F74887" w:rsidRDefault="00CD62AE" w:rsidP="00BF1243">
            <w:pPr>
              <w:spacing w:after="0" w:line="240" w:lineRule="auto"/>
              <w:jc w:val="both"/>
              <w:rPr>
                <w:rFonts w:ascii="Arial" w:hAnsi="Arial" w:cs="Arial"/>
              </w:rPr>
            </w:pPr>
            <w:r w:rsidRPr="00F74887">
              <w:rPr>
                <w:rFonts w:ascii="Arial" w:hAnsi="Arial" w:cs="Arial"/>
              </w:rPr>
              <w:t>31.12.2023</w:t>
            </w:r>
          </w:p>
          <w:p w14:paraId="7C4CD66D" w14:textId="77777777" w:rsidR="00CD62AE" w:rsidRPr="00F74887" w:rsidRDefault="00CD62AE" w:rsidP="00BF1243">
            <w:pPr>
              <w:spacing w:after="0" w:line="240" w:lineRule="auto"/>
              <w:jc w:val="both"/>
              <w:rPr>
                <w:rFonts w:ascii="Arial" w:hAnsi="Arial" w:cs="Arial"/>
              </w:rPr>
            </w:pPr>
            <w:r w:rsidRPr="00F74887">
              <w:rPr>
                <w:rFonts w:ascii="Arial" w:hAnsi="Arial" w:cs="Arial"/>
              </w:rPr>
              <w:t>a průběžně v následujících letech</w:t>
            </w:r>
          </w:p>
          <w:p w14:paraId="2ACB1992" w14:textId="77777777" w:rsidR="00CD62AE" w:rsidRPr="00F74887" w:rsidRDefault="00CD62AE" w:rsidP="00BF1243">
            <w:pPr>
              <w:spacing w:after="0" w:line="240" w:lineRule="auto"/>
              <w:jc w:val="both"/>
              <w:rPr>
                <w:rFonts w:ascii="Arial" w:hAnsi="Arial" w:cs="Arial"/>
              </w:rPr>
            </w:pPr>
          </w:p>
          <w:p w14:paraId="4CA0C730" w14:textId="77777777" w:rsidR="00CD62AE" w:rsidRPr="00F74887" w:rsidRDefault="00CD62AE" w:rsidP="00BF1243">
            <w:pPr>
              <w:spacing w:after="0" w:line="240" w:lineRule="auto"/>
              <w:jc w:val="both"/>
              <w:rPr>
                <w:rFonts w:ascii="Arial" w:hAnsi="Arial" w:cs="Arial"/>
                <w:highlight w:val="yellow"/>
              </w:rPr>
            </w:pPr>
            <w:r w:rsidRPr="00F74887">
              <w:rPr>
                <w:rFonts w:ascii="Arial" w:hAnsi="Arial" w:cs="Arial"/>
              </w:rPr>
              <w:t xml:space="preserve">MPSV ve spolupráci s MV, </w:t>
            </w:r>
            <w:proofErr w:type="spellStart"/>
            <w:r w:rsidRPr="00F74887">
              <w:rPr>
                <w:rFonts w:ascii="Arial" w:hAnsi="Arial" w:cs="Arial"/>
              </w:rPr>
              <w:t>MSp</w:t>
            </w:r>
            <w:proofErr w:type="spellEnd"/>
            <w:r w:rsidRPr="00F74887">
              <w:rPr>
                <w:rFonts w:ascii="Arial" w:hAnsi="Arial" w:cs="Arial"/>
              </w:rPr>
              <w:t>, ve spolupráci s kraji ČR</w:t>
            </w:r>
          </w:p>
        </w:tc>
      </w:tr>
      <w:tr w:rsidR="00452734" w:rsidRPr="00F74887" w14:paraId="6811D975"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53999A4A" w14:textId="1AC52E0B" w:rsidR="00452734" w:rsidRPr="00F74887" w:rsidRDefault="00452734" w:rsidP="00452734">
            <w:pPr>
              <w:widowControl w:val="0"/>
              <w:spacing w:after="0" w:line="240" w:lineRule="auto"/>
              <w:jc w:val="both"/>
              <w:rPr>
                <w:rFonts w:ascii="Arial" w:eastAsia="Arial" w:hAnsi="Arial" w:cs="Arial"/>
                <w:color w:val="000000"/>
              </w:rPr>
            </w:pPr>
            <w:r w:rsidRPr="00D1407A">
              <w:rPr>
                <w:rFonts w:ascii="Arial" w:eastAsia="Arial" w:hAnsi="Arial" w:cs="Arial"/>
              </w:rPr>
              <w:t>V rámci vzdělávání profesí v nejčastějším kontaktu s oběťmi domácího a genderově podmíněného násilí zohledňovat potřeby obětí čelících vícečetné</w:t>
            </w:r>
            <w:r>
              <w:rPr>
                <w:rFonts w:ascii="Arial" w:eastAsia="Arial" w:hAnsi="Arial" w:cs="Arial"/>
              </w:rPr>
              <w:t>mu</w:t>
            </w:r>
            <w:r w:rsidRPr="00D1407A">
              <w:rPr>
                <w:rFonts w:ascii="Arial" w:eastAsia="Arial" w:hAnsi="Arial" w:cs="Arial"/>
              </w:rPr>
              <w:t xml:space="preserve"> znevýhodnění (migrující osoby, senioři a seniorky</w:t>
            </w:r>
            <w:r>
              <w:rPr>
                <w:rFonts w:ascii="Arial" w:eastAsia="Arial" w:hAnsi="Arial" w:cs="Arial"/>
              </w:rPr>
              <w:t>,</w:t>
            </w:r>
            <w:r w:rsidRPr="00D1407A">
              <w:rPr>
                <w:rFonts w:ascii="Arial" w:eastAsia="Arial" w:hAnsi="Arial" w:cs="Arial"/>
              </w:rPr>
              <w:t xml:space="preserve"> </w:t>
            </w:r>
            <w:r>
              <w:rPr>
                <w:rFonts w:ascii="Arial" w:eastAsia="Arial" w:hAnsi="Arial" w:cs="Arial"/>
              </w:rPr>
              <w:t xml:space="preserve">osoby se zdravotním postižením, </w:t>
            </w:r>
            <w:r w:rsidRPr="00D1407A">
              <w:rPr>
                <w:rFonts w:ascii="Arial" w:eastAsia="Arial" w:hAnsi="Arial" w:cs="Arial"/>
              </w:rPr>
              <w:t>ad.).</w:t>
            </w:r>
          </w:p>
        </w:tc>
        <w:tc>
          <w:tcPr>
            <w:tcW w:w="2740"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19840FB3" w14:textId="77777777" w:rsidR="00452734" w:rsidRPr="00D1407A" w:rsidRDefault="00452734" w:rsidP="00452734">
            <w:pPr>
              <w:spacing w:after="0" w:line="240" w:lineRule="auto"/>
              <w:jc w:val="both"/>
              <w:rPr>
                <w:rFonts w:ascii="Arial" w:hAnsi="Arial" w:cs="Arial"/>
              </w:rPr>
            </w:pPr>
            <w:r w:rsidRPr="00D1407A">
              <w:rPr>
                <w:rFonts w:ascii="Arial" w:hAnsi="Arial" w:cs="Arial"/>
              </w:rPr>
              <w:t xml:space="preserve">a) </w:t>
            </w:r>
            <w:bookmarkStart w:id="6" w:name="_Hlk191391290"/>
            <w:r w:rsidRPr="00D1407A">
              <w:rPr>
                <w:rFonts w:ascii="Arial" w:hAnsi="Arial" w:cs="Arial"/>
              </w:rPr>
              <w:t xml:space="preserve">Vzdělávací aktivity </w:t>
            </w:r>
            <w:r>
              <w:rPr>
                <w:rFonts w:ascii="Arial" w:hAnsi="Arial" w:cs="Arial"/>
              </w:rPr>
              <w:t>zohledňující</w:t>
            </w:r>
            <w:r w:rsidRPr="00D1407A">
              <w:rPr>
                <w:rFonts w:ascii="Arial" w:hAnsi="Arial" w:cs="Arial"/>
              </w:rPr>
              <w:t xml:space="preserve"> potřeby</w:t>
            </w:r>
            <w:r>
              <w:rPr>
                <w:rFonts w:ascii="Arial" w:hAnsi="Arial" w:cs="Arial"/>
              </w:rPr>
              <w:t xml:space="preserve"> obětí, jež čelí</w:t>
            </w:r>
            <w:r w:rsidRPr="00D1407A">
              <w:rPr>
                <w:rFonts w:ascii="Arial" w:hAnsi="Arial" w:cs="Arial"/>
              </w:rPr>
              <w:t xml:space="preserve"> vícečetn</w:t>
            </w:r>
            <w:r>
              <w:rPr>
                <w:rFonts w:ascii="Arial" w:hAnsi="Arial" w:cs="Arial"/>
              </w:rPr>
              <w:t>ému</w:t>
            </w:r>
            <w:r w:rsidRPr="00D1407A">
              <w:rPr>
                <w:rFonts w:ascii="Arial" w:hAnsi="Arial" w:cs="Arial"/>
              </w:rPr>
              <w:t xml:space="preserve"> </w:t>
            </w:r>
            <w:r>
              <w:rPr>
                <w:rFonts w:ascii="Arial" w:hAnsi="Arial" w:cs="Arial"/>
              </w:rPr>
              <w:t>znevýhodnění</w:t>
            </w:r>
            <w:r w:rsidRPr="00D1407A">
              <w:rPr>
                <w:rFonts w:ascii="Arial" w:hAnsi="Arial" w:cs="Arial"/>
              </w:rPr>
              <w:t xml:space="preserve"> </w:t>
            </w:r>
          </w:p>
          <w:bookmarkEnd w:id="6"/>
          <w:p w14:paraId="46C0EC16" w14:textId="7A5B063D" w:rsidR="00452734" w:rsidRPr="00F74887" w:rsidRDefault="00452734" w:rsidP="00452734">
            <w:pPr>
              <w:spacing w:after="0" w:line="240" w:lineRule="auto"/>
              <w:jc w:val="both"/>
              <w:rPr>
                <w:rFonts w:ascii="Arial" w:eastAsia="Arial" w:hAnsi="Arial" w:cs="Arial"/>
              </w:rPr>
            </w:pPr>
            <w:r w:rsidRPr="00D1407A">
              <w:rPr>
                <w:rFonts w:ascii="Arial" w:hAnsi="Arial" w:cs="Arial"/>
              </w:rPr>
              <w:t xml:space="preserve">b) </w:t>
            </w:r>
            <w:r w:rsidRPr="00761C7E">
              <w:rPr>
                <w:rFonts w:ascii="Arial" w:hAnsi="Arial" w:cs="Arial"/>
              </w:rPr>
              <w:t>Počet provedených školení a proškolených osob</w:t>
            </w:r>
            <w:r w:rsidRPr="00761C7E" w:rsidDel="00761C7E">
              <w:rPr>
                <w:rFonts w:ascii="Arial" w:hAnsi="Arial" w:cs="Arial"/>
              </w:rPr>
              <w:t xml:space="preserve"> </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110B458E" w14:textId="77777777" w:rsidR="00452734" w:rsidRPr="00D1407A" w:rsidRDefault="00452734" w:rsidP="00452734">
            <w:pPr>
              <w:spacing w:after="0" w:line="240" w:lineRule="auto"/>
              <w:jc w:val="both"/>
              <w:rPr>
                <w:rFonts w:ascii="Arial" w:hAnsi="Arial" w:cs="Arial"/>
              </w:rPr>
            </w:pPr>
            <w:r w:rsidRPr="00D1407A">
              <w:rPr>
                <w:rFonts w:ascii="Arial" w:hAnsi="Arial" w:cs="Arial"/>
              </w:rPr>
              <w:t>31.12.2024</w:t>
            </w:r>
          </w:p>
          <w:p w14:paraId="78780192" w14:textId="77777777" w:rsidR="00452734" w:rsidRPr="00D1407A" w:rsidRDefault="00452734" w:rsidP="00452734">
            <w:pPr>
              <w:spacing w:after="0" w:line="240" w:lineRule="auto"/>
              <w:jc w:val="both"/>
              <w:rPr>
                <w:rFonts w:ascii="Arial" w:hAnsi="Arial" w:cs="Arial"/>
              </w:rPr>
            </w:pPr>
            <w:r w:rsidRPr="00D1407A">
              <w:rPr>
                <w:rFonts w:ascii="Arial" w:hAnsi="Arial" w:cs="Arial"/>
              </w:rPr>
              <w:t>a průběžně v následujících letech</w:t>
            </w:r>
          </w:p>
          <w:p w14:paraId="2EE12597" w14:textId="77777777" w:rsidR="00452734" w:rsidRDefault="00452734" w:rsidP="00452734">
            <w:pPr>
              <w:spacing w:after="0" w:line="240" w:lineRule="auto"/>
              <w:jc w:val="both"/>
              <w:rPr>
                <w:rFonts w:ascii="Arial" w:hAnsi="Arial" w:cs="Arial"/>
              </w:rPr>
            </w:pPr>
          </w:p>
          <w:p w14:paraId="722DF4B6" w14:textId="0E6BECE6" w:rsidR="00452734" w:rsidRPr="00F74887" w:rsidRDefault="00452734" w:rsidP="00452734">
            <w:pPr>
              <w:spacing w:after="0" w:line="240" w:lineRule="auto"/>
              <w:jc w:val="both"/>
              <w:rPr>
                <w:rFonts w:ascii="Arial" w:hAnsi="Arial" w:cs="Arial"/>
              </w:rPr>
            </w:pPr>
            <w:r w:rsidRPr="00D1407A">
              <w:rPr>
                <w:rFonts w:ascii="Arial" w:hAnsi="Arial" w:cs="Arial"/>
              </w:rPr>
              <w:t xml:space="preserve">MPSV, MV, </w:t>
            </w:r>
            <w:proofErr w:type="spellStart"/>
            <w:r w:rsidRPr="00D1407A">
              <w:rPr>
                <w:rFonts w:ascii="Arial" w:hAnsi="Arial" w:cs="Arial"/>
              </w:rPr>
              <w:t>MZd</w:t>
            </w:r>
            <w:proofErr w:type="spellEnd"/>
            <w:r w:rsidRPr="00D1407A">
              <w:rPr>
                <w:rFonts w:ascii="Arial" w:hAnsi="Arial" w:cs="Arial"/>
              </w:rPr>
              <w:t xml:space="preserve">, </w:t>
            </w:r>
            <w:proofErr w:type="spellStart"/>
            <w:r w:rsidRPr="00D1407A">
              <w:rPr>
                <w:rFonts w:ascii="Arial" w:hAnsi="Arial" w:cs="Arial"/>
              </w:rPr>
              <w:t>MSp</w:t>
            </w:r>
            <w:proofErr w:type="spellEnd"/>
          </w:p>
        </w:tc>
      </w:tr>
      <w:tr w:rsidR="00452734" w:rsidRPr="00F74887" w14:paraId="20B9A3FD"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34C3E322" w14:textId="77E8F538" w:rsidR="00452734" w:rsidRPr="00F74887" w:rsidRDefault="00452734" w:rsidP="00452734">
            <w:pPr>
              <w:widowControl w:val="0"/>
              <w:spacing w:after="0" w:line="240" w:lineRule="auto"/>
              <w:jc w:val="both"/>
              <w:rPr>
                <w:rFonts w:ascii="Arial" w:eastAsia="Arial" w:hAnsi="Arial" w:cs="Arial"/>
                <w:color w:val="000000"/>
              </w:rPr>
            </w:pPr>
            <w:bookmarkStart w:id="7" w:name="_Hlk191391709"/>
            <w:r w:rsidRPr="00D1407A">
              <w:rPr>
                <w:rFonts w:ascii="Arial" w:eastAsia="Arial" w:hAnsi="Arial" w:cs="Arial"/>
                <w:color w:val="000000"/>
              </w:rPr>
              <w:t>Posíl</w:t>
            </w:r>
            <w:r>
              <w:rPr>
                <w:rFonts w:ascii="Arial" w:eastAsia="Arial" w:hAnsi="Arial" w:cs="Arial"/>
                <w:color w:val="000000"/>
              </w:rPr>
              <w:t>ení</w:t>
            </w:r>
            <w:r w:rsidRPr="00D1407A">
              <w:rPr>
                <w:rFonts w:ascii="Arial" w:eastAsia="Arial" w:hAnsi="Arial" w:cs="Arial"/>
                <w:color w:val="000000"/>
              </w:rPr>
              <w:t xml:space="preserve"> dostupnost</w:t>
            </w:r>
            <w:r>
              <w:rPr>
                <w:rFonts w:ascii="Arial" w:eastAsia="Arial" w:hAnsi="Arial" w:cs="Arial"/>
                <w:color w:val="000000"/>
              </w:rPr>
              <w:t>i</w:t>
            </w:r>
            <w:r w:rsidRPr="00D1407A">
              <w:rPr>
                <w:rFonts w:ascii="Arial" w:eastAsia="Arial" w:hAnsi="Arial" w:cs="Arial"/>
                <w:color w:val="000000"/>
              </w:rPr>
              <w:t xml:space="preserve"> sociálního bydlení pro oběti, které čelí domácímu a genderově podmíněnému násilí a vícečetnému znevýhodnění, zejména držitelky/držitelé dočasné ochrany</w:t>
            </w:r>
            <w:r>
              <w:rPr>
                <w:rFonts w:ascii="Arial" w:eastAsia="Arial" w:hAnsi="Arial" w:cs="Arial"/>
                <w:color w:val="000000"/>
              </w:rPr>
              <w:t>.</w:t>
            </w:r>
            <w:bookmarkEnd w:id="7"/>
          </w:p>
        </w:tc>
        <w:tc>
          <w:tcPr>
            <w:tcW w:w="2740"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59ED6345" w14:textId="3F14701C" w:rsidR="00452734" w:rsidRPr="00F74887" w:rsidRDefault="00452734" w:rsidP="00452734">
            <w:pPr>
              <w:spacing w:after="0" w:line="240" w:lineRule="auto"/>
              <w:jc w:val="both"/>
              <w:rPr>
                <w:rFonts w:ascii="Arial" w:eastAsia="Arial" w:hAnsi="Arial" w:cs="Arial"/>
              </w:rPr>
            </w:pPr>
            <w:r w:rsidRPr="00D1407A">
              <w:rPr>
                <w:rFonts w:ascii="Arial" w:eastAsia="Arial" w:hAnsi="Arial" w:cs="Arial"/>
              </w:rPr>
              <w:t>Počet a kapacita ubytování pro oběti</w:t>
            </w:r>
            <w:r>
              <w:rPr>
                <w:rFonts w:ascii="Arial" w:eastAsia="Arial" w:hAnsi="Arial" w:cs="Arial"/>
              </w:rPr>
              <w:t xml:space="preserve"> domácího a genderově podmíněného</w:t>
            </w:r>
            <w:r w:rsidRPr="00D1407A">
              <w:rPr>
                <w:rFonts w:ascii="Arial" w:eastAsia="Arial" w:hAnsi="Arial" w:cs="Arial"/>
              </w:rPr>
              <w:t xml:space="preserve"> násilí čelící vícečetnému znevýhodnění v rámci sociálního bydlení v příslušném roce</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0E1DCB4D" w14:textId="77777777" w:rsidR="00452734" w:rsidRPr="00D1407A" w:rsidRDefault="00452734" w:rsidP="00452734">
            <w:pPr>
              <w:spacing w:after="0" w:line="240" w:lineRule="auto"/>
              <w:jc w:val="both"/>
              <w:rPr>
                <w:rFonts w:ascii="Arial" w:hAnsi="Arial" w:cs="Arial"/>
              </w:rPr>
            </w:pPr>
            <w:r w:rsidRPr="00D1407A">
              <w:rPr>
                <w:rFonts w:ascii="Arial" w:hAnsi="Arial" w:cs="Arial"/>
              </w:rPr>
              <w:t>31.12.2024</w:t>
            </w:r>
          </w:p>
          <w:p w14:paraId="280CF662" w14:textId="4AE51C81" w:rsidR="00452734" w:rsidRPr="00D1407A" w:rsidRDefault="00452734" w:rsidP="00452734">
            <w:pPr>
              <w:spacing w:after="0" w:line="240" w:lineRule="auto"/>
              <w:jc w:val="both"/>
              <w:rPr>
                <w:rFonts w:ascii="Arial" w:hAnsi="Arial" w:cs="Arial"/>
              </w:rPr>
            </w:pPr>
            <w:r w:rsidRPr="00D1407A">
              <w:rPr>
                <w:rFonts w:ascii="Arial" w:hAnsi="Arial" w:cs="Arial"/>
              </w:rPr>
              <w:t>a průběžně v</w:t>
            </w:r>
            <w:r w:rsidR="001722DC">
              <w:rPr>
                <w:rFonts w:ascii="Arial" w:hAnsi="Arial" w:cs="Arial"/>
              </w:rPr>
              <w:t> </w:t>
            </w:r>
            <w:r w:rsidRPr="00D1407A">
              <w:rPr>
                <w:rFonts w:ascii="Arial" w:hAnsi="Arial" w:cs="Arial"/>
              </w:rPr>
              <w:t>následujících letech</w:t>
            </w:r>
          </w:p>
          <w:p w14:paraId="1454C3ED" w14:textId="77777777" w:rsidR="00452734" w:rsidRDefault="00452734" w:rsidP="00452734">
            <w:pPr>
              <w:spacing w:after="0" w:line="240" w:lineRule="auto"/>
              <w:jc w:val="both"/>
              <w:rPr>
                <w:rFonts w:ascii="Arial" w:eastAsia="Arial" w:hAnsi="Arial" w:cs="Arial"/>
                <w:color w:val="000000"/>
              </w:rPr>
            </w:pPr>
          </w:p>
          <w:p w14:paraId="030638B2" w14:textId="12ED2907" w:rsidR="00452734" w:rsidRPr="00F74887" w:rsidRDefault="00452734" w:rsidP="00452734">
            <w:pPr>
              <w:spacing w:after="0" w:line="240" w:lineRule="auto"/>
              <w:jc w:val="both"/>
              <w:rPr>
                <w:rFonts w:ascii="Arial" w:hAnsi="Arial" w:cs="Arial"/>
              </w:rPr>
            </w:pPr>
            <w:r w:rsidRPr="00D1407A">
              <w:rPr>
                <w:rFonts w:ascii="Arial" w:eastAsia="Arial" w:hAnsi="Arial" w:cs="Arial"/>
                <w:color w:val="000000"/>
              </w:rPr>
              <w:t>MPSV, MMR</w:t>
            </w:r>
            <w:r>
              <w:rPr>
                <w:rFonts w:ascii="Arial" w:eastAsia="Arial" w:hAnsi="Arial" w:cs="Arial"/>
                <w:color w:val="000000"/>
              </w:rPr>
              <w:t xml:space="preserve"> ve spolupráci s</w:t>
            </w:r>
            <w:r w:rsidRPr="00D1407A">
              <w:rPr>
                <w:rFonts w:ascii="Arial" w:eastAsia="Arial" w:hAnsi="Arial" w:cs="Arial"/>
                <w:color w:val="000000"/>
              </w:rPr>
              <w:t xml:space="preserve"> kraj</w:t>
            </w:r>
            <w:r>
              <w:rPr>
                <w:rFonts w:ascii="Arial" w:eastAsia="Arial" w:hAnsi="Arial" w:cs="Arial"/>
                <w:color w:val="000000"/>
              </w:rPr>
              <w:t>i</w:t>
            </w:r>
            <w:r w:rsidRPr="00D1407A">
              <w:rPr>
                <w:rFonts w:ascii="Arial" w:eastAsia="Arial" w:hAnsi="Arial" w:cs="Arial"/>
                <w:color w:val="000000"/>
              </w:rPr>
              <w:t xml:space="preserve"> a obce</w:t>
            </w:r>
            <w:r>
              <w:rPr>
                <w:rFonts w:ascii="Arial" w:eastAsia="Arial" w:hAnsi="Arial" w:cs="Arial"/>
                <w:color w:val="000000"/>
              </w:rPr>
              <w:t>mi</w:t>
            </w:r>
            <w:r w:rsidRPr="00D1407A">
              <w:rPr>
                <w:rFonts w:ascii="Arial" w:eastAsia="Arial" w:hAnsi="Arial" w:cs="Arial"/>
                <w:color w:val="000000"/>
              </w:rPr>
              <w:t xml:space="preserve"> ČR</w:t>
            </w:r>
            <w:r w:rsidRPr="000A652D">
              <w:rPr>
                <w:rFonts w:ascii="Arial" w:hAnsi="Arial" w:cs="Arial"/>
              </w:rPr>
              <w:t xml:space="preserve"> </w:t>
            </w:r>
          </w:p>
        </w:tc>
      </w:tr>
      <w:tr w:rsidR="00CD62AE" w:rsidRPr="00F74887" w14:paraId="39AD4EC9" w14:textId="77777777" w:rsidTr="00BF1243">
        <w:tc>
          <w:tcPr>
            <w:tcW w:w="4334"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3F87E638" w14:textId="77777777" w:rsidR="00CD62AE" w:rsidRPr="00F74887" w:rsidRDefault="00CD62AE" w:rsidP="00BF1243">
            <w:pPr>
              <w:widowControl w:val="0"/>
              <w:spacing w:after="0" w:line="240" w:lineRule="auto"/>
              <w:jc w:val="both"/>
              <w:rPr>
                <w:rFonts w:ascii="Arial" w:eastAsia="Arial" w:hAnsi="Arial" w:cs="Arial"/>
                <w:color w:val="000000"/>
              </w:rPr>
            </w:pPr>
            <w:r w:rsidRPr="00F74887">
              <w:rPr>
                <w:rFonts w:ascii="Arial" w:eastAsia="Arial" w:hAnsi="Arial" w:cs="Arial"/>
                <w:color w:val="000000"/>
              </w:rPr>
              <w:t xml:space="preserve">Zahrnutí služby interkulturních pracovníků a pracovnic, zejména tlumočení v rámci poskytování sociálních služeb, v rámci novelizace zákona č. 108/2006 Sb., o </w:t>
            </w:r>
            <w:r w:rsidRPr="00F74887">
              <w:rPr>
                <w:rFonts w:ascii="Arial" w:eastAsia="Arial" w:hAnsi="Arial" w:cs="Arial"/>
                <w:color w:val="000000"/>
              </w:rPr>
              <w:lastRenderedPageBreak/>
              <w:t>sociálních službách (např. do kategorie „další odborní pracovníci, kteří přímo poskytují sociální služby).</w:t>
            </w:r>
          </w:p>
        </w:tc>
        <w:tc>
          <w:tcPr>
            <w:tcW w:w="2740"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5B97BB79" w14:textId="77777777" w:rsidR="00CD62AE" w:rsidRPr="00F74887" w:rsidRDefault="00CD62AE" w:rsidP="00BF1243">
            <w:pPr>
              <w:spacing w:after="0" w:line="240" w:lineRule="auto"/>
              <w:jc w:val="both"/>
              <w:rPr>
                <w:rFonts w:ascii="Arial" w:eastAsia="Arial" w:hAnsi="Arial" w:cs="Arial"/>
              </w:rPr>
            </w:pPr>
            <w:r w:rsidRPr="00F74887">
              <w:rPr>
                <w:rFonts w:ascii="Arial" w:eastAsia="Arial" w:hAnsi="Arial" w:cs="Arial"/>
              </w:rPr>
              <w:lastRenderedPageBreak/>
              <w:t>Podpora interkulturní práce a tlumočení zahrnuta v předložené novele</w:t>
            </w:r>
          </w:p>
        </w:tc>
        <w:tc>
          <w:tcPr>
            <w:tcW w:w="2056" w:type="dxa"/>
            <w:tcBorders>
              <w:top w:val="single" w:sz="4" w:space="0" w:color="000000"/>
              <w:left w:val="single" w:sz="4" w:space="0" w:color="000000"/>
              <w:bottom w:val="single" w:sz="4" w:space="0" w:color="000000"/>
              <w:right w:val="single" w:sz="4" w:space="0" w:color="000000"/>
            </w:tcBorders>
            <w:shd w:val="clear" w:color="auto" w:fill="FFFFFF"/>
            <w:tcMar>
              <w:left w:w="55" w:type="dxa"/>
            </w:tcMar>
          </w:tcPr>
          <w:p w14:paraId="66FFF595" w14:textId="77777777" w:rsidR="00CD62AE" w:rsidRPr="00F74887" w:rsidRDefault="00CD62AE" w:rsidP="00BF1243">
            <w:pPr>
              <w:spacing w:after="0" w:line="240" w:lineRule="auto"/>
              <w:jc w:val="both"/>
              <w:rPr>
                <w:rFonts w:ascii="Arial" w:hAnsi="Arial" w:cs="Arial"/>
              </w:rPr>
            </w:pPr>
            <w:r w:rsidRPr="00F74887">
              <w:rPr>
                <w:rFonts w:ascii="Arial" w:hAnsi="Arial" w:cs="Arial"/>
              </w:rPr>
              <w:t>31. 12. 2023</w:t>
            </w:r>
          </w:p>
          <w:p w14:paraId="047D532A" w14:textId="77777777" w:rsidR="00CD62AE" w:rsidRPr="00F74887" w:rsidRDefault="00CD62AE" w:rsidP="00BF1243">
            <w:pPr>
              <w:spacing w:after="0" w:line="240" w:lineRule="auto"/>
              <w:jc w:val="both"/>
              <w:rPr>
                <w:rFonts w:ascii="Arial" w:hAnsi="Arial" w:cs="Arial"/>
              </w:rPr>
            </w:pPr>
          </w:p>
          <w:p w14:paraId="56EC134D" w14:textId="77777777" w:rsidR="00CD62AE" w:rsidRPr="00F74887" w:rsidRDefault="00CD62AE" w:rsidP="00BF1243">
            <w:pPr>
              <w:spacing w:after="0" w:line="240" w:lineRule="auto"/>
              <w:jc w:val="both"/>
              <w:rPr>
                <w:rFonts w:ascii="Arial" w:hAnsi="Arial" w:cs="Arial"/>
              </w:rPr>
            </w:pPr>
            <w:r w:rsidRPr="00F74887">
              <w:rPr>
                <w:rFonts w:ascii="Arial" w:hAnsi="Arial" w:cs="Arial"/>
              </w:rPr>
              <w:t>MPSV</w:t>
            </w:r>
          </w:p>
        </w:tc>
      </w:tr>
    </w:tbl>
    <w:p w14:paraId="48B43861" w14:textId="77777777" w:rsidR="00CD62AE" w:rsidRPr="00F74887" w:rsidRDefault="00CD62AE" w:rsidP="00CD62AE">
      <w:pPr>
        <w:spacing w:after="0" w:line="240" w:lineRule="auto"/>
        <w:jc w:val="both"/>
        <w:rPr>
          <w:rFonts w:ascii="Arial" w:eastAsia="Arial" w:hAnsi="Arial" w:cs="Arial"/>
        </w:rPr>
      </w:pPr>
    </w:p>
    <w:p w14:paraId="44E3C664" w14:textId="77777777" w:rsidR="00CD62AE" w:rsidRDefault="00CD62AE" w:rsidP="00DF089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MPSV:</w:t>
      </w:r>
    </w:p>
    <w:p w14:paraId="4087A3F7"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eastAsia="Arial" w:hAnsi="Arial" w:cs="Arial"/>
        </w:rPr>
      </w:pPr>
      <w:r w:rsidRPr="003F7F97">
        <w:rPr>
          <w:rFonts w:ascii="Arial" w:hAnsi="Arial"/>
        </w:rPr>
        <w:t>1) „</w:t>
      </w:r>
      <w:r w:rsidRPr="003F7F97">
        <w:rPr>
          <w:rFonts w:ascii="Arial" w:eastAsia="Arial" w:hAnsi="Arial" w:cs="Arial"/>
        </w:rPr>
        <w:t>Zpřehlednění systému pomoci obětem násilí čelícím vícečetným znevýhodněním, např. vytvořením přehledu…“</w:t>
      </w:r>
    </w:p>
    <w:p w14:paraId="2EAA19F7"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eastAsia="Arial" w:hAnsi="Arial" w:cs="Arial"/>
        </w:rPr>
      </w:pPr>
      <w:r>
        <w:rPr>
          <w:rFonts w:ascii="Arial" w:eastAsia="Arial" w:hAnsi="Arial" w:cs="Arial"/>
        </w:rPr>
        <w:t>----</w:t>
      </w:r>
    </w:p>
    <w:p w14:paraId="4EB2ED66"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eastAsia="Arial" w:hAnsi="Arial" w:cs="Arial"/>
        </w:rPr>
      </w:pPr>
    </w:p>
    <w:p w14:paraId="414A45A2"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hAnsi="Arial" w:cs="Arial"/>
        </w:rPr>
      </w:pPr>
      <w:r>
        <w:rPr>
          <w:rFonts w:ascii="Arial" w:eastAsia="Arial" w:hAnsi="Arial" w:cs="Arial"/>
        </w:rPr>
        <w:t>3) „</w:t>
      </w:r>
      <w:r w:rsidRPr="00382E8C">
        <w:rPr>
          <w:rFonts w:ascii="Arial" w:hAnsi="Arial" w:cs="Arial"/>
        </w:rPr>
        <w:t>Zajištění finanční podpory a podpory využívání služeb interkulturní práce a komunitního tlumočení</w:t>
      </w:r>
      <w:r>
        <w:rPr>
          <w:rFonts w:ascii="Arial" w:hAnsi="Arial" w:cs="Arial"/>
        </w:rPr>
        <w:t>…“</w:t>
      </w:r>
    </w:p>
    <w:p w14:paraId="595E410D"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hAnsi="Arial" w:cs="Arial"/>
        </w:rPr>
      </w:pPr>
    </w:p>
    <w:p w14:paraId="0FF26A77"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hAnsi="Arial" w:cs="Arial"/>
        </w:rPr>
      </w:pPr>
      <w:r w:rsidRPr="00763191">
        <w:rPr>
          <w:rFonts w:ascii="Arial" w:hAnsi="Arial"/>
        </w:rPr>
        <w:t>Odbor 26 MPSV realizuje každým rokem národní dotační titul (dále jen „NDT“) Rodina. Cílem tohoto programu je podpora služeb pro rodinu preventivního a podpůrného charakteru. V případě specifické potřeby dle CS projektu a dostatečného zdůvodnění není překážka z projektu financovat také služby interkulturní spolupráce a tlumočení.</w:t>
      </w:r>
    </w:p>
    <w:p w14:paraId="61EB096E"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hAnsi="Arial" w:cs="Arial"/>
        </w:rPr>
      </w:pPr>
    </w:p>
    <w:p w14:paraId="10D5B5A1"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hAnsi="Arial" w:cs="Arial"/>
        </w:rPr>
      </w:pPr>
      <w:r>
        <w:rPr>
          <w:rFonts w:ascii="Arial" w:hAnsi="Arial"/>
        </w:rPr>
        <w:t>4) „</w:t>
      </w:r>
      <w:r w:rsidRPr="00980B1D">
        <w:rPr>
          <w:rFonts w:ascii="Arial" w:hAnsi="Arial" w:cs="Arial"/>
        </w:rPr>
        <w:t>Zajištění metodické podpory v oblasti rozvoje odbornosti poskytovatelů specializovaných sociálních služeb pro oběti domácího a genderově podmíněného násilí</w:t>
      </w:r>
      <w:r>
        <w:rPr>
          <w:rFonts w:ascii="Arial" w:hAnsi="Arial" w:cs="Arial"/>
        </w:rPr>
        <w:t>…“</w:t>
      </w:r>
    </w:p>
    <w:p w14:paraId="71A58DD8" w14:textId="77777777" w:rsidR="0017742D" w:rsidRDefault="0017742D" w:rsidP="00CC4CB0">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p>
    <w:p w14:paraId="773F85AF" w14:textId="77777777" w:rsidR="0017742D"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77148F">
        <w:rPr>
          <w:rFonts w:ascii="Arial" w:hAnsi="Arial"/>
        </w:rPr>
        <w:t>V roce 202</w:t>
      </w:r>
      <w:r>
        <w:rPr>
          <w:rFonts w:ascii="Arial" w:hAnsi="Arial"/>
        </w:rPr>
        <w:t>4</w:t>
      </w:r>
      <w:r w:rsidRPr="0077148F">
        <w:rPr>
          <w:rFonts w:ascii="Arial" w:hAnsi="Arial"/>
        </w:rPr>
        <w:t xml:space="preserve"> MPSV nepořádalo metodická setkání nad daným tématem.</w:t>
      </w:r>
    </w:p>
    <w:p w14:paraId="5AF89245" w14:textId="77777777" w:rsidR="0017742D"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763191">
        <w:rPr>
          <w:rFonts w:ascii="Arial" w:hAnsi="Arial"/>
        </w:rPr>
        <w:t>5) „</w:t>
      </w:r>
      <w:r w:rsidRPr="00763191">
        <w:rPr>
          <w:rFonts w:ascii="Arial" w:eastAsia="Arial" w:hAnsi="Arial" w:cs="Arial"/>
        </w:rPr>
        <w:t>V rámci vzdělávání profesí v nejčastějším kontaktu s oběťmi domácího a genderově podmíněného násilí …“</w:t>
      </w:r>
    </w:p>
    <w:p w14:paraId="0D10391C" w14:textId="77777777" w:rsidR="0017742D" w:rsidRPr="00763191"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763191">
        <w:rPr>
          <w:rFonts w:ascii="Arial" w:hAnsi="Arial"/>
        </w:rPr>
        <w:t xml:space="preserve">Systém celoživotního vzdělávání s vazbou na oprávnění pracovat s různými cílovými skupinami (ohrožených dětí) bude upravovat novela zákona o sociálních službách, tzv. profesní zákon. Na leden 2025 je plánováno předložení novely do MPŘ. </w:t>
      </w:r>
    </w:p>
    <w:p w14:paraId="426BAB0F" w14:textId="72260EAF" w:rsidR="0017742D"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763191">
        <w:rPr>
          <w:rFonts w:ascii="Arial" w:hAnsi="Arial"/>
        </w:rPr>
        <w:t>Nyní řešeno v rámci dalšího vzdělávání úředníků samosprávných celků a v rámci zákona o</w:t>
      </w:r>
      <w:r w:rsidR="005C5445">
        <w:rPr>
          <w:rFonts w:ascii="Arial" w:hAnsi="Arial"/>
        </w:rPr>
        <w:t> </w:t>
      </w:r>
      <w:r w:rsidRPr="00763191">
        <w:rPr>
          <w:rFonts w:ascii="Arial" w:hAnsi="Arial"/>
        </w:rPr>
        <w:t>sociálních službách (platí i pro OSPOD). V rámci projektu MPSV „Sjednocení přístupu k</w:t>
      </w:r>
      <w:r w:rsidR="005C5445">
        <w:rPr>
          <w:rFonts w:ascii="Arial" w:hAnsi="Arial"/>
        </w:rPr>
        <w:t> </w:t>
      </w:r>
      <w:r w:rsidRPr="00763191">
        <w:rPr>
          <w:rFonts w:ascii="Arial" w:hAnsi="Arial"/>
        </w:rPr>
        <w:t xml:space="preserve">ohroženým dětem“ vznikl a je nyní pilotován a realizován systém doporučených vzdělávacích bloků pro (nové) zaměstnance OSPOD. Jde zejm. o měkké dovednosti (rodičovské kompetence, </w:t>
      </w:r>
      <w:proofErr w:type="spellStart"/>
      <w:r w:rsidRPr="00763191">
        <w:rPr>
          <w:rFonts w:ascii="Arial" w:hAnsi="Arial"/>
        </w:rPr>
        <w:t>attachement</w:t>
      </w:r>
      <w:proofErr w:type="spellEnd"/>
      <w:r w:rsidRPr="00763191">
        <w:rPr>
          <w:rFonts w:ascii="Arial" w:hAnsi="Arial"/>
        </w:rPr>
        <w:t>, vyhodnocovaní, plánování atd.). Bylo by vhodné, aby toto školení absolvoval každý, kdo pracuje s ohroženými dětmi.</w:t>
      </w:r>
    </w:p>
    <w:p w14:paraId="378E27A8" w14:textId="390E4DD4" w:rsidR="0017742D"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3F7F97">
        <w:rPr>
          <w:rFonts w:ascii="Arial" w:hAnsi="Arial"/>
        </w:rPr>
        <w:t>MPSV pravidelně zajišťuje akreditované vzdělávací programy zaměřené na oběti domácího a</w:t>
      </w:r>
      <w:r w:rsidR="005C5445">
        <w:rPr>
          <w:rFonts w:ascii="Arial" w:hAnsi="Arial"/>
        </w:rPr>
        <w:t> </w:t>
      </w:r>
      <w:r w:rsidRPr="003F7F97">
        <w:rPr>
          <w:rFonts w:ascii="Arial" w:hAnsi="Arial"/>
        </w:rPr>
        <w:t xml:space="preserve">genderově </w:t>
      </w:r>
      <w:r w:rsidRPr="003F7F97">
        <w:rPr>
          <w:rFonts w:ascii="Arial" w:hAnsi="Arial" w:cs="Arial"/>
        </w:rPr>
        <w:t xml:space="preserve">podmíněného násilí pro pracovníky v sociálních službách, sociální pracovníky, vedoucí pracovníky a neformální pečovatele. Přehled vzdělávacích programů s platnou akreditací a také programů, které proběhli v letech minulých je možné nalézt na webu MPSV </w:t>
      </w:r>
      <w:hyperlink r:id="rId12" w:history="1">
        <w:r w:rsidRPr="003F7F97">
          <w:rPr>
            <w:rStyle w:val="Hypertextovodkaz"/>
            <w:rFonts w:ascii="Arial" w:hAnsi="Arial" w:cs="Arial"/>
          </w:rPr>
          <w:t xml:space="preserve">Akreditované vzdělávací </w:t>
        </w:r>
        <w:proofErr w:type="gramStart"/>
        <w:r w:rsidRPr="003F7F97">
          <w:rPr>
            <w:rStyle w:val="Hypertextovodkaz"/>
            <w:rFonts w:ascii="Arial" w:hAnsi="Arial" w:cs="Arial"/>
          </w:rPr>
          <w:t xml:space="preserve">programy - </w:t>
        </w:r>
        <w:proofErr w:type="spellStart"/>
        <w:r w:rsidRPr="003F7F97">
          <w:rPr>
            <w:rStyle w:val="Hypertextovodkaz"/>
            <w:rFonts w:ascii="Arial" w:hAnsi="Arial" w:cs="Arial"/>
          </w:rPr>
          <w:t>Akris</w:t>
        </w:r>
        <w:proofErr w:type="spellEnd"/>
        <w:proofErr w:type="gramEnd"/>
      </w:hyperlink>
    </w:p>
    <w:p w14:paraId="63941D43" w14:textId="77777777" w:rsidR="0017742D"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Pr>
          <w:rFonts w:ascii="Arial" w:eastAsia="Arial" w:hAnsi="Arial" w:cs="Arial"/>
        </w:rPr>
        <w:t>6</w:t>
      </w:r>
      <w:r w:rsidRPr="004F1300">
        <w:rPr>
          <w:rFonts w:ascii="Arial" w:eastAsia="Arial" w:hAnsi="Arial" w:cs="Arial"/>
        </w:rPr>
        <w:t>) „</w:t>
      </w:r>
      <w:r w:rsidRPr="004F1300">
        <w:rPr>
          <w:rFonts w:ascii="Arial" w:eastAsia="Arial" w:hAnsi="Arial" w:cs="Arial"/>
          <w:color w:val="000000"/>
        </w:rPr>
        <w:t>Posílení dostupnosti sociálního bydlení pro oběti, které čelí domácímu a genderově podmíněnému násilí…“</w:t>
      </w:r>
    </w:p>
    <w:p w14:paraId="44338D40" w14:textId="52834FC3" w:rsidR="0017742D" w:rsidRPr="003F7F97"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F7F97">
        <w:rPr>
          <w:rFonts w:ascii="Arial" w:hAnsi="Arial"/>
        </w:rPr>
        <w:t>MPSV na podporu bydlení v ČR realizuje již několik let projekt zaměřený na sociální bydlení. Do roku 2022 se v rámci projektu Sociální bydlení – metodická a informační podpora v oblasti sociálních agend podařilo 16 spolupracujícím obcím vyčlenit celkem 463 sociálních bytů, zabydlet celkem 534 domácností a sociální prací podpořit více než 1.489 osob. Od 1. 1.  2023 vznikl opět v rámci MPSV a výzvy OPZ+ nový projekt s názvem Podpora sociálního bydlení a</w:t>
      </w:r>
      <w:r w:rsidR="001722DC">
        <w:rPr>
          <w:rFonts w:ascii="Arial" w:hAnsi="Arial"/>
        </w:rPr>
        <w:t> </w:t>
      </w:r>
      <w:r w:rsidRPr="003F7F97">
        <w:rPr>
          <w:rFonts w:ascii="Arial" w:hAnsi="Arial"/>
        </w:rPr>
        <w:t xml:space="preserve">jeho systémové zavádění v ČR, který je zaměřený na spolupráci s obcemi. Hlavním cílem projektu je šíření systémově vedeného přístupu mezi další realizátory výzev na sociální bydlení, pilotování inovativních prvků (kontaktní místa pro bydlení, sociálně realitní agentury, lokální a krajská úroveň) a zvýšení počtu osob informovaných o sociálním bydlení. Současně vzniklo při projektu i Národní kontaktní centrum, které poskytuje podporu realizátorům projektů </w:t>
      </w:r>
      <w:r w:rsidRPr="003F7F97">
        <w:rPr>
          <w:rFonts w:ascii="Arial" w:hAnsi="Arial"/>
        </w:rPr>
        <w:lastRenderedPageBreak/>
        <w:t xml:space="preserve">sociálního bydlení v rámci výzev č. 007 a 101 (specifická část B) OPZ+ Podpora sociálního bydlení. Tyto dvě výzvy obsahují 41 projektů realizované obcemi a NNO s celkovým čerpáním alokace na 715 mil. Kč. Celkem je plánováno zabydlet 747 bytů.  Dále ve výzvě 101 specifické části A OPZ+, která se věnuje podpoře sociálního bydlení zejména osob z Ukrajiny, bylo alokováno 116 mil. Kč. V této výzvě je plánováno zabydlet 166 bytů. Cílová skupina oběti domácího násilí je sledována v dotaznících před nastěhováním, informaci uvádí pracovníci, kteří se zabydlenými domácnostmi spolupracují. Dále je připravován zákon o podpoře bydlení, na kterém se MPSV podílí jako </w:t>
      </w:r>
      <w:proofErr w:type="spellStart"/>
      <w:r w:rsidRPr="003F7F97">
        <w:rPr>
          <w:rFonts w:ascii="Arial" w:hAnsi="Arial"/>
        </w:rPr>
        <w:t>spolugestor</w:t>
      </w:r>
      <w:proofErr w:type="spellEnd"/>
      <w:r w:rsidRPr="003F7F97">
        <w:rPr>
          <w:rFonts w:ascii="Arial" w:hAnsi="Arial"/>
        </w:rPr>
        <w:t xml:space="preserve"> a kde jsou oběti domácího násilí zařazeny do skupiny zvláště potřebných osob.</w:t>
      </w:r>
    </w:p>
    <w:p w14:paraId="08BE9809" w14:textId="77777777" w:rsidR="0017742D"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color w:val="000000"/>
        </w:rPr>
      </w:pPr>
      <w:r w:rsidRPr="00E337F1">
        <w:rPr>
          <w:rFonts w:ascii="Arial" w:eastAsia="Arial" w:hAnsi="Arial" w:cs="Arial"/>
          <w:color w:val="000000"/>
        </w:rPr>
        <w:t>7) „Zahrnutí služby interkulturních pracovníků a pracovnic, zejména tlumočení v rámci poskytování sociálních služeb, v rámci novelizace zákona…“</w:t>
      </w:r>
    </w:p>
    <w:p w14:paraId="473FDA2D" w14:textId="1297CFF2" w:rsidR="0017742D" w:rsidRDefault="0017742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77148F">
        <w:rPr>
          <w:rFonts w:ascii="Arial" w:hAnsi="Arial"/>
        </w:rPr>
        <w:t>V roce 202</w:t>
      </w:r>
      <w:r>
        <w:rPr>
          <w:rFonts w:ascii="Arial" w:hAnsi="Arial"/>
        </w:rPr>
        <w:t>4</w:t>
      </w:r>
      <w:r w:rsidRPr="0077148F">
        <w:rPr>
          <w:rFonts w:ascii="Arial" w:hAnsi="Arial"/>
        </w:rPr>
        <w:t xml:space="preserve"> probíhaly přípravy a konzultace nad podobou novely zákona č. 108/2006 Sb., o</w:t>
      </w:r>
      <w:r w:rsidR="001722DC">
        <w:rPr>
          <w:rFonts w:ascii="Arial" w:hAnsi="Arial"/>
        </w:rPr>
        <w:t> </w:t>
      </w:r>
      <w:r w:rsidRPr="0077148F">
        <w:rPr>
          <w:rFonts w:ascii="Arial" w:hAnsi="Arial"/>
        </w:rPr>
        <w:t>sociálních službách. Práce nad návrhem novely nebyly k lednu 202</w:t>
      </w:r>
      <w:r>
        <w:rPr>
          <w:rFonts w:ascii="Arial" w:hAnsi="Arial"/>
        </w:rPr>
        <w:t>5</w:t>
      </w:r>
      <w:r w:rsidRPr="0077148F">
        <w:rPr>
          <w:rFonts w:ascii="Arial" w:hAnsi="Arial"/>
        </w:rPr>
        <w:t xml:space="preserve"> ukončeny a jsou dále diskutovány.</w:t>
      </w:r>
    </w:p>
    <w:p w14:paraId="32A49718" w14:textId="19DF28B4" w:rsidR="00EF778D" w:rsidRPr="001E4101" w:rsidRDefault="00EF778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i/>
          <w:iCs/>
          <w:u w:val="single"/>
        </w:rPr>
      </w:pPr>
      <w:r w:rsidRPr="001E4101">
        <w:rPr>
          <w:rFonts w:ascii="Arial" w:hAnsi="Arial"/>
          <w:i/>
          <w:iCs/>
          <w:u w:val="single"/>
        </w:rPr>
        <w:t>Informace o plnění MMR:</w:t>
      </w:r>
    </w:p>
    <w:p w14:paraId="732E64C4" w14:textId="77777777" w:rsidR="00EF778D" w:rsidRPr="001E4101" w:rsidRDefault="00EF778D" w:rsidP="00EF778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E4101">
        <w:rPr>
          <w:rFonts w:ascii="Arial" w:hAnsi="Arial"/>
        </w:rPr>
        <w:t>Byl předložen návrh zákona o podpoře bydlení (sněmovní tisk 729). Oběti domácího násilí jsou tam v příloze č. 4 uvedeny jako skupina zvlášť zranitelných osob.</w:t>
      </w:r>
    </w:p>
    <w:p w14:paraId="55DCB2F4" w14:textId="39D2CDCB" w:rsidR="00EF778D" w:rsidRPr="001E4101" w:rsidRDefault="00EF778D" w:rsidP="00EF778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E4101">
        <w:rPr>
          <w:rFonts w:ascii="Arial" w:hAnsi="Arial"/>
        </w:rPr>
        <w:t>Čísla za IROP</w:t>
      </w:r>
      <w:r>
        <w:rPr>
          <w:rFonts w:ascii="Arial" w:hAnsi="Arial"/>
        </w:rPr>
        <w:t>:</w:t>
      </w:r>
    </w:p>
    <w:p w14:paraId="0ECA2F4F" w14:textId="77777777" w:rsidR="00EF778D" w:rsidRPr="001E4101" w:rsidRDefault="00EF778D" w:rsidP="00EF778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E4101">
        <w:rPr>
          <w:rFonts w:ascii="Arial" w:hAnsi="Arial"/>
        </w:rPr>
        <w:t xml:space="preserve">Celkem je v IROP </w:t>
      </w:r>
      <w:proofErr w:type="gramStart"/>
      <w:r w:rsidRPr="001E4101">
        <w:rPr>
          <w:rFonts w:ascii="Arial" w:hAnsi="Arial"/>
        </w:rPr>
        <w:t>2021 – 2027</w:t>
      </w:r>
      <w:proofErr w:type="gramEnd"/>
      <w:r w:rsidRPr="001E4101">
        <w:rPr>
          <w:rFonts w:ascii="Arial" w:hAnsi="Arial"/>
        </w:rPr>
        <w:t xml:space="preserve"> na sociální bydlení k dispozici 2,7 mld. Kč z EFRR (z toho 360 mil. Kč je určeno pro nástroj ITI), mezi cílovými skupinami v příslušných výzvách IROP jsou i osoby ohrožené domácím násilím.</w:t>
      </w:r>
    </w:p>
    <w:p w14:paraId="7D85960E" w14:textId="77777777" w:rsidR="00EF778D" w:rsidRPr="001E4101" w:rsidRDefault="00EF778D" w:rsidP="00EF778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E4101">
        <w:rPr>
          <w:rFonts w:ascii="Arial" w:hAnsi="Arial"/>
        </w:rPr>
        <w:t>V roce 2024 byly do výzev č. 38, 101, 102, 115 a 116 podány projekty na vybudování nebo rekonstrukci 173 sociálních bytů s celkovou kapacitou 441 osob.</w:t>
      </w:r>
    </w:p>
    <w:p w14:paraId="3F922976" w14:textId="77C36B83" w:rsidR="00EF778D" w:rsidRPr="00EF778D" w:rsidRDefault="00EF778D"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E4101">
        <w:rPr>
          <w:rFonts w:ascii="Arial" w:hAnsi="Arial"/>
        </w:rPr>
        <w:t>Využití sociálních bytů konkrétními cílovými skupinami v čase IROP nesleduje (cílových skupin je téměř 20 druhů, různě se prolínají, a v sociálních bytech se nájemníci často mění v čase atd.)</w:t>
      </w:r>
    </w:p>
    <w:p w14:paraId="1A7C857B" w14:textId="555A6A26" w:rsidR="00152F6B" w:rsidRPr="00EB6AAD" w:rsidRDefault="00CD62AE" w:rsidP="00EB6AAD">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MV:</w:t>
      </w:r>
    </w:p>
    <w:p w14:paraId="36197D0D" w14:textId="77777777" w:rsidR="00152F6B" w:rsidRPr="00354CE0" w:rsidRDefault="00152F6B" w:rsidP="00152F6B">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Interkulturní práce a tlumočení – organizace mají možnost v rámci dotačního programu Prevence sociálně patologických jevů hradit překlady a tlumočení bezprostředně související s projektem. Tato možnost je zakomponována do Zásad dotačního programu. V rámci Programu prevence kriminality na místní úrovni (dále jen „PPK“) i v Programu Ministerstva vnitra v oblasti prevence kriminality (tzv. „</w:t>
      </w:r>
      <w:proofErr w:type="spellStart"/>
      <w:r w:rsidRPr="00354CE0">
        <w:rPr>
          <w:rFonts w:ascii="Arial" w:hAnsi="Arial"/>
        </w:rPr>
        <w:t>vnitrorezort</w:t>
      </w:r>
      <w:proofErr w:type="spellEnd"/>
      <w:r w:rsidRPr="00354CE0">
        <w:rPr>
          <w:rFonts w:ascii="Arial" w:hAnsi="Arial"/>
        </w:rPr>
        <w:t>“) mají žadatelé možnost žádat o finanční prostředky na překlady materiálů v oblasti prevence kriminality. V PPK mohou žádat i na tlumočení.</w:t>
      </w:r>
    </w:p>
    <w:p w14:paraId="0ADF2C80" w14:textId="77777777" w:rsidR="00152F6B" w:rsidRPr="00354CE0" w:rsidRDefault="00152F6B" w:rsidP="00152F6B">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Migrantky a migranti – MV není známo, že by MPSV v této oblasti vyvíjelo činnost.</w:t>
      </w:r>
    </w:p>
    <w:p w14:paraId="2EBAD6A2" w14:textId="77777777" w:rsidR="00152F6B" w:rsidRDefault="00152F6B" w:rsidP="00152F6B">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354CE0">
        <w:rPr>
          <w:rFonts w:ascii="Arial" w:hAnsi="Arial"/>
        </w:rPr>
        <w:t xml:space="preserve">Vzdělávání profesí </w:t>
      </w:r>
    </w:p>
    <w:p w14:paraId="50C8DE2A" w14:textId="77777777" w:rsidR="00152F6B" w:rsidRDefault="00152F6B" w:rsidP="00152F6B">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354CE0">
        <w:rPr>
          <w:rFonts w:ascii="Arial" w:hAnsi="Arial"/>
        </w:rPr>
        <w:t xml:space="preserve">Vyšší policejní škola a Střední policejní škola MV v Praze – problematika domácího násilí, sociální nerovnosti a diskriminace byla zařazena do bloku sociálně patologické jevy. </w:t>
      </w:r>
    </w:p>
    <w:p w14:paraId="44FFDEE1" w14:textId="77777777" w:rsidR="00152F6B" w:rsidRDefault="00152F6B" w:rsidP="00152F6B">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354CE0">
        <w:rPr>
          <w:rFonts w:ascii="Arial" w:hAnsi="Arial"/>
        </w:rPr>
        <w:t xml:space="preserve">Bylo zpracováno 10 absolventských prací: Vliv domácího násilí na děti z pohledu viktimizace; Vliv domácího násilí na partnerský vztah; Vliv domácího násilí na děti; Vliv domácího násilí na děti v dospělosti v multikulturních rodinách; Domácí násilí páchané na seniorech v rodině; Senioři jako oběti domácího násilí; Postup policejního orgánu při odhalování domácího násilí; Vliv domácího násilí na vývoj dítěte; Domácí násilí – kriminalita na seniorech a Senioři jako oběti domácího násilí. </w:t>
      </w:r>
    </w:p>
    <w:p w14:paraId="7E25709E" w14:textId="17237D1C" w:rsidR="00152F6B" w:rsidRDefault="00152F6B" w:rsidP="00152F6B">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354CE0">
        <w:rPr>
          <w:rFonts w:ascii="Arial" w:hAnsi="Arial"/>
        </w:rPr>
        <w:lastRenderedPageBreak/>
        <w:t xml:space="preserve">V rámci další odborné přípravy – Oběti trestných činů a domácí násilí – školitel byl počet absolventů za rok </w:t>
      </w:r>
      <w:proofErr w:type="gramStart"/>
      <w:r w:rsidRPr="00354CE0">
        <w:rPr>
          <w:rFonts w:ascii="Arial" w:hAnsi="Arial"/>
        </w:rPr>
        <w:t>2024</w:t>
      </w:r>
      <w:r>
        <w:rPr>
          <w:rFonts w:ascii="Arial" w:hAnsi="Arial"/>
        </w:rPr>
        <w:t xml:space="preserve"> </w:t>
      </w:r>
      <w:r w:rsidRPr="00354CE0">
        <w:rPr>
          <w:rFonts w:ascii="Arial" w:hAnsi="Arial"/>
        </w:rPr>
        <w:t>–</w:t>
      </w:r>
      <w:r>
        <w:rPr>
          <w:rFonts w:ascii="Arial" w:hAnsi="Arial"/>
        </w:rPr>
        <w:t xml:space="preserve"> </w:t>
      </w:r>
      <w:r w:rsidRPr="00354CE0">
        <w:rPr>
          <w:rFonts w:ascii="Arial" w:hAnsi="Arial"/>
        </w:rPr>
        <w:t>74</w:t>
      </w:r>
      <w:proofErr w:type="gramEnd"/>
      <w:r w:rsidRPr="00354CE0">
        <w:rPr>
          <w:rFonts w:ascii="Arial" w:hAnsi="Arial"/>
        </w:rPr>
        <w:t xml:space="preserve"> osob.</w:t>
      </w:r>
    </w:p>
    <w:p w14:paraId="690981C9" w14:textId="77777777" w:rsidR="00152F6B" w:rsidRDefault="00152F6B" w:rsidP="00152F6B">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p>
    <w:p w14:paraId="624BD2EB" w14:textId="662BA2F8" w:rsidR="004719E3" w:rsidRDefault="004719E3" w:rsidP="00152F6B">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Informace o plnění PČR:</w:t>
      </w:r>
    </w:p>
    <w:p w14:paraId="0B2BBD56" w14:textId="77777777" w:rsidR="004719E3" w:rsidRPr="00354CE0" w:rsidRDefault="004719E3"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p>
    <w:p w14:paraId="7D5E4685" w14:textId="77777777" w:rsidR="00152F6B" w:rsidRPr="00B55C3F" w:rsidRDefault="00152F6B" w:rsidP="00152F6B">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B55C3F">
        <w:rPr>
          <w:rFonts w:ascii="Arial" w:hAnsi="Arial"/>
        </w:rPr>
        <w:t xml:space="preserve">Problematika osob čelících vícečetnému znevýhodnění je zařazena do obsahu školení pořádaných Úřadem vlády ČR na téma „Domácí a sexuální násilí“ a současně je zmiňována v příručce „Seminář pro policisty a policistky k problematice domácího a genderově podmíněného násilí“, která vznikla v rámci daného projektu. Příručka je k dispozici všem účastníkům školení. V roce 2024 proběhlo celkem 5 školení v Jihlavě, Znojmě, Českých Budějovicích, Olomouci a Karlových Varech. </w:t>
      </w:r>
    </w:p>
    <w:p w14:paraId="38A88FD6" w14:textId="027563F2" w:rsidR="00152F6B" w:rsidRPr="00EB6AAD" w:rsidRDefault="00152F6B"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Dále byla předmětná problematika zařazena do obsahu školení pro metodiky krajských ředitelství policie (KŘP) a územních odborů (ÚO) PČR dle pokynu policejního prezidenta č. 291/2017 k metodické činnosti v oblasti obětí trestných činů a domácího násilí. V roce 2024 bylo proškoleno celkem 74 metodiků v 6 školeních.</w:t>
      </w:r>
    </w:p>
    <w:p w14:paraId="071CCAFA" w14:textId="7D101768" w:rsidR="00452734" w:rsidRDefault="00452734" w:rsidP="00452734">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proofErr w:type="spellStart"/>
      <w:r w:rsidRPr="00F74887">
        <w:rPr>
          <w:rFonts w:ascii="Arial" w:hAnsi="Arial" w:cs="Arial"/>
          <w:i/>
          <w:iCs/>
          <w:u w:val="single"/>
        </w:rPr>
        <w:t>M</w:t>
      </w:r>
      <w:r>
        <w:rPr>
          <w:rFonts w:ascii="Arial" w:hAnsi="Arial" w:cs="Arial"/>
          <w:i/>
          <w:iCs/>
          <w:u w:val="single"/>
        </w:rPr>
        <w:t>Zd</w:t>
      </w:r>
      <w:proofErr w:type="spellEnd"/>
      <w:r w:rsidRPr="00F74887">
        <w:rPr>
          <w:rFonts w:ascii="Arial" w:hAnsi="Arial" w:cs="Arial"/>
          <w:i/>
          <w:iCs/>
          <w:u w:val="single"/>
        </w:rPr>
        <w:t>:</w:t>
      </w:r>
    </w:p>
    <w:p w14:paraId="40149F02" w14:textId="77777777" w:rsidR="00485F50" w:rsidRPr="001E4101" w:rsidRDefault="00485F50" w:rsidP="001E4101">
      <w:pPr>
        <w:pBdr>
          <w:top w:val="single" w:sz="4" w:space="1" w:color="auto"/>
          <w:left w:val="single" w:sz="4" w:space="0" w:color="auto"/>
          <w:bottom w:val="single" w:sz="4" w:space="1" w:color="auto"/>
          <w:right w:val="single" w:sz="4" w:space="4" w:color="auto"/>
        </w:pBdr>
        <w:spacing w:line="240" w:lineRule="auto"/>
        <w:jc w:val="both"/>
        <w:rPr>
          <w:rFonts w:ascii="Arial" w:hAnsi="Arial"/>
          <w:b/>
          <w:bCs/>
          <w:lang w:eastAsia="en-US"/>
        </w:rPr>
      </w:pPr>
      <w:r w:rsidRPr="001E4101">
        <w:rPr>
          <w:rFonts w:ascii="Arial" w:hAnsi="Arial"/>
          <w:b/>
          <w:bCs/>
        </w:rPr>
        <w:t>Průběh plnění opatření ze strany IPVZ:</w:t>
      </w:r>
    </w:p>
    <w:p w14:paraId="7224DE06" w14:textId="74CC9A66" w:rsidR="00485F50" w:rsidRPr="001E4101" w:rsidRDefault="00485F50" w:rsidP="001E4101">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1E4101">
        <w:rPr>
          <w:rFonts w:ascii="Arial" w:eastAsia="Arial" w:hAnsi="Arial" w:cs="Arial"/>
        </w:rPr>
        <w:t xml:space="preserve">Pravidelně realizujeme </w:t>
      </w:r>
      <w:proofErr w:type="spellStart"/>
      <w:r w:rsidRPr="001E4101">
        <w:rPr>
          <w:rFonts w:ascii="Arial" w:eastAsia="Arial" w:hAnsi="Arial" w:cs="Arial"/>
        </w:rPr>
        <w:t>webcasty</w:t>
      </w:r>
      <w:proofErr w:type="spellEnd"/>
      <w:r w:rsidRPr="001E4101">
        <w:rPr>
          <w:rFonts w:ascii="Arial" w:eastAsia="Arial" w:hAnsi="Arial" w:cs="Arial"/>
        </w:rPr>
        <w:t xml:space="preserve"> zaměřené na problematiku domácího a sexuálního násilí, určené nejen pro lékařské a nelékařské zdravotnické profese, ale i pro pracovníky v</w:t>
      </w:r>
      <w:r w:rsidR="005C5445">
        <w:rPr>
          <w:rFonts w:ascii="Arial" w:eastAsia="Arial" w:hAnsi="Arial" w:cs="Arial"/>
        </w:rPr>
        <w:t> </w:t>
      </w:r>
      <w:r w:rsidRPr="001E4101">
        <w:rPr>
          <w:rFonts w:ascii="Arial" w:eastAsia="Arial" w:hAnsi="Arial" w:cs="Arial"/>
        </w:rPr>
        <w:t xml:space="preserve">pomáhajících profesích. V současnosti se opakovaně vysílá </w:t>
      </w:r>
      <w:proofErr w:type="spellStart"/>
      <w:r w:rsidRPr="001E4101">
        <w:rPr>
          <w:rFonts w:ascii="Arial" w:eastAsia="Arial" w:hAnsi="Arial" w:cs="Arial"/>
        </w:rPr>
        <w:t>webcast</w:t>
      </w:r>
      <w:proofErr w:type="spellEnd"/>
      <w:r w:rsidRPr="001E4101">
        <w:rPr>
          <w:rFonts w:ascii="Arial" w:eastAsia="Arial" w:hAnsi="Arial" w:cs="Arial"/>
        </w:rPr>
        <w:t xml:space="preserve"> věnovaný domácímu násilí. Za celý rok shlédlo </w:t>
      </w:r>
      <w:proofErr w:type="spellStart"/>
      <w:r w:rsidRPr="001E4101">
        <w:rPr>
          <w:rFonts w:ascii="Arial" w:eastAsia="Arial" w:hAnsi="Arial" w:cs="Arial"/>
        </w:rPr>
        <w:t>webcast</w:t>
      </w:r>
      <w:proofErr w:type="spellEnd"/>
      <w:r w:rsidRPr="001E4101">
        <w:rPr>
          <w:rFonts w:ascii="Arial" w:eastAsia="Arial" w:hAnsi="Arial" w:cs="Arial"/>
        </w:rPr>
        <w:t xml:space="preserve"> 35 osob.</w:t>
      </w:r>
    </w:p>
    <w:p w14:paraId="0B668544" w14:textId="4F53871B" w:rsidR="00485F50" w:rsidRPr="001E4101" w:rsidRDefault="00485F50" w:rsidP="001E4101">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1E4101">
        <w:rPr>
          <w:rFonts w:ascii="Arial" w:eastAsia="Arial" w:hAnsi="Arial" w:cs="Arial"/>
        </w:rPr>
        <w:t>Přestože se snažíme tyto akce zviditelnit prostřednictvím PR aktivit do PŘO dále sociálními sítěmi i přes webové stránky IPVZ, zájem ze strany zdravotníků zůstává nízký, pokud se dané problematice přímo nevěnují ve své praxi. Dále pravidelně otevíráme mimořádný kurz – Komunikace s oběťmi domácího a sexualizovaného násilí – pro nelékařské i lékařské obory. Tento kurz je zaměřen na sociální, ale i zdravotnické pracovníky, kteří se ve své praxi mohou setkat s domácím a sexualizovaným násilím. Jeho cílem je naučit účastníky programu nejen lépe komunikovat s oběťmi domácího a sexualizovaného násilí, ale i takovéto násilí rozpoznávat, dále seznámit účastníky s některými mýty spojenými s domácím a</w:t>
      </w:r>
      <w:r w:rsidR="005C5445">
        <w:rPr>
          <w:rFonts w:ascii="Arial" w:eastAsia="Arial" w:hAnsi="Arial" w:cs="Arial"/>
        </w:rPr>
        <w:t> </w:t>
      </w:r>
      <w:r w:rsidRPr="001E4101">
        <w:rPr>
          <w:rFonts w:ascii="Arial" w:eastAsia="Arial" w:hAnsi="Arial" w:cs="Arial"/>
        </w:rPr>
        <w:t>sexualizovaným násilím a orientovat se v právním rámci dané problematiky. Program představuje pro účastníky unikátní příležitost seznámit se s tématem domácího a</w:t>
      </w:r>
      <w:r w:rsidR="005C5445">
        <w:rPr>
          <w:rFonts w:ascii="Arial" w:eastAsia="Arial" w:hAnsi="Arial" w:cs="Arial"/>
        </w:rPr>
        <w:t> </w:t>
      </w:r>
      <w:r w:rsidRPr="001E4101">
        <w:rPr>
          <w:rFonts w:ascii="Arial" w:eastAsia="Arial" w:hAnsi="Arial" w:cs="Arial"/>
        </w:rPr>
        <w:t xml:space="preserve">sexualizovaného násilí zejména díky bohatým zkušenostem lektorů, kteří se problematice dlouhodobě věnují jako advokáti. V rámci kurzu probíhají i praktické nácviky týkající se </w:t>
      </w:r>
      <w:proofErr w:type="spellStart"/>
      <w:r w:rsidRPr="001E4101">
        <w:rPr>
          <w:rFonts w:ascii="Arial" w:eastAsia="Arial" w:hAnsi="Arial" w:cs="Arial"/>
        </w:rPr>
        <w:t>prvokontaktu</w:t>
      </w:r>
      <w:proofErr w:type="spellEnd"/>
      <w:r w:rsidRPr="001E4101">
        <w:rPr>
          <w:rFonts w:ascii="Arial" w:eastAsia="Arial" w:hAnsi="Arial" w:cs="Arial"/>
        </w:rPr>
        <w:t xml:space="preserve"> s oběťmi intimního násilí. Tento kurz absolvovalo 5 osob.</w:t>
      </w:r>
    </w:p>
    <w:p w14:paraId="7713498E" w14:textId="77777777" w:rsidR="00485F50" w:rsidRPr="001E4101" w:rsidRDefault="00485F50" w:rsidP="001E4101">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b/>
          <w:bCs/>
        </w:rPr>
      </w:pPr>
      <w:r w:rsidRPr="001E4101">
        <w:rPr>
          <w:rFonts w:ascii="Arial" w:eastAsia="Arial" w:hAnsi="Arial" w:cs="Arial"/>
          <w:b/>
          <w:bCs/>
        </w:rPr>
        <w:t>Návrh implementace opatření do budoucna:</w:t>
      </w:r>
    </w:p>
    <w:p w14:paraId="39F9D435" w14:textId="6511442A" w:rsidR="00485F50" w:rsidRPr="001E4101" w:rsidRDefault="00485F50" w:rsidP="001E4101">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1E4101">
        <w:rPr>
          <w:rFonts w:ascii="Arial" w:eastAsia="Arial" w:hAnsi="Arial" w:cs="Arial"/>
        </w:rPr>
        <w:t xml:space="preserve">Rozvoj spolupráce s partnery, se kterými nyní programy realizujeme (lékaři z oboru gerontologie, pediatrie, psychiatrie, gynekologie, sexuologie, klinické psychologové). Příprava dalšího vzdělávání, jak </w:t>
      </w:r>
      <w:proofErr w:type="spellStart"/>
      <w:r w:rsidRPr="001E4101">
        <w:rPr>
          <w:rFonts w:ascii="Arial" w:eastAsia="Arial" w:hAnsi="Arial" w:cs="Arial"/>
        </w:rPr>
        <w:t>webcasty</w:t>
      </w:r>
      <w:proofErr w:type="spellEnd"/>
      <w:r w:rsidRPr="001E4101">
        <w:rPr>
          <w:rFonts w:ascii="Arial" w:eastAsia="Arial" w:hAnsi="Arial" w:cs="Arial"/>
        </w:rPr>
        <w:t>, on-line školení a kurzy, tak kurzy zaměřené na praktické umění rozpoznat oběti v každodenním kontaktu při výkonu svého povolání. Aktivity dále opakovat tak, aby informace byly dostupné a aktualizované. Chceme proškolit 100 osob a</w:t>
      </w:r>
      <w:r w:rsidR="001722DC">
        <w:rPr>
          <w:rFonts w:ascii="Arial" w:eastAsia="Arial" w:hAnsi="Arial" w:cs="Arial"/>
        </w:rPr>
        <w:t> </w:t>
      </w:r>
      <w:r w:rsidRPr="001E4101">
        <w:rPr>
          <w:rFonts w:ascii="Arial" w:eastAsia="Arial" w:hAnsi="Arial" w:cs="Arial"/>
        </w:rPr>
        <w:t xml:space="preserve">informace o školení poskytnout i na </w:t>
      </w:r>
      <w:proofErr w:type="spellStart"/>
      <w:r w:rsidRPr="001E4101">
        <w:rPr>
          <w:rFonts w:ascii="Arial" w:eastAsia="Arial" w:hAnsi="Arial" w:cs="Arial"/>
        </w:rPr>
        <w:t>VoŠZ</w:t>
      </w:r>
      <w:proofErr w:type="spellEnd"/>
      <w:r w:rsidRPr="001E4101">
        <w:rPr>
          <w:rFonts w:ascii="Arial" w:eastAsia="Arial" w:hAnsi="Arial" w:cs="Arial"/>
        </w:rPr>
        <w:t xml:space="preserve"> a SZŠ, abychom získali větší skupinu seznámených zdravotnických pracovníků v této problematice.</w:t>
      </w:r>
    </w:p>
    <w:p w14:paraId="404EC667" w14:textId="77777777" w:rsidR="00485F50" w:rsidRPr="001E4101" w:rsidRDefault="00485F50" w:rsidP="001E4101">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b/>
          <w:bCs/>
        </w:rPr>
      </w:pPr>
      <w:r w:rsidRPr="001E4101">
        <w:rPr>
          <w:rFonts w:ascii="Arial" w:eastAsia="Arial" w:hAnsi="Arial" w:cs="Arial"/>
          <w:b/>
          <w:bCs/>
        </w:rPr>
        <w:t xml:space="preserve">K vyjádření plnění opatření ze strany IPVZ </w:t>
      </w:r>
      <w:proofErr w:type="spellStart"/>
      <w:r w:rsidRPr="001E4101">
        <w:rPr>
          <w:rFonts w:ascii="Arial" w:eastAsia="Arial" w:hAnsi="Arial" w:cs="Arial"/>
          <w:b/>
          <w:bCs/>
        </w:rPr>
        <w:t>Mzd</w:t>
      </w:r>
      <w:proofErr w:type="spellEnd"/>
      <w:r w:rsidRPr="001E4101">
        <w:rPr>
          <w:rFonts w:ascii="Arial" w:eastAsia="Arial" w:hAnsi="Arial" w:cs="Arial"/>
          <w:b/>
          <w:bCs/>
        </w:rPr>
        <w:t xml:space="preserve"> doplňuje následující:</w:t>
      </w:r>
    </w:p>
    <w:p w14:paraId="42BA4422" w14:textId="2DB84192" w:rsidR="00485F50" w:rsidRPr="001E4101" w:rsidRDefault="00485F50" w:rsidP="001E4101">
      <w:pPr>
        <w:pBdr>
          <w:top w:val="single" w:sz="4" w:space="1" w:color="auto"/>
          <w:left w:val="single" w:sz="4" w:space="0" w:color="auto"/>
          <w:bottom w:val="single" w:sz="4" w:space="1" w:color="auto"/>
          <w:right w:val="single" w:sz="4" w:space="4" w:color="auto"/>
        </w:pBdr>
        <w:spacing w:line="240" w:lineRule="auto"/>
        <w:jc w:val="both"/>
        <w:rPr>
          <w:rFonts w:ascii="Arial" w:eastAsia="SimSun" w:hAnsi="Arial" w:cs="Calibri"/>
        </w:rPr>
      </w:pPr>
      <w:r w:rsidRPr="001E4101">
        <w:rPr>
          <w:rFonts w:ascii="Arial" w:hAnsi="Arial" w:cs="Arial"/>
        </w:rPr>
        <w:t>IPVZ pravidelně otevírá mimořádný kurz – Komunikace s oběťmi domácího a sexualizovaného násilí – pro nelékařské i lékařské obory. Tento kurz "Komunikace s oběťmi domácího a</w:t>
      </w:r>
      <w:r w:rsidR="005C5445">
        <w:rPr>
          <w:rFonts w:ascii="Arial" w:hAnsi="Arial" w:cs="Arial"/>
        </w:rPr>
        <w:t> </w:t>
      </w:r>
      <w:r w:rsidRPr="001E4101">
        <w:rPr>
          <w:rFonts w:ascii="Arial" w:hAnsi="Arial" w:cs="Arial"/>
        </w:rPr>
        <w:t xml:space="preserve">sexualizovaného násilí" je zaměřen na sociální, ale i zdravotnické pracovníky, kteří se ve své praxi mohou setkat s domácím a sexualizovaným násilím. Jeho cílem je naučit účastníky programu nejen lépe komunikovat s oběťmi domácího a sexualizovaného násilí, ale i takovéto </w:t>
      </w:r>
      <w:r w:rsidRPr="001E4101">
        <w:rPr>
          <w:rFonts w:ascii="Arial" w:hAnsi="Arial" w:cs="Arial"/>
        </w:rPr>
        <w:lastRenderedPageBreak/>
        <w:t>násilí rozpoznávat, dále seznámit účastníky s některými mýty spojenými s domácím a</w:t>
      </w:r>
      <w:r w:rsidR="005C5445">
        <w:rPr>
          <w:rFonts w:ascii="Arial" w:hAnsi="Arial" w:cs="Arial"/>
        </w:rPr>
        <w:t> </w:t>
      </w:r>
      <w:r w:rsidRPr="001E4101">
        <w:rPr>
          <w:rFonts w:ascii="Arial" w:hAnsi="Arial" w:cs="Arial"/>
        </w:rPr>
        <w:t>sexualizovaným násilím a orientovat se v právním rámci dané problematiky. Program představuje pro účastníky unikátní příležitost seznámit se s tématem domácího a</w:t>
      </w:r>
      <w:r w:rsidR="005C5445">
        <w:rPr>
          <w:rFonts w:ascii="Arial" w:hAnsi="Arial" w:cs="Arial"/>
        </w:rPr>
        <w:t> </w:t>
      </w:r>
      <w:r w:rsidRPr="001E4101">
        <w:rPr>
          <w:rFonts w:ascii="Arial" w:hAnsi="Arial" w:cs="Arial"/>
        </w:rPr>
        <w:t xml:space="preserve">sexualizovaného násilí zejména díky bohatým zkušenostem lektorů, kteří se problematice dlouhodobě věnují jako advokáti. V rámci kurzu probíhají i praktické nácviky týkající se </w:t>
      </w:r>
      <w:proofErr w:type="spellStart"/>
      <w:r w:rsidRPr="001E4101">
        <w:rPr>
          <w:rFonts w:ascii="Arial" w:hAnsi="Arial" w:cs="Arial"/>
        </w:rPr>
        <w:t>prvokontaktu</w:t>
      </w:r>
      <w:proofErr w:type="spellEnd"/>
      <w:r w:rsidRPr="001E4101">
        <w:rPr>
          <w:rFonts w:ascii="Arial" w:hAnsi="Arial" w:cs="Arial"/>
        </w:rPr>
        <w:t xml:space="preserve"> s oběťmi intimního násilí, lektorka používá herecké techniky, jako účastníci si budete moci mnohé techniky tzv. osahat, vyzkoušet a porozumět, což je do praxe nesmírně důležité</w:t>
      </w:r>
      <w:r w:rsidRPr="001E4101">
        <w:rPr>
          <w:rFonts w:ascii="Arial" w:eastAsia="Arial" w:hAnsi="Arial" w:cs="Arial"/>
        </w:rPr>
        <w:t>.</w:t>
      </w:r>
    </w:p>
    <w:p w14:paraId="3B3C8E3B" w14:textId="1AAA0241" w:rsidR="00452734" w:rsidRDefault="00452734" w:rsidP="00DF089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proofErr w:type="spellStart"/>
      <w:r w:rsidRPr="00F74887">
        <w:rPr>
          <w:rFonts w:ascii="Arial" w:hAnsi="Arial" w:cs="Arial"/>
          <w:i/>
          <w:iCs/>
          <w:u w:val="single"/>
        </w:rPr>
        <w:t>M</w:t>
      </w:r>
      <w:r>
        <w:rPr>
          <w:rFonts w:ascii="Arial" w:hAnsi="Arial" w:cs="Arial"/>
          <w:i/>
          <w:iCs/>
          <w:u w:val="single"/>
        </w:rPr>
        <w:t>Sp</w:t>
      </w:r>
      <w:proofErr w:type="spellEnd"/>
      <w:r w:rsidRPr="00F74887">
        <w:rPr>
          <w:rFonts w:ascii="Arial" w:hAnsi="Arial" w:cs="Arial"/>
          <w:i/>
          <w:iCs/>
          <w:u w:val="single"/>
        </w:rPr>
        <w:t>:</w:t>
      </w:r>
    </w:p>
    <w:p w14:paraId="38A7A0DE" w14:textId="77777777" w:rsidR="00F2346A" w:rsidRPr="007D5443"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7D5443">
        <w:rPr>
          <w:rFonts w:ascii="Arial" w:hAnsi="Arial"/>
        </w:rPr>
        <w:t>V loňském roce proběhly tyto akce Justiční akademie:</w:t>
      </w:r>
    </w:p>
    <w:p w14:paraId="11D348FB" w14:textId="77777777" w:rsidR="00F2346A" w:rsidRPr="00EB6AAD"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Postavení a práva poškozeného a oběti trestného činu v trestním řízení</w:t>
      </w:r>
    </w:p>
    <w:p w14:paraId="71A380F9" w14:textId="77777777" w:rsidR="00F2346A" w:rsidRPr="0019288C"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9288C">
        <w:rPr>
          <w:rFonts w:ascii="Arial" w:hAnsi="Arial"/>
        </w:rPr>
        <w:t xml:space="preserve">Předmětem semináře </w:t>
      </w:r>
      <w:r>
        <w:rPr>
          <w:rFonts w:ascii="Arial" w:hAnsi="Arial"/>
        </w:rPr>
        <w:t>byl</w:t>
      </w:r>
      <w:r w:rsidRPr="0019288C">
        <w:rPr>
          <w:rFonts w:ascii="Arial" w:hAnsi="Arial"/>
        </w:rPr>
        <w:t xml:space="preserve"> ucelený výklad práv a postavení poškozeného a oběti trestného činu (vč. zvlášť zranitelných obětí), a to jak z pohledu aktuální judikatury či právní úpravy a jejích změn, tak pod zorným úhlem principů restorativní justice, přístupu k oběti ze strany všech zúčastněných orgánů či zjištění a uspokojení potřeb oběti či nároků poškozeného v trestním řízení v širších souvislostech. </w:t>
      </w:r>
    </w:p>
    <w:p w14:paraId="2897CEB7" w14:textId="77777777" w:rsidR="00F2346A"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9288C">
        <w:rPr>
          <w:rFonts w:ascii="Arial" w:hAnsi="Arial"/>
        </w:rPr>
        <w:t>-</w:t>
      </w:r>
      <w:r>
        <w:rPr>
          <w:rFonts w:ascii="Arial" w:hAnsi="Arial"/>
        </w:rPr>
        <w:t xml:space="preserve"> </w:t>
      </w:r>
      <w:r w:rsidRPr="0019288C">
        <w:rPr>
          <w:rFonts w:ascii="Arial" w:hAnsi="Arial"/>
        </w:rPr>
        <w:t>Praha, 8. 10. 2024 – 58 účastníků (15 soudců, 24 státních zástupců, zbytek čekatelé, asistenti)</w:t>
      </w:r>
    </w:p>
    <w:p w14:paraId="62E1F881" w14:textId="77777777" w:rsidR="00F2346A" w:rsidRPr="0019288C"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Z</w:t>
      </w:r>
      <w:r w:rsidRPr="0019288C">
        <w:rPr>
          <w:rFonts w:ascii="Arial" w:hAnsi="Arial"/>
        </w:rPr>
        <w:t xml:space="preserve">e semináře byl pořízen záznam, který je pro zájemce zavěšen v systému ASJA ke zhlédnutí </w:t>
      </w:r>
    </w:p>
    <w:p w14:paraId="12074548" w14:textId="77777777" w:rsidR="00F2346A" w:rsidRPr="00EB6AAD"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Obchodování s lidmi</w:t>
      </w:r>
    </w:p>
    <w:p w14:paraId="3BF99B85" w14:textId="77777777" w:rsidR="00F2346A" w:rsidRPr="0019288C"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9288C">
        <w:rPr>
          <w:rFonts w:ascii="Arial" w:hAnsi="Arial"/>
        </w:rPr>
        <w:t xml:space="preserve">Seminář </w:t>
      </w:r>
      <w:r>
        <w:rPr>
          <w:rFonts w:ascii="Arial" w:hAnsi="Arial"/>
        </w:rPr>
        <w:t>byl</w:t>
      </w:r>
      <w:r w:rsidRPr="0019288C">
        <w:rPr>
          <w:rFonts w:ascii="Arial" w:hAnsi="Arial"/>
        </w:rPr>
        <w:t xml:space="preserve"> věnován aktuální problematice obchodování s lidmi a event. novým vzorcům jednání v ČR a Evropě, aktuální problematice v souvislosti s válečnými konflikty, přílivem uprchlíků ad. - z pohledu státního zástupce, PČR a Státního úřadu inspekce práce. Pozornost bude věnována rovněž rozhodovací činnosti</w:t>
      </w:r>
      <w:r>
        <w:rPr>
          <w:rFonts w:ascii="Arial" w:hAnsi="Arial"/>
        </w:rPr>
        <w:t xml:space="preserve"> </w:t>
      </w:r>
      <w:r w:rsidRPr="0019288C">
        <w:rPr>
          <w:rFonts w:ascii="Arial" w:hAnsi="Arial"/>
        </w:rPr>
        <w:t>ESLP, ÚS ČR a obecných soudů. Nebude opomenuta legislativa EU, Úmluva RE o opatřeních proti obchodování s lidmi a téma odškodňování obětí obchodování s lidmi.</w:t>
      </w:r>
    </w:p>
    <w:p w14:paraId="71D01847" w14:textId="77777777" w:rsidR="00F2346A" w:rsidRPr="0019288C"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9288C">
        <w:rPr>
          <w:rFonts w:ascii="Arial" w:hAnsi="Arial"/>
        </w:rPr>
        <w:t>-</w:t>
      </w:r>
      <w:r>
        <w:rPr>
          <w:rFonts w:ascii="Arial" w:hAnsi="Arial"/>
        </w:rPr>
        <w:t xml:space="preserve"> </w:t>
      </w:r>
      <w:r w:rsidRPr="0019288C">
        <w:rPr>
          <w:rFonts w:ascii="Arial" w:hAnsi="Arial"/>
        </w:rPr>
        <w:t>Praha, 28. 2. 2024 – ZRUŠENO pro malý zájem</w:t>
      </w:r>
    </w:p>
    <w:p w14:paraId="57404943" w14:textId="77777777" w:rsidR="00F2346A" w:rsidRPr="00EB6AAD"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Aktuální judikatura ESLP a ESD</w:t>
      </w:r>
    </w:p>
    <w:p w14:paraId="584777B7" w14:textId="77777777" w:rsidR="00F2346A" w:rsidRPr="007D5443"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7D5443">
        <w:rPr>
          <w:rFonts w:ascii="Arial" w:hAnsi="Arial"/>
        </w:rPr>
        <w:t>-</w:t>
      </w:r>
      <w:r>
        <w:rPr>
          <w:rFonts w:ascii="Arial" w:hAnsi="Arial"/>
        </w:rPr>
        <w:t xml:space="preserve"> </w:t>
      </w:r>
      <w:r w:rsidRPr="007D5443">
        <w:rPr>
          <w:rFonts w:ascii="Arial" w:hAnsi="Arial"/>
        </w:rPr>
        <w:t>Kroměříž, 31. 10. – 1. 11. 2024 – 63 účastníků (z toho 16 soudců)</w:t>
      </w:r>
    </w:p>
    <w:p w14:paraId="48C8824B" w14:textId="77777777" w:rsidR="00F2346A" w:rsidRPr="0019288C"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O</w:t>
      </w:r>
      <w:r w:rsidRPr="0019288C">
        <w:rPr>
          <w:rFonts w:ascii="Arial" w:hAnsi="Arial"/>
        </w:rPr>
        <w:t>dpolední blok 1. 11. 2024 věnován tématu ESLP + SDEU: Migrace</w:t>
      </w:r>
    </w:p>
    <w:p w14:paraId="4F3B56C7" w14:textId="77777777" w:rsidR="00F2346A" w:rsidRPr="00EB6AAD"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Rodiče a děti se zdravotním, smyslovým či duševním postižením</w:t>
      </w:r>
    </w:p>
    <w:p w14:paraId="327D00D6" w14:textId="10B851E3" w:rsidR="00F2346A" w:rsidRPr="0019288C" w:rsidRDefault="00F2346A"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19288C">
        <w:rPr>
          <w:rFonts w:ascii="Arial" w:hAnsi="Arial"/>
        </w:rPr>
        <w:t xml:space="preserve">Školení </w:t>
      </w:r>
      <w:r>
        <w:rPr>
          <w:rFonts w:ascii="Arial" w:hAnsi="Arial"/>
        </w:rPr>
        <w:t xml:space="preserve">bylo </w:t>
      </w:r>
      <w:r w:rsidRPr="0019288C">
        <w:rPr>
          <w:rFonts w:ascii="Arial" w:hAnsi="Arial"/>
        </w:rPr>
        <w:t xml:space="preserve">zaměřeno na rekapitulaci judikatury a standardů v této oblasti a na to, jaká je role soudce při zabezpečování pozitivních závazků státu v této oblasti. Tématem </w:t>
      </w:r>
      <w:r>
        <w:rPr>
          <w:rFonts w:ascii="Arial" w:hAnsi="Arial"/>
        </w:rPr>
        <w:t>byla</w:t>
      </w:r>
      <w:r w:rsidRPr="0019288C">
        <w:rPr>
          <w:rFonts w:ascii="Arial" w:hAnsi="Arial"/>
        </w:rPr>
        <w:t xml:space="preserve"> též role soudců v podpoře rodiny se zdravotně či duševně postiženým dítěte a způsoby zohlednění takové okolnosti v různých typech rodinně právních řízení. Lektoři se dále zaměří též na další problémy zacházení s duševně či zdravotně postiženými rodiči, na které mohou soudci v</w:t>
      </w:r>
      <w:r w:rsidR="005C5445">
        <w:rPr>
          <w:rFonts w:ascii="Arial" w:hAnsi="Arial"/>
        </w:rPr>
        <w:t> </w:t>
      </w:r>
      <w:r w:rsidRPr="0019288C">
        <w:rPr>
          <w:rFonts w:ascii="Arial" w:hAnsi="Arial"/>
        </w:rPr>
        <w:t>rozhodovací praxi narazit.</w:t>
      </w:r>
    </w:p>
    <w:p w14:paraId="16302678" w14:textId="61392782" w:rsidR="00EF778D" w:rsidRPr="001E4101" w:rsidRDefault="00F2346A" w:rsidP="00F2346A">
      <w:pPr>
        <w:pBdr>
          <w:top w:val="single" w:sz="4" w:space="1" w:color="auto"/>
          <w:left w:val="single" w:sz="4" w:space="0" w:color="auto"/>
          <w:bottom w:val="single" w:sz="4" w:space="1" w:color="auto"/>
          <w:right w:val="single" w:sz="4" w:space="4" w:color="auto"/>
        </w:pBdr>
        <w:spacing w:after="240" w:line="240" w:lineRule="auto"/>
        <w:jc w:val="both"/>
        <w:rPr>
          <w:rFonts w:ascii="Arial" w:hAnsi="Arial"/>
        </w:rPr>
      </w:pPr>
      <w:r w:rsidRPr="0019288C">
        <w:rPr>
          <w:rFonts w:ascii="Arial" w:hAnsi="Arial"/>
        </w:rPr>
        <w:t>-</w:t>
      </w:r>
      <w:r>
        <w:rPr>
          <w:rFonts w:ascii="Arial" w:hAnsi="Arial"/>
        </w:rPr>
        <w:t xml:space="preserve"> </w:t>
      </w:r>
      <w:r w:rsidRPr="0019288C">
        <w:rPr>
          <w:rFonts w:ascii="Arial" w:hAnsi="Arial"/>
        </w:rPr>
        <w:t>17 účastníků (z toho 13 soudců)</w:t>
      </w:r>
    </w:p>
    <w:p w14:paraId="424A7BF2" w14:textId="0877237B"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rPr>
        <w:t xml:space="preserve">Stanovisko Výboru k výstupu č. 1: </w:t>
      </w:r>
      <w:r w:rsidRPr="005C5445">
        <w:rPr>
          <w:rFonts w:ascii="Arial" w:hAnsi="Arial" w:cs="Arial"/>
          <w:b/>
          <w:bCs/>
        </w:rPr>
        <w:t>Nesplněno</w:t>
      </w:r>
    </w:p>
    <w:p w14:paraId="146DBBBA" w14:textId="5D98E60C"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i/>
          <w:iCs/>
        </w:rPr>
        <w:t xml:space="preserve">Výbor doporučuje MPSV informovat Výbor o </w:t>
      </w:r>
      <w:r w:rsidRPr="005C5445">
        <w:rPr>
          <w:rFonts w:ascii="Arial" w:eastAsia="Arial" w:hAnsi="Arial" w:cs="Arial"/>
          <w:i/>
          <w:iCs/>
        </w:rPr>
        <w:t>vytvoření přehledu dostupných služeb pro osoby s vícečetným znevýhodněním dle indikátoru splnění opatření.</w:t>
      </w:r>
    </w:p>
    <w:p w14:paraId="14475055" w14:textId="4DBE3552"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rPr>
        <w:lastRenderedPageBreak/>
        <w:t xml:space="preserve">Stanovisko Výboru k výstupu č. 2: </w:t>
      </w:r>
      <w:r w:rsidRPr="005C5445">
        <w:rPr>
          <w:rFonts w:ascii="Arial" w:hAnsi="Arial" w:cs="Arial"/>
          <w:b/>
          <w:bCs/>
        </w:rPr>
        <w:t>Plněno</w:t>
      </w:r>
      <w:del w:id="8" w:author="Pavlíček Michal" w:date="2025-03-27T11:43:00Z" w16du:dateUtc="2025-03-27T10:43:00Z">
        <w:r w:rsidRPr="005C5445" w:rsidDel="001B734A">
          <w:rPr>
            <w:rFonts w:ascii="Arial" w:hAnsi="Arial" w:cs="Arial"/>
            <w:b/>
            <w:bCs/>
          </w:rPr>
          <w:delText xml:space="preserve"> částečně</w:delText>
        </w:r>
      </w:del>
    </w:p>
    <w:p w14:paraId="6C5A668A" w14:textId="6270E383"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rPr>
      </w:pPr>
      <w:r w:rsidRPr="005C5445">
        <w:rPr>
          <w:rFonts w:ascii="Arial" w:hAnsi="Arial" w:cs="Arial"/>
          <w:i/>
          <w:iCs/>
        </w:rPr>
        <w:t xml:space="preserve">Výbor doporučuje MV </w:t>
      </w:r>
      <w:r w:rsidR="00C87F93" w:rsidRPr="005C5445">
        <w:rPr>
          <w:rFonts w:ascii="Arial" w:hAnsi="Arial" w:cs="Arial"/>
          <w:i/>
          <w:iCs/>
        </w:rPr>
        <w:t xml:space="preserve">rozšířit okruh oprávněných žadatelů u </w:t>
      </w:r>
      <w:r w:rsidR="00C87F93" w:rsidRPr="005C5445">
        <w:rPr>
          <w:rFonts w:ascii="Arial" w:hAnsi="Arial"/>
          <w:i/>
          <w:iCs/>
        </w:rPr>
        <w:t>Programu prevence kriminality o</w:t>
      </w:r>
      <w:r w:rsidR="001722DC">
        <w:rPr>
          <w:rFonts w:ascii="Arial" w:hAnsi="Arial"/>
          <w:i/>
          <w:iCs/>
        </w:rPr>
        <w:t> </w:t>
      </w:r>
      <w:r w:rsidR="00C87F93" w:rsidRPr="005C5445">
        <w:rPr>
          <w:rFonts w:ascii="Arial" w:hAnsi="Arial"/>
          <w:i/>
          <w:iCs/>
        </w:rPr>
        <w:t xml:space="preserve">neziskové </w:t>
      </w:r>
      <w:commentRangeStart w:id="9"/>
      <w:r w:rsidR="00C87F93" w:rsidRPr="005C5445">
        <w:rPr>
          <w:rFonts w:ascii="Arial" w:hAnsi="Arial"/>
          <w:i/>
          <w:iCs/>
        </w:rPr>
        <w:t>organizace</w:t>
      </w:r>
      <w:commentRangeEnd w:id="9"/>
      <w:r w:rsidR="00ED30E9">
        <w:rPr>
          <w:rStyle w:val="Odkaznakoment"/>
          <w:rFonts w:eastAsia="Calibri"/>
          <w:lang w:val="x-none" w:eastAsia="x-none"/>
        </w:rPr>
        <w:commentReference w:id="9"/>
      </w:r>
      <w:r w:rsidR="00C87F93" w:rsidRPr="005C5445">
        <w:rPr>
          <w:rFonts w:ascii="Arial" w:hAnsi="Arial"/>
          <w:i/>
          <w:iCs/>
        </w:rPr>
        <w:t>.</w:t>
      </w:r>
      <w:r w:rsidR="00C87F93" w:rsidRPr="005C5445" w:rsidDel="00C87F93">
        <w:rPr>
          <w:rFonts w:ascii="Arial" w:hAnsi="Arial" w:cs="Arial"/>
          <w:i/>
          <w:iCs/>
        </w:rPr>
        <w:t xml:space="preserve"> </w:t>
      </w:r>
    </w:p>
    <w:p w14:paraId="5DC8BFB6" w14:textId="0F2DCBA4"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rPr>
        <w:t xml:space="preserve">Stanovisko Výboru k výstupu č. 3: </w:t>
      </w:r>
      <w:r w:rsidRPr="005C5445">
        <w:rPr>
          <w:rFonts w:ascii="Arial" w:hAnsi="Arial" w:cs="Arial"/>
          <w:b/>
          <w:bCs/>
        </w:rPr>
        <w:t>Neplněno</w:t>
      </w:r>
    </w:p>
    <w:p w14:paraId="4AA8AD01" w14:textId="0B5234EB"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i/>
          <w:iCs/>
        </w:rPr>
        <w:t>Výbor doporučuje MPSV za</w:t>
      </w:r>
      <w:r w:rsidR="00B64CFD" w:rsidRPr="005C5445">
        <w:rPr>
          <w:rFonts w:ascii="Arial" w:hAnsi="Arial" w:cs="Arial"/>
          <w:i/>
          <w:iCs/>
        </w:rPr>
        <w:t>hrnout explicitně</w:t>
      </w:r>
      <w:r w:rsidRPr="005C5445">
        <w:rPr>
          <w:rFonts w:ascii="Arial" w:hAnsi="Arial" w:cs="Arial"/>
          <w:i/>
          <w:iCs/>
        </w:rPr>
        <w:t xml:space="preserve"> </w:t>
      </w:r>
      <w:r w:rsidR="00B64CFD" w:rsidRPr="005C5445">
        <w:rPr>
          <w:rFonts w:ascii="Arial" w:hAnsi="Arial" w:cs="Arial"/>
          <w:i/>
          <w:iCs/>
        </w:rPr>
        <w:t xml:space="preserve">možnost </w:t>
      </w:r>
      <w:r w:rsidRPr="005C5445">
        <w:rPr>
          <w:rFonts w:ascii="Arial" w:hAnsi="Arial" w:cs="Arial"/>
          <w:i/>
          <w:iCs/>
        </w:rPr>
        <w:t>finanční podpor</w:t>
      </w:r>
      <w:r w:rsidR="00B64CFD" w:rsidRPr="005C5445">
        <w:rPr>
          <w:rFonts w:ascii="Arial" w:hAnsi="Arial" w:cs="Arial"/>
          <w:i/>
          <w:iCs/>
        </w:rPr>
        <w:t>y</w:t>
      </w:r>
      <w:r w:rsidRPr="005C5445">
        <w:rPr>
          <w:rFonts w:ascii="Arial" w:hAnsi="Arial" w:cs="Arial"/>
          <w:i/>
          <w:iCs/>
        </w:rPr>
        <w:t xml:space="preserve"> a podpor</w:t>
      </w:r>
      <w:r w:rsidR="00B64CFD" w:rsidRPr="005C5445">
        <w:rPr>
          <w:rFonts w:ascii="Arial" w:hAnsi="Arial" w:cs="Arial"/>
          <w:i/>
          <w:iCs/>
        </w:rPr>
        <w:t>y</w:t>
      </w:r>
      <w:r w:rsidRPr="005C5445">
        <w:rPr>
          <w:rFonts w:ascii="Arial" w:hAnsi="Arial" w:cs="Arial"/>
          <w:i/>
          <w:iCs/>
        </w:rPr>
        <w:t xml:space="preserve"> využívání služeb interkulturní práce a komunitního tlumočení v rámci stávajících dotačních programů na podporu rodiny a</w:t>
      </w:r>
      <w:r w:rsidR="003D5653" w:rsidRPr="005C5445">
        <w:rPr>
          <w:rFonts w:ascii="Arial" w:hAnsi="Arial" w:cs="Arial"/>
          <w:i/>
          <w:iCs/>
        </w:rPr>
        <w:t> </w:t>
      </w:r>
      <w:r w:rsidRPr="005C5445">
        <w:rPr>
          <w:rFonts w:ascii="Arial" w:hAnsi="Arial" w:cs="Arial"/>
          <w:i/>
          <w:iCs/>
        </w:rPr>
        <w:t>rozvoje sociálních služeb co nejdříve.</w:t>
      </w:r>
    </w:p>
    <w:p w14:paraId="18521668" w14:textId="306FA7D1"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rPr>
        <w:t xml:space="preserve">Stanovisko Výboru k výstupu č. 4: </w:t>
      </w:r>
      <w:r w:rsidRPr="005C5445">
        <w:rPr>
          <w:rFonts w:ascii="Arial" w:hAnsi="Arial" w:cs="Arial"/>
          <w:b/>
          <w:bCs/>
        </w:rPr>
        <w:t>Neplněno</w:t>
      </w:r>
    </w:p>
    <w:p w14:paraId="465CE432" w14:textId="4685D39E"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i/>
          <w:iCs/>
        </w:rPr>
        <w:t>Výbor doporučuje MPSV realizovat metodická setkání v oblasti</w:t>
      </w:r>
      <w:r w:rsidRPr="005C5445">
        <w:rPr>
          <w:rFonts w:ascii="Arial" w:hAnsi="Arial" w:cs="Arial"/>
        </w:rPr>
        <w:t xml:space="preserve"> </w:t>
      </w:r>
      <w:r w:rsidRPr="005C5445">
        <w:rPr>
          <w:rFonts w:ascii="Arial" w:hAnsi="Arial" w:cs="Arial"/>
          <w:i/>
          <w:iCs/>
        </w:rPr>
        <w:t>rozvoje odbornosti poskytovatelů specializovaných sociálních služeb pro oběti domácího a genderově podmíněného násilí ve vztahu k přímé práci s migrantkami a migranty – oběťmi domácího a</w:t>
      </w:r>
      <w:r w:rsidR="003D5653" w:rsidRPr="005C5445">
        <w:rPr>
          <w:rFonts w:ascii="Arial" w:hAnsi="Arial" w:cs="Arial"/>
          <w:i/>
          <w:iCs/>
        </w:rPr>
        <w:t> </w:t>
      </w:r>
      <w:r w:rsidRPr="005C5445">
        <w:rPr>
          <w:rFonts w:ascii="Arial" w:hAnsi="Arial" w:cs="Arial"/>
          <w:i/>
          <w:iCs/>
        </w:rPr>
        <w:t xml:space="preserve">genderově podmíněného násilí a souvisejících otázek co nejdříve. </w:t>
      </w:r>
    </w:p>
    <w:p w14:paraId="01619526" w14:textId="19585133" w:rsidR="005C5445" w:rsidRPr="005C5445" w:rsidRDefault="00452734" w:rsidP="00452734">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5C5445">
        <w:rPr>
          <w:rFonts w:ascii="Arial" w:hAnsi="Arial" w:cs="Arial"/>
        </w:rPr>
        <w:t xml:space="preserve">Stanovisko Výboru k výstupu č. 5: </w:t>
      </w:r>
      <w:r w:rsidR="006C4F63" w:rsidRPr="005C5445">
        <w:rPr>
          <w:rFonts w:ascii="Arial" w:hAnsi="Arial" w:cs="Arial"/>
          <w:b/>
          <w:bCs/>
        </w:rPr>
        <w:t>P</w:t>
      </w:r>
      <w:r w:rsidRPr="005C5445">
        <w:rPr>
          <w:rFonts w:ascii="Arial" w:hAnsi="Arial" w:cs="Arial"/>
          <w:b/>
          <w:bCs/>
        </w:rPr>
        <w:t>lněno</w:t>
      </w:r>
      <w:r w:rsidR="006C4F63" w:rsidRPr="005C5445">
        <w:rPr>
          <w:rFonts w:ascii="Arial" w:hAnsi="Arial" w:cs="Arial"/>
          <w:b/>
          <w:bCs/>
        </w:rPr>
        <w:t xml:space="preserve"> </w:t>
      </w:r>
      <w:r w:rsidRPr="005C5445">
        <w:rPr>
          <w:rFonts w:ascii="Arial" w:hAnsi="Arial" w:cs="Arial"/>
          <w:b/>
          <w:bCs/>
        </w:rPr>
        <w:t>částečně</w:t>
      </w:r>
      <w:r w:rsidR="005B44DB" w:rsidRPr="005C5445">
        <w:rPr>
          <w:rFonts w:ascii="Arial" w:hAnsi="Arial" w:cs="Arial"/>
          <w:b/>
          <w:bCs/>
        </w:rPr>
        <w:t xml:space="preserve"> </w:t>
      </w:r>
    </w:p>
    <w:p w14:paraId="3F7C233C" w14:textId="0AEB0D0A" w:rsidR="00452734" w:rsidRPr="004A73B7" w:rsidRDefault="005C5445" w:rsidP="00452734">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A73B7">
        <w:rPr>
          <w:rFonts w:ascii="Arial" w:hAnsi="Arial" w:cs="Arial"/>
          <w:i/>
          <w:iCs/>
        </w:rPr>
        <w:t xml:space="preserve">Výbor konstatuje, že výstup je ze strany </w:t>
      </w:r>
      <w:proofErr w:type="spellStart"/>
      <w:r w:rsidRPr="004A73B7">
        <w:rPr>
          <w:rFonts w:ascii="Arial" w:hAnsi="Arial" w:cs="Arial"/>
          <w:i/>
          <w:iCs/>
        </w:rPr>
        <w:t>MSp</w:t>
      </w:r>
      <w:proofErr w:type="spellEnd"/>
      <w:r w:rsidRPr="004A73B7">
        <w:rPr>
          <w:rFonts w:ascii="Arial" w:hAnsi="Arial" w:cs="Arial"/>
          <w:i/>
          <w:iCs/>
        </w:rPr>
        <w:t xml:space="preserve"> plněn</w:t>
      </w:r>
      <w:ins w:id="10" w:author="Pavlíček Michal" w:date="2025-05-29T12:59:00Z" w16du:dateUtc="2025-05-29T10:59:00Z">
        <w:r w:rsidR="004E54E3">
          <w:rPr>
            <w:rFonts w:ascii="Arial" w:hAnsi="Arial" w:cs="Arial"/>
            <w:i/>
            <w:iCs/>
          </w:rPr>
          <w:t xml:space="preserve">, </w:t>
        </w:r>
      </w:ins>
      <w:del w:id="11" w:author="Pavlíček Michal" w:date="2025-05-29T12:59:00Z" w16du:dateUtc="2025-05-29T10:59:00Z">
        <w:r w:rsidRPr="004A73B7" w:rsidDel="004E54E3">
          <w:rPr>
            <w:rFonts w:ascii="Arial" w:hAnsi="Arial" w:cs="Arial"/>
            <w:i/>
            <w:iCs/>
          </w:rPr>
          <w:delText xml:space="preserve"> a </w:delText>
        </w:r>
      </w:del>
      <w:r w:rsidRPr="004A73B7">
        <w:rPr>
          <w:rFonts w:ascii="Arial" w:hAnsi="Arial" w:cs="Arial"/>
          <w:i/>
          <w:iCs/>
        </w:rPr>
        <w:t>ze strany</w:t>
      </w:r>
      <w:ins w:id="12" w:author="Pavlíček Michal" w:date="2025-05-29T12:59:00Z" w16du:dateUtc="2025-05-29T10:59:00Z">
        <w:r w:rsidR="004E54E3">
          <w:rPr>
            <w:rFonts w:ascii="Arial" w:hAnsi="Arial" w:cs="Arial"/>
            <w:i/>
            <w:iCs/>
          </w:rPr>
          <w:t xml:space="preserve"> </w:t>
        </w:r>
      </w:ins>
      <w:del w:id="13" w:author="Pavlíček Michal" w:date="2025-05-29T12:59:00Z" w16du:dateUtc="2025-05-29T10:59:00Z">
        <w:r w:rsidRPr="004A73B7" w:rsidDel="004E54E3">
          <w:rPr>
            <w:rFonts w:ascii="Arial" w:hAnsi="Arial" w:cs="Arial"/>
            <w:i/>
            <w:iCs/>
          </w:rPr>
          <w:delText xml:space="preserve"> </w:delText>
        </w:r>
        <w:r w:rsidR="005B44DB" w:rsidRPr="004A73B7" w:rsidDel="004E54E3">
          <w:rPr>
            <w:rFonts w:ascii="Arial" w:hAnsi="Arial" w:cs="Arial"/>
            <w:i/>
            <w:iCs/>
          </w:rPr>
          <w:delText>MPSV</w:delText>
        </w:r>
        <w:r w:rsidRPr="004A73B7" w:rsidDel="004E54E3">
          <w:rPr>
            <w:rFonts w:ascii="Arial" w:hAnsi="Arial" w:cs="Arial"/>
            <w:i/>
            <w:iCs/>
          </w:rPr>
          <w:delText>,</w:delText>
        </w:r>
      </w:del>
      <w:r w:rsidRPr="004A73B7">
        <w:rPr>
          <w:rFonts w:ascii="Arial" w:hAnsi="Arial" w:cs="Arial"/>
          <w:i/>
          <w:iCs/>
        </w:rPr>
        <w:t xml:space="preserve"> </w:t>
      </w:r>
      <w:commentRangeStart w:id="14"/>
      <w:r w:rsidR="005B44DB" w:rsidRPr="004A73B7">
        <w:rPr>
          <w:rFonts w:ascii="Arial" w:hAnsi="Arial" w:cs="Arial"/>
          <w:i/>
          <w:iCs/>
        </w:rPr>
        <w:t>MV</w:t>
      </w:r>
      <w:commentRangeEnd w:id="14"/>
      <w:r w:rsidR="00F254A4">
        <w:rPr>
          <w:rStyle w:val="Odkaznakoment"/>
          <w:rFonts w:eastAsia="Calibri"/>
          <w:lang w:val="x-none" w:eastAsia="x-none"/>
        </w:rPr>
        <w:commentReference w:id="14"/>
      </w:r>
      <w:ins w:id="15" w:author="Pavlíček Michal" w:date="2025-03-27T11:51:00Z" w16du:dateUtc="2025-03-27T10:51:00Z">
        <w:r w:rsidR="00A20B5E">
          <w:rPr>
            <w:rFonts w:ascii="Arial" w:hAnsi="Arial" w:cs="Arial"/>
            <w:i/>
            <w:iCs/>
          </w:rPr>
          <w:t xml:space="preserve"> </w:t>
        </w:r>
      </w:ins>
      <w:ins w:id="16" w:author="Pavlíček Michal" w:date="2025-05-29T12:59:00Z" w16du:dateUtc="2025-05-29T10:59:00Z">
        <w:r w:rsidR="004E54E3">
          <w:rPr>
            <w:rFonts w:ascii="Arial" w:hAnsi="Arial" w:cs="Arial"/>
            <w:i/>
            <w:iCs/>
          </w:rPr>
          <w:t xml:space="preserve">plněn </w:t>
        </w:r>
      </w:ins>
      <w:ins w:id="17" w:author="Pavlíček Michal" w:date="2025-03-27T11:51:00Z" w16du:dateUtc="2025-03-27T10:51:00Z">
        <w:r w:rsidR="00A20B5E">
          <w:rPr>
            <w:rFonts w:ascii="Arial" w:hAnsi="Arial" w:cs="Arial"/>
            <w:i/>
            <w:iCs/>
          </w:rPr>
          <w:t>částečně</w:t>
        </w:r>
      </w:ins>
      <w:r w:rsidR="005B44DB" w:rsidRPr="004A73B7">
        <w:rPr>
          <w:rFonts w:ascii="Arial" w:hAnsi="Arial" w:cs="Arial"/>
          <w:i/>
          <w:iCs/>
        </w:rPr>
        <w:t xml:space="preserve"> </w:t>
      </w:r>
      <w:r w:rsidRPr="004A73B7">
        <w:rPr>
          <w:rFonts w:ascii="Arial" w:hAnsi="Arial" w:cs="Arial"/>
          <w:i/>
          <w:iCs/>
        </w:rPr>
        <w:t>a</w:t>
      </w:r>
      <w:ins w:id="18" w:author="Pavlíček Michal" w:date="2025-05-29T12:59:00Z" w16du:dateUtc="2025-05-29T10:59:00Z">
        <w:r w:rsidR="004E54E3">
          <w:rPr>
            <w:rFonts w:ascii="Arial" w:hAnsi="Arial" w:cs="Arial"/>
            <w:i/>
            <w:iCs/>
          </w:rPr>
          <w:t xml:space="preserve"> ze strany MPSV a</w:t>
        </w:r>
      </w:ins>
      <w:r w:rsidRPr="004A73B7">
        <w:rPr>
          <w:rFonts w:ascii="Arial" w:hAnsi="Arial" w:cs="Arial"/>
          <w:i/>
          <w:iCs/>
        </w:rPr>
        <w:t xml:space="preserve"> </w:t>
      </w:r>
      <w:proofErr w:type="spellStart"/>
      <w:r w:rsidRPr="004A73B7">
        <w:rPr>
          <w:rFonts w:ascii="Arial" w:hAnsi="Arial" w:cs="Arial"/>
          <w:i/>
          <w:iCs/>
        </w:rPr>
        <w:t>MZd</w:t>
      </w:r>
      <w:proofErr w:type="spellEnd"/>
      <w:r w:rsidRPr="004A73B7">
        <w:rPr>
          <w:rFonts w:ascii="Arial" w:hAnsi="Arial" w:cs="Arial"/>
          <w:i/>
          <w:iCs/>
        </w:rPr>
        <w:t xml:space="preserve"> neplněn.</w:t>
      </w:r>
    </w:p>
    <w:p w14:paraId="4953EDE9" w14:textId="58B6C0FA" w:rsidR="00452734" w:rsidRDefault="00452734" w:rsidP="00452734">
      <w:pPr>
        <w:pBdr>
          <w:top w:val="single" w:sz="4" w:space="1" w:color="auto"/>
          <w:left w:val="single" w:sz="4" w:space="0" w:color="auto"/>
          <w:bottom w:val="single" w:sz="4" w:space="0" w:color="auto"/>
          <w:right w:val="single" w:sz="4" w:space="4" w:color="auto"/>
        </w:pBdr>
        <w:spacing w:after="240" w:line="240" w:lineRule="auto"/>
        <w:jc w:val="both"/>
        <w:rPr>
          <w:ins w:id="19" w:author="Pavlíček Michal" w:date="2025-05-29T12:26:00Z" w16du:dateUtc="2025-05-29T10:26:00Z"/>
          <w:rFonts w:ascii="Arial" w:hAnsi="Arial" w:cs="Arial"/>
          <w:i/>
          <w:iCs/>
        </w:rPr>
      </w:pPr>
      <w:r w:rsidRPr="005C5445">
        <w:rPr>
          <w:rFonts w:ascii="Arial" w:hAnsi="Arial" w:cs="Arial"/>
          <w:i/>
          <w:iCs/>
        </w:rPr>
        <w:t xml:space="preserve">Výbor doporučuje </w:t>
      </w:r>
      <w:proofErr w:type="spellStart"/>
      <w:r w:rsidRPr="005C5445">
        <w:rPr>
          <w:rFonts w:ascii="Arial" w:hAnsi="Arial" w:cs="Arial"/>
          <w:i/>
          <w:iCs/>
        </w:rPr>
        <w:t>MPSV</w:t>
      </w:r>
      <w:del w:id="20" w:author="Pavlíček Michal" w:date="2025-05-29T12:26:00Z" w16du:dateUtc="2025-05-29T10:26:00Z">
        <w:r w:rsidR="005B44DB" w:rsidRPr="005C5445" w:rsidDel="00534E31">
          <w:rPr>
            <w:rFonts w:ascii="Arial" w:hAnsi="Arial" w:cs="Arial"/>
            <w:i/>
            <w:iCs/>
          </w:rPr>
          <w:delText xml:space="preserve">, </w:delText>
        </w:r>
        <w:r w:rsidRPr="005C5445" w:rsidDel="00534E31">
          <w:rPr>
            <w:rFonts w:ascii="Arial" w:hAnsi="Arial" w:cs="Arial"/>
            <w:i/>
            <w:iCs/>
          </w:rPr>
          <w:delText>MV</w:delText>
        </w:r>
        <w:r w:rsidR="005B44DB" w:rsidRPr="005C5445" w:rsidDel="00534E31">
          <w:rPr>
            <w:rFonts w:ascii="Arial" w:hAnsi="Arial" w:cs="Arial"/>
            <w:i/>
            <w:iCs/>
          </w:rPr>
          <w:delText xml:space="preserve"> </w:delText>
        </w:r>
      </w:del>
      <w:r w:rsidR="005B44DB" w:rsidRPr="005C5445">
        <w:rPr>
          <w:rFonts w:ascii="Arial" w:hAnsi="Arial" w:cs="Arial"/>
          <w:i/>
          <w:iCs/>
        </w:rPr>
        <w:t>a</w:t>
      </w:r>
      <w:proofErr w:type="spellEnd"/>
      <w:r w:rsidR="005B44DB" w:rsidRPr="005C5445">
        <w:rPr>
          <w:rFonts w:ascii="Arial" w:hAnsi="Arial" w:cs="Arial"/>
          <w:i/>
          <w:iCs/>
        </w:rPr>
        <w:t xml:space="preserve"> </w:t>
      </w:r>
      <w:proofErr w:type="spellStart"/>
      <w:r w:rsidRPr="005C5445">
        <w:rPr>
          <w:rFonts w:ascii="Arial" w:hAnsi="Arial" w:cs="Arial"/>
          <w:i/>
          <w:iCs/>
        </w:rPr>
        <w:t>MZd</w:t>
      </w:r>
      <w:proofErr w:type="spellEnd"/>
      <w:r w:rsidR="005B44DB" w:rsidRPr="005C5445">
        <w:rPr>
          <w:rFonts w:ascii="Arial" w:hAnsi="Arial" w:cs="Arial"/>
          <w:i/>
          <w:iCs/>
        </w:rPr>
        <w:t xml:space="preserve"> realizovat vzdělávací aktivity zohledňující potřeby obětí</w:t>
      </w:r>
      <w:r w:rsidR="006C4F63" w:rsidRPr="005C5445">
        <w:rPr>
          <w:rFonts w:ascii="Arial" w:hAnsi="Arial" w:cs="Arial"/>
          <w:i/>
          <w:iCs/>
        </w:rPr>
        <w:t xml:space="preserve"> domácího a genderově podmíněného násilí</w:t>
      </w:r>
      <w:r w:rsidR="005B44DB" w:rsidRPr="005C5445">
        <w:rPr>
          <w:rFonts w:ascii="Arial" w:hAnsi="Arial" w:cs="Arial"/>
          <w:i/>
          <w:iCs/>
        </w:rPr>
        <w:t>, jež čelí vícečetnému znevýhodnění</w:t>
      </w:r>
      <w:r w:rsidR="006C4F63" w:rsidRPr="005C5445">
        <w:rPr>
          <w:rFonts w:ascii="Arial" w:hAnsi="Arial" w:cs="Arial"/>
          <w:i/>
          <w:iCs/>
        </w:rPr>
        <w:t>, co nejdříve.</w:t>
      </w:r>
    </w:p>
    <w:p w14:paraId="2DE7F12B" w14:textId="5CAF1F56" w:rsidR="00534E31" w:rsidRPr="005C5445" w:rsidRDefault="00534E31" w:rsidP="00452734">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bookmarkStart w:id="21" w:name="_Hlk199414025"/>
      <w:ins w:id="22" w:author="Pavlíček Michal" w:date="2025-05-29T12:26:00Z" w16du:dateUtc="2025-05-29T10:26:00Z">
        <w:r>
          <w:rPr>
            <w:rFonts w:ascii="Arial" w:hAnsi="Arial" w:cs="Arial"/>
            <w:i/>
            <w:iCs/>
          </w:rPr>
          <w:t>Výbor doporučuje MV realizovaná školení zaměřit specificky na oběti násilí čelící vícečetné</w:t>
        </w:r>
      </w:ins>
      <w:ins w:id="23" w:author="Pavlíček Michal" w:date="2025-05-29T12:54:00Z" w16du:dateUtc="2025-05-29T10:54:00Z">
        <w:r w:rsidR="00053A9C">
          <w:rPr>
            <w:rFonts w:ascii="Arial" w:hAnsi="Arial" w:cs="Arial"/>
            <w:i/>
            <w:iCs/>
          </w:rPr>
          <w:t>mu</w:t>
        </w:r>
      </w:ins>
      <w:ins w:id="24" w:author="Pavlíček Michal" w:date="2025-05-29T12:26:00Z" w16du:dateUtc="2025-05-29T10:26:00Z">
        <w:r>
          <w:rPr>
            <w:rFonts w:ascii="Arial" w:hAnsi="Arial" w:cs="Arial"/>
            <w:i/>
            <w:iCs/>
          </w:rPr>
          <w:t xml:space="preserve"> znevýhodnění.</w:t>
        </w:r>
      </w:ins>
    </w:p>
    <w:bookmarkEnd w:id="21"/>
    <w:p w14:paraId="614DC1CF" w14:textId="4B27A19A" w:rsidR="00452734" w:rsidRPr="005C5445" w:rsidRDefault="00452734" w:rsidP="00452734">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5C5445">
        <w:rPr>
          <w:rFonts w:ascii="Arial" w:hAnsi="Arial" w:cs="Arial"/>
        </w:rPr>
        <w:t xml:space="preserve">Stanovisko Výboru k výstupu č. 6: </w:t>
      </w:r>
      <w:r w:rsidRPr="005C5445">
        <w:rPr>
          <w:rFonts w:ascii="Arial" w:hAnsi="Arial" w:cs="Arial"/>
          <w:b/>
          <w:bCs/>
        </w:rPr>
        <w:t>Neplněno</w:t>
      </w:r>
    </w:p>
    <w:p w14:paraId="328B766B" w14:textId="303808FE" w:rsidR="00452734" w:rsidRPr="005C5445" w:rsidRDefault="00452734" w:rsidP="00452734">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i/>
          <w:iCs/>
        </w:rPr>
        <w:t>Výbor doporučuje MMR</w:t>
      </w:r>
      <w:r w:rsidR="006C4F63" w:rsidRPr="005C5445">
        <w:rPr>
          <w:rFonts w:ascii="Arial" w:hAnsi="Arial" w:cs="Arial"/>
          <w:i/>
          <w:iCs/>
        </w:rPr>
        <w:t xml:space="preserve"> zavést indikátory ke sledování využívání sociálních bytů ze strany obětí domácího a genderově podmíněného násilí čelících vícečetnému znevýhodnění a informovat Výbor o počtech podpořených osob</w:t>
      </w:r>
      <w:r w:rsidR="005C5445" w:rsidRPr="005C5445">
        <w:rPr>
          <w:rFonts w:ascii="Arial" w:hAnsi="Arial" w:cs="Arial"/>
          <w:i/>
          <w:iCs/>
        </w:rPr>
        <w:t xml:space="preserve"> z těchto cílových skupin.</w:t>
      </w:r>
    </w:p>
    <w:p w14:paraId="5F2A4845" w14:textId="6C127FF3" w:rsidR="006C4F63" w:rsidRPr="005C5445" w:rsidRDefault="006C4F63" w:rsidP="00452734">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i/>
          <w:iCs/>
        </w:rPr>
        <w:t>Výbor doporučuje MPSV posílit dostupnost sociálního bydlení pro oběti, které čelí domácímu a genderově podmíněnému násilí a vícečetnému znevýhodnění, zejména pro držitelky a</w:t>
      </w:r>
      <w:r w:rsidR="005C5445" w:rsidRPr="005C5445">
        <w:rPr>
          <w:rFonts w:ascii="Arial" w:hAnsi="Arial" w:cs="Arial"/>
          <w:i/>
          <w:iCs/>
        </w:rPr>
        <w:t> </w:t>
      </w:r>
      <w:r w:rsidRPr="005C5445">
        <w:rPr>
          <w:rFonts w:ascii="Arial" w:hAnsi="Arial" w:cs="Arial"/>
          <w:i/>
          <w:iCs/>
        </w:rPr>
        <w:t>držitele dočasné ochrany co nejdříve.</w:t>
      </w:r>
    </w:p>
    <w:p w14:paraId="67CF1C7F" w14:textId="02016DB3"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5C5445">
        <w:rPr>
          <w:rFonts w:ascii="Arial" w:hAnsi="Arial" w:cs="Arial"/>
        </w:rPr>
        <w:t xml:space="preserve">Stanovisko Výboru k výstupu č. </w:t>
      </w:r>
      <w:r w:rsidR="00452734" w:rsidRPr="005C5445">
        <w:rPr>
          <w:rFonts w:ascii="Arial" w:hAnsi="Arial" w:cs="Arial"/>
        </w:rPr>
        <w:t>7</w:t>
      </w:r>
      <w:r w:rsidRPr="005C5445">
        <w:rPr>
          <w:rFonts w:ascii="Arial" w:hAnsi="Arial" w:cs="Arial"/>
        </w:rPr>
        <w:t xml:space="preserve">: </w:t>
      </w:r>
      <w:r w:rsidRPr="005C5445">
        <w:rPr>
          <w:rFonts w:ascii="Arial" w:hAnsi="Arial" w:cs="Arial"/>
          <w:b/>
          <w:bCs/>
        </w:rPr>
        <w:t>Nesplněno</w:t>
      </w:r>
    </w:p>
    <w:p w14:paraId="0F851EC3" w14:textId="77777777" w:rsidR="00CD62AE" w:rsidRPr="005C5445"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5C5445">
        <w:rPr>
          <w:rFonts w:ascii="Arial" w:hAnsi="Arial" w:cs="Arial"/>
          <w:i/>
          <w:iCs/>
        </w:rPr>
        <w:t>Výbor doporučuje MPSV předložit novelu zákona o sociálních službách zahrnující podporu interkulturní práce a tlumočení co nejdříve.</w:t>
      </w:r>
    </w:p>
    <w:p w14:paraId="295F127A" w14:textId="77777777" w:rsidR="00CD62AE" w:rsidRPr="00F74887" w:rsidRDefault="00CD62AE" w:rsidP="00CD62AE">
      <w:pPr>
        <w:widowControl w:val="0"/>
        <w:spacing w:after="0" w:line="240" w:lineRule="auto"/>
        <w:jc w:val="both"/>
        <w:rPr>
          <w:rFonts w:ascii="Arial" w:hAnsi="Arial" w:cs="Arial"/>
        </w:rPr>
      </w:pPr>
      <w:bookmarkStart w:id="25" w:name="_heading=h.gjdgxs" w:colFirst="0" w:colLast="0"/>
      <w:bookmarkEnd w:id="25"/>
    </w:p>
    <w:p w14:paraId="3F548965"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b/>
          <w:color w:val="000000"/>
        </w:rPr>
      </w:pPr>
      <w:r w:rsidRPr="00F74887">
        <w:rPr>
          <w:rFonts w:ascii="Arial" w:eastAsia="Arial" w:hAnsi="Arial" w:cs="Arial"/>
          <w:color w:val="000000"/>
        </w:rPr>
        <w:t xml:space="preserve">Opatření č. 11: </w:t>
      </w:r>
      <w:r w:rsidRPr="00F74887">
        <w:rPr>
          <w:rFonts w:ascii="Arial" w:eastAsia="Arial" w:hAnsi="Arial" w:cs="Arial"/>
          <w:b/>
          <w:color w:val="000000"/>
        </w:rPr>
        <w:t xml:space="preserve">Zajistit financování a nepřetržitý provoz bezplatné telefonické pomoci obětem kriminality a domácího násilí a bezplatné telefonické pomoci pro oběti násilí na ženách vč. genderově podmíněného </w:t>
      </w:r>
      <w:proofErr w:type="spellStart"/>
      <w:r w:rsidRPr="00F74887">
        <w:rPr>
          <w:rFonts w:ascii="Arial" w:eastAsia="Arial" w:hAnsi="Arial" w:cs="Arial"/>
          <w:b/>
          <w:color w:val="000000"/>
        </w:rPr>
        <w:t>kybernásilí</w:t>
      </w:r>
      <w:proofErr w:type="spellEnd"/>
    </w:p>
    <w:p w14:paraId="2927AE93" w14:textId="77777777" w:rsidR="00CD62AE" w:rsidRPr="00F74887" w:rsidRDefault="00CD62AE" w:rsidP="00CD62AE">
      <w:pPr>
        <w:widowControl w:val="0"/>
        <w:pBdr>
          <w:top w:val="nil"/>
          <w:left w:val="nil"/>
          <w:bottom w:val="nil"/>
          <w:right w:val="nil"/>
          <w:between w:val="nil"/>
        </w:pBdr>
        <w:spacing w:after="0" w:line="240" w:lineRule="auto"/>
        <w:rPr>
          <w:rFonts w:ascii="Arial" w:eastAsia="Liberation Serif" w:hAnsi="Arial" w:cs="Arial"/>
          <w:b/>
          <w:color w:val="000000"/>
        </w:rPr>
      </w:pPr>
    </w:p>
    <w:p w14:paraId="726110CB" w14:textId="77777777" w:rsidR="00CD62AE" w:rsidRPr="00F74887"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 xml:space="preserve">Gestor: </w:t>
      </w:r>
      <w:r w:rsidRPr="00F74887">
        <w:rPr>
          <w:rFonts w:ascii="Arial" w:eastAsia="Arial" w:hAnsi="Arial" w:cs="Arial"/>
          <w:b/>
          <w:color w:val="000000"/>
        </w:rPr>
        <w:t>MV,</w:t>
      </w:r>
      <w:r w:rsidRPr="00F74887">
        <w:rPr>
          <w:rFonts w:ascii="Arial" w:eastAsia="Arial" w:hAnsi="Arial" w:cs="Arial"/>
          <w:color w:val="000000"/>
        </w:rPr>
        <w:t xml:space="preserve"> </w:t>
      </w:r>
      <w:r w:rsidRPr="00F74887">
        <w:rPr>
          <w:rFonts w:ascii="Arial" w:eastAsia="Arial" w:hAnsi="Arial" w:cs="Arial"/>
          <w:b/>
          <w:color w:val="000000"/>
        </w:rPr>
        <w:t>MPSV, ÚV ČR ve spolupráci s MPO (ČTÚ)</w:t>
      </w:r>
    </w:p>
    <w:p w14:paraId="10CE4252" w14:textId="77777777" w:rsidR="00CD62AE" w:rsidRPr="00F74887" w:rsidRDefault="00CD62AE" w:rsidP="00CD62AE">
      <w:pPr>
        <w:widowControl w:val="0"/>
        <w:pBdr>
          <w:top w:val="nil"/>
          <w:left w:val="nil"/>
          <w:bottom w:val="nil"/>
          <w:right w:val="nil"/>
          <w:between w:val="nil"/>
        </w:pBdr>
        <w:spacing w:after="0" w:line="240" w:lineRule="auto"/>
        <w:rPr>
          <w:rFonts w:ascii="Arial" w:eastAsia="Arial" w:hAnsi="Arial" w:cs="Arial"/>
          <w:color w:val="000000"/>
        </w:rPr>
      </w:pPr>
    </w:p>
    <w:tbl>
      <w:tblPr>
        <w:tblW w:w="9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90"/>
        <w:gridCol w:w="2693"/>
        <w:gridCol w:w="2042"/>
      </w:tblGrid>
      <w:tr w:rsidR="00CD62AE" w:rsidRPr="00F74887" w14:paraId="46198773" w14:textId="77777777" w:rsidTr="00BF1243">
        <w:tc>
          <w:tcPr>
            <w:tcW w:w="4390" w:type="dxa"/>
            <w:shd w:val="clear" w:color="auto" w:fill="B8CCE4"/>
          </w:tcPr>
          <w:p w14:paraId="53D2FFF5"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b/>
                <w:color w:val="000000"/>
              </w:rPr>
              <w:t>Výstupy</w:t>
            </w:r>
          </w:p>
        </w:tc>
        <w:tc>
          <w:tcPr>
            <w:tcW w:w="2693" w:type="dxa"/>
            <w:shd w:val="clear" w:color="auto" w:fill="B8CCE4"/>
          </w:tcPr>
          <w:p w14:paraId="60B22E5F"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b/>
                <w:color w:val="000000"/>
              </w:rPr>
              <w:t>Indikátor</w:t>
            </w:r>
          </w:p>
        </w:tc>
        <w:tc>
          <w:tcPr>
            <w:tcW w:w="2042" w:type="dxa"/>
            <w:shd w:val="clear" w:color="auto" w:fill="B8CCE4"/>
          </w:tcPr>
          <w:p w14:paraId="2EA9E095"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b/>
                <w:color w:val="000000"/>
              </w:rPr>
              <w:t>Termín a gestor</w:t>
            </w:r>
          </w:p>
        </w:tc>
      </w:tr>
      <w:tr w:rsidR="00CD62AE" w:rsidRPr="00F74887" w14:paraId="2E849671" w14:textId="77777777" w:rsidTr="00BF1243">
        <w:tc>
          <w:tcPr>
            <w:tcW w:w="4390" w:type="dxa"/>
            <w:shd w:val="clear" w:color="auto" w:fill="FFFFFF"/>
            <w:tcMar>
              <w:left w:w="50" w:type="dxa"/>
            </w:tcMar>
          </w:tcPr>
          <w:p w14:paraId="5C6E2004"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Nepřetržitý provoz stávající bezplatné linky pomoci obětem kriminality a domácího násilí.</w:t>
            </w:r>
          </w:p>
        </w:tc>
        <w:tc>
          <w:tcPr>
            <w:tcW w:w="2693" w:type="dxa"/>
            <w:shd w:val="clear" w:color="auto" w:fill="FFFFFF"/>
            <w:tcMar>
              <w:left w:w="50" w:type="dxa"/>
            </w:tcMar>
          </w:tcPr>
          <w:p w14:paraId="07CF201C" w14:textId="77777777" w:rsidR="00CD62AE" w:rsidRPr="00F74887" w:rsidRDefault="00CD62AE" w:rsidP="00BF1243">
            <w:pPr>
              <w:widowControl w:val="0"/>
              <w:pBdr>
                <w:top w:val="nil"/>
                <w:left w:val="nil"/>
                <w:bottom w:val="nil"/>
                <w:right w:val="nil"/>
                <w:between w:val="nil"/>
              </w:pBdr>
              <w:spacing w:after="0" w:line="240" w:lineRule="auto"/>
              <w:rPr>
                <w:rFonts w:ascii="Arial" w:eastAsia="Arial" w:hAnsi="Arial" w:cs="Arial"/>
                <w:color w:val="000000"/>
              </w:rPr>
            </w:pPr>
            <w:r w:rsidRPr="00F74887">
              <w:rPr>
                <w:rFonts w:ascii="Arial" w:eastAsia="Arial" w:hAnsi="Arial" w:cs="Arial"/>
                <w:color w:val="000000"/>
              </w:rPr>
              <w:t>Zajištěný provoz a financování stávající linky</w:t>
            </w:r>
          </w:p>
        </w:tc>
        <w:tc>
          <w:tcPr>
            <w:tcW w:w="2042" w:type="dxa"/>
            <w:shd w:val="clear" w:color="auto" w:fill="FFFFFF"/>
            <w:tcMar>
              <w:left w:w="50" w:type="dxa"/>
            </w:tcMar>
          </w:tcPr>
          <w:p w14:paraId="300F7FCE"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 xml:space="preserve">31. 12. 2023 </w:t>
            </w:r>
          </w:p>
          <w:p w14:paraId="5DA6CD10"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 xml:space="preserve">a průběžně v následujících </w:t>
            </w:r>
            <w:r w:rsidRPr="00F74887">
              <w:rPr>
                <w:rFonts w:ascii="Arial" w:eastAsia="Arial" w:hAnsi="Arial" w:cs="Arial"/>
                <w:color w:val="000000"/>
              </w:rPr>
              <w:lastRenderedPageBreak/>
              <w:t>letech</w:t>
            </w:r>
          </w:p>
          <w:p w14:paraId="6315C6BC"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p>
          <w:p w14:paraId="55761807" w14:textId="77777777" w:rsidR="00CD62AE" w:rsidRPr="00F74887" w:rsidRDefault="00CD62AE" w:rsidP="00BF1243">
            <w:pPr>
              <w:widowControl w:val="0"/>
              <w:pBdr>
                <w:top w:val="nil"/>
                <w:left w:val="nil"/>
                <w:bottom w:val="nil"/>
                <w:right w:val="nil"/>
                <w:between w:val="nil"/>
              </w:pBdr>
              <w:spacing w:after="0" w:line="240" w:lineRule="auto"/>
              <w:jc w:val="both"/>
              <w:rPr>
                <w:rFonts w:ascii="Arial" w:eastAsia="Arial" w:hAnsi="Arial" w:cs="Arial"/>
                <w:color w:val="000000"/>
              </w:rPr>
            </w:pPr>
            <w:r w:rsidRPr="00F74887">
              <w:rPr>
                <w:rFonts w:ascii="Arial" w:eastAsia="Arial" w:hAnsi="Arial" w:cs="Arial"/>
                <w:color w:val="000000"/>
              </w:rPr>
              <w:t xml:space="preserve">MV </w:t>
            </w:r>
          </w:p>
        </w:tc>
      </w:tr>
      <w:tr w:rsidR="00CE7320" w:rsidRPr="00F74887" w14:paraId="27F503F3" w14:textId="77777777" w:rsidTr="00BF1243">
        <w:tc>
          <w:tcPr>
            <w:tcW w:w="4390" w:type="dxa"/>
            <w:shd w:val="clear" w:color="auto" w:fill="FFFFFF"/>
            <w:tcMar>
              <w:left w:w="50" w:type="dxa"/>
            </w:tcMar>
          </w:tcPr>
          <w:p w14:paraId="2F564D50" w14:textId="7B44CA4A" w:rsidR="00CE7320" w:rsidRPr="00F74887"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r w:rsidRPr="00B06895">
              <w:rPr>
                <w:rFonts w:ascii="Arial" w:eastAsia="Arial" w:hAnsi="Arial" w:cs="Arial"/>
                <w:color w:val="000000"/>
              </w:rPr>
              <w:lastRenderedPageBreak/>
              <w:t>Zajistit včlenění jedné ze stávajících linek specificky zaměřených na oběti násilí na ženách pod nově zavedené evropské číslo línky pro oběti násilí na ženách (116 016) a finanční podporu provozu linky.</w:t>
            </w:r>
          </w:p>
        </w:tc>
        <w:tc>
          <w:tcPr>
            <w:tcW w:w="2693" w:type="dxa"/>
            <w:shd w:val="clear" w:color="auto" w:fill="FFFFFF"/>
            <w:tcMar>
              <w:left w:w="50" w:type="dxa"/>
            </w:tcMar>
          </w:tcPr>
          <w:p w14:paraId="191165C2" w14:textId="77777777" w:rsidR="00CE7320" w:rsidRPr="009C7C4B"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r w:rsidRPr="009C7C4B">
              <w:rPr>
                <w:rFonts w:ascii="Arial" w:hAnsi="Arial" w:cs="Arial"/>
              </w:rPr>
              <w:t xml:space="preserve">a) </w:t>
            </w:r>
            <w:r w:rsidRPr="009C7C4B">
              <w:rPr>
                <w:rFonts w:ascii="Arial" w:eastAsia="Arial" w:hAnsi="Arial" w:cs="Arial"/>
                <w:color w:val="000000"/>
              </w:rPr>
              <w:t>Jedna ze stávajících linek pro oběti násilí na ženách včleněna pod evropskou linku</w:t>
            </w:r>
          </w:p>
          <w:p w14:paraId="4B79741B" w14:textId="77777777" w:rsidR="00CE7320" w:rsidRDefault="00CE7320" w:rsidP="00CE7320">
            <w:pPr>
              <w:widowControl w:val="0"/>
              <w:pBdr>
                <w:top w:val="nil"/>
                <w:left w:val="nil"/>
                <w:bottom w:val="nil"/>
                <w:right w:val="nil"/>
                <w:between w:val="nil"/>
              </w:pBdr>
              <w:spacing w:after="0" w:line="240" w:lineRule="auto"/>
              <w:jc w:val="both"/>
              <w:rPr>
                <w:rFonts w:ascii="Arial" w:hAnsi="Arial" w:cs="Arial"/>
              </w:rPr>
            </w:pPr>
            <w:r w:rsidRPr="009C7C4B">
              <w:rPr>
                <w:rFonts w:ascii="Arial" w:hAnsi="Arial" w:cs="Arial"/>
              </w:rPr>
              <w:t>b) Projednáno pokrytí telekomunikačních nákladů</w:t>
            </w:r>
            <w:r>
              <w:rPr>
                <w:rFonts w:ascii="Arial" w:hAnsi="Arial" w:cs="Arial"/>
              </w:rPr>
              <w:t xml:space="preserve"> linky</w:t>
            </w:r>
          </w:p>
          <w:p w14:paraId="1CE0D17A" w14:textId="0D68053B" w:rsidR="00CE7320" w:rsidRPr="00F74887" w:rsidRDefault="00CE7320" w:rsidP="00CE7320">
            <w:pPr>
              <w:widowControl w:val="0"/>
              <w:pBdr>
                <w:top w:val="nil"/>
                <w:left w:val="nil"/>
                <w:bottom w:val="nil"/>
                <w:right w:val="nil"/>
                <w:between w:val="nil"/>
              </w:pBdr>
              <w:spacing w:after="0" w:line="240" w:lineRule="auto"/>
              <w:rPr>
                <w:rFonts w:ascii="Arial" w:eastAsia="Arial" w:hAnsi="Arial" w:cs="Arial"/>
                <w:color w:val="000000"/>
              </w:rPr>
            </w:pPr>
            <w:r w:rsidRPr="00B06895">
              <w:rPr>
                <w:rFonts w:ascii="Arial" w:eastAsia="Arial" w:hAnsi="Arial" w:cs="Arial"/>
                <w:color w:val="000000"/>
              </w:rPr>
              <w:t xml:space="preserve">c) Zajištění finanční podpory provozu linky v rámci sociálních služeb </w:t>
            </w:r>
          </w:p>
        </w:tc>
        <w:tc>
          <w:tcPr>
            <w:tcW w:w="2042" w:type="dxa"/>
            <w:shd w:val="clear" w:color="auto" w:fill="FFFFFF"/>
            <w:tcMar>
              <w:left w:w="50" w:type="dxa"/>
            </w:tcMar>
          </w:tcPr>
          <w:p w14:paraId="6A9D5E9B" w14:textId="77777777" w:rsidR="00CE7320" w:rsidRPr="003463B1"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r w:rsidRPr="003463B1">
              <w:rPr>
                <w:rFonts w:ascii="Arial" w:eastAsia="Arial" w:hAnsi="Arial" w:cs="Arial"/>
                <w:color w:val="000000"/>
              </w:rPr>
              <w:t>31. 12. 202</w:t>
            </w:r>
            <w:r>
              <w:rPr>
                <w:rFonts w:ascii="Arial" w:eastAsia="Arial" w:hAnsi="Arial" w:cs="Arial"/>
                <w:color w:val="000000"/>
              </w:rPr>
              <w:t>4</w:t>
            </w:r>
            <w:r w:rsidRPr="003463B1">
              <w:rPr>
                <w:rFonts w:ascii="Arial" w:eastAsia="Arial" w:hAnsi="Arial" w:cs="Arial"/>
                <w:color w:val="000000"/>
              </w:rPr>
              <w:t xml:space="preserve"> </w:t>
            </w:r>
          </w:p>
          <w:p w14:paraId="324346A9" w14:textId="77777777" w:rsidR="00CE7320" w:rsidRPr="003463B1"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r w:rsidRPr="003463B1">
              <w:rPr>
                <w:rFonts w:ascii="Arial" w:eastAsia="Arial" w:hAnsi="Arial" w:cs="Arial"/>
                <w:color w:val="000000"/>
              </w:rPr>
              <w:t>a průběžně v následujících letech</w:t>
            </w:r>
          </w:p>
          <w:p w14:paraId="59FA9FE1" w14:textId="77777777" w:rsidR="00CE7320" w:rsidRPr="003463B1"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p>
          <w:p w14:paraId="7ED45672" w14:textId="77777777" w:rsidR="00CE7320"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r w:rsidRPr="00B06895">
              <w:rPr>
                <w:rFonts w:ascii="Arial" w:eastAsia="Arial" w:hAnsi="Arial" w:cs="Arial"/>
                <w:color w:val="000000"/>
              </w:rPr>
              <w:t>a)</w:t>
            </w:r>
            <w:r>
              <w:rPr>
                <w:rFonts w:ascii="Arial" w:eastAsia="Arial" w:hAnsi="Arial" w:cs="Arial"/>
                <w:color w:val="000000"/>
              </w:rPr>
              <w:t xml:space="preserve"> ÚV ČR ve spolupráci s </w:t>
            </w:r>
            <w:r w:rsidRPr="009C7C4B">
              <w:rPr>
                <w:rFonts w:ascii="Arial" w:eastAsia="Arial" w:hAnsi="Arial" w:cs="Arial"/>
                <w:color w:val="000000"/>
              </w:rPr>
              <w:t>MPO (ČTÚ)</w:t>
            </w:r>
          </w:p>
          <w:p w14:paraId="33056035" w14:textId="77777777" w:rsidR="00CE7320"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b) MV</w:t>
            </w:r>
          </w:p>
          <w:p w14:paraId="77D0FFDF" w14:textId="7048906A" w:rsidR="00CE7320" w:rsidRPr="00F74887" w:rsidRDefault="00CE7320" w:rsidP="00CE7320">
            <w:pPr>
              <w:widowControl w:val="0"/>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c) MPSV</w:t>
            </w:r>
          </w:p>
        </w:tc>
      </w:tr>
    </w:tbl>
    <w:p w14:paraId="30D96969" w14:textId="77777777" w:rsidR="00CD62AE" w:rsidRPr="00F74887" w:rsidRDefault="00CD62AE" w:rsidP="00CD62AE">
      <w:pPr>
        <w:widowControl w:val="0"/>
        <w:spacing w:after="0" w:line="240" w:lineRule="auto"/>
        <w:jc w:val="both"/>
        <w:rPr>
          <w:rFonts w:ascii="Arial" w:hAnsi="Arial" w:cs="Arial"/>
          <w:lang w:eastAsia="zh-CN" w:bidi="hi-IN"/>
        </w:rPr>
      </w:pPr>
    </w:p>
    <w:p w14:paraId="1FADAE06" w14:textId="77777777" w:rsidR="00CD62AE" w:rsidRDefault="00CD62AE" w:rsidP="00DF089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MV:</w:t>
      </w:r>
    </w:p>
    <w:p w14:paraId="279AE2A6" w14:textId="77777777" w:rsidR="000D5FD7" w:rsidRPr="00354CE0" w:rsidRDefault="000D5FD7" w:rsidP="000D5FD7">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Provoz linky pro oběti kriminality a domácího násilí je zajištěn v rámci dotačního programu Linky 116XXX.</w:t>
      </w:r>
    </w:p>
    <w:p w14:paraId="52E7EC82" w14:textId="4A4FC18A" w:rsidR="000D5FD7" w:rsidRPr="00EB6AAD" w:rsidRDefault="000D5FD7"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 xml:space="preserve">Provoz nové linky 116 016 je zajištěn organizací ROSA. Její začlenění do dotačního programu MV je v jednání. Tato linka byla spuštěna v listopadu 2024, tedy v době, </w:t>
      </w:r>
      <w:proofErr w:type="gramStart"/>
      <w:r w:rsidRPr="00354CE0">
        <w:rPr>
          <w:rFonts w:ascii="Arial" w:hAnsi="Arial"/>
        </w:rPr>
        <w:t>kdy</w:t>
      </w:r>
      <w:proofErr w:type="gramEnd"/>
      <w:r w:rsidRPr="00354CE0">
        <w:rPr>
          <w:rFonts w:ascii="Arial" w:hAnsi="Arial"/>
        </w:rPr>
        <w:t xml:space="preserve"> již byla uzavřena Výzva k podávání žádostí o dotaci na rok 2025 (byla uzavřena k 4.10.2024). V roce 2024 se podařilo do dotačního programu začlenit linku První psychické pomoci 116 123.</w:t>
      </w:r>
    </w:p>
    <w:p w14:paraId="69086832" w14:textId="22FDD1F2" w:rsidR="00CE7320" w:rsidRDefault="00CE7320" w:rsidP="00CE7320">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r>
        <w:rPr>
          <w:rFonts w:ascii="Arial" w:hAnsi="Arial" w:cs="Arial"/>
          <w:i/>
          <w:iCs/>
          <w:u w:val="single"/>
        </w:rPr>
        <w:t>ÚV ČR</w:t>
      </w:r>
      <w:r w:rsidRPr="00F74887">
        <w:rPr>
          <w:rFonts w:ascii="Arial" w:hAnsi="Arial" w:cs="Arial"/>
          <w:i/>
          <w:iCs/>
          <w:u w:val="single"/>
        </w:rPr>
        <w:t>:</w:t>
      </w:r>
    </w:p>
    <w:p w14:paraId="6CBB11FE" w14:textId="1F46DBE7" w:rsidR="00CE7320" w:rsidRPr="004C794B" w:rsidRDefault="00CE7320" w:rsidP="00CE7320">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4C794B">
        <w:rPr>
          <w:rFonts w:ascii="Arial" w:hAnsi="Arial" w:cs="Arial"/>
        </w:rPr>
        <w:t xml:space="preserve">ÚV ČR připravil </w:t>
      </w:r>
      <w:proofErr w:type="spellStart"/>
      <w:r w:rsidRPr="004C794B">
        <w:rPr>
          <w:rFonts w:ascii="Arial" w:hAnsi="Arial" w:cs="Arial"/>
        </w:rPr>
        <w:t>letter</w:t>
      </w:r>
      <w:proofErr w:type="spellEnd"/>
      <w:r w:rsidRPr="004C794B">
        <w:rPr>
          <w:rFonts w:ascii="Arial" w:hAnsi="Arial" w:cs="Arial"/>
        </w:rPr>
        <w:t xml:space="preserve"> </w:t>
      </w:r>
      <w:proofErr w:type="spellStart"/>
      <w:r w:rsidRPr="004C794B">
        <w:rPr>
          <w:rFonts w:ascii="Arial" w:hAnsi="Arial" w:cs="Arial"/>
        </w:rPr>
        <w:t>of</w:t>
      </w:r>
      <w:proofErr w:type="spellEnd"/>
      <w:r w:rsidRPr="004C794B">
        <w:rPr>
          <w:rFonts w:ascii="Arial" w:hAnsi="Arial" w:cs="Arial"/>
        </w:rPr>
        <w:t xml:space="preserve"> support k žádosti organizace ROSA – centrum pro ženy o začlenění nonstop linky pro oběti násilí na ženách </w:t>
      </w:r>
      <w:r w:rsidRPr="00CE7320">
        <w:rPr>
          <w:rFonts w:ascii="Arial" w:eastAsia="Arial" w:hAnsi="Arial" w:cs="Arial"/>
          <w:color w:val="000000"/>
        </w:rPr>
        <w:t xml:space="preserve">pod nově zavedené evropské číslo línky pro oběti násilí na ženách (116 016) adresované MPO (ČTÚ). Linka byla na základě výběrového řízení MPO (ČTÚ) v roce 2024 pod toto číslo začleněna. </w:t>
      </w:r>
    </w:p>
    <w:p w14:paraId="2E7DE912" w14:textId="7FB6C307" w:rsidR="00CE7320" w:rsidRDefault="00CE7320" w:rsidP="00CE7320">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w:t>
      </w:r>
      <w:r>
        <w:rPr>
          <w:rFonts w:ascii="Arial" w:hAnsi="Arial" w:cs="Arial"/>
          <w:i/>
          <w:iCs/>
          <w:u w:val="single"/>
        </w:rPr>
        <w:t>PS</w:t>
      </w:r>
      <w:r w:rsidRPr="00F74887">
        <w:rPr>
          <w:rFonts w:ascii="Arial" w:hAnsi="Arial" w:cs="Arial"/>
          <w:i/>
          <w:iCs/>
          <w:u w:val="single"/>
        </w:rPr>
        <w:t>V:</w:t>
      </w:r>
    </w:p>
    <w:p w14:paraId="5257383E" w14:textId="194FAFB8" w:rsidR="00FA7BD7" w:rsidRPr="00F74887" w:rsidRDefault="00A75053" w:rsidP="00DF089B">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CC4CB0">
        <w:rPr>
          <w:rFonts w:ascii="Arial" w:hAnsi="Arial" w:cs="Arial"/>
        </w:rPr>
        <w:t>MPSV neposkytlo informace k plnění opatření.</w:t>
      </w:r>
    </w:p>
    <w:p w14:paraId="6CAFE97C" w14:textId="3F2A3B58" w:rsidR="00CD62AE" w:rsidRPr="00C2406F" w:rsidRDefault="00CD62AE"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C2406F">
        <w:rPr>
          <w:rFonts w:ascii="Arial" w:hAnsi="Arial" w:cs="Arial"/>
        </w:rPr>
        <w:t>Stanovisko Výboru k</w:t>
      </w:r>
      <w:r w:rsidR="00CE7320" w:rsidRPr="00C2406F">
        <w:rPr>
          <w:rFonts w:ascii="Arial" w:hAnsi="Arial" w:cs="Arial"/>
        </w:rPr>
        <w:t> </w:t>
      </w:r>
      <w:r w:rsidRPr="00C2406F">
        <w:rPr>
          <w:rFonts w:ascii="Arial" w:hAnsi="Arial" w:cs="Arial"/>
        </w:rPr>
        <w:t>výstupu</w:t>
      </w:r>
      <w:r w:rsidR="00CE7320" w:rsidRPr="00C2406F">
        <w:rPr>
          <w:rFonts w:ascii="Arial" w:hAnsi="Arial" w:cs="Arial"/>
        </w:rPr>
        <w:t xml:space="preserve"> č.1</w:t>
      </w:r>
      <w:r w:rsidRPr="00C2406F">
        <w:rPr>
          <w:rFonts w:ascii="Arial" w:hAnsi="Arial" w:cs="Arial"/>
        </w:rPr>
        <w:t xml:space="preserve">: </w:t>
      </w:r>
      <w:r w:rsidRPr="00C2406F">
        <w:rPr>
          <w:rFonts w:ascii="Arial" w:hAnsi="Arial" w:cs="Arial"/>
          <w:b/>
          <w:bCs/>
        </w:rPr>
        <w:t>Plněno</w:t>
      </w:r>
    </w:p>
    <w:p w14:paraId="37C11909" w14:textId="71E56654" w:rsidR="00CE7320" w:rsidRPr="00C2406F" w:rsidRDefault="00CE7320" w:rsidP="00CE732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C2406F">
        <w:rPr>
          <w:rFonts w:ascii="Arial" w:hAnsi="Arial" w:cs="Arial"/>
        </w:rPr>
        <w:t>Stanovisko Výboru k výstupu č.</w:t>
      </w:r>
      <w:r w:rsidR="003E5052" w:rsidRPr="00C2406F">
        <w:rPr>
          <w:rFonts w:ascii="Arial" w:hAnsi="Arial" w:cs="Arial"/>
        </w:rPr>
        <w:t>2</w:t>
      </w:r>
      <w:r w:rsidRPr="00C2406F">
        <w:rPr>
          <w:rFonts w:ascii="Arial" w:hAnsi="Arial" w:cs="Arial"/>
        </w:rPr>
        <w:t xml:space="preserve">: </w:t>
      </w:r>
      <w:r w:rsidRPr="00C2406F">
        <w:rPr>
          <w:rFonts w:ascii="Arial" w:hAnsi="Arial" w:cs="Arial"/>
          <w:b/>
          <w:bCs/>
        </w:rPr>
        <w:t>Plněno částečně</w:t>
      </w:r>
    </w:p>
    <w:p w14:paraId="2549F67A" w14:textId="71B427EB" w:rsidR="00C2406F" w:rsidRPr="00C2406F" w:rsidRDefault="00C2406F" w:rsidP="00CE732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Pr>
          <w:rFonts w:ascii="Arial" w:hAnsi="Arial" w:cs="Arial"/>
          <w:i/>
          <w:iCs/>
        </w:rPr>
        <w:t xml:space="preserve">Výbor konstatuje, že opatření ze strany ÚV ČR plněno </w:t>
      </w:r>
      <w:r w:rsidRPr="00C2406F">
        <w:rPr>
          <w:rFonts w:ascii="Arial" w:hAnsi="Arial" w:cs="Arial"/>
          <w:i/>
          <w:iCs/>
        </w:rPr>
        <w:t>a ze strany MPSV a MV</w:t>
      </w:r>
      <w:ins w:id="26" w:author="Pavlíček Michal" w:date="2025-03-27T11:52:00Z" w16du:dateUtc="2025-03-27T10:52:00Z">
        <w:r w:rsidR="00A20B5E">
          <w:rPr>
            <w:rFonts w:ascii="Arial" w:hAnsi="Arial" w:cs="Arial"/>
            <w:i/>
            <w:iCs/>
          </w:rPr>
          <w:t xml:space="preserve"> plněno částečně</w:t>
        </w:r>
      </w:ins>
      <w:r w:rsidRPr="00C2406F">
        <w:rPr>
          <w:rFonts w:ascii="Arial" w:hAnsi="Arial" w:cs="Arial"/>
          <w:i/>
          <w:iCs/>
        </w:rPr>
        <w:t xml:space="preserve"> </w:t>
      </w:r>
      <w:commentRangeStart w:id="27"/>
      <w:del w:id="28" w:author="Pavlíček Michal" w:date="2025-05-29T13:00:00Z" w16du:dateUtc="2025-05-29T11:00:00Z">
        <w:r w:rsidRPr="00C2406F" w:rsidDel="004E54E3">
          <w:rPr>
            <w:rFonts w:ascii="Arial" w:hAnsi="Arial" w:cs="Arial"/>
            <w:i/>
            <w:iCs/>
          </w:rPr>
          <w:delText>neplněno</w:delText>
        </w:r>
        <w:commentRangeEnd w:id="27"/>
        <w:r w:rsidR="00F254A4" w:rsidDel="004E54E3">
          <w:rPr>
            <w:rStyle w:val="Odkaznakoment"/>
            <w:rFonts w:eastAsia="Calibri"/>
            <w:lang w:val="x-none" w:eastAsia="x-none"/>
          </w:rPr>
          <w:commentReference w:id="27"/>
        </w:r>
        <w:r w:rsidRPr="00C2406F" w:rsidDel="004E54E3">
          <w:rPr>
            <w:rFonts w:ascii="Arial" w:hAnsi="Arial" w:cs="Arial"/>
            <w:i/>
            <w:iCs/>
          </w:rPr>
          <w:delText>.</w:delText>
        </w:r>
      </w:del>
    </w:p>
    <w:p w14:paraId="295DC18A" w14:textId="2328B855" w:rsidR="003E5052" w:rsidRPr="00C2406F" w:rsidRDefault="003E5052" w:rsidP="00CE732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C2406F">
        <w:rPr>
          <w:rFonts w:ascii="Arial" w:hAnsi="Arial" w:cs="Arial"/>
          <w:i/>
          <w:iCs/>
        </w:rPr>
        <w:t>Výbor doporučuje MV projednat začlenění nové linky 116 06 do dotačního programu MV co nejdříve.</w:t>
      </w:r>
    </w:p>
    <w:p w14:paraId="5505BF17" w14:textId="7F82D066" w:rsidR="00CE7320" w:rsidRPr="00C2406F" w:rsidRDefault="00CE7320" w:rsidP="00DF089B">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C2406F">
        <w:rPr>
          <w:rFonts w:ascii="Arial" w:hAnsi="Arial" w:cs="Arial"/>
          <w:i/>
          <w:iCs/>
        </w:rPr>
        <w:t>Výbor doporučuje MPSV</w:t>
      </w:r>
      <w:r w:rsidR="00452981" w:rsidRPr="00C2406F">
        <w:rPr>
          <w:rFonts w:ascii="Arial" w:hAnsi="Arial" w:cs="Arial"/>
          <w:i/>
          <w:iCs/>
        </w:rPr>
        <w:t xml:space="preserve"> zajistit</w:t>
      </w:r>
      <w:r w:rsidR="00452981" w:rsidRPr="00C2406F">
        <w:rPr>
          <w:rFonts w:ascii="Arial" w:eastAsia="Arial" w:hAnsi="Arial" w:cs="Arial"/>
          <w:i/>
          <w:iCs/>
        </w:rPr>
        <w:t xml:space="preserve"> finanční podporu provozu linky v rámci nadregionální sítě sociálních služeb a informovat o této podpoře Výbor co nejdříve.</w:t>
      </w:r>
    </w:p>
    <w:p w14:paraId="304C6C62" w14:textId="77777777" w:rsidR="00CD62AE" w:rsidRPr="00F74887" w:rsidRDefault="00CD62AE" w:rsidP="00CD62AE">
      <w:pPr>
        <w:widowControl w:val="0"/>
        <w:spacing w:after="0" w:line="240" w:lineRule="auto"/>
        <w:rPr>
          <w:rFonts w:ascii="Arial" w:eastAsia="Arial" w:hAnsi="Arial" w:cs="Arial"/>
        </w:rPr>
      </w:pPr>
    </w:p>
    <w:p w14:paraId="7EE6B1E1" w14:textId="77777777" w:rsidR="00CD62AE" w:rsidRPr="00F74887" w:rsidRDefault="00CD62AE" w:rsidP="00244C32">
      <w:pPr>
        <w:keepNext/>
        <w:keepLines/>
        <w:widowControl w:val="0"/>
        <w:spacing w:after="0" w:line="240" w:lineRule="auto"/>
        <w:jc w:val="both"/>
        <w:outlineLvl w:val="0"/>
        <w:rPr>
          <w:rFonts w:ascii="Arial" w:hAnsi="Arial" w:cs="Arial"/>
          <w:b/>
          <w:bCs/>
          <w:color w:val="365F91"/>
          <w:sz w:val="28"/>
          <w:szCs w:val="25"/>
          <w:lang w:eastAsia="zh-CN" w:bidi="hi-IN"/>
        </w:rPr>
      </w:pPr>
      <w:bookmarkStart w:id="30" w:name="_Toc1545101"/>
      <w:r w:rsidRPr="00F74887">
        <w:rPr>
          <w:rFonts w:ascii="Arial" w:hAnsi="Arial" w:cs="Arial"/>
          <w:b/>
          <w:bCs/>
          <w:color w:val="365F91"/>
          <w:sz w:val="28"/>
          <w:szCs w:val="25"/>
          <w:lang w:eastAsia="zh-CN" w:bidi="hi-IN"/>
        </w:rPr>
        <w:t>Oblast č. 3: Systémové zabezpečení řešení domácího a genderově podmíněného násilí a zajištění přístupu ke spravedlnosti pro všechny oběti těchto forem násilí</w:t>
      </w:r>
      <w:r w:rsidRPr="00F74887" w:rsidDel="00B9244A">
        <w:rPr>
          <w:rFonts w:ascii="Arial" w:hAnsi="Arial" w:cs="Arial"/>
          <w:b/>
          <w:bCs/>
          <w:color w:val="365F91"/>
          <w:sz w:val="28"/>
          <w:szCs w:val="25"/>
          <w:lang w:eastAsia="zh-CN" w:bidi="hi-IN"/>
        </w:rPr>
        <w:t xml:space="preserve"> </w:t>
      </w:r>
      <w:bookmarkEnd w:id="30"/>
    </w:p>
    <w:p w14:paraId="73431379" w14:textId="77777777" w:rsidR="00CD62AE" w:rsidRPr="00F74887" w:rsidRDefault="00CD62AE" w:rsidP="00CD62AE">
      <w:pPr>
        <w:widowControl w:val="0"/>
        <w:spacing w:after="0" w:line="240" w:lineRule="auto"/>
        <w:jc w:val="both"/>
        <w:rPr>
          <w:rFonts w:ascii="Arial" w:hAnsi="Arial" w:cs="Arial"/>
          <w:u w:val="single"/>
          <w:lang w:eastAsia="zh-CN" w:bidi="hi-IN"/>
        </w:rPr>
      </w:pPr>
    </w:p>
    <w:p w14:paraId="228AD894"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rPr>
      </w:pPr>
    </w:p>
    <w:p w14:paraId="546E0485" w14:textId="77777777" w:rsidR="00CD62AE" w:rsidRPr="00F74887" w:rsidRDefault="00CD62AE" w:rsidP="00CD62AE">
      <w:pPr>
        <w:widowControl w:val="0"/>
        <w:pBdr>
          <w:top w:val="nil"/>
          <w:left w:val="nil"/>
          <w:bottom w:val="nil"/>
          <w:right w:val="nil"/>
          <w:between w:val="nil"/>
        </w:pBdr>
        <w:spacing w:after="0" w:line="240" w:lineRule="auto"/>
        <w:jc w:val="both"/>
        <w:rPr>
          <w:rFonts w:ascii="Arial" w:eastAsia="Arial" w:hAnsi="Arial" w:cs="Arial"/>
          <w:color w:val="000000"/>
          <w:u w:val="single"/>
        </w:rPr>
      </w:pPr>
    </w:p>
    <w:p w14:paraId="1BB0576F" w14:textId="77777777" w:rsidR="00CD62AE" w:rsidRPr="00F74887" w:rsidRDefault="00CD62AE" w:rsidP="00CD62AE">
      <w:pPr>
        <w:widowControl w:val="0"/>
        <w:suppressAutoHyphens w:val="0"/>
        <w:spacing w:after="0" w:line="240" w:lineRule="auto"/>
        <w:jc w:val="both"/>
        <w:rPr>
          <w:rFonts w:ascii="Arial" w:eastAsia="Arial" w:hAnsi="Arial" w:cs="Arial"/>
          <w:b/>
        </w:rPr>
      </w:pPr>
      <w:r w:rsidRPr="00F74887">
        <w:rPr>
          <w:rFonts w:ascii="Arial" w:eastAsia="Arial" w:hAnsi="Arial" w:cs="Arial"/>
        </w:rPr>
        <w:t xml:space="preserve">Opatření č. 16: </w:t>
      </w:r>
      <w:r w:rsidRPr="00F74887">
        <w:rPr>
          <w:rFonts w:ascii="Arial" w:eastAsia="Arial" w:hAnsi="Arial" w:cs="Arial"/>
          <w:b/>
        </w:rPr>
        <w:t>Zajistit prevenci násilí a dalšího nevhodného jednání vůči seniorům a seniorkám</w:t>
      </w:r>
    </w:p>
    <w:p w14:paraId="5716ED21" w14:textId="77777777" w:rsidR="00CD62AE" w:rsidRPr="00F74887" w:rsidRDefault="00CD62AE" w:rsidP="00CD62AE">
      <w:pPr>
        <w:widowControl w:val="0"/>
        <w:suppressAutoHyphens w:val="0"/>
        <w:spacing w:after="0" w:line="240" w:lineRule="auto"/>
        <w:jc w:val="both"/>
        <w:rPr>
          <w:rFonts w:ascii="Arial" w:eastAsia="Arial" w:hAnsi="Arial" w:cs="Arial"/>
        </w:rPr>
      </w:pPr>
    </w:p>
    <w:p w14:paraId="2593E07C" w14:textId="77777777" w:rsidR="00CD62AE" w:rsidRPr="00F74887" w:rsidRDefault="00CD62AE" w:rsidP="00CD62AE">
      <w:pPr>
        <w:widowControl w:val="0"/>
        <w:suppressAutoHyphens w:val="0"/>
        <w:spacing w:after="0" w:line="240" w:lineRule="auto"/>
        <w:rPr>
          <w:rFonts w:ascii="Arial" w:eastAsia="Arial" w:hAnsi="Arial" w:cs="Arial"/>
          <w:b/>
        </w:rPr>
      </w:pPr>
      <w:r w:rsidRPr="00F74887">
        <w:rPr>
          <w:rFonts w:ascii="Arial" w:eastAsia="Arial" w:hAnsi="Arial" w:cs="Arial"/>
        </w:rPr>
        <w:t xml:space="preserve">Gestor: </w:t>
      </w:r>
      <w:r w:rsidRPr="00F74887">
        <w:rPr>
          <w:rFonts w:ascii="Arial" w:eastAsia="Arial" w:hAnsi="Arial" w:cs="Arial"/>
          <w:b/>
        </w:rPr>
        <w:t xml:space="preserve">MPSV ve spolupráci s kraji, </w:t>
      </w:r>
      <w:proofErr w:type="spellStart"/>
      <w:r w:rsidRPr="00F74887">
        <w:rPr>
          <w:rFonts w:ascii="Arial" w:eastAsia="Arial" w:hAnsi="Arial" w:cs="Arial"/>
          <w:b/>
        </w:rPr>
        <w:t>MZd</w:t>
      </w:r>
      <w:proofErr w:type="spellEnd"/>
      <w:r w:rsidRPr="00F74887">
        <w:rPr>
          <w:rFonts w:ascii="Arial" w:eastAsia="Arial" w:hAnsi="Arial" w:cs="Arial"/>
          <w:b/>
        </w:rPr>
        <w:t xml:space="preserve">, MV, </w:t>
      </w:r>
      <w:proofErr w:type="spellStart"/>
      <w:r w:rsidRPr="00F74887">
        <w:rPr>
          <w:rFonts w:ascii="Arial" w:eastAsia="Arial" w:hAnsi="Arial" w:cs="Arial"/>
          <w:b/>
        </w:rPr>
        <w:t>MSp</w:t>
      </w:r>
      <w:proofErr w:type="spellEnd"/>
    </w:p>
    <w:p w14:paraId="3517B230" w14:textId="77777777" w:rsidR="00CD62AE" w:rsidRPr="00F74887" w:rsidRDefault="00CD62AE" w:rsidP="00CD62AE">
      <w:pPr>
        <w:widowControl w:val="0"/>
        <w:spacing w:after="0" w:line="240" w:lineRule="auto"/>
        <w:rPr>
          <w:rFonts w:ascii="Arial" w:eastAsia="Arial" w:hAnsi="Arial" w:cs="Arial"/>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51"/>
        <w:gridCol w:w="2391"/>
        <w:gridCol w:w="2025"/>
      </w:tblGrid>
      <w:tr w:rsidR="00CD62AE" w:rsidRPr="00F74887" w14:paraId="383F54B3" w14:textId="77777777" w:rsidTr="00BF1243">
        <w:trPr>
          <w:trHeight w:val="481"/>
        </w:trPr>
        <w:tc>
          <w:tcPr>
            <w:tcW w:w="4651" w:type="dxa"/>
            <w:shd w:val="clear" w:color="auto" w:fill="B4C6E7"/>
          </w:tcPr>
          <w:p w14:paraId="691BBDAB"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Výstupy</w:t>
            </w:r>
          </w:p>
        </w:tc>
        <w:tc>
          <w:tcPr>
            <w:tcW w:w="2391" w:type="dxa"/>
            <w:shd w:val="clear" w:color="auto" w:fill="B4C6E7"/>
          </w:tcPr>
          <w:p w14:paraId="684827FA"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Indikátor</w:t>
            </w:r>
          </w:p>
        </w:tc>
        <w:tc>
          <w:tcPr>
            <w:tcW w:w="2025" w:type="dxa"/>
            <w:shd w:val="clear" w:color="auto" w:fill="B4C6E7"/>
          </w:tcPr>
          <w:p w14:paraId="3332A060"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Termín a gestor</w:t>
            </w:r>
          </w:p>
        </w:tc>
      </w:tr>
      <w:tr w:rsidR="00CD62AE" w:rsidRPr="00F74887" w14:paraId="1156CC55" w14:textId="77777777" w:rsidTr="00BF1243">
        <w:trPr>
          <w:trHeight w:val="1914"/>
        </w:trPr>
        <w:tc>
          <w:tcPr>
            <w:tcW w:w="4651" w:type="dxa"/>
            <w:shd w:val="clear" w:color="auto" w:fill="FFFFFF"/>
            <w:tcMar>
              <w:left w:w="50" w:type="dxa"/>
            </w:tcMar>
          </w:tcPr>
          <w:p w14:paraId="70A117FD"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Vzdělávání a metodická podpora pro pracovníky a pracovnice v sociálních službách, zdravotnictví, policie, justice a veřejné správy zaměřené na rozpoznávání, detekci, diagnostiku a metody řešení násilí a dalšího nevhodného jednání vůči seniorům a seniorkám.</w:t>
            </w:r>
          </w:p>
        </w:tc>
        <w:tc>
          <w:tcPr>
            <w:tcW w:w="2391" w:type="dxa"/>
            <w:shd w:val="clear" w:color="auto" w:fill="FFFFFF"/>
            <w:tcMar>
              <w:left w:w="50" w:type="dxa"/>
            </w:tcMar>
          </w:tcPr>
          <w:p w14:paraId="6F223141"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a) Počet provedených školení</w:t>
            </w:r>
          </w:p>
          <w:p w14:paraId="0DC87DA2"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b) Počet proškolených osob</w:t>
            </w:r>
          </w:p>
        </w:tc>
        <w:tc>
          <w:tcPr>
            <w:tcW w:w="2025" w:type="dxa"/>
            <w:shd w:val="clear" w:color="auto" w:fill="FFFFFF"/>
            <w:tcMar>
              <w:left w:w="50" w:type="dxa"/>
            </w:tcMar>
          </w:tcPr>
          <w:p w14:paraId="5F885C6F"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31. 12. 2023</w:t>
            </w:r>
          </w:p>
          <w:p w14:paraId="0D4EEB17"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a průběžně v následujících letech</w:t>
            </w:r>
            <w:r w:rsidRPr="00F74887">
              <w:rPr>
                <w:rFonts w:ascii="Arial" w:hAnsi="Arial" w:cs="Arial"/>
              </w:rPr>
              <w:t xml:space="preserve">     </w:t>
            </w:r>
            <w:r w:rsidRPr="00F74887">
              <w:rPr>
                <w:rFonts w:ascii="Arial" w:eastAsia="Arial" w:hAnsi="Arial" w:cs="Arial"/>
              </w:rPr>
              <w:t xml:space="preserve"> </w:t>
            </w:r>
          </w:p>
          <w:p w14:paraId="279D7FE3" w14:textId="77777777" w:rsidR="00CD62AE" w:rsidRPr="00F74887" w:rsidRDefault="00CD62AE" w:rsidP="00BF1243">
            <w:pPr>
              <w:widowControl w:val="0"/>
              <w:spacing w:after="0" w:line="240" w:lineRule="auto"/>
              <w:jc w:val="both"/>
              <w:rPr>
                <w:rFonts w:ascii="Arial" w:eastAsia="Arial" w:hAnsi="Arial" w:cs="Arial"/>
              </w:rPr>
            </w:pPr>
          </w:p>
          <w:p w14:paraId="603FF996"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 xml:space="preserve">MPSV, </w:t>
            </w:r>
            <w:proofErr w:type="spellStart"/>
            <w:r w:rsidRPr="00F74887">
              <w:rPr>
                <w:rFonts w:ascii="Arial" w:eastAsia="Arial" w:hAnsi="Arial" w:cs="Arial"/>
              </w:rPr>
              <w:t>MZd</w:t>
            </w:r>
            <w:proofErr w:type="spellEnd"/>
            <w:r w:rsidRPr="00F74887">
              <w:rPr>
                <w:rFonts w:ascii="Arial" w:eastAsia="Arial" w:hAnsi="Arial" w:cs="Arial"/>
              </w:rPr>
              <w:t xml:space="preserve">, MV, </w:t>
            </w:r>
            <w:proofErr w:type="spellStart"/>
            <w:r w:rsidRPr="00F74887">
              <w:rPr>
                <w:rFonts w:ascii="Arial" w:eastAsia="Arial" w:hAnsi="Arial" w:cs="Arial"/>
              </w:rPr>
              <w:t>MSp</w:t>
            </w:r>
            <w:proofErr w:type="spellEnd"/>
            <w:r w:rsidRPr="00F74887">
              <w:rPr>
                <w:rFonts w:ascii="Arial" w:eastAsia="Arial" w:hAnsi="Arial" w:cs="Arial"/>
              </w:rPr>
              <w:t xml:space="preserve"> </w:t>
            </w:r>
          </w:p>
        </w:tc>
      </w:tr>
      <w:tr w:rsidR="00CD62AE" w:rsidRPr="00F74887" w14:paraId="714BA798" w14:textId="77777777" w:rsidTr="00BF1243">
        <w:trPr>
          <w:trHeight w:val="70"/>
        </w:trPr>
        <w:tc>
          <w:tcPr>
            <w:tcW w:w="4651" w:type="dxa"/>
            <w:shd w:val="clear" w:color="auto" w:fill="FFFFFF"/>
            <w:tcMar>
              <w:left w:w="50" w:type="dxa"/>
            </w:tcMar>
          </w:tcPr>
          <w:p w14:paraId="49E98E61"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Zvyšování povědomí veřejnosti o závažnosti problematiky násilí a dalšího nevhodného jednání vůči seniorům a seniorkám a prostřednictvím osvětových aktivit zvyšovat povědomí seniorů a seniorek ohrožených těmito formami jednání o tom, jak postupovat v případech, kdy se stanou obětí těchto forem jednání.</w:t>
            </w:r>
          </w:p>
        </w:tc>
        <w:tc>
          <w:tcPr>
            <w:tcW w:w="2391" w:type="dxa"/>
            <w:shd w:val="clear" w:color="auto" w:fill="FFFFFF"/>
            <w:tcMar>
              <w:left w:w="50" w:type="dxa"/>
            </w:tcMar>
          </w:tcPr>
          <w:p w14:paraId="2007ED3E"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Realizované osvětové aktivity v příslušném roce</w:t>
            </w:r>
          </w:p>
        </w:tc>
        <w:tc>
          <w:tcPr>
            <w:tcW w:w="2025" w:type="dxa"/>
            <w:shd w:val="clear" w:color="auto" w:fill="FFFFFF"/>
            <w:tcMar>
              <w:left w:w="50" w:type="dxa"/>
            </w:tcMar>
          </w:tcPr>
          <w:p w14:paraId="6B251A5E"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 xml:space="preserve">31. 12. 2023 </w:t>
            </w:r>
            <w:r w:rsidRPr="00F74887">
              <w:rPr>
                <w:rFonts w:ascii="Arial" w:hAnsi="Arial" w:cs="Arial"/>
              </w:rPr>
              <w:t xml:space="preserve">     </w:t>
            </w:r>
          </w:p>
          <w:p w14:paraId="097186DB"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a průběžně v následujících letech</w:t>
            </w:r>
          </w:p>
          <w:p w14:paraId="634F3907"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 xml:space="preserve">MPSV, </w:t>
            </w:r>
            <w:proofErr w:type="spellStart"/>
            <w:r w:rsidRPr="00F74887">
              <w:rPr>
                <w:rFonts w:ascii="Arial" w:eastAsia="Arial" w:hAnsi="Arial" w:cs="Arial"/>
              </w:rPr>
              <w:t>MZd</w:t>
            </w:r>
            <w:proofErr w:type="spellEnd"/>
            <w:r w:rsidRPr="00F74887">
              <w:rPr>
                <w:rFonts w:ascii="Arial" w:eastAsia="Arial" w:hAnsi="Arial" w:cs="Arial"/>
              </w:rPr>
              <w:t xml:space="preserve">, MV, </w:t>
            </w:r>
            <w:proofErr w:type="spellStart"/>
            <w:r w:rsidRPr="00F74887">
              <w:rPr>
                <w:rFonts w:ascii="Arial" w:eastAsia="Arial" w:hAnsi="Arial" w:cs="Arial"/>
              </w:rPr>
              <w:t>MSp</w:t>
            </w:r>
            <w:proofErr w:type="spellEnd"/>
          </w:p>
        </w:tc>
      </w:tr>
      <w:tr w:rsidR="00CD62AE" w:rsidRPr="00F74887" w14:paraId="648255A3" w14:textId="77777777" w:rsidTr="00BF1243">
        <w:trPr>
          <w:trHeight w:val="1975"/>
        </w:trPr>
        <w:tc>
          <w:tcPr>
            <w:tcW w:w="4651" w:type="dxa"/>
            <w:shd w:val="clear" w:color="auto" w:fill="FFFFFF"/>
            <w:tcMar>
              <w:left w:w="50" w:type="dxa"/>
            </w:tcMar>
          </w:tcPr>
          <w:p w14:paraId="7E695B31"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Legislativní ukotvení respektování a ochrany soukromí, integrity osob, kterým jsou poskytovány sociální služby zahrnující nepřípustnost dalšího nevhodného jednání mj. vůči seniorům a seniorkám (včetně ponížení, zásahu do bezpečí a integrity) a sankcí za porušení v rámci zákona o sociálních službách.</w:t>
            </w:r>
          </w:p>
        </w:tc>
        <w:tc>
          <w:tcPr>
            <w:tcW w:w="2391" w:type="dxa"/>
            <w:shd w:val="clear" w:color="auto" w:fill="FFFFFF"/>
            <w:tcMar>
              <w:left w:w="50" w:type="dxa"/>
            </w:tcMar>
          </w:tcPr>
          <w:p w14:paraId="2ADC5313"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Předložení novely zákona o sociálních službách zahrnující nepřípustnost dalšího nevhodného jednání vůči seniorům a seniorkám</w:t>
            </w:r>
          </w:p>
        </w:tc>
        <w:tc>
          <w:tcPr>
            <w:tcW w:w="2025" w:type="dxa"/>
            <w:shd w:val="clear" w:color="auto" w:fill="FFFFFF"/>
            <w:tcMar>
              <w:left w:w="50" w:type="dxa"/>
            </w:tcMar>
          </w:tcPr>
          <w:p w14:paraId="616BC582"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31. 12. 2023</w:t>
            </w:r>
          </w:p>
          <w:p w14:paraId="7E85029C" w14:textId="77777777" w:rsidR="00CD62AE" w:rsidRPr="00F74887" w:rsidRDefault="00CD62AE" w:rsidP="00BF1243">
            <w:pPr>
              <w:widowControl w:val="0"/>
              <w:spacing w:after="0" w:line="240" w:lineRule="auto"/>
              <w:jc w:val="both"/>
              <w:rPr>
                <w:rFonts w:ascii="Arial" w:eastAsia="Arial" w:hAnsi="Arial" w:cs="Arial"/>
              </w:rPr>
            </w:pPr>
          </w:p>
          <w:p w14:paraId="4FC21A93"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MPSV</w:t>
            </w:r>
          </w:p>
        </w:tc>
      </w:tr>
      <w:tr w:rsidR="00CD62AE" w:rsidRPr="00F74887" w14:paraId="60D42AAB" w14:textId="77777777" w:rsidTr="00BF1243">
        <w:trPr>
          <w:trHeight w:val="1753"/>
        </w:trPr>
        <w:tc>
          <w:tcPr>
            <w:tcW w:w="4651" w:type="dxa"/>
            <w:shd w:val="clear" w:color="auto" w:fill="FFFFFF"/>
            <w:tcMar>
              <w:left w:w="50" w:type="dxa"/>
            </w:tcMar>
          </w:tcPr>
          <w:p w14:paraId="771C3F0E"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Zvyšování kapacit a kvalifikace pracovníků a pracovnic Inspekce sociálních služeb (ISS) pro odhalování případů násilí a dalšího nevhodného jednání vůči seniorům a seniorkám, ukládání nápravných opatření a kontrolu jejich plnění prostřednictvím personálního a odborného posílení.</w:t>
            </w:r>
          </w:p>
        </w:tc>
        <w:tc>
          <w:tcPr>
            <w:tcW w:w="2391" w:type="dxa"/>
            <w:shd w:val="clear" w:color="auto" w:fill="FFFFFF"/>
            <w:tcMar>
              <w:left w:w="50" w:type="dxa"/>
            </w:tcMar>
          </w:tcPr>
          <w:p w14:paraId="11ABEB0F"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a) Navýšená personální kapacita ISS</w:t>
            </w:r>
          </w:p>
          <w:p w14:paraId="0B655261"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b) Počet proškolených osob ISS v dané problematice</w:t>
            </w:r>
          </w:p>
        </w:tc>
        <w:tc>
          <w:tcPr>
            <w:tcW w:w="2025" w:type="dxa"/>
            <w:shd w:val="clear" w:color="auto" w:fill="FFFFFF"/>
            <w:tcMar>
              <w:left w:w="50" w:type="dxa"/>
            </w:tcMar>
          </w:tcPr>
          <w:p w14:paraId="491601FE"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31.12. 2023</w:t>
            </w:r>
          </w:p>
          <w:p w14:paraId="6C57544C" w14:textId="6EE3E429"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a průběžně v</w:t>
            </w:r>
            <w:r w:rsidR="003D5653" w:rsidRPr="00F74887">
              <w:rPr>
                <w:rFonts w:ascii="Arial" w:eastAsia="Arial" w:hAnsi="Arial" w:cs="Arial"/>
              </w:rPr>
              <w:t> </w:t>
            </w:r>
            <w:r w:rsidRPr="00F74887">
              <w:rPr>
                <w:rFonts w:ascii="Arial" w:eastAsia="Arial" w:hAnsi="Arial" w:cs="Arial"/>
              </w:rPr>
              <w:t>následujících letech</w:t>
            </w:r>
            <w:r w:rsidRPr="00F74887">
              <w:rPr>
                <w:rFonts w:ascii="Arial" w:hAnsi="Arial" w:cs="Arial"/>
              </w:rPr>
              <w:t xml:space="preserve">     </w:t>
            </w:r>
          </w:p>
          <w:p w14:paraId="6D49DE71" w14:textId="77777777" w:rsidR="00CD62AE" w:rsidRPr="00F74887" w:rsidRDefault="00CD62AE" w:rsidP="00BF1243">
            <w:pPr>
              <w:widowControl w:val="0"/>
              <w:spacing w:after="0" w:line="240" w:lineRule="auto"/>
              <w:jc w:val="both"/>
              <w:rPr>
                <w:rFonts w:ascii="Arial" w:eastAsia="Arial" w:hAnsi="Arial" w:cs="Arial"/>
              </w:rPr>
            </w:pPr>
          </w:p>
          <w:p w14:paraId="45E7988D"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MPSV</w:t>
            </w:r>
          </w:p>
        </w:tc>
      </w:tr>
    </w:tbl>
    <w:p w14:paraId="304520AF" w14:textId="77777777" w:rsidR="00CD62AE" w:rsidRPr="00F74887" w:rsidRDefault="00CD62AE" w:rsidP="00CD62AE">
      <w:pPr>
        <w:widowControl w:val="0"/>
        <w:spacing w:after="0" w:line="240" w:lineRule="auto"/>
        <w:rPr>
          <w:rFonts w:ascii="Arial" w:hAnsi="Arial" w:cs="Arial"/>
        </w:rPr>
      </w:pPr>
    </w:p>
    <w:p w14:paraId="6703A433" w14:textId="77777777" w:rsidR="00CD62AE" w:rsidRDefault="00CD62AE" w:rsidP="005D75C3">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MPSV:</w:t>
      </w:r>
    </w:p>
    <w:p w14:paraId="2A47F099" w14:textId="77777777"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3F7F97">
        <w:rPr>
          <w:rFonts w:ascii="Arial" w:hAnsi="Arial"/>
        </w:rPr>
        <w:t>1) „</w:t>
      </w:r>
      <w:r w:rsidRPr="003F7F97">
        <w:rPr>
          <w:rFonts w:ascii="Arial" w:eastAsia="Arial" w:hAnsi="Arial" w:cs="Arial"/>
        </w:rPr>
        <w:t>Vzdělávání a metodická podpora pro pracovníky a pracovnice v sociálních službách, zdravotnictví, policie, justice a veřejné správy…“</w:t>
      </w:r>
    </w:p>
    <w:p w14:paraId="24E5F58D" w14:textId="5EE56F3B" w:rsidR="007266DF" w:rsidRPr="00385A61"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Pr>
          <w:rFonts w:ascii="Arial" w:eastAsia="Arial" w:hAnsi="Arial" w:cs="Arial"/>
        </w:rPr>
        <w:t xml:space="preserve">b) </w:t>
      </w:r>
      <w:r w:rsidRPr="00385A61">
        <w:rPr>
          <w:rFonts w:ascii="Arial" w:eastAsia="Arial" w:hAnsi="Arial" w:cs="Arial"/>
        </w:rPr>
        <w:t xml:space="preserve">V současné době (k prosinci roku 2024) je pod hlavičkou MPSV akreditováno 169 vzdělávacích programů pro sociální pracovníky a pracovníky v sociálních službách zaměřených na násilí a problematiku spojenou s násilím, především na domácí a genderově podmíněné násilí a také na násilí vůči seniorům. Jedná se např. o kurzy: Specifika domácího násilí u seniorů, Domácí násilí na seniorech a senior jako oběť trestného činu, Genderově podmíněné a domácí násilí u osob ze zranitelného nebo vyloučeného prostředí se specifickým zaměřením na romské ženy a LGBTQ+ romskou komunitu., Dítě v náročné životní </w:t>
      </w:r>
      <w:r w:rsidR="001722DC" w:rsidRPr="00385A61">
        <w:rPr>
          <w:rFonts w:ascii="Arial" w:eastAsia="Arial" w:hAnsi="Arial" w:cs="Arial"/>
        </w:rPr>
        <w:t>situaci – týrání</w:t>
      </w:r>
      <w:r w:rsidRPr="00385A61">
        <w:rPr>
          <w:rFonts w:ascii="Arial" w:eastAsia="Arial" w:hAnsi="Arial" w:cs="Arial"/>
        </w:rPr>
        <w:t xml:space="preserve">, zanedbávání a domácí násilí, Domácí </w:t>
      </w:r>
      <w:r w:rsidR="001722DC" w:rsidRPr="00385A61">
        <w:rPr>
          <w:rFonts w:ascii="Arial" w:eastAsia="Arial" w:hAnsi="Arial" w:cs="Arial"/>
        </w:rPr>
        <w:t>násilí – legislativa</w:t>
      </w:r>
      <w:r w:rsidRPr="00385A61">
        <w:rPr>
          <w:rFonts w:ascii="Arial" w:eastAsia="Arial" w:hAnsi="Arial" w:cs="Arial"/>
        </w:rPr>
        <w:t xml:space="preserve">, prevence a řešení domácího násilí, Domácí násilí v kontextu náhradní rodinné péče a mnoho dalších. Vzdělávací programy s platnou akreditací lze nalézt zde: Akreditované vzdělávací programy – </w:t>
      </w:r>
      <w:proofErr w:type="spellStart"/>
      <w:r w:rsidRPr="00385A61">
        <w:rPr>
          <w:rFonts w:ascii="Arial" w:eastAsia="Arial" w:hAnsi="Arial" w:cs="Arial"/>
        </w:rPr>
        <w:t>Akris</w:t>
      </w:r>
      <w:proofErr w:type="spellEnd"/>
    </w:p>
    <w:p w14:paraId="2509DF24" w14:textId="77777777"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385A61">
        <w:rPr>
          <w:rFonts w:ascii="Arial" w:eastAsia="Arial" w:hAnsi="Arial" w:cs="Arial"/>
        </w:rPr>
        <w:lastRenderedPageBreak/>
        <w:t>Statistiky k počtu provedených školení nebo proškolených osob v těchto programech však MPSV neeviduje.</w:t>
      </w:r>
    </w:p>
    <w:p w14:paraId="06C23568" w14:textId="77777777"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2506E">
        <w:rPr>
          <w:rFonts w:ascii="Arial" w:hAnsi="Arial"/>
        </w:rPr>
        <w:t>2) „</w:t>
      </w:r>
      <w:r w:rsidRPr="0082506E">
        <w:rPr>
          <w:rFonts w:ascii="Arial" w:eastAsia="Arial" w:hAnsi="Arial" w:cs="Arial"/>
        </w:rPr>
        <w:t>Zvyšování povědomí veřejnosti o závažnosti problematiky…“</w:t>
      </w:r>
    </w:p>
    <w:p w14:paraId="63879BA3" w14:textId="77777777"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2506E">
        <w:rPr>
          <w:rFonts w:ascii="Arial" w:hAnsi="Arial"/>
        </w:rPr>
        <w:t xml:space="preserve">MPSV i nadále zvyšuje povědomí veřejnosti o závažnosti problematiky fenoménu EAN. Téma zaznělo na Fóru rodinné politiky 2024. Výstup projektu RESTABUS byl přednášen Radě vlády pro seniory a stárnutí populace, Pracovní skupině pro seniory a otázky stárnutí, dále metodikům sociální práce KÚ a proběhl workshop k problematice fenoménu EAN na setkání se samosprávou/ KÚ za účasti NNO a akademické sféry. Téma bylo publikováno ve zpravodaji Rodina, v časopise Age. </w:t>
      </w:r>
    </w:p>
    <w:p w14:paraId="646AB9A5" w14:textId="77777777"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2506E">
        <w:rPr>
          <w:rFonts w:ascii="Arial" w:hAnsi="Arial"/>
        </w:rPr>
        <w:t xml:space="preserve">V rámci Metodiky Ministerstva práce a sociálních věcí pro použití finančních prostředků dotačního programu „Podpora veřejně účelných aktivit seniorských a </w:t>
      </w:r>
      <w:proofErr w:type="spellStart"/>
      <w:r w:rsidRPr="0082506E">
        <w:rPr>
          <w:rFonts w:ascii="Arial" w:hAnsi="Arial"/>
        </w:rPr>
        <w:t>proseniorských</w:t>
      </w:r>
      <w:proofErr w:type="spellEnd"/>
      <w:r w:rsidRPr="0082506E">
        <w:rPr>
          <w:rFonts w:ascii="Arial" w:hAnsi="Arial"/>
        </w:rPr>
        <w:t xml:space="preserve"> organizací s celostátní působností“ pro rok 2025 jsou podporovány organizace provozující činnosti zaměřené na prevenci týrání, zneužívání a špatného zacházení se seniory – prevenci násilí na seniorech.</w:t>
      </w:r>
    </w:p>
    <w:p w14:paraId="6D60CB53" w14:textId="77777777" w:rsidR="007266DF"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82506E">
        <w:rPr>
          <w:rFonts w:ascii="Arial" w:hAnsi="Arial"/>
        </w:rPr>
        <w:t>3) „</w:t>
      </w:r>
      <w:r w:rsidRPr="0082506E">
        <w:rPr>
          <w:rFonts w:ascii="Arial" w:eastAsia="Arial" w:hAnsi="Arial" w:cs="Arial"/>
        </w:rPr>
        <w:t xml:space="preserve">Legislativní ukotvení respektování </w:t>
      </w:r>
      <w:r>
        <w:rPr>
          <w:rFonts w:ascii="Arial" w:eastAsia="Arial" w:hAnsi="Arial" w:cs="Arial"/>
        </w:rPr>
        <w:t>a ochrany soukromí, integrity osob, kterým jsou poskytovány sociální služby …“</w:t>
      </w:r>
    </w:p>
    <w:p w14:paraId="35652DEF" w14:textId="77777777" w:rsidR="007266DF" w:rsidRPr="003F7F97"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D47785">
        <w:rPr>
          <w:rFonts w:ascii="Arial" w:eastAsia="Arial" w:hAnsi="Arial" w:cs="Arial"/>
          <w:u w:val="single"/>
        </w:rPr>
        <w:t xml:space="preserve">Je zohledněno v rámci novely zákona. Příloha č. 2 k vyhlášce č. 505/2006 Sb., bod 2 Ochrana práv osob </w:t>
      </w:r>
      <w:r>
        <w:rPr>
          <w:rFonts w:ascii="Arial" w:eastAsia="Arial" w:hAnsi="Arial" w:cs="Arial"/>
        </w:rPr>
        <w:t xml:space="preserve">kritérium: a) </w:t>
      </w:r>
      <w:r w:rsidRPr="003F7F97">
        <w:rPr>
          <w:rFonts w:ascii="Arial" w:eastAsia="Arial" w:hAnsi="Arial" w:cs="Arial"/>
        </w:rPr>
        <w:t>Poskytovatel má písemně zpracována vnitřní pravidla pro předcházení situacím, v nichž by v souvislosti s poskytováním sociální služby mohlo dojít k porušení základních lidských práv a svobod osob, a to včetně práva na respektování a ochranu soukromí, integrity a důstojnosti osob, kterým je poskytována sociální služba, a pro postup, pokud k porušení těchto práv dojde; podle těchto pravidel poskytovatel postupuje;</w:t>
      </w:r>
    </w:p>
    <w:p w14:paraId="059FEA31" w14:textId="22E91CA0"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2506E">
        <w:rPr>
          <w:rFonts w:ascii="Arial" w:hAnsi="Arial"/>
        </w:rPr>
        <w:t>Zároveň pro doplnění uvádíme, že Akční plán k naplnění Strategického rámce přípravy na stárnutí společnosti na období 2023-2025 v hlavním cíli č.4 Podporovat bezpečný život starších osob, ve specifickém cíli 4.1.6. vytyčuje: Legislativně posílit ochranu seniorů a</w:t>
      </w:r>
      <w:r w:rsidR="001722DC">
        <w:rPr>
          <w:rFonts w:ascii="Arial" w:hAnsi="Arial"/>
        </w:rPr>
        <w:t> </w:t>
      </w:r>
      <w:r w:rsidRPr="0082506E">
        <w:rPr>
          <w:rFonts w:ascii="Arial" w:hAnsi="Arial"/>
        </w:rPr>
        <w:t>seniorek ve společnosti – Vypracovat legislativní návrh zohledňující nastavení problematiky prevence a ochrany před nedůstojným zacházením, týráním a zanedbáváním v sociálních a zdravotních službách, zapojit genderovou perspektivu.</w:t>
      </w:r>
    </w:p>
    <w:p w14:paraId="62E80E66" w14:textId="77777777"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2506E">
        <w:rPr>
          <w:rFonts w:ascii="Arial" w:hAnsi="Arial"/>
        </w:rPr>
        <w:t>K uvedené problematice byla v roce 2024 ustanovena na MPSV Pracovní skupina bezpečí, která se aktivně legislativní úpravou ochrany seniorek a seniorů zabývá (nejedná se o zákon o sociálních službách).</w:t>
      </w:r>
    </w:p>
    <w:p w14:paraId="7B7D4C86" w14:textId="77777777" w:rsidR="007266DF" w:rsidRPr="0082506E"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eastAsia="Arial" w:hAnsi="Arial" w:cs="Arial"/>
        </w:rPr>
      </w:pPr>
      <w:r w:rsidRPr="0082506E">
        <w:rPr>
          <w:rFonts w:ascii="Arial" w:hAnsi="Arial"/>
        </w:rPr>
        <w:t>4) „</w:t>
      </w:r>
      <w:r w:rsidRPr="0082506E">
        <w:rPr>
          <w:rFonts w:ascii="Arial" w:eastAsia="Arial" w:hAnsi="Arial" w:cs="Arial"/>
        </w:rPr>
        <w:t>Zvyšování kapacit a kvalifikace pracovníků a pracovnic Inspekce sociálních služeb (ISS) …“</w:t>
      </w:r>
    </w:p>
    <w:p w14:paraId="60528930" w14:textId="19FA5DDA" w:rsidR="007266DF" w:rsidRPr="007266DF" w:rsidRDefault="007266DF" w:rsidP="00CC4CB0">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82506E">
        <w:rPr>
          <w:rFonts w:ascii="Arial" w:hAnsi="Arial"/>
        </w:rPr>
        <w:t>17. 10. 2024 realizoval Odbor personální MPSV pro inspektory sociálních služeb školení „Odhalování špatného zacházení v pobytových službách“, proškoleno bylo 40 inspektorů sociálních služeb.</w:t>
      </w:r>
    </w:p>
    <w:p w14:paraId="0CC035CF" w14:textId="77777777" w:rsidR="00CD62AE" w:rsidRDefault="00CD62AE" w:rsidP="005D75C3">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u w:val="single"/>
        </w:rPr>
      </w:pPr>
      <w:r w:rsidRPr="00F74887">
        <w:rPr>
          <w:rFonts w:ascii="Arial" w:eastAsia="Arial" w:hAnsi="Arial" w:cs="Arial"/>
          <w:i/>
          <w:iCs/>
          <w:u w:val="single"/>
        </w:rPr>
        <w:t xml:space="preserve">Informace o plnění </w:t>
      </w:r>
      <w:proofErr w:type="spellStart"/>
      <w:r w:rsidRPr="00F74887">
        <w:rPr>
          <w:rFonts w:ascii="Arial" w:eastAsia="Arial" w:hAnsi="Arial" w:cs="Arial"/>
          <w:i/>
          <w:iCs/>
          <w:u w:val="single"/>
        </w:rPr>
        <w:t>MZd</w:t>
      </w:r>
      <w:proofErr w:type="spellEnd"/>
      <w:r w:rsidRPr="00F74887">
        <w:rPr>
          <w:rFonts w:ascii="Arial" w:eastAsia="Arial" w:hAnsi="Arial" w:cs="Arial"/>
          <w:i/>
          <w:iCs/>
          <w:u w:val="single"/>
        </w:rPr>
        <w:t>:</w:t>
      </w:r>
    </w:p>
    <w:p w14:paraId="3EBF1CF5" w14:textId="77777777" w:rsidR="008B1D9E" w:rsidRPr="001E4101" w:rsidRDefault="008B1D9E" w:rsidP="008B1D9E">
      <w:pPr>
        <w:pBdr>
          <w:top w:val="single" w:sz="4" w:space="1" w:color="auto"/>
          <w:left w:val="single" w:sz="4" w:space="0" w:color="auto"/>
          <w:bottom w:val="single" w:sz="4" w:space="1" w:color="auto"/>
          <w:right w:val="single" w:sz="4" w:space="4" w:color="auto"/>
        </w:pBdr>
        <w:jc w:val="both"/>
        <w:rPr>
          <w:rFonts w:ascii="Arial" w:hAnsi="Arial"/>
          <w:b/>
          <w:bCs/>
          <w:lang w:eastAsia="en-US"/>
        </w:rPr>
      </w:pPr>
      <w:r w:rsidRPr="001E4101">
        <w:rPr>
          <w:rFonts w:ascii="Arial" w:hAnsi="Arial"/>
          <w:b/>
          <w:bCs/>
        </w:rPr>
        <w:t>Průběh plnění opatření ze strany IPVZ:</w:t>
      </w:r>
    </w:p>
    <w:p w14:paraId="44C6B4FA" w14:textId="77777777" w:rsidR="008B1D9E" w:rsidRDefault="008B1D9E" w:rsidP="008B1D9E">
      <w:pPr>
        <w:pBdr>
          <w:top w:val="single" w:sz="4" w:space="1" w:color="auto"/>
          <w:left w:val="single" w:sz="4" w:space="0" w:color="auto"/>
          <w:bottom w:val="single" w:sz="4" w:space="1" w:color="auto"/>
          <w:right w:val="single" w:sz="4" w:space="4" w:color="auto"/>
        </w:pBdr>
        <w:jc w:val="both"/>
        <w:rPr>
          <w:rFonts w:ascii="Arial" w:eastAsia="Arial" w:hAnsi="Arial" w:cs="Arial"/>
        </w:rPr>
      </w:pPr>
      <w:r>
        <w:rPr>
          <w:rFonts w:ascii="Arial" w:eastAsia="Arial" w:hAnsi="Arial" w:cs="Arial"/>
        </w:rPr>
        <w:t>Školení zaměřené explicitně na seniory a seniorky doposud na IPVZ nebylo realizováno, závěrem roku 2024 proběhla komunikace k mimořádným kurzům k této problematice, ale stále probíhají jednání tak, abychom mimořádný kurz mohli zajistit.</w:t>
      </w:r>
    </w:p>
    <w:p w14:paraId="1619A9B9" w14:textId="77777777" w:rsidR="008B1D9E" w:rsidRDefault="008B1D9E" w:rsidP="008B1D9E">
      <w:pPr>
        <w:pBdr>
          <w:top w:val="single" w:sz="4" w:space="1" w:color="auto"/>
          <w:left w:val="single" w:sz="4" w:space="0" w:color="auto"/>
          <w:bottom w:val="single" w:sz="4" w:space="1" w:color="auto"/>
          <w:right w:val="single" w:sz="4" w:space="4" w:color="auto"/>
        </w:pBdr>
        <w:jc w:val="both"/>
        <w:rPr>
          <w:rFonts w:ascii="Arial" w:eastAsia="Arial" w:hAnsi="Arial" w:cs="Arial"/>
        </w:rPr>
      </w:pPr>
      <w:r>
        <w:rPr>
          <w:rFonts w:ascii="Arial" w:eastAsia="Arial" w:hAnsi="Arial" w:cs="Arial"/>
          <w:b/>
          <w:bCs/>
          <w:color w:val="000000" w:themeColor="text1"/>
        </w:rPr>
        <w:t>Návrh implementace opatření:</w:t>
      </w:r>
    </w:p>
    <w:p w14:paraId="7190DBF2" w14:textId="77777777" w:rsidR="008B1D9E" w:rsidRDefault="008B1D9E" w:rsidP="008B1D9E">
      <w:pPr>
        <w:pBdr>
          <w:top w:val="single" w:sz="4" w:space="1" w:color="auto"/>
          <w:left w:val="single" w:sz="4" w:space="0" w:color="auto"/>
          <w:bottom w:val="single" w:sz="4" w:space="1" w:color="auto"/>
          <w:right w:val="single" w:sz="4" w:space="4" w:color="auto"/>
        </w:pBdr>
        <w:jc w:val="both"/>
        <w:rPr>
          <w:rFonts w:ascii="Arial" w:eastAsia="Arial" w:hAnsi="Arial" w:cs="Arial"/>
        </w:rPr>
      </w:pPr>
      <w:r>
        <w:rPr>
          <w:rFonts w:ascii="Arial" w:eastAsia="Arial" w:hAnsi="Arial" w:cs="Arial"/>
        </w:rPr>
        <w:lastRenderedPageBreak/>
        <w:t xml:space="preserve">Vytvoření </w:t>
      </w:r>
      <w:proofErr w:type="spellStart"/>
      <w:r>
        <w:rPr>
          <w:rFonts w:ascii="Arial" w:eastAsia="Arial" w:hAnsi="Arial" w:cs="Arial"/>
        </w:rPr>
        <w:t>webcastů</w:t>
      </w:r>
      <w:proofErr w:type="spellEnd"/>
      <w:r>
        <w:rPr>
          <w:rFonts w:ascii="Arial" w:eastAsia="Arial" w:hAnsi="Arial" w:cs="Arial"/>
        </w:rPr>
        <w:t xml:space="preserve"> a rozhovorů s praktickými ukázkami chování k seniorům, zvláštnostmi v chování souvisejícími s touho ohroženou skupinou a distribuce informace o možnosti shlédnutí vytvořených materiálů na SŽS, </w:t>
      </w:r>
      <w:proofErr w:type="spellStart"/>
      <w:r>
        <w:rPr>
          <w:rFonts w:ascii="Arial" w:eastAsia="Arial" w:hAnsi="Arial" w:cs="Arial"/>
        </w:rPr>
        <w:t>VoŠZ</w:t>
      </w:r>
      <w:proofErr w:type="spellEnd"/>
      <w:r>
        <w:rPr>
          <w:rFonts w:ascii="Arial" w:eastAsia="Arial" w:hAnsi="Arial" w:cs="Arial"/>
        </w:rPr>
        <w:t>, ev. druhý stupeň ZŠ.</w:t>
      </w:r>
    </w:p>
    <w:p w14:paraId="5D52C687" w14:textId="77777777" w:rsidR="008B1D9E" w:rsidRPr="008B1D9E" w:rsidRDefault="008B1D9E" w:rsidP="008B1D9E">
      <w:pPr>
        <w:pBdr>
          <w:top w:val="single" w:sz="4" w:space="1" w:color="auto"/>
          <w:left w:val="single" w:sz="4" w:space="0" w:color="auto"/>
          <w:bottom w:val="single" w:sz="4" w:space="1" w:color="auto"/>
          <w:right w:val="single" w:sz="4" w:space="4" w:color="auto"/>
        </w:pBdr>
        <w:jc w:val="both"/>
        <w:rPr>
          <w:rFonts w:ascii="Arial" w:eastAsia="SimSun" w:hAnsi="Arial" w:cs="Calibri"/>
        </w:rPr>
      </w:pPr>
      <w:r w:rsidRPr="001E4101">
        <w:rPr>
          <w:rFonts w:ascii="Arial" w:hAnsi="Arial"/>
          <w:b/>
          <w:bCs/>
        </w:rPr>
        <w:t>Průběh plnění opatření ze strany NCO NZO</w:t>
      </w:r>
      <w:r w:rsidRPr="008B1D9E">
        <w:rPr>
          <w:rFonts w:ascii="Arial" w:hAnsi="Arial"/>
        </w:rPr>
        <w:t>:</w:t>
      </w:r>
    </w:p>
    <w:p w14:paraId="4B970D5F" w14:textId="77777777" w:rsidR="008B1D9E" w:rsidRDefault="008B1D9E" w:rsidP="008B1D9E">
      <w:pPr>
        <w:pBdr>
          <w:top w:val="single" w:sz="4" w:space="1" w:color="auto"/>
          <w:left w:val="single" w:sz="4" w:space="0" w:color="auto"/>
          <w:bottom w:val="single" w:sz="4" w:space="1" w:color="auto"/>
          <w:right w:val="single" w:sz="4" w:space="4" w:color="auto"/>
        </w:pBdr>
        <w:spacing w:after="0"/>
        <w:jc w:val="both"/>
        <w:rPr>
          <w:rFonts w:ascii="Arial" w:hAnsi="Arial"/>
        </w:rPr>
      </w:pPr>
      <w:r>
        <w:rPr>
          <w:rFonts w:ascii="Arial" w:hAnsi="Arial"/>
        </w:rPr>
        <w:t>Vzdělávání pro pracovníky ve zdravotnictví v rámci kvalifikačního a specializačního vzdělávání.</w:t>
      </w:r>
    </w:p>
    <w:p w14:paraId="7CE8D7AA"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 xml:space="preserve">a) Kvalifikační vzdělávání = </w:t>
      </w:r>
      <w:r>
        <w:rPr>
          <w:rFonts w:ascii="Arial" w:hAnsi="Arial"/>
          <w:b/>
        </w:rPr>
        <w:t>akreditovaný kvalifikační kurz</w:t>
      </w:r>
      <w:r>
        <w:rPr>
          <w:rFonts w:ascii="Arial" w:hAnsi="Arial"/>
        </w:rPr>
        <w:t>:</w:t>
      </w:r>
    </w:p>
    <w:p w14:paraId="0BA69304"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 xml:space="preserve">                                                                                   počty absolventů za rok 2024 (NCO NZO)  </w:t>
      </w:r>
    </w:p>
    <w:p w14:paraId="1062B67B"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Zdravotně-sociální pracovník                                                           83</w:t>
      </w:r>
    </w:p>
    <w:p w14:paraId="35FF3EBD" w14:textId="77777777" w:rsidR="008B1D9E" w:rsidRDefault="008B1D9E" w:rsidP="008B1D9E">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Řidič vozidla zdravotnické záchranné služby                                   49</w:t>
      </w:r>
    </w:p>
    <w:p w14:paraId="1C169907"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 xml:space="preserve">b) </w:t>
      </w:r>
      <w:r>
        <w:rPr>
          <w:rFonts w:ascii="Arial" w:hAnsi="Arial"/>
          <w:b/>
        </w:rPr>
        <w:t>Specializační vzdělávání</w:t>
      </w:r>
      <w:r>
        <w:rPr>
          <w:rFonts w:ascii="Arial" w:hAnsi="Arial"/>
        </w:rPr>
        <w:t xml:space="preserve"> dle Nařízení vlády č. 31/2010 Sb. v oborech: </w:t>
      </w:r>
    </w:p>
    <w:p w14:paraId="29F95625"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b/>
          <w:i/>
        </w:rPr>
      </w:pPr>
      <w:r>
        <w:rPr>
          <w:rFonts w:ascii="Arial" w:hAnsi="Arial"/>
          <w:b/>
          <w:i/>
        </w:rPr>
        <w:t>Všeobecná sestra:</w:t>
      </w:r>
      <w:r>
        <w:rPr>
          <w:rFonts w:ascii="Arial" w:hAnsi="Arial"/>
        </w:rPr>
        <w:t xml:space="preserve">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počty absolventů za rok 2024 (ČR)</w:t>
      </w:r>
    </w:p>
    <w:p w14:paraId="5D6A908C"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 xml:space="preserve">Intenzivní péče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293</w:t>
      </w:r>
    </w:p>
    <w:p w14:paraId="5C383328"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Perioperační péče</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69</w:t>
      </w:r>
    </w:p>
    <w:p w14:paraId="730F7FBD"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Ošetřovatelská péče v chirurgických oborech</w:t>
      </w:r>
      <w:r>
        <w:rPr>
          <w:rFonts w:ascii="Arial" w:hAnsi="Arial"/>
        </w:rPr>
        <w:tab/>
      </w:r>
      <w:r>
        <w:rPr>
          <w:rFonts w:ascii="Arial" w:hAnsi="Arial"/>
        </w:rPr>
        <w:tab/>
      </w:r>
      <w:r>
        <w:rPr>
          <w:rFonts w:ascii="Arial" w:hAnsi="Arial"/>
        </w:rPr>
        <w:tab/>
        <w:t xml:space="preserve"> 48</w:t>
      </w:r>
    </w:p>
    <w:p w14:paraId="34A45951"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 xml:space="preserve">Ošetřovatelská péče v psychiatrii </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98</w:t>
      </w:r>
    </w:p>
    <w:p w14:paraId="20034262"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Ošetřovatelská péče v geriatrii</w:t>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0</w:t>
      </w:r>
    </w:p>
    <w:p w14:paraId="381667CB"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b/>
          <w:i/>
        </w:rPr>
        <w:t>Zdravotnický záchranář</w:t>
      </w:r>
      <w:r>
        <w:rPr>
          <w:rFonts w:ascii="Arial" w:hAnsi="Arial"/>
        </w:rPr>
        <w:t xml:space="preserve"> </w:t>
      </w:r>
    </w:p>
    <w:p w14:paraId="4E98A771"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rPr>
        <w:t>Urgentní medicína</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28</w:t>
      </w:r>
    </w:p>
    <w:p w14:paraId="515C8BF1" w14:textId="77777777" w:rsidR="008B1D9E" w:rsidRDefault="008B1D9E" w:rsidP="008B1D9E">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Pr>
          <w:rFonts w:ascii="Arial" w:hAnsi="Arial"/>
          <w:b/>
          <w:i/>
        </w:rPr>
        <w:t>Nutriční terapeut</w:t>
      </w:r>
      <w:r>
        <w:rPr>
          <w:rFonts w:ascii="Arial" w:hAnsi="Arial"/>
        </w:rPr>
        <w:t xml:space="preserve"> </w:t>
      </w:r>
    </w:p>
    <w:p w14:paraId="021B730C" w14:textId="16868AE4" w:rsidR="008B1D9E" w:rsidRPr="001E4101" w:rsidRDefault="008B1D9E" w:rsidP="001E4101">
      <w:pPr>
        <w:pBdr>
          <w:top w:val="single" w:sz="4" w:space="1" w:color="auto"/>
          <w:left w:val="single" w:sz="4" w:space="0" w:color="auto"/>
          <w:bottom w:val="single" w:sz="4" w:space="1" w:color="auto"/>
          <w:right w:val="single" w:sz="4" w:space="4" w:color="auto"/>
        </w:pBdr>
        <w:jc w:val="both"/>
        <w:rPr>
          <w:rFonts w:ascii="Arial" w:hAnsi="Arial"/>
        </w:rPr>
      </w:pPr>
      <w:r>
        <w:rPr>
          <w:rFonts w:ascii="Arial" w:hAnsi="Arial"/>
        </w:rPr>
        <w:t>Výživa dospělých a dětí</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 20</w:t>
      </w:r>
    </w:p>
    <w:p w14:paraId="0C443159" w14:textId="77777777" w:rsidR="00CD62AE" w:rsidRDefault="00CD62AE" w:rsidP="005D75C3">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u w:val="single"/>
        </w:rPr>
      </w:pPr>
      <w:r w:rsidRPr="00F74887">
        <w:rPr>
          <w:rFonts w:ascii="Arial" w:eastAsia="Arial" w:hAnsi="Arial" w:cs="Arial"/>
          <w:i/>
          <w:iCs/>
          <w:u w:val="single"/>
        </w:rPr>
        <w:t>Informace o plnění MV:</w:t>
      </w:r>
    </w:p>
    <w:p w14:paraId="465F7801" w14:textId="1ACC4C3F"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Výstup č. 1:</w:t>
      </w:r>
    </w:p>
    <w:p w14:paraId="578B8D90" w14:textId="63FBF912" w:rsidR="00487094" w:rsidRPr="00B34632"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B34632">
        <w:rPr>
          <w:rFonts w:ascii="Arial" w:hAnsi="Arial"/>
        </w:rPr>
        <w:t>Problematika přístupu k seniorům, jako k jedné skupině zvlášť zranitelných obětí, je obsahem vzdělávání policistů a policistek v kurzu „Výslech osoby mladší 18 let a zvlášť zranitelné oběti“, dále je součástí metodiky „Identifikace obětí trestných činů“ a e-learningových kurzů „Oběti“ a</w:t>
      </w:r>
      <w:r w:rsidR="001722DC">
        <w:rPr>
          <w:rFonts w:ascii="Arial" w:hAnsi="Arial"/>
        </w:rPr>
        <w:t> </w:t>
      </w:r>
      <w:r w:rsidRPr="00B34632">
        <w:rPr>
          <w:rFonts w:ascii="Arial" w:hAnsi="Arial"/>
        </w:rPr>
        <w:t>„Profesionální přístup k oznamovatelům“.</w:t>
      </w:r>
    </w:p>
    <w:p w14:paraId="1FC2A6EE" w14:textId="77777777"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Úkol týkající se vzdělávání v oblasti řešení násilí a nevhodného chování vůči seniorům a seniorkám byl prezentován na celorepublikovém IMZ pro metodiky KŘP PČR v oblasti obětí trestných činů a domácího násilí v květnu 2024 v Červené nad Vltavou a dále v průběhu roku též metodiky ÚSKPV pro problematiku seniorů na instrukčně metodických zaměstnáních Moravskoslezského kraje a Jihomoravského kraje</w:t>
      </w:r>
    </w:p>
    <w:p w14:paraId="098AB53B" w14:textId="4955932F"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Výstup č. 2:</w:t>
      </w:r>
    </w:p>
    <w:p w14:paraId="295757D3" w14:textId="77777777" w:rsidR="00487094" w:rsidRPr="00354CE0" w:rsidRDefault="00487094" w:rsidP="0048709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 xml:space="preserve">V rámci dotačního programu prevence kriminality byly v roce 2024 podpořeny tyto projekty: „Senior, posel prevence“, „Prokoukl to! A ty?“, „Společně proti kriminalitě“, „Bezpečí seniorů v realitě a na sítích“, „Obezřetný senior“, „Policejní křížovky (nejen) seniorům“, „Seniore, buď ve střehu!“, „Senior 21“, „Kdo je tam?“ a „Senioři v bezpečí“. </w:t>
      </w:r>
      <w:r w:rsidRPr="00F36713">
        <w:rPr>
          <w:rFonts w:ascii="Arial" w:hAnsi="Arial"/>
          <w:u w:val="single"/>
        </w:rPr>
        <w:t>Tyto aktivity se týkají prevence násilné, majetkové kriminality a kriminality v kyberprostoru, a to formou školení, přednášek, osvětové kampaně a propagačních materiálů.</w:t>
      </w:r>
      <w:r w:rsidRPr="00354CE0">
        <w:rPr>
          <w:rFonts w:ascii="Arial" w:hAnsi="Arial"/>
        </w:rPr>
        <w:t xml:space="preserve"> </w:t>
      </w:r>
    </w:p>
    <w:p w14:paraId="64FBB910" w14:textId="775DB6B6" w:rsidR="00487094" w:rsidRPr="00EB6AAD" w:rsidRDefault="00487094"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 xml:space="preserve">Ke konci roku 2024 začaly přípravy výstavy „V hlavní roli senior“, která proběhne v Muzeu Policie ČR v roce 2025/2026 a která bude formou bezpečnostně právní a preventivní informovat o identifikaci, detekci, diagnostice a metodách řešení násilí a dalšího nevhodného jednání vůči seniorům a seniorkám. </w:t>
      </w:r>
    </w:p>
    <w:p w14:paraId="2E1FB82E" w14:textId="77777777" w:rsidR="00CD62AE" w:rsidRDefault="00CD62AE" w:rsidP="005D75C3">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u w:val="single"/>
        </w:rPr>
      </w:pPr>
      <w:r w:rsidRPr="00F74887">
        <w:rPr>
          <w:rFonts w:ascii="Arial" w:eastAsia="Arial" w:hAnsi="Arial" w:cs="Arial"/>
          <w:i/>
          <w:iCs/>
          <w:u w:val="single"/>
        </w:rPr>
        <w:t xml:space="preserve">Informace o plnění </w:t>
      </w:r>
      <w:proofErr w:type="spellStart"/>
      <w:r w:rsidRPr="00F74887">
        <w:rPr>
          <w:rFonts w:ascii="Arial" w:eastAsia="Arial" w:hAnsi="Arial" w:cs="Arial"/>
          <w:i/>
          <w:iCs/>
          <w:u w:val="single"/>
        </w:rPr>
        <w:t>MSp</w:t>
      </w:r>
      <w:proofErr w:type="spellEnd"/>
      <w:r w:rsidRPr="00F74887">
        <w:rPr>
          <w:rFonts w:ascii="Arial" w:eastAsia="Arial" w:hAnsi="Arial" w:cs="Arial"/>
          <w:i/>
          <w:iCs/>
          <w:u w:val="single"/>
        </w:rPr>
        <w:t>:</w:t>
      </w:r>
    </w:p>
    <w:p w14:paraId="193423F1" w14:textId="77777777" w:rsidR="002353B6" w:rsidRPr="001E2219" w:rsidRDefault="002353B6" w:rsidP="002353B6">
      <w:pPr>
        <w:pBdr>
          <w:top w:val="single" w:sz="4" w:space="1" w:color="auto"/>
          <w:left w:val="single" w:sz="4" w:space="0" w:color="auto"/>
          <w:bottom w:val="single" w:sz="4" w:space="1" w:color="auto"/>
          <w:right w:val="single" w:sz="4" w:space="4" w:color="auto"/>
        </w:pBdr>
        <w:spacing w:line="240" w:lineRule="auto"/>
        <w:jc w:val="both"/>
        <w:rPr>
          <w:rFonts w:ascii="Arial" w:hAnsi="Arial"/>
          <w:b/>
          <w:bCs/>
        </w:rPr>
      </w:pPr>
      <w:r w:rsidRPr="001E2219">
        <w:rPr>
          <w:rFonts w:ascii="Arial" w:hAnsi="Arial"/>
          <w:b/>
          <w:bCs/>
        </w:rPr>
        <w:lastRenderedPageBreak/>
        <w:t>V rámci Justiční akademie proběhla (nebo proběhnou) tato školení.</w:t>
      </w:r>
    </w:p>
    <w:p w14:paraId="005395D1" w14:textId="77777777" w:rsidR="002353B6" w:rsidRPr="0098574D"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r w:rsidRPr="0098574D">
        <w:rPr>
          <w:rFonts w:ascii="Arial" w:hAnsi="Arial"/>
          <w:u w:val="single"/>
        </w:rPr>
        <w:t>Senior jako zranitelná osoba</w:t>
      </w:r>
    </w:p>
    <w:p w14:paraId="21A72E6C"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Praha, podzim 2025</w:t>
      </w:r>
    </w:p>
    <w:p w14:paraId="25ACA141"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r w:rsidRPr="009B5823">
        <w:rPr>
          <w:rFonts w:ascii="Arial" w:hAnsi="Arial"/>
          <w:u w:val="single"/>
        </w:rPr>
        <w:t>Senior jako oběť majetkové trestné činnosti</w:t>
      </w:r>
    </w:p>
    <w:p w14:paraId="6AB30F6E"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Praha, 27. 2. 2025</w:t>
      </w:r>
    </w:p>
    <w:p w14:paraId="7263E079"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r w:rsidRPr="009B5823">
        <w:rPr>
          <w:rFonts w:ascii="Arial" w:hAnsi="Arial"/>
          <w:u w:val="single"/>
        </w:rPr>
        <w:t>Akce realizované ve spolupráci s Evropskou justiční vzdělávací sítí (EJTN), na nichž je možná účast soudců/státních zástupců z české justice</w:t>
      </w:r>
    </w:p>
    <w:p w14:paraId="7CA78946"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proofErr w:type="spellStart"/>
      <w:r w:rsidRPr="009B5823">
        <w:rPr>
          <w:rFonts w:ascii="Arial" w:hAnsi="Arial"/>
          <w:u w:val="single"/>
        </w:rPr>
        <w:t>Fundamental</w:t>
      </w:r>
      <w:proofErr w:type="spellEnd"/>
      <w:r w:rsidRPr="009B5823">
        <w:rPr>
          <w:rFonts w:ascii="Arial" w:hAnsi="Arial"/>
          <w:u w:val="single"/>
        </w:rPr>
        <w:t xml:space="preserve"> </w:t>
      </w:r>
      <w:proofErr w:type="spellStart"/>
      <w:r w:rsidRPr="009B5823">
        <w:rPr>
          <w:rFonts w:ascii="Arial" w:hAnsi="Arial"/>
          <w:u w:val="single"/>
        </w:rPr>
        <w:t>rights</w:t>
      </w:r>
      <w:proofErr w:type="spellEnd"/>
      <w:r w:rsidRPr="009B5823">
        <w:rPr>
          <w:rFonts w:ascii="Arial" w:hAnsi="Arial"/>
          <w:u w:val="single"/>
        </w:rPr>
        <w:t xml:space="preserve"> </w:t>
      </w:r>
      <w:proofErr w:type="spellStart"/>
      <w:r w:rsidRPr="009B5823">
        <w:rPr>
          <w:rFonts w:ascii="Arial" w:hAnsi="Arial"/>
          <w:u w:val="single"/>
        </w:rPr>
        <w:t>of</w:t>
      </w:r>
      <w:proofErr w:type="spellEnd"/>
      <w:r w:rsidRPr="009B5823">
        <w:rPr>
          <w:rFonts w:ascii="Arial" w:hAnsi="Arial"/>
          <w:u w:val="single"/>
        </w:rPr>
        <w:t xml:space="preserve"> </w:t>
      </w:r>
      <w:proofErr w:type="spellStart"/>
      <w:r w:rsidRPr="009B5823">
        <w:rPr>
          <w:rFonts w:ascii="Arial" w:hAnsi="Arial"/>
          <w:u w:val="single"/>
        </w:rPr>
        <w:t>minors</w:t>
      </w:r>
      <w:proofErr w:type="spellEnd"/>
      <w:r w:rsidRPr="009B5823">
        <w:rPr>
          <w:rFonts w:ascii="Arial" w:hAnsi="Arial"/>
          <w:u w:val="single"/>
        </w:rPr>
        <w:t xml:space="preserve"> in </w:t>
      </w:r>
      <w:proofErr w:type="spellStart"/>
      <w:r w:rsidRPr="009B5823">
        <w:rPr>
          <w:rFonts w:ascii="Arial" w:hAnsi="Arial"/>
          <w:u w:val="single"/>
        </w:rPr>
        <w:t>the</w:t>
      </w:r>
      <w:proofErr w:type="spellEnd"/>
      <w:r w:rsidRPr="009B5823">
        <w:rPr>
          <w:rFonts w:ascii="Arial" w:hAnsi="Arial"/>
          <w:u w:val="single"/>
        </w:rPr>
        <w:t xml:space="preserve"> </w:t>
      </w:r>
      <w:proofErr w:type="spellStart"/>
      <w:r w:rsidRPr="009B5823">
        <w:rPr>
          <w:rFonts w:ascii="Arial" w:hAnsi="Arial"/>
          <w:u w:val="single"/>
        </w:rPr>
        <w:t>criminal</w:t>
      </w:r>
      <w:proofErr w:type="spellEnd"/>
      <w:r w:rsidRPr="009B5823">
        <w:rPr>
          <w:rFonts w:ascii="Arial" w:hAnsi="Arial"/>
          <w:u w:val="single"/>
        </w:rPr>
        <w:t xml:space="preserve"> justice </w:t>
      </w:r>
      <w:proofErr w:type="spellStart"/>
      <w:r w:rsidRPr="009B5823">
        <w:rPr>
          <w:rFonts w:ascii="Arial" w:hAnsi="Arial"/>
          <w:u w:val="single"/>
        </w:rPr>
        <w:t>system</w:t>
      </w:r>
      <w:proofErr w:type="spellEnd"/>
    </w:p>
    <w:p w14:paraId="424A446E"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21.- 22. 10. 2024, online</w:t>
      </w:r>
    </w:p>
    <w:p w14:paraId="36300F7F"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účast: 1 státní zástupce</w:t>
      </w:r>
    </w:p>
    <w:p w14:paraId="6CCF4550"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proofErr w:type="spellStart"/>
      <w:r w:rsidRPr="009B5823">
        <w:rPr>
          <w:rFonts w:ascii="Arial" w:hAnsi="Arial"/>
          <w:u w:val="single"/>
        </w:rPr>
        <w:t>Human</w:t>
      </w:r>
      <w:proofErr w:type="spellEnd"/>
      <w:r w:rsidRPr="009B5823">
        <w:rPr>
          <w:rFonts w:ascii="Arial" w:hAnsi="Arial"/>
          <w:u w:val="single"/>
        </w:rPr>
        <w:t xml:space="preserve"> </w:t>
      </w:r>
      <w:proofErr w:type="spellStart"/>
      <w:proofErr w:type="gramStart"/>
      <w:r w:rsidRPr="009B5823">
        <w:rPr>
          <w:rFonts w:ascii="Arial" w:hAnsi="Arial"/>
          <w:u w:val="single"/>
        </w:rPr>
        <w:t>Trafficking</w:t>
      </w:r>
      <w:proofErr w:type="spellEnd"/>
      <w:r w:rsidRPr="009B5823">
        <w:rPr>
          <w:rFonts w:ascii="Arial" w:hAnsi="Arial"/>
          <w:u w:val="single"/>
        </w:rPr>
        <w:t xml:space="preserve"> - </w:t>
      </w:r>
      <w:proofErr w:type="spellStart"/>
      <w:r w:rsidRPr="009B5823">
        <w:rPr>
          <w:rFonts w:ascii="Arial" w:hAnsi="Arial"/>
          <w:u w:val="single"/>
        </w:rPr>
        <w:t>current</w:t>
      </w:r>
      <w:proofErr w:type="spellEnd"/>
      <w:proofErr w:type="gramEnd"/>
      <w:r w:rsidRPr="009B5823">
        <w:rPr>
          <w:rFonts w:ascii="Arial" w:hAnsi="Arial"/>
          <w:u w:val="single"/>
        </w:rPr>
        <w:t xml:space="preserve"> </w:t>
      </w:r>
      <w:proofErr w:type="spellStart"/>
      <w:r w:rsidRPr="009B5823">
        <w:rPr>
          <w:rFonts w:ascii="Arial" w:hAnsi="Arial"/>
          <w:u w:val="single"/>
        </w:rPr>
        <w:t>problems</w:t>
      </w:r>
      <w:proofErr w:type="spellEnd"/>
    </w:p>
    <w:p w14:paraId="66A30785"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Krakov, 25. - 26. 3. 2024</w:t>
      </w:r>
    </w:p>
    <w:p w14:paraId="17646418"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účast: 2 asistenti soudce</w:t>
      </w:r>
    </w:p>
    <w:p w14:paraId="016099FB"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r w:rsidRPr="009B5823">
        <w:rPr>
          <w:rFonts w:ascii="Arial" w:hAnsi="Arial"/>
          <w:u w:val="single"/>
        </w:rPr>
        <w:t xml:space="preserve">Trauma </w:t>
      </w:r>
      <w:proofErr w:type="spellStart"/>
      <w:r w:rsidRPr="009B5823">
        <w:rPr>
          <w:rFonts w:ascii="Arial" w:hAnsi="Arial"/>
          <w:u w:val="single"/>
        </w:rPr>
        <w:t>Informed</w:t>
      </w:r>
      <w:proofErr w:type="spellEnd"/>
      <w:r w:rsidRPr="009B5823">
        <w:rPr>
          <w:rFonts w:ascii="Arial" w:hAnsi="Arial"/>
          <w:u w:val="single"/>
        </w:rPr>
        <w:t xml:space="preserve"> </w:t>
      </w:r>
      <w:proofErr w:type="spellStart"/>
      <w:r w:rsidRPr="009B5823">
        <w:rPr>
          <w:rFonts w:ascii="Arial" w:hAnsi="Arial"/>
          <w:u w:val="single"/>
        </w:rPr>
        <w:t>Judging</w:t>
      </w:r>
      <w:proofErr w:type="spellEnd"/>
      <w:r w:rsidRPr="009B5823">
        <w:rPr>
          <w:rFonts w:ascii="Arial" w:hAnsi="Arial"/>
          <w:u w:val="single"/>
        </w:rPr>
        <w:t>/</w:t>
      </w:r>
      <w:proofErr w:type="spellStart"/>
      <w:r w:rsidRPr="009B5823">
        <w:rPr>
          <w:rFonts w:ascii="Arial" w:hAnsi="Arial"/>
          <w:u w:val="single"/>
        </w:rPr>
        <w:t>Practice</w:t>
      </w:r>
      <w:proofErr w:type="spellEnd"/>
    </w:p>
    <w:p w14:paraId="71FFDA91"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Hamburk, 10. - 11. 6. 2024</w:t>
      </w:r>
    </w:p>
    <w:p w14:paraId="7F70E934"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účast: 1 soudce</w:t>
      </w:r>
    </w:p>
    <w:p w14:paraId="29AF774A"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proofErr w:type="spellStart"/>
      <w:r w:rsidRPr="009B5823">
        <w:rPr>
          <w:rFonts w:ascii="Arial" w:hAnsi="Arial"/>
          <w:u w:val="single"/>
        </w:rPr>
        <w:t>Procedural</w:t>
      </w:r>
      <w:proofErr w:type="spellEnd"/>
      <w:r w:rsidRPr="009B5823">
        <w:rPr>
          <w:rFonts w:ascii="Arial" w:hAnsi="Arial"/>
          <w:u w:val="single"/>
        </w:rPr>
        <w:t xml:space="preserve"> </w:t>
      </w:r>
      <w:proofErr w:type="spellStart"/>
      <w:r w:rsidRPr="009B5823">
        <w:rPr>
          <w:rFonts w:ascii="Arial" w:hAnsi="Arial"/>
          <w:u w:val="single"/>
        </w:rPr>
        <w:t>Safeguards</w:t>
      </w:r>
      <w:proofErr w:type="spellEnd"/>
      <w:r w:rsidRPr="009B5823">
        <w:rPr>
          <w:rFonts w:ascii="Arial" w:hAnsi="Arial"/>
          <w:u w:val="single"/>
        </w:rPr>
        <w:t xml:space="preserve"> in </w:t>
      </w:r>
      <w:proofErr w:type="spellStart"/>
      <w:r w:rsidRPr="009B5823">
        <w:rPr>
          <w:rFonts w:ascii="Arial" w:hAnsi="Arial"/>
          <w:u w:val="single"/>
        </w:rPr>
        <w:t>criminal</w:t>
      </w:r>
      <w:proofErr w:type="spellEnd"/>
      <w:r w:rsidRPr="009B5823">
        <w:rPr>
          <w:rFonts w:ascii="Arial" w:hAnsi="Arial"/>
          <w:u w:val="single"/>
        </w:rPr>
        <w:t xml:space="preserve"> </w:t>
      </w:r>
      <w:proofErr w:type="spellStart"/>
      <w:r w:rsidRPr="009B5823">
        <w:rPr>
          <w:rFonts w:ascii="Arial" w:hAnsi="Arial"/>
          <w:u w:val="single"/>
        </w:rPr>
        <w:t>proceedings</w:t>
      </w:r>
      <w:proofErr w:type="spellEnd"/>
      <w:r w:rsidRPr="009B5823">
        <w:rPr>
          <w:rFonts w:ascii="Arial" w:hAnsi="Arial"/>
          <w:u w:val="single"/>
        </w:rPr>
        <w:t xml:space="preserve"> in </w:t>
      </w:r>
      <w:proofErr w:type="spellStart"/>
      <w:r w:rsidRPr="009B5823">
        <w:rPr>
          <w:rFonts w:ascii="Arial" w:hAnsi="Arial"/>
          <w:u w:val="single"/>
        </w:rPr>
        <w:t>the</w:t>
      </w:r>
      <w:proofErr w:type="spellEnd"/>
      <w:r w:rsidRPr="009B5823">
        <w:rPr>
          <w:rFonts w:ascii="Arial" w:hAnsi="Arial"/>
          <w:u w:val="single"/>
        </w:rPr>
        <w:t xml:space="preserve"> EU in </w:t>
      </w:r>
      <w:proofErr w:type="spellStart"/>
      <w:r w:rsidRPr="009B5823">
        <w:rPr>
          <w:rFonts w:ascii="Arial" w:hAnsi="Arial"/>
          <w:u w:val="single"/>
        </w:rPr>
        <w:t>practice</w:t>
      </w:r>
      <w:proofErr w:type="spellEnd"/>
      <w:r w:rsidRPr="009B5823">
        <w:rPr>
          <w:rFonts w:ascii="Arial" w:hAnsi="Arial"/>
          <w:u w:val="single"/>
        </w:rPr>
        <w:t xml:space="preserve">: </w:t>
      </w:r>
      <w:proofErr w:type="spellStart"/>
      <w:r w:rsidRPr="009B5823">
        <w:rPr>
          <w:rFonts w:ascii="Arial" w:hAnsi="Arial"/>
          <w:u w:val="single"/>
        </w:rPr>
        <w:t>focus</w:t>
      </w:r>
      <w:proofErr w:type="spellEnd"/>
      <w:r w:rsidRPr="009B5823">
        <w:rPr>
          <w:rFonts w:ascii="Arial" w:hAnsi="Arial"/>
          <w:u w:val="single"/>
        </w:rPr>
        <w:t xml:space="preserve"> on </w:t>
      </w:r>
      <w:proofErr w:type="spellStart"/>
      <w:r w:rsidRPr="009B5823">
        <w:rPr>
          <w:rFonts w:ascii="Arial" w:hAnsi="Arial"/>
          <w:u w:val="single"/>
        </w:rPr>
        <w:t>Children’s</w:t>
      </w:r>
      <w:proofErr w:type="spellEnd"/>
      <w:r w:rsidRPr="009B5823">
        <w:rPr>
          <w:rFonts w:ascii="Arial" w:hAnsi="Arial"/>
          <w:u w:val="single"/>
        </w:rPr>
        <w:t xml:space="preserve"> </w:t>
      </w:r>
      <w:proofErr w:type="spellStart"/>
      <w:r w:rsidRPr="009B5823">
        <w:rPr>
          <w:rFonts w:ascii="Arial" w:hAnsi="Arial"/>
          <w:u w:val="single"/>
        </w:rPr>
        <w:t>directive</w:t>
      </w:r>
      <w:proofErr w:type="spellEnd"/>
      <w:r w:rsidRPr="009B5823">
        <w:rPr>
          <w:rFonts w:ascii="Arial" w:hAnsi="Arial"/>
          <w:u w:val="single"/>
        </w:rPr>
        <w:t xml:space="preserve"> (</w:t>
      </w:r>
      <w:proofErr w:type="spellStart"/>
      <w:r w:rsidRPr="009B5823">
        <w:rPr>
          <w:rFonts w:ascii="Arial" w:hAnsi="Arial"/>
          <w:u w:val="single"/>
        </w:rPr>
        <w:t>specialized</w:t>
      </w:r>
      <w:proofErr w:type="spellEnd"/>
      <w:r w:rsidRPr="009B5823">
        <w:rPr>
          <w:rFonts w:ascii="Arial" w:hAnsi="Arial"/>
          <w:u w:val="single"/>
        </w:rPr>
        <w:t>)</w:t>
      </w:r>
    </w:p>
    <w:p w14:paraId="4B800E0D"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online, 28. - 29. 10. 2024</w:t>
      </w:r>
    </w:p>
    <w:p w14:paraId="0AA7DD18"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účast: 1 soudce</w:t>
      </w:r>
    </w:p>
    <w:p w14:paraId="64D9A96C"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proofErr w:type="spellStart"/>
      <w:r w:rsidRPr="009B5823">
        <w:rPr>
          <w:rFonts w:ascii="Arial" w:hAnsi="Arial"/>
          <w:u w:val="single"/>
        </w:rPr>
        <w:t>Victim’s</w:t>
      </w:r>
      <w:proofErr w:type="spellEnd"/>
      <w:r w:rsidRPr="009B5823">
        <w:rPr>
          <w:rFonts w:ascii="Arial" w:hAnsi="Arial"/>
          <w:u w:val="single"/>
        </w:rPr>
        <w:t xml:space="preserve"> </w:t>
      </w:r>
      <w:proofErr w:type="spellStart"/>
      <w:r w:rsidRPr="009B5823">
        <w:rPr>
          <w:rFonts w:ascii="Arial" w:hAnsi="Arial"/>
          <w:u w:val="single"/>
        </w:rPr>
        <w:t>Rights</w:t>
      </w:r>
      <w:proofErr w:type="spellEnd"/>
      <w:r w:rsidRPr="009B5823">
        <w:rPr>
          <w:rFonts w:ascii="Arial" w:hAnsi="Arial"/>
          <w:u w:val="single"/>
        </w:rPr>
        <w:t xml:space="preserve"> in </w:t>
      </w:r>
      <w:proofErr w:type="spellStart"/>
      <w:r w:rsidRPr="009B5823">
        <w:rPr>
          <w:rFonts w:ascii="Arial" w:hAnsi="Arial"/>
          <w:u w:val="single"/>
        </w:rPr>
        <w:t>the</w:t>
      </w:r>
      <w:proofErr w:type="spellEnd"/>
      <w:r w:rsidRPr="009B5823">
        <w:rPr>
          <w:rFonts w:ascii="Arial" w:hAnsi="Arial"/>
          <w:u w:val="single"/>
        </w:rPr>
        <w:t xml:space="preserve"> EU in </w:t>
      </w:r>
      <w:proofErr w:type="spellStart"/>
      <w:r w:rsidRPr="009B5823">
        <w:rPr>
          <w:rFonts w:ascii="Arial" w:hAnsi="Arial"/>
          <w:u w:val="single"/>
        </w:rPr>
        <w:t>practice</w:t>
      </w:r>
      <w:proofErr w:type="spellEnd"/>
      <w:r w:rsidRPr="009B5823">
        <w:rPr>
          <w:rFonts w:ascii="Arial" w:hAnsi="Arial"/>
          <w:u w:val="single"/>
        </w:rPr>
        <w:t xml:space="preserve">: </w:t>
      </w:r>
      <w:proofErr w:type="spellStart"/>
      <w:r w:rsidRPr="009B5823">
        <w:rPr>
          <w:rFonts w:ascii="Arial" w:hAnsi="Arial"/>
          <w:u w:val="single"/>
        </w:rPr>
        <w:t>violence</w:t>
      </w:r>
      <w:proofErr w:type="spellEnd"/>
      <w:r w:rsidRPr="009B5823">
        <w:rPr>
          <w:rFonts w:ascii="Arial" w:hAnsi="Arial"/>
          <w:u w:val="single"/>
        </w:rPr>
        <w:t xml:space="preserve"> </w:t>
      </w:r>
      <w:proofErr w:type="spellStart"/>
      <w:r w:rsidRPr="009B5823">
        <w:rPr>
          <w:rFonts w:ascii="Arial" w:hAnsi="Arial"/>
          <w:u w:val="single"/>
        </w:rPr>
        <w:t>against</w:t>
      </w:r>
      <w:proofErr w:type="spellEnd"/>
      <w:r w:rsidRPr="009B5823">
        <w:rPr>
          <w:rFonts w:ascii="Arial" w:hAnsi="Arial"/>
          <w:u w:val="single"/>
        </w:rPr>
        <w:t xml:space="preserve"> </w:t>
      </w:r>
      <w:proofErr w:type="spellStart"/>
      <w:r w:rsidRPr="009B5823">
        <w:rPr>
          <w:rFonts w:ascii="Arial" w:hAnsi="Arial"/>
          <w:u w:val="single"/>
        </w:rPr>
        <w:t>women</w:t>
      </w:r>
      <w:proofErr w:type="spellEnd"/>
      <w:r w:rsidRPr="009B5823">
        <w:rPr>
          <w:rFonts w:ascii="Arial" w:hAnsi="Arial"/>
          <w:u w:val="single"/>
        </w:rPr>
        <w:t xml:space="preserve"> and </w:t>
      </w:r>
      <w:proofErr w:type="spellStart"/>
      <w:r w:rsidRPr="009B5823">
        <w:rPr>
          <w:rFonts w:ascii="Arial" w:hAnsi="Arial"/>
          <w:u w:val="single"/>
        </w:rPr>
        <w:t>children</w:t>
      </w:r>
      <w:proofErr w:type="spellEnd"/>
      <w:r w:rsidRPr="009B5823">
        <w:rPr>
          <w:rFonts w:ascii="Arial" w:hAnsi="Arial"/>
          <w:u w:val="single"/>
        </w:rPr>
        <w:t xml:space="preserve"> </w:t>
      </w:r>
      <w:proofErr w:type="spellStart"/>
      <w:r w:rsidRPr="009B5823">
        <w:rPr>
          <w:rFonts w:ascii="Arial" w:hAnsi="Arial"/>
          <w:u w:val="single"/>
        </w:rPr>
        <w:t>sexual</w:t>
      </w:r>
      <w:proofErr w:type="spellEnd"/>
      <w:r w:rsidRPr="009B5823">
        <w:rPr>
          <w:rFonts w:ascii="Arial" w:hAnsi="Arial"/>
          <w:u w:val="single"/>
        </w:rPr>
        <w:t xml:space="preserve"> abuse</w:t>
      </w:r>
    </w:p>
    <w:p w14:paraId="0D458DEC"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online, 2. - 3. 12. 2024</w:t>
      </w:r>
    </w:p>
    <w:p w14:paraId="4062499C" w14:textId="77777777" w:rsidR="002353B6" w:rsidRPr="0098574D"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8574D">
        <w:rPr>
          <w:rFonts w:ascii="Arial" w:hAnsi="Arial"/>
        </w:rPr>
        <w:t>-</w:t>
      </w:r>
      <w:r w:rsidRPr="0098574D">
        <w:rPr>
          <w:rFonts w:ascii="Arial" w:hAnsi="Arial"/>
        </w:rPr>
        <w:tab/>
        <w:t>účast: 1 soudce</w:t>
      </w:r>
    </w:p>
    <w:p w14:paraId="15AECC54"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proofErr w:type="spellStart"/>
      <w:r w:rsidRPr="009B5823">
        <w:rPr>
          <w:rFonts w:ascii="Arial" w:hAnsi="Arial"/>
          <w:u w:val="single"/>
        </w:rPr>
        <w:t>Communication</w:t>
      </w:r>
      <w:proofErr w:type="spellEnd"/>
      <w:r w:rsidRPr="009B5823">
        <w:rPr>
          <w:rFonts w:ascii="Arial" w:hAnsi="Arial"/>
          <w:u w:val="single"/>
        </w:rPr>
        <w:t xml:space="preserve"> and Vulnerability</w:t>
      </w:r>
    </w:p>
    <w:p w14:paraId="6DE16025" w14:textId="77777777" w:rsidR="002353B6" w:rsidRPr="0098574D"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8574D">
        <w:rPr>
          <w:rFonts w:ascii="Arial" w:hAnsi="Arial"/>
        </w:rPr>
        <w:t>-</w:t>
      </w:r>
      <w:r w:rsidRPr="0098574D">
        <w:rPr>
          <w:rFonts w:ascii="Arial" w:hAnsi="Arial"/>
        </w:rPr>
        <w:tab/>
        <w:t>Barcelona, 2. - 3. 5. 2024</w:t>
      </w:r>
    </w:p>
    <w:p w14:paraId="7A325D08" w14:textId="77777777" w:rsidR="002353B6" w:rsidRPr="0098574D"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8574D">
        <w:rPr>
          <w:rFonts w:ascii="Arial" w:hAnsi="Arial"/>
        </w:rPr>
        <w:t>-</w:t>
      </w:r>
      <w:r w:rsidRPr="0098574D">
        <w:rPr>
          <w:rFonts w:ascii="Arial" w:hAnsi="Arial"/>
        </w:rPr>
        <w:tab/>
        <w:t>účast: 2 soudci</w:t>
      </w:r>
    </w:p>
    <w:p w14:paraId="7927E3D4"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proofErr w:type="spellStart"/>
      <w:r w:rsidRPr="009B5823">
        <w:rPr>
          <w:rFonts w:ascii="Arial" w:hAnsi="Arial"/>
          <w:u w:val="single"/>
        </w:rPr>
        <w:t>Victims</w:t>
      </w:r>
      <w:proofErr w:type="spellEnd"/>
      <w:r w:rsidRPr="009B5823">
        <w:rPr>
          <w:rFonts w:ascii="Arial" w:hAnsi="Arial"/>
          <w:u w:val="single"/>
        </w:rPr>
        <w:t xml:space="preserve">’ </w:t>
      </w:r>
      <w:proofErr w:type="spellStart"/>
      <w:r w:rsidRPr="009B5823">
        <w:rPr>
          <w:rFonts w:ascii="Arial" w:hAnsi="Arial"/>
          <w:u w:val="single"/>
        </w:rPr>
        <w:t>Rights</w:t>
      </w:r>
      <w:proofErr w:type="spellEnd"/>
      <w:r w:rsidRPr="009B5823">
        <w:rPr>
          <w:rFonts w:ascii="Arial" w:hAnsi="Arial"/>
          <w:u w:val="single"/>
        </w:rPr>
        <w:t xml:space="preserve"> </w:t>
      </w:r>
      <w:proofErr w:type="spellStart"/>
      <w:r w:rsidRPr="009B5823">
        <w:rPr>
          <w:rFonts w:ascii="Arial" w:hAnsi="Arial"/>
          <w:u w:val="single"/>
        </w:rPr>
        <w:t>targeting</w:t>
      </w:r>
      <w:proofErr w:type="spellEnd"/>
      <w:r w:rsidRPr="009B5823">
        <w:rPr>
          <w:rFonts w:ascii="Arial" w:hAnsi="Arial"/>
          <w:u w:val="single"/>
        </w:rPr>
        <w:t xml:space="preserve"> </w:t>
      </w:r>
      <w:proofErr w:type="spellStart"/>
      <w:r w:rsidRPr="009B5823">
        <w:rPr>
          <w:rFonts w:ascii="Arial" w:hAnsi="Arial"/>
          <w:u w:val="single"/>
        </w:rPr>
        <w:t>court</w:t>
      </w:r>
      <w:proofErr w:type="spellEnd"/>
      <w:r w:rsidRPr="009B5823">
        <w:rPr>
          <w:rFonts w:ascii="Arial" w:hAnsi="Arial"/>
          <w:u w:val="single"/>
        </w:rPr>
        <w:t xml:space="preserve"> </w:t>
      </w:r>
      <w:proofErr w:type="spellStart"/>
      <w:r w:rsidRPr="009B5823">
        <w:rPr>
          <w:rFonts w:ascii="Arial" w:hAnsi="Arial"/>
          <w:u w:val="single"/>
        </w:rPr>
        <w:t>staff</w:t>
      </w:r>
      <w:proofErr w:type="spellEnd"/>
      <w:r w:rsidRPr="009B5823">
        <w:rPr>
          <w:rFonts w:ascii="Arial" w:hAnsi="Arial"/>
          <w:u w:val="single"/>
        </w:rPr>
        <w:t xml:space="preserve"> /Focus on </w:t>
      </w:r>
      <w:proofErr w:type="spellStart"/>
      <w:r w:rsidRPr="009B5823">
        <w:rPr>
          <w:rFonts w:ascii="Arial" w:hAnsi="Arial"/>
          <w:u w:val="single"/>
        </w:rPr>
        <w:t>practical</w:t>
      </w:r>
      <w:proofErr w:type="spellEnd"/>
      <w:r w:rsidRPr="009B5823">
        <w:rPr>
          <w:rFonts w:ascii="Arial" w:hAnsi="Arial"/>
          <w:u w:val="single"/>
        </w:rPr>
        <w:t xml:space="preserve"> </w:t>
      </w:r>
      <w:proofErr w:type="spellStart"/>
      <w:r w:rsidRPr="009B5823">
        <w:rPr>
          <w:rFonts w:ascii="Arial" w:hAnsi="Arial"/>
          <w:u w:val="single"/>
        </w:rPr>
        <w:t>skills</w:t>
      </w:r>
      <w:proofErr w:type="spellEnd"/>
      <w:r w:rsidRPr="009B5823">
        <w:rPr>
          <w:rFonts w:ascii="Arial" w:hAnsi="Arial"/>
          <w:u w:val="single"/>
        </w:rPr>
        <w:t xml:space="preserve"> as </w:t>
      </w:r>
      <w:proofErr w:type="spellStart"/>
      <w:r w:rsidRPr="009B5823">
        <w:rPr>
          <w:rFonts w:ascii="Arial" w:hAnsi="Arial"/>
          <w:u w:val="single"/>
        </w:rPr>
        <w:t>first</w:t>
      </w:r>
      <w:proofErr w:type="spellEnd"/>
      <w:r w:rsidRPr="009B5823">
        <w:rPr>
          <w:rFonts w:ascii="Arial" w:hAnsi="Arial"/>
          <w:u w:val="single"/>
        </w:rPr>
        <w:t xml:space="preserve"> </w:t>
      </w:r>
      <w:proofErr w:type="spellStart"/>
      <w:r w:rsidRPr="009B5823">
        <w:rPr>
          <w:rFonts w:ascii="Arial" w:hAnsi="Arial"/>
          <w:u w:val="single"/>
        </w:rPr>
        <w:t>responders</w:t>
      </w:r>
      <w:proofErr w:type="spellEnd"/>
    </w:p>
    <w:p w14:paraId="0A5C39D3" w14:textId="77777777" w:rsidR="002353B6" w:rsidRPr="0098574D"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i/>
          <w:iCs/>
        </w:rPr>
      </w:pPr>
      <w:r w:rsidRPr="0098574D">
        <w:rPr>
          <w:rFonts w:ascii="Arial" w:hAnsi="Arial"/>
          <w:i/>
          <w:iCs/>
        </w:rPr>
        <w:t>-</w:t>
      </w:r>
      <w:r w:rsidRPr="0098574D">
        <w:rPr>
          <w:rFonts w:ascii="Arial" w:hAnsi="Arial"/>
          <w:i/>
          <w:iCs/>
        </w:rPr>
        <w:tab/>
        <w:t>10. 10. 2024</w:t>
      </w:r>
    </w:p>
    <w:p w14:paraId="0F23063B"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proofErr w:type="spellStart"/>
      <w:r w:rsidRPr="009B5823">
        <w:rPr>
          <w:rFonts w:ascii="Arial" w:hAnsi="Arial"/>
        </w:rPr>
        <w:t>Applicability</w:t>
      </w:r>
      <w:proofErr w:type="spellEnd"/>
      <w:r w:rsidRPr="009B5823">
        <w:rPr>
          <w:rFonts w:ascii="Arial" w:hAnsi="Arial"/>
        </w:rPr>
        <w:t xml:space="preserve"> and </w:t>
      </w:r>
      <w:proofErr w:type="spellStart"/>
      <w:r w:rsidRPr="009B5823">
        <w:rPr>
          <w:rFonts w:ascii="Arial" w:hAnsi="Arial"/>
        </w:rPr>
        <w:t>effect</w:t>
      </w:r>
      <w:proofErr w:type="spellEnd"/>
      <w:r w:rsidRPr="009B5823">
        <w:rPr>
          <w:rFonts w:ascii="Arial" w:hAnsi="Arial"/>
        </w:rPr>
        <w:t xml:space="preserve"> </w:t>
      </w:r>
      <w:proofErr w:type="spellStart"/>
      <w:r w:rsidRPr="009B5823">
        <w:rPr>
          <w:rFonts w:ascii="Arial" w:hAnsi="Arial"/>
        </w:rPr>
        <w:t>of</w:t>
      </w:r>
      <w:proofErr w:type="spellEnd"/>
      <w:r w:rsidRPr="009B5823">
        <w:rPr>
          <w:rFonts w:ascii="Arial" w:hAnsi="Arial"/>
        </w:rPr>
        <w:t xml:space="preserve"> </w:t>
      </w:r>
      <w:proofErr w:type="spellStart"/>
      <w:r w:rsidRPr="009B5823">
        <w:rPr>
          <w:rFonts w:ascii="Arial" w:hAnsi="Arial"/>
        </w:rPr>
        <w:t>the</w:t>
      </w:r>
      <w:proofErr w:type="spellEnd"/>
      <w:r w:rsidRPr="009B5823">
        <w:rPr>
          <w:rFonts w:ascii="Arial" w:hAnsi="Arial"/>
        </w:rPr>
        <w:t xml:space="preserve"> EU charter on </w:t>
      </w:r>
      <w:proofErr w:type="spellStart"/>
      <w:r w:rsidRPr="009B5823">
        <w:rPr>
          <w:rFonts w:ascii="Arial" w:hAnsi="Arial"/>
        </w:rPr>
        <w:t>fundamental</w:t>
      </w:r>
      <w:proofErr w:type="spellEnd"/>
      <w:r w:rsidRPr="009B5823">
        <w:rPr>
          <w:rFonts w:ascii="Arial" w:hAnsi="Arial"/>
        </w:rPr>
        <w:t xml:space="preserve"> </w:t>
      </w:r>
      <w:proofErr w:type="spellStart"/>
      <w:r w:rsidRPr="009B5823">
        <w:rPr>
          <w:rFonts w:ascii="Arial" w:hAnsi="Arial"/>
        </w:rPr>
        <w:t>rights</w:t>
      </w:r>
      <w:proofErr w:type="spellEnd"/>
      <w:r w:rsidRPr="009B5823">
        <w:rPr>
          <w:rFonts w:ascii="Arial" w:hAnsi="Arial"/>
        </w:rPr>
        <w:t xml:space="preserve"> in </w:t>
      </w:r>
      <w:proofErr w:type="spellStart"/>
      <w:r w:rsidRPr="009B5823">
        <w:rPr>
          <w:rFonts w:ascii="Arial" w:hAnsi="Arial"/>
        </w:rPr>
        <w:t>national</w:t>
      </w:r>
      <w:proofErr w:type="spellEnd"/>
      <w:r w:rsidRPr="009B5823">
        <w:rPr>
          <w:rFonts w:ascii="Arial" w:hAnsi="Arial"/>
        </w:rPr>
        <w:t xml:space="preserve"> </w:t>
      </w:r>
      <w:proofErr w:type="spellStart"/>
      <w:r w:rsidRPr="009B5823">
        <w:rPr>
          <w:rFonts w:ascii="Arial" w:hAnsi="Arial"/>
        </w:rPr>
        <w:t>proceedings</w:t>
      </w:r>
      <w:proofErr w:type="spellEnd"/>
    </w:p>
    <w:p w14:paraId="4DB2D036"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Vídeň, 18. - 19. 4. 2024</w:t>
      </w:r>
    </w:p>
    <w:p w14:paraId="5FEA8C18"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proofErr w:type="spellStart"/>
      <w:r w:rsidRPr="009B5823">
        <w:rPr>
          <w:rFonts w:ascii="Arial" w:hAnsi="Arial"/>
        </w:rPr>
        <w:t>Human</w:t>
      </w:r>
      <w:proofErr w:type="spellEnd"/>
      <w:r w:rsidRPr="009B5823">
        <w:rPr>
          <w:rFonts w:ascii="Arial" w:hAnsi="Arial"/>
        </w:rPr>
        <w:t xml:space="preserve"> </w:t>
      </w:r>
      <w:proofErr w:type="spellStart"/>
      <w:r w:rsidRPr="009B5823">
        <w:rPr>
          <w:rFonts w:ascii="Arial" w:hAnsi="Arial"/>
        </w:rPr>
        <w:t>Rights</w:t>
      </w:r>
      <w:proofErr w:type="spellEnd"/>
      <w:r w:rsidRPr="009B5823">
        <w:rPr>
          <w:rFonts w:ascii="Arial" w:hAnsi="Arial"/>
        </w:rPr>
        <w:t xml:space="preserve"> and Access to Justice</w:t>
      </w:r>
    </w:p>
    <w:p w14:paraId="440D64D0"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Štrasburk, 27. - 29. 5. 2024</w:t>
      </w:r>
    </w:p>
    <w:p w14:paraId="50E14F36"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účast: 1 soudce</w:t>
      </w:r>
    </w:p>
    <w:p w14:paraId="6EA8A7AD" w14:textId="77777777" w:rsidR="002353B6" w:rsidRPr="009B5823" w:rsidRDefault="002353B6" w:rsidP="002353B6">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proofErr w:type="spellStart"/>
      <w:r w:rsidRPr="009B5823">
        <w:rPr>
          <w:rFonts w:ascii="Arial" w:hAnsi="Arial"/>
        </w:rPr>
        <w:t>Fundamental</w:t>
      </w:r>
      <w:proofErr w:type="spellEnd"/>
      <w:r w:rsidRPr="009B5823">
        <w:rPr>
          <w:rFonts w:ascii="Arial" w:hAnsi="Arial"/>
        </w:rPr>
        <w:t xml:space="preserve"> </w:t>
      </w:r>
      <w:proofErr w:type="spellStart"/>
      <w:r w:rsidRPr="009B5823">
        <w:rPr>
          <w:rFonts w:ascii="Arial" w:hAnsi="Arial"/>
        </w:rPr>
        <w:t>rights</w:t>
      </w:r>
      <w:proofErr w:type="spellEnd"/>
      <w:r w:rsidRPr="009B5823">
        <w:rPr>
          <w:rFonts w:ascii="Arial" w:hAnsi="Arial"/>
        </w:rPr>
        <w:t xml:space="preserve"> </w:t>
      </w:r>
      <w:proofErr w:type="spellStart"/>
      <w:r w:rsidRPr="009B5823">
        <w:rPr>
          <w:rFonts w:ascii="Arial" w:hAnsi="Arial"/>
        </w:rPr>
        <w:t>of</w:t>
      </w:r>
      <w:proofErr w:type="spellEnd"/>
      <w:r w:rsidRPr="009B5823">
        <w:rPr>
          <w:rFonts w:ascii="Arial" w:hAnsi="Arial"/>
        </w:rPr>
        <w:t xml:space="preserve"> </w:t>
      </w:r>
      <w:proofErr w:type="spellStart"/>
      <w:r w:rsidRPr="009B5823">
        <w:rPr>
          <w:rFonts w:ascii="Arial" w:hAnsi="Arial"/>
        </w:rPr>
        <w:t>minors</w:t>
      </w:r>
      <w:proofErr w:type="spellEnd"/>
      <w:r w:rsidRPr="009B5823">
        <w:rPr>
          <w:rFonts w:ascii="Arial" w:hAnsi="Arial"/>
        </w:rPr>
        <w:t xml:space="preserve"> in </w:t>
      </w:r>
      <w:proofErr w:type="spellStart"/>
      <w:r w:rsidRPr="009B5823">
        <w:rPr>
          <w:rFonts w:ascii="Arial" w:hAnsi="Arial"/>
        </w:rPr>
        <w:t>the</w:t>
      </w:r>
      <w:proofErr w:type="spellEnd"/>
      <w:r w:rsidRPr="009B5823">
        <w:rPr>
          <w:rFonts w:ascii="Arial" w:hAnsi="Arial"/>
        </w:rPr>
        <w:t xml:space="preserve"> </w:t>
      </w:r>
      <w:proofErr w:type="spellStart"/>
      <w:r w:rsidRPr="009B5823">
        <w:rPr>
          <w:rFonts w:ascii="Arial" w:hAnsi="Arial"/>
        </w:rPr>
        <w:t>criminal</w:t>
      </w:r>
      <w:proofErr w:type="spellEnd"/>
      <w:r w:rsidRPr="009B5823">
        <w:rPr>
          <w:rFonts w:ascii="Arial" w:hAnsi="Arial"/>
        </w:rPr>
        <w:t xml:space="preserve"> justice systém</w:t>
      </w:r>
    </w:p>
    <w:p w14:paraId="5735889D"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w:t>
      </w:r>
      <w:r w:rsidRPr="009B5823">
        <w:rPr>
          <w:rFonts w:ascii="Arial" w:hAnsi="Arial"/>
        </w:rPr>
        <w:tab/>
        <w:t xml:space="preserve">online, 21. - 22. 10. 2024 </w:t>
      </w:r>
    </w:p>
    <w:p w14:paraId="3BC6D71C"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120" w:line="240" w:lineRule="auto"/>
        <w:jc w:val="both"/>
        <w:rPr>
          <w:rFonts w:ascii="Arial" w:hAnsi="Arial"/>
          <w:u w:val="single"/>
        </w:rPr>
      </w:pPr>
      <w:r w:rsidRPr="009B5823">
        <w:rPr>
          <w:rFonts w:ascii="Arial" w:hAnsi="Arial"/>
          <w:u w:val="single"/>
        </w:rPr>
        <w:t>E-learningové kurzy programu Rady Evropy HELP (</w:t>
      </w:r>
      <w:proofErr w:type="spellStart"/>
      <w:r w:rsidRPr="009B5823">
        <w:rPr>
          <w:rFonts w:ascii="Arial" w:hAnsi="Arial"/>
          <w:u w:val="single"/>
        </w:rPr>
        <w:t>Human</w:t>
      </w:r>
      <w:proofErr w:type="spellEnd"/>
      <w:r w:rsidRPr="009B5823">
        <w:rPr>
          <w:rFonts w:ascii="Arial" w:hAnsi="Arial"/>
          <w:u w:val="single"/>
        </w:rPr>
        <w:t xml:space="preserve"> </w:t>
      </w:r>
      <w:proofErr w:type="spellStart"/>
      <w:r w:rsidRPr="009B5823">
        <w:rPr>
          <w:rFonts w:ascii="Arial" w:hAnsi="Arial"/>
          <w:u w:val="single"/>
        </w:rPr>
        <w:t>Rights</w:t>
      </w:r>
      <w:proofErr w:type="spellEnd"/>
      <w:r w:rsidRPr="009B5823">
        <w:rPr>
          <w:rFonts w:ascii="Arial" w:hAnsi="Arial"/>
          <w:u w:val="single"/>
        </w:rPr>
        <w:t xml:space="preserve"> </w:t>
      </w:r>
      <w:proofErr w:type="spellStart"/>
      <w:r w:rsidRPr="009B5823">
        <w:rPr>
          <w:rFonts w:ascii="Arial" w:hAnsi="Arial"/>
          <w:u w:val="single"/>
        </w:rPr>
        <w:t>Education</w:t>
      </w:r>
      <w:proofErr w:type="spellEnd"/>
      <w:r w:rsidRPr="009B5823">
        <w:rPr>
          <w:rFonts w:ascii="Arial" w:hAnsi="Arial"/>
          <w:u w:val="single"/>
        </w:rPr>
        <w:t xml:space="preserve"> </w:t>
      </w:r>
      <w:proofErr w:type="spellStart"/>
      <w:r w:rsidRPr="009B5823">
        <w:rPr>
          <w:rFonts w:ascii="Arial" w:hAnsi="Arial"/>
          <w:u w:val="single"/>
        </w:rPr>
        <w:t>for</w:t>
      </w:r>
      <w:proofErr w:type="spellEnd"/>
      <w:r w:rsidRPr="009B5823">
        <w:rPr>
          <w:rFonts w:ascii="Arial" w:hAnsi="Arial"/>
          <w:u w:val="single"/>
        </w:rPr>
        <w:t xml:space="preserve"> </w:t>
      </w:r>
      <w:proofErr w:type="spellStart"/>
      <w:r w:rsidRPr="009B5823">
        <w:rPr>
          <w:rFonts w:ascii="Arial" w:hAnsi="Arial"/>
          <w:u w:val="single"/>
        </w:rPr>
        <w:t>Legal</w:t>
      </w:r>
      <w:proofErr w:type="spellEnd"/>
      <w:r w:rsidRPr="009B5823">
        <w:rPr>
          <w:rFonts w:ascii="Arial" w:hAnsi="Arial"/>
          <w:u w:val="single"/>
        </w:rPr>
        <w:t xml:space="preserve"> </w:t>
      </w:r>
      <w:proofErr w:type="spellStart"/>
      <w:r w:rsidRPr="009B5823">
        <w:rPr>
          <w:rFonts w:ascii="Arial" w:hAnsi="Arial"/>
          <w:u w:val="single"/>
        </w:rPr>
        <w:t>Professionals</w:t>
      </w:r>
      <w:proofErr w:type="spellEnd"/>
      <w:r w:rsidRPr="009B5823">
        <w:rPr>
          <w:rFonts w:ascii="Arial" w:hAnsi="Arial"/>
          <w:u w:val="single"/>
        </w:rPr>
        <w:t xml:space="preserve">): </w:t>
      </w:r>
    </w:p>
    <w:p w14:paraId="56373279"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9B5823">
        <w:rPr>
          <w:rFonts w:ascii="Arial" w:hAnsi="Arial"/>
          <w:u w:val="single"/>
        </w:rPr>
        <w:t>Násilí na ženách a domácí násilí (kurz přeložen do češtiny)</w:t>
      </w:r>
    </w:p>
    <w:p w14:paraId="1E983BFA" w14:textId="073A60C6" w:rsidR="002353B6" w:rsidRPr="009B5823"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9B5823">
        <w:rPr>
          <w:rFonts w:ascii="Arial" w:hAnsi="Arial"/>
        </w:rPr>
        <w:lastRenderedPageBreak/>
        <w:t>Kurz HELP o násilí na ženách a domácím násilí se interaktivním způsobem zabývá klíčovými pojmy, mezinárodním a evropským právním rámcem a judikaturou upravující prevenci a</w:t>
      </w:r>
      <w:r w:rsidR="001722DC">
        <w:rPr>
          <w:rFonts w:ascii="Arial" w:hAnsi="Arial"/>
        </w:rPr>
        <w:t> </w:t>
      </w:r>
      <w:r w:rsidRPr="009B5823">
        <w:rPr>
          <w:rFonts w:ascii="Arial" w:hAnsi="Arial"/>
        </w:rPr>
        <w:t>ochranu žen a dívek před násilím, přičemž se zaměřuje zejména na Úmluvu Rady Evropy</w:t>
      </w:r>
      <w:r w:rsidR="001722DC">
        <w:rPr>
          <w:rFonts w:ascii="Arial" w:hAnsi="Arial"/>
        </w:rPr>
        <w:t> </w:t>
      </w:r>
      <w:r w:rsidRPr="009B5823">
        <w:rPr>
          <w:rFonts w:ascii="Arial" w:hAnsi="Arial"/>
        </w:rPr>
        <w:t>o</w:t>
      </w:r>
      <w:r w:rsidR="001722DC">
        <w:rPr>
          <w:rFonts w:ascii="Arial" w:hAnsi="Arial"/>
        </w:rPr>
        <w:t> </w:t>
      </w:r>
      <w:r w:rsidRPr="009B5823">
        <w:rPr>
          <w:rFonts w:ascii="Arial" w:hAnsi="Arial"/>
        </w:rPr>
        <w:t xml:space="preserve">prevenci a potírání násilí na ženách a domácího násilí (Istanbulská úmluva). Kurz dále poskytuje právníkům praktické nástroje pro řešení případů násilí na ženách a domácího násilí s ohledem na lidská práva a přístup zaměřený na oběti. Kurz nabízí podrobný a komplexní učební plán, jehož cílem je zlepšit kvalitu reakce soudů v případech násilí na ženách a podpořit přístup obětí násilí ke spravedlnosti. </w:t>
      </w:r>
    </w:p>
    <w:p w14:paraId="5141AE80"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9B5823">
        <w:rPr>
          <w:rFonts w:ascii="Arial" w:hAnsi="Arial"/>
          <w:u w:val="single"/>
        </w:rPr>
        <w:t>Obchodování s lidmi (kurz přeložen do češtiny)</w:t>
      </w:r>
    </w:p>
    <w:p w14:paraId="5FD045AE"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9B5823">
        <w:rPr>
          <w:rFonts w:ascii="Arial" w:hAnsi="Arial"/>
        </w:rPr>
        <w:t>Tento kurz se zaměřuje na Úmluvu Rady Evropy o opatřeních proti obchodování s lidmi. Kromě povinnosti trestat obchodování s lidmi, obsahuje Úmluva i pozitivní závazky státu přijmout patřičná efektivní preventivní opatření, chránit práva obětí obchodování a zapojit se do mezinárodní spolupráce a spolupráce s občanským sektorem v této oblasti. Kurz navíc rozebírá judikaturu ESLP a další mezinárodní a národní dokumenty, se zvláštním zaměřením na ochranu obětí obchodování.  Kurz vysvětluje jednotlivá témata praktickou formou za použití prezentací, interaktivních obrazovek, vědomostních testů či otázek k přemýšlení. Kurz je navržen tak, aby právní profesionály naučil efektivně aplikovat standardy obsažené v Úmluvě Rady Evropy o opatřeních proti obchodování s lidmi (Úmluva RE) v jejich každodenní praxi</w:t>
      </w:r>
    </w:p>
    <w:p w14:paraId="540E149A"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proofErr w:type="spellStart"/>
      <w:r w:rsidRPr="009B5823">
        <w:rPr>
          <w:rFonts w:ascii="Arial" w:hAnsi="Arial"/>
          <w:u w:val="single"/>
        </w:rPr>
        <w:t>Kyberkriminalita</w:t>
      </w:r>
      <w:proofErr w:type="spellEnd"/>
      <w:r w:rsidRPr="009B5823">
        <w:rPr>
          <w:rFonts w:ascii="Arial" w:hAnsi="Arial"/>
          <w:u w:val="single"/>
        </w:rPr>
        <w:t xml:space="preserve"> a elektronické důkazy (kurz přeložen do češtiny)</w:t>
      </w:r>
    </w:p>
    <w:p w14:paraId="3B394378" w14:textId="4345A928" w:rsidR="002353B6" w:rsidRPr="009B5823"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9B5823">
        <w:rPr>
          <w:rFonts w:ascii="Arial" w:hAnsi="Arial"/>
        </w:rPr>
        <w:t xml:space="preserve">Tento kurz programu HELP si klade za cíl představit základní pojmy související s počítačovou kriminalitou a elektronickými důkazy tím, že popíše výzvy, kterým čelí vyšetřování počítačové kriminality, stejně jako obtíže při zajišťování a nakládání s elektronickými důkazy. </w:t>
      </w:r>
      <w:r w:rsidR="001722DC" w:rsidRPr="009B5823">
        <w:rPr>
          <w:rFonts w:ascii="Arial" w:hAnsi="Arial"/>
        </w:rPr>
        <w:t>Budapešťská úmluva</w:t>
      </w:r>
      <w:r w:rsidRPr="009B5823">
        <w:rPr>
          <w:rFonts w:ascii="Arial" w:hAnsi="Arial"/>
        </w:rPr>
        <w:t xml:space="preserve"> o počítačové kriminalitě je středobodem celého kurzu, protože poskytuje nástroje k řešení výše uvedených výzev v oblasti ochrany lidských práv a</w:t>
      </w:r>
      <w:r w:rsidR="001722DC">
        <w:rPr>
          <w:rFonts w:ascii="Arial" w:hAnsi="Arial"/>
        </w:rPr>
        <w:t> </w:t>
      </w:r>
      <w:r w:rsidRPr="009B5823">
        <w:rPr>
          <w:rFonts w:ascii="Arial" w:hAnsi="Arial"/>
        </w:rPr>
        <w:t>prosazování právního řádu. Tento kurz byl vyvinut společně Programovou kanceláří pro počítačovou kriminalitu (C-PROC) a programem Rady Evropy pro vzdělávání právníků v</w:t>
      </w:r>
      <w:r w:rsidR="001722DC">
        <w:rPr>
          <w:rFonts w:ascii="Arial" w:hAnsi="Arial"/>
        </w:rPr>
        <w:t> </w:t>
      </w:r>
      <w:r w:rsidRPr="009B5823">
        <w:rPr>
          <w:rFonts w:ascii="Arial" w:hAnsi="Arial"/>
        </w:rPr>
        <w:t xml:space="preserve">oblasti lidských práv (HELP) s podporou </w:t>
      </w:r>
      <w:proofErr w:type="spellStart"/>
      <w:r w:rsidRPr="009B5823">
        <w:rPr>
          <w:rFonts w:ascii="Arial" w:hAnsi="Arial"/>
        </w:rPr>
        <w:t>Cybercrime@Octopus</w:t>
      </w:r>
      <w:proofErr w:type="spellEnd"/>
      <w:r w:rsidRPr="009B5823">
        <w:rPr>
          <w:rFonts w:ascii="Arial" w:hAnsi="Arial"/>
        </w:rPr>
        <w:t xml:space="preserve"> a navazujícího projektu </w:t>
      </w:r>
      <w:proofErr w:type="spellStart"/>
      <w:r w:rsidRPr="009B5823">
        <w:rPr>
          <w:rFonts w:ascii="Arial" w:hAnsi="Arial"/>
        </w:rPr>
        <w:t>Octopus</w:t>
      </w:r>
      <w:proofErr w:type="spellEnd"/>
      <w:r w:rsidRPr="009B5823">
        <w:rPr>
          <w:rFonts w:ascii="Arial" w:hAnsi="Arial"/>
        </w:rPr>
        <w:t xml:space="preserve"> financovaného dobrovolné příspěvky. K rozvoji tohoto kurzu přispěly i společné projekty EU-</w:t>
      </w:r>
      <w:proofErr w:type="spellStart"/>
      <w:r w:rsidRPr="009B5823">
        <w:rPr>
          <w:rFonts w:ascii="Arial" w:hAnsi="Arial"/>
        </w:rPr>
        <w:t>CoE</w:t>
      </w:r>
      <w:proofErr w:type="spellEnd"/>
      <w:r w:rsidRPr="009B5823">
        <w:rPr>
          <w:rFonts w:ascii="Arial" w:hAnsi="Arial"/>
        </w:rPr>
        <w:t xml:space="preserve"> GLACY+ a </w:t>
      </w:r>
      <w:proofErr w:type="spellStart"/>
      <w:r w:rsidRPr="009B5823">
        <w:rPr>
          <w:rFonts w:ascii="Arial" w:hAnsi="Arial"/>
        </w:rPr>
        <w:t>CyberEast</w:t>
      </w:r>
      <w:proofErr w:type="spellEnd"/>
      <w:r w:rsidRPr="009B5823">
        <w:rPr>
          <w:rFonts w:ascii="Arial" w:hAnsi="Arial"/>
        </w:rPr>
        <w:t>.</w:t>
      </w:r>
    </w:p>
    <w:p w14:paraId="1EDE1F2C" w14:textId="77777777" w:rsidR="002353B6" w:rsidRPr="005710CD"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5710CD">
        <w:rPr>
          <w:rFonts w:ascii="Arial" w:hAnsi="Arial"/>
          <w:u w:val="single"/>
        </w:rPr>
        <w:t>Antidiskriminační právo</w:t>
      </w:r>
    </w:p>
    <w:p w14:paraId="4A5EA6E3" w14:textId="13FB915E" w:rsidR="002353B6" w:rsidRPr="009B5823"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9B5823">
        <w:rPr>
          <w:rFonts w:ascii="Arial" w:hAnsi="Arial"/>
        </w:rPr>
        <w:t xml:space="preserve">Modelový kurz o lidských </w:t>
      </w:r>
      <w:proofErr w:type="gramStart"/>
      <w:r w:rsidRPr="009B5823">
        <w:rPr>
          <w:rFonts w:ascii="Arial" w:hAnsi="Arial"/>
        </w:rPr>
        <w:t>právech - moduly</w:t>
      </w:r>
      <w:proofErr w:type="gramEnd"/>
      <w:r w:rsidRPr="009B5823">
        <w:rPr>
          <w:rFonts w:ascii="Arial" w:hAnsi="Arial"/>
        </w:rPr>
        <w:t xml:space="preserve"> týkající se diskriminace Romů a sexuálních menšin vypracovány ve spolupráci s oddělením Rady Evropy pro sexuální orientaci a genderovou identitu (SOGI) a zvláštním zástupcem generálního tajemníka pro romské záležitosti. Cílem kurzu je poskytnout podrobný, avšak snadno přístupný vzdělávací zdroj, který podpoří porozumění mezi soudkyněmi/soudci, státními zástupkyněmi/zástupci a právničkami/právníky s ohledem na značné množství relevantní judikatury ESLP, SDEU a vnitrostátní judikatury. V</w:t>
      </w:r>
      <w:r w:rsidR="001722DC">
        <w:rPr>
          <w:rFonts w:ascii="Arial" w:hAnsi="Arial"/>
        </w:rPr>
        <w:t> </w:t>
      </w:r>
      <w:r w:rsidRPr="009B5823">
        <w:rPr>
          <w:rFonts w:ascii="Arial" w:hAnsi="Arial"/>
        </w:rPr>
        <w:t>pěti modulech se účastníci budou zabývat otázkami diskriminace, s níž se setkává celá řada komunit (etnické, národnostní, sexuální menšiny a lidé s postižením), jakož i klíčovými pojmy (přímá, nepřímá diskriminace, obtěžování) a definicemi spojenými s těmito skupinami (rasové profilování, přístupnost, změna pohlaví). Výklad bude doplněn také o téma diskriminace z</w:t>
      </w:r>
      <w:r w:rsidR="001722DC">
        <w:rPr>
          <w:rFonts w:ascii="Arial" w:hAnsi="Arial"/>
        </w:rPr>
        <w:t> </w:t>
      </w:r>
      <w:r w:rsidRPr="009B5823">
        <w:rPr>
          <w:rFonts w:ascii="Arial" w:hAnsi="Arial"/>
        </w:rPr>
        <w:t>důvodu věku a pohlaví. Kurz bude obohacen o zdroje na českou judikaturu, komentáře, články, mediálně zajímavé případy, výzkumy a zajímavá videa.</w:t>
      </w:r>
    </w:p>
    <w:p w14:paraId="2C352C61" w14:textId="77777777" w:rsidR="002353B6" w:rsidRPr="005710CD"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u w:val="single"/>
        </w:rPr>
      </w:pPr>
      <w:r w:rsidRPr="005710CD">
        <w:rPr>
          <w:rFonts w:ascii="Arial" w:hAnsi="Arial"/>
          <w:u w:val="single"/>
        </w:rPr>
        <w:t xml:space="preserve">12. 2. 2024, zahájení studia certifikovaného online kurzu programu </w:t>
      </w:r>
      <w:proofErr w:type="gramStart"/>
      <w:r w:rsidRPr="005710CD">
        <w:rPr>
          <w:rFonts w:ascii="Arial" w:hAnsi="Arial"/>
          <w:u w:val="single"/>
        </w:rPr>
        <w:t>HELP  (</w:t>
      </w:r>
      <w:proofErr w:type="gramEnd"/>
      <w:r w:rsidRPr="005710CD">
        <w:rPr>
          <w:rFonts w:ascii="Arial" w:hAnsi="Arial"/>
          <w:u w:val="single"/>
        </w:rPr>
        <w:t>ZOOM)</w:t>
      </w:r>
    </w:p>
    <w:p w14:paraId="0EF45DE2"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Anotace: Jak byste rozhodl/a případ, v němž žalobce tvrdí, že byl diskriminován, protože</w:t>
      </w:r>
    </w:p>
    <w:p w14:paraId="4FC25602"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w:t>
      </w:r>
      <w:r w:rsidRPr="009B5823">
        <w:rPr>
          <w:rFonts w:ascii="Arial" w:hAnsi="Arial"/>
        </w:rPr>
        <w:tab/>
        <w:t>zaměstnavatel zakázal nošení náboženského symbolu na pracovišti?</w:t>
      </w:r>
    </w:p>
    <w:p w14:paraId="6D6A5953"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w:t>
      </w:r>
      <w:r w:rsidRPr="009B5823">
        <w:rPr>
          <w:rFonts w:ascii="Arial" w:hAnsi="Arial"/>
        </w:rPr>
        <w:tab/>
        <w:t>nedostal mimořádnou odměnu z důvodu pobírání starobního důchodu?</w:t>
      </w:r>
    </w:p>
    <w:p w14:paraId="23F1B3C0"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w:t>
      </w:r>
      <w:r w:rsidRPr="009B5823">
        <w:rPr>
          <w:rFonts w:ascii="Arial" w:hAnsi="Arial"/>
        </w:rPr>
        <w:tab/>
        <w:t>nebyl přijat k profesionálním hasičům z důvodu překročení věkové hranice 30 let?</w:t>
      </w:r>
    </w:p>
    <w:p w14:paraId="0A898420"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w:t>
      </w:r>
      <w:r w:rsidRPr="009B5823">
        <w:rPr>
          <w:rFonts w:ascii="Arial" w:hAnsi="Arial"/>
        </w:rPr>
        <w:tab/>
        <w:t>nemohl darovat krev, jelikož v dotazníku uvedl, že je gay?</w:t>
      </w:r>
    </w:p>
    <w:p w14:paraId="589E7C04"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w:t>
      </w:r>
      <w:r w:rsidRPr="009B5823">
        <w:rPr>
          <w:rFonts w:ascii="Arial" w:hAnsi="Arial"/>
        </w:rPr>
        <w:tab/>
        <w:t>pečuje o stárnoucího rodiče a zaměstnavatel mu nezkrátil pracovní úvazek?</w:t>
      </w:r>
    </w:p>
    <w:p w14:paraId="53088EBA"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w:t>
      </w:r>
      <w:r w:rsidRPr="009B5823">
        <w:rPr>
          <w:rFonts w:ascii="Arial" w:hAnsi="Arial"/>
        </w:rPr>
        <w:tab/>
        <w:t>byl jako Rom zařazen do třídy romských žáků na základě testu školní zralosti?</w:t>
      </w:r>
    </w:p>
    <w:p w14:paraId="0A585748"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ind w:left="705" w:hanging="705"/>
        <w:jc w:val="both"/>
        <w:rPr>
          <w:rFonts w:ascii="Arial" w:hAnsi="Arial"/>
        </w:rPr>
      </w:pPr>
      <w:r w:rsidRPr="009B5823">
        <w:rPr>
          <w:rFonts w:ascii="Arial" w:hAnsi="Arial"/>
        </w:rPr>
        <w:lastRenderedPageBreak/>
        <w:t>•</w:t>
      </w:r>
      <w:r w:rsidRPr="009B5823">
        <w:rPr>
          <w:rFonts w:ascii="Arial" w:hAnsi="Arial"/>
        </w:rPr>
        <w:tab/>
        <w:t xml:space="preserve">byl jako Vietnamec odmítnut realitní kanceláří při hledání bytu, protože si jeho vlastník </w:t>
      </w:r>
      <w:r>
        <w:rPr>
          <w:rFonts w:ascii="Arial" w:hAnsi="Arial"/>
        </w:rPr>
        <w:t xml:space="preserve">  </w:t>
      </w:r>
      <w:r w:rsidRPr="009B5823">
        <w:rPr>
          <w:rFonts w:ascii="Arial" w:hAnsi="Arial"/>
        </w:rPr>
        <w:t>nepřeje ubytovávat cizince?</w:t>
      </w:r>
    </w:p>
    <w:p w14:paraId="7A19133C"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0" w:line="240" w:lineRule="auto"/>
        <w:jc w:val="both"/>
        <w:rPr>
          <w:rFonts w:ascii="Arial" w:hAnsi="Arial"/>
        </w:rPr>
      </w:pPr>
      <w:r w:rsidRPr="009B5823">
        <w:rPr>
          <w:rFonts w:ascii="Arial" w:hAnsi="Arial"/>
        </w:rPr>
        <w:t>•</w:t>
      </w:r>
      <w:r w:rsidRPr="009B5823">
        <w:rPr>
          <w:rFonts w:ascii="Arial" w:hAnsi="Arial"/>
        </w:rPr>
        <w:tab/>
        <w:t>se pohybuje na vozíku a volební místnost v místě bydliště žalobce není bezbariérová?</w:t>
      </w:r>
    </w:p>
    <w:p w14:paraId="2F03D9D6" w14:textId="77777777" w:rsidR="002353B6" w:rsidRPr="009B5823" w:rsidRDefault="002353B6" w:rsidP="00EB6AAD">
      <w:pPr>
        <w:pBdr>
          <w:top w:val="single" w:sz="4" w:space="1" w:color="auto"/>
          <w:left w:val="single" w:sz="4" w:space="0" w:color="auto"/>
          <w:bottom w:val="single" w:sz="4" w:space="1" w:color="auto"/>
          <w:right w:val="single" w:sz="4" w:space="4" w:color="auto"/>
        </w:pBdr>
        <w:spacing w:after="120" w:line="240" w:lineRule="auto"/>
        <w:jc w:val="both"/>
        <w:rPr>
          <w:rFonts w:ascii="Arial" w:hAnsi="Arial"/>
        </w:rPr>
      </w:pPr>
      <w:r w:rsidRPr="009B5823">
        <w:rPr>
          <w:rFonts w:ascii="Arial" w:hAnsi="Arial"/>
        </w:rPr>
        <w:t xml:space="preserve"> </w:t>
      </w:r>
    </w:p>
    <w:p w14:paraId="41C8B617" w14:textId="77777777" w:rsidR="002353B6"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9B5823">
        <w:rPr>
          <w:rFonts w:ascii="Arial" w:hAnsi="Arial"/>
        </w:rPr>
        <w:t xml:space="preserve">Všechny tyto kurzy jsou (společně s dalšími) nepřetržitě k dispozici k samostudiu na stránkách programu HELP (http://help.elearning.ext.coe.int/) a účastníci jsou upozorňováni na možnost studia nejen na seminářích, ale také prostřednictvím Věstníku JA. </w:t>
      </w:r>
    </w:p>
    <w:p w14:paraId="4BFE77E8" w14:textId="77777777" w:rsidR="002353B6" w:rsidRPr="001E2219"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b/>
          <w:bCs/>
        </w:rPr>
      </w:pPr>
      <w:r w:rsidRPr="001E2219">
        <w:rPr>
          <w:rFonts w:ascii="Arial" w:hAnsi="Arial"/>
          <w:b/>
          <w:bCs/>
        </w:rPr>
        <w:t>Osvětové aktivity realizované v roce 2024:</w:t>
      </w:r>
    </w:p>
    <w:p w14:paraId="7C4ADA2A" w14:textId="77777777" w:rsidR="002353B6" w:rsidRPr="001E2219" w:rsidRDefault="002353B6"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1E2219">
        <w:rPr>
          <w:rFonts w:ascii="Arial" w:hAnsi="Arial"/>
        </w:rPr>
        <w:t>Tisková zpráva na webu justice.cz ze dne 29. 5. 2024 Vláda schválila návrh zákona, který zavádí definici domácího násilí. Informace zveřejněny rovněž na Facebooku a síti X.</w:t>
      </w:r>
    </w:p>
    <w:p w14:paraId="6345AB36" w14:textId="0541A9F2" w:rsidR="00FA7BD7" w:rsidRPr="00F74887" w:rsidRDefault="002353B6" w:rsidP="002353B6">
      <w:pPr>
        <w:pBdr>
          <w:top w:val="single" w:sz="4" w:space="1" w:color="auto"/>
          <w:left w:val="single" w:sz="4" w:space="0" w:color="auto"/>
          <w:bottom w:val="single" w:sz="4" w:space="1" w:color="auto"/>
          <w:right w:val="single" w:sz="4" w:space="4" w:color="auto"/>
        </w:pBdr>
        <w:spacing w:after="240" w:line="240" w:lineRule="auto"/>
        <w:jc w:val="both"/>
        <w:rPr>
          <w:rFonts w:ascii="Arial" w:eastAsia="Arial" w:hAnsi="Arial" w:cs="Arial"/>
          <w:i/>
          <w:iCs/>
          <w:u w:val="single"/>
        </w:rPr>
      </w:pPr>
      <w:r w:rsidRPr="001E2219">
        <w:rPr>
          <w:rFonts w:ascii="Arial" w:hAnsi="Arial"/>
        </w:rPr>
        <w:t xml:space="preserve"> Tisková zpráva na webu justice.cz ze dne 24. 1. 2024 Posilování práv obětí. Informace zveřejněny rovněž na Facebooku a síti X, příspěvek číslo dva a příspěvek číslo tři.</w:t>
      </w:r>
    </w:p>
    <w:p w14:paraId="6AD15F15" w14:textId="77777777" w:rsidR="00860DDD" w:rsidRP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rPr>
      </w:pPr>
      <w:r w:rsidRPr="00860DDD">
        <w:rPr>
          <w:rFonts w:ascii="Arial" w:hAnsi="Arial" w:cs="Arial"/>
        </w:rPr>
        <w:t xml:space="preserve">Stanovisko Výboru k výstupu č. 1: </w:t>
      </w:r>
      <w:r w:rsidRPr="00860DDD">
        <w:rPr>
          <w:rFonts w:ascii="Arial" w:hAnsi="Arial" w:cs="Arial"/>
          <w:b/>
          <w:bCs/>
        </w:rPr>
        <w:t xml:space="preserve">Plněno částečně </w:t>
      </w:r>
    </w:p>
    <w:p w14:paraId="2ED47D21" w14:textId="5C33EF67" w:rsidR="00CD62AE" w:rsidRPr="00860DDD" w:rsidRDefault="00860DDD"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860DDD">
        <w:rPr>
          <w:rFonts w:ascii="Arial" w:hAnsi="Arial" w:cs="Arial"/>
          <w:i/>
          <w:iCs/>
        </w:rPr>
        <w:t xml:space="preserve">Výbor konstatuje, že výstup je </w:t>
      </w:r>
      <w:r w:rsidR="00CD62AE" w:rsidRPr="00860DDD">
        <w:rPr>
          <w:rFonts w:ascii="Arial" w:hAnsi="Arial" w:cs="Arial"/>
          <w:i/>
          <w:iCs/>
        </w:rPr>
        <w:t xml:space="preserve">ze strany </w:t>
      </w:r>
      <w:r w:rsidRPr="00860DDD">
        <w:rPr>
          <w:rFonts w:ascii="Arial" w:hAnsi="Arial" w:cs="Arial"/>
          <w:i/>
          <w:iCs/>
        </w:rPr>
        <w:t xml:space="preserve">MV plněn a ze strany </w:t>
      </w:r>
      <w:r w:rsidR="00CD62AE" w:rsidRPr="00860DDD">
        <w:rPr>
          <w:rFonts w:ascii="Arial" w:hAnsi="Arial" w:cs="Arial"/>
          <w:i/>
          <w:iCs/>
        </w:rPr>
        <w:t>MPSV</w:t>
      </w:r>
      <w:r w:rsidR="00B27B80" w:rsidRPr="00860DDD">
        <w:rPr>
          <w:rFonts w:ascii="Arial" w:hAnsi="Arial" w:cs="Arial"/>
          <w:i/>
          <w:iCs/>
        </w:rPr>
        <w:t>,</w:t>
      </w:r>
      <w:r w:rsidR="00CD62AE" w:rsidRPr="00860DDD">
        <w:rPr>
          <w:rFonts w:ascii="Arial" w:hAnsi="Arial" w:cs="Arial"/>
          <w:i/>
          <w:iCs/>
        </w:rPr>
        <w:t xml:space="preserve"> </w:t>
      </w:r>
      <w:proofErr w:type="spellStart"/>
      <w:r w:rsidR="00CD62AE" w:rsidRPr="00860DDD">
        <w:rPr>
          <w:rFonts w:ascii="Arial" w:hAnsi="Arial" w:cs="Arial"/>
          <w:i/>
          <w:iCs/>
        </w:rPr>
        <w:t>MZ</w:t>
      </w:r>
      <w:r w:rsidR="00B27B80" w:rsidRPr="00860DDD">
        <w:rPr>
          <w:rFonts w:ascii="Arial" w:hAnsi="Arial" w:cs="Arial"/>
          <w:i/>
          <w:iCs/>
        </w:rPr>
        <w:t>d</w:t>
      </w:r>
      <w:proofErr w:type="spellEnd"/>
      <w:r w:rsidR="00B27B80" w:rsidRPr="00860DDD">
        <w:rPr>
          <w:rFonts w:ascii="Arial" w:hAnsi="Arial" w:cs="Arial"/>
          <w:i/>
          <w:iCs/>
        </w:rPr>
        <w:t xml:space="preserve"> a </w:t>
      </w:r>
      <w:proofErr w:type="spellStart"/>
      <w:r w:rsidR="00B27B80" w:rsidRPr="00860DDD">
        <w:rPr>
          <w:rFonts w:ascii="Arial" w:hAnsi="Arial" w:cs="Arial"/>
          <w:i/>
          <w:iCs/>
        </w:rPr>
        <w:t>MSp</w:t>
      </w:r>
      <w:proofErr w:type="spellEnd"/>
      <w:r w:rsidR="00CD62AE" w:rsidRPr="00860DDD">
        <w:rPr>
          <w:rFonts w:ascii="Arial" w:hAnsi="Arial" w:cs="Arial"/>
          <w:i/>
          <w:iCs/>
        </w:rPr>
        <w:t xml:space="preserve"> neplněn</w:t>
      </w:r>
      <w:r>
        <w:rPr>
          <w:rFonts w:ascii="Arial" w:hAnsi="Arial" w:cs="Arial"/>
          <w:i/>
          <w:iCs/>
        </w:rPr>
        <w:t>.</w:t>
      </w:r>
    </w:p>
    <w:p w14:paraId="7A29FA1C" w14:textId="2BD9639C" w:rsidR="00CD62AE" w:rsidRP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860DDD">
        <w:rPr>
          <w:rFonts w:ascii="Arial" w:hAnsi="Arial" w:cs="Arial"/>
          <w:i/>
          <w:iCs/>
        </w:rPr>
        <w:t xml:space="preserve">Výbor doporučuje </w:t>
      </w:r>
      <w:r w:rsidRPr="00860DDD">
        <w:rPr>
          <w:rFonts w:ascii="Arial" w:eastAsia="Arial" w:hAnsi="Arial" w:cs="Arial"/>
          <w:i/>
          <w:iCs/>
        </w:rPr>
        <w:t>MPSV</w:t>
      </w:r>
      <w:r w:rsidR="00B27B80" w:rsidRPr="00860DDD">
        <w:rPr>
          <w:rFonts w:ascii="Arial" w:eastAsia="Arial" w:hAnsi="Arial" w:cs="Arial"/>
          <w:i/>
          <w:iCs/>
        </w:rPr>
        <w:t xml:space="preserve">, </w:t>
      </w:r>
      <w:proofErr w:type="spellStart"/>
      <w:r w:rsidR="00B27B80" w:rsidRPr="00860DDD">
        <w:rPr>
          <w:rFonts w:ascii="Arial" w:eastAsia="Arial" w:hAnsi="Arial" w:cs="Arial"/>
          <w:i/>
          <w:iCs/>
        </w:rPr>
        <w:t>MSp</w:t>
      </w:r>
      <w:proofErr w:type="spellEnd"/>
      <w:r w:rsidR="00B27B80" w:rsidRPr="00860DDD">
        <w:rPr>
          <w:rFonts w:ascii="Arial" w:eastAsia="Arial" w:hAnsi="Arial" w:cs="Arial"/>
          <w:i/>
          <w:iCs/>
        </w:rPr>
        <w:t xml:space="preserve">, </w:t>
      </w:r>
      <w:proofErr w:type="spellStart"/>
      <w:r w:rsidRPr="00860DDD">
        <w:rPr>
          <w:rFonts w:ascii="Arial" w:eastAsia="Arial" w:hAnsi="Arial" w:cs="Arial"/>
          <w:i/>
          <w:iCs/>
        </w:rPr>
        <w:t>MZd</w:t>
      </w:r>
      <w:proofErr w:type="spellEnd"/>
      <w:r w:rsidRPr="00860DDD">
        <w:rPr>
          <w:rFonts w:ascii="Arial" w:eastAsia="Arial" w:hAnsi="Arial" w:cs="Arial"/>
          <w:i/>
          <w:iCs/>
        </w:rPr>
        <w:t xml:space="preserve"> realizovat vzdělávání pro pracovníky a pracovnice v sociálních službách a zdravotnictví zaměřené na rozpoznávání, detekci, diagnostiku a</w:t>
      </w:r>
      <w:r w:rsidR="00860DDD" w:rsidRPr="00860DDD">
        <w:rPr>
          <w:rFonts w:ascii="Arial" w:eastAsia="Arial" w:hAnsi="Arial" w:cs="Arial"/>
          <w:i/>
          <w:iCs/>
        </w:rPr>
        <w:t> </w:t>
      </w:r>
      <w:r w:rsidRPr="00860DDD">
        <w:rPr>
          <w:rFonts w:ascii="Arial" w:eastAsia="Arial" w:hAnsi="Arial" w:cs="Arial"/>
          <w:i/>
          <w:iCs/>
        </w:rPr>
        <w:t>metody řešení násilí a dalšího nevhodného jednání vůči seniorům a seniorkám co nejdříve.</w:t>
      </w:r>
    </w:p>
    <w:p w14:paraId="2CD105DE" w14:textId="678BDAF5" w:rsid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ins w:id="31" w:author="Pavlíček Michal" w:date="2025-03-27T11:56:00Z" w16du:dateUtc="2025-03-27T10:56:00Z"/>
          <w:rFonts w:ascii="Arial" w:hAnsi="Arial" w:cs="Arial"/>
        </w:rPr>
      </w:pPr>
      <w:r w:rsidRPr="00860DDD">
        <w:rPr>
          <w:rFonts w:ascii="Arial" w:hAnsi="Arial" w:cs="Arial"/>
        </w:rPr>
        <w:t xml:space="preserve">Stanovisko Výboru k výstupu č. 2: </w:t>
      </w:r>
      <w:del w:id="32" w:author="Pavlíček Michal" w:date="2025-05-29T12:32:00Z" w16du:dateUtc="2025-05-29T10:32:00Z">
        <w:r w:rsidRPr="00860DDD" w:rsidDel="00534E31">
          <w:rPr>
            <w:rFonts w:ascii="Arial" w:hAnsi="Arial" w:cs="Arial"/>
            <w:b/>
            <w:bCs/>
          </w:rPr>
          <w:delText>Nep</w:delText>
        </w:r>
      </w:del>
      <w:ins w:id="33" w:author="Pavlíček Michal" w:date="2025-05-29T12:32:00Z" w16du:dateUtc="2025-05-29T10:32:00Z">
        <w:r w:rsidR="00534E31">
          <w:rPr>
            <w:rFonts w:ascii="Arial" w:hAnsi="Arial" w:cs="Arial"/>
            <w:b/>
            <w:bCs/>
          </w:rPr>
          <w:t>P</w:t>
        </w:r>
      </w:ins>
      <w:r w:rsidRPr="00860DDD">
        <w:rPr>
          <w:rFonts w:ascii="Arial" w:hAnsi="Arial" w:cs="Arial"/>
          <w:b/>
          <w:bCs/>
        </w:rPr>
        <w:t>lněno</w:t>
      </w:r>
      <w:ins w:id="34" w:author="Pavlíček Michal" w:date="2025-05-29T12:32:00Z" w16du:dateUtc="2025-05-29T10:32:00Z">
        <w:r w:rsidR="00534E31">
          <w:rPr>
            <w:rFonts w:ascii="Arial" w:hAnsi="Arial" w:cs="Arial"/>
            <w:b/>
            <w:bCs/>
          </w:rPr>
          <w:t xml:space="preserve"> část</w:t>
        </w:r>
      </w:ins>
      <w:ins w:id="35" w:author="Pavlíček Michal" w:date="2025-05-29T12:33:00Z" w16du:dateUtc="2025-05-29T10:33:00Z">
        <w:r w:rsidR="00534E31">
          <w:rPr>
            <w:rFonts w:ascii="Arial" w:hAnsi="Arial" w:cs="Arial"/>
            <w:b/>
            <w:bCs/>
          </w:rPr>
          <w:t>ečně</w:t>
        </w:r>
      </w:ins>
      <w:del w:id="36" w:author="Pavlíček Michal" w:date="2025-05-29T12:33:00Z" w16du:dateUtc="2025-05-29T10:33:00Z">
        <w:r w:rsidRPr="00860DDD" w:rsidDel="00534E31">
          <w:rPr>
            <w:rFonts w:ascii="Arial" w:hAnsi="Arial" w:cs="Arial"/>
          </w:rPr>
          <w:delText xml:space="preserve"> </w:delText>
        </w:r>
      </w:del>
    </w:p>
    <w:p w14:paraId="78987EA2" w14:textId="608A1D65" w:rsidR="00AF0992" w:rsidRPr="00860DDD" w:rsidRDefault="00AF0992"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rPr>
      </w:pPr>
      <w:ins w:id="37" w:author="Pavlíček Michal" w:date="2025-03-27T11:56:00Z" w16du:dateUtc="2025-03-27T10:56:00Z">
        <w:r>
          <w:rPr>
            <w:rFonts w:ascii="Arial" w:hAnsi="Arial" w:cs="Arial"/>
          </w:rPr>
          <w:t xml:space="preserve">Výbor konstatuje, že opatření je ze strany MV plněno a ze strany MPSV, </w:t>
        </w:r>
        <w:proofErr w:type="spellStart"/>
        <w:r>
          <w:rPr>
            <w:rFonts w:ascii="Arial" w:hAnsi="Arial" w:cs="Arial"/>
          </w:rPr>
          <w:t>MSp</w:t>
        </w:r>
        <w:proofErr w:type="spellEnd"/>
        <w:r>
          <w:rPr>
            <w:rFonts w:ascii="Arial" w:hAnsi="Arial" w:cs="Arial"/>
          </w:rPr>
          <w:t xml:space="preserve"> a </w:t>
        </w:r>
        <w:proofErr w:type="spellStart"/>
        <w:r>
          <w:rPr>
            <w:rFonts w:ascii="Arial" w:hAnsi="Arial" w:cs="Arial"/>
          </w:rPr>
          <w:t>MZd</w:t>
        </w:r>
        <w:proofErr w:type="spellEnd"/>
        <w:r>
          <w:rPr>
            <w:rFonts w:ascii="Arial" w:hAnsi="Arial" w:cs="Arial"/>
          </w:rPr>
          <w:t xml:space="preserve"> </w:t>
        </w:r>
        <w:proofErr w:type="spellStart"/>
        <w:r>
          <w:rPr>
            <w:rFonts w:ascii="Arial" w:hAnsi="Arial" w:cs="Arial"/>
          </w:rPr>
          <w:t>neplěno</w:t>
        </w:r>
      </w:ins>
      <w:proofErr w:type="spellEnd"/>
    </w:p>
    <w:p w14:paraId="2968DEF0" w14:textId="6687ADA7" w:rsidR="00CD62AE" w:rsidRP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860DDD">
        <w:rPr>
          <w:rFonts w:ascii="Arial" w:hAnsi="Arial" w:cs="Arial"/>
          <w:i/>
          <w:iCs/>
        </w:rPr>
        <w:t xml:space="preserve">Výbor doporučuje MV, MPSV, </w:t>
      </w:r>
      <w:proofErr w:type="spellStart"/>
      <w:r w:rsidRPr="00860DDD">
        <w:rPr>
          <w:rFonts w:ascii="Arial" w:hAnsi="Arial" w:cs="Arial"/>
          <w:i/>
          <w:iCs/>
        </w:rPr>
        <w:t>MSp</w:t>
      </w:r>
      <w:proofErr w:type="spellEnd"/>
      <w:r w:rsidRPr="00860DDD">
        <w:rPr>
          <w:rFonts w:ascii="Arial" w:hAnsi="Arial" w:cs="Arial"/>
          <w:i/>
          <w:iCs/>
        </w:rPr>
        <w:t xml:space="preserve"> a </w:t>
      </w:r>
      <w:proofErr w:type="spellStart"/>
      <w:r w:rsidRPr="00860DDD">
        <w:rPr>
          <w:rFonts w:ascii="Arial" w:hAnsi="Arial" w:cs="Arial"/>
          <w:i/>
          <w:iCs/>
        </w:rPr>
        <w:t>MZd</w:t>
      </w:r>
      <w:proofErr w:type="spellEnd"/>
      <w:r w:rsidRPr="00860DDD">
        <w:rPr>
          <w:rFonts w:ascii="Arial" w:hAnsi="Arial" w:cs="Arial"/>
          <w:i/>
          <w:iCs/>
        </w:rPr>
        <w:t xml:space="preserve"> realizovat osvětové aktivity </w:t>
      </w:r>
      <w:r w:rsidR="00137E03" w:rsidRPr="00860DDD">
        <w:rPr>
          <w:rFonts w:ascii="Arial" w:hAnsi="Arial" w:cs="Arial"/>
          <w:i/>
          <w:iCs/>
        </w:rPr>
        <w:t xml:space="preserve">specificky </w:t>
      </w:r>
      <w:r w:rsidR="00860DDD" w:rsidRPr="00860DDD">
        <w:rPr>
          <w:rFonts w:ascii="Arial" w:hAnsi="Arial" w:cs="Arial"/>
          <w:i/>
          <w:iCs/>
        </w:rPr>
        <w:t>zaměřené</w:t>
      </w:r>
      <w:r w:rsidR="00137E03" w:rsidRPr="00860DDD">
        <w:rPr>
          <w:rFonts w:ascii="Arial" w:hAnsi="Arial" w:cs="Arial"/>
          <w:i/>
          <w:iCs/>
        </w:rPr>
        <w:t xml:space="preserve"> na </w:t>
      </w:r>
      <w:r w:rsidRPr="00860DDD">
        <w:rPr>
          <w:rFonts w:ascii="Arial" w:hAnsi="Arial" w:cs="Arial"/>
          <w:i/>
          <w:iCs/>
        </w:rPr>
        <w:t xml:space="preserve">zvyšování povědomí veřejnosti o závažnosti problematiky </w:t>
      </w:r>
      <w:r w:rsidR="00137E03" w:rsidRPr="00860DDD">
        <w:rPr>
          <w:rFonts w:ascii="Arial" w:hAnsi="Arial" w:cs="Arial"/>
          <w:i/>
          <w:iCs/>
        </w:rPr>
        <w:t xml:space="preserve">o násilí a dalším nevhodném jednání vůči </w:t>
      </w:r>
      <w:r w:rsidRPr="00860DDD">
        <w:rPr>
          <w:rFonts w:ascii="Arial" w:hAnsi="Arial" w:cs="Arial"/>
          <w:i/>
          <w:iCs/>
        </w:rPr>
        <w:t>seniorů</w:t>
      </w:r>
      <w:r w:rsidR="00137E03" w:rsidRPr="00860DDD">
        <w:rPr>
          <w:rFonts w:ascii="Arial" w:hAnsi="Arial" w:cs="Arial"/>
          <w:i/>
          <w:iCs/>
        </w:rPr>
        <w:t>m</w:t>
      </w:r>
      <w:r w:rsidRPr="00860DDD">
        <w:rPr>
          <w:rFonts w:ascii="Arial" w:hAnsi="Arial" w:cs="Arial"/>
          <w:i/>
          <w:iCs/>
        </w:rPr>
        <w:t xml:space="preserve"> a senior</w:t>
      </w:r>
      <w:r w:rsidR="00137E03" w:rsidRPr="00860DDD">
        <w:rPr>
          <w:rFonts w:ascii="Arial" w:hAnsi="Arial" w:cs="Arial"/>
          <w:i/>
          <w:iCs/>
        </w:rPr>
        <w:t>kám</w:t>
      </w:r>
      <w:r w:rsidRPr="00860DDD">
        <w:rPr>
          <w:rFonts w:ascii="Arial" w:hAnsi="Arial" w:cs="Arial"/>
          <w:i/>
          <w:iCs/>
        </w:rPr>
        <w:t xml:space="preserve"> ohrožený</w:t>
      </w:r>
      <w:r w:rsidR="00137E03" w:rsidRPr="00860DDD">
        <w:rPr>
          <w:rFonts w:ascii="Arial" w:hAnsi="Arial" w:cs="Arial"/>
          <w:i/>
          <w:iCs/>
        </w:rPr>
        <w:t>m</w:t>
      </w:r>
      <w:r w:rsidRPr="00860DDD">
        <w:rPr>
          <w:rFonts w:ascii="Arial" w:hAnsi="Arial" w:cs="Arial"/>
          <w:i/>
          <w:iCs/>
        </w:rPr>
        <w:t xml:space="preserve"> násilím a dalším nevhodným jednáním, jak postupovat v těchto případech co </w:t>
      </w:r>
      <w:commentRangeStart w:id="38"/>
      <w:r w:rsidRPr="00860DDD">
        <w:rPr>
          <w:rFonts w:ascii="Arial" w:hAnsi="Arial" w:cs="Arial"/>
          <w:i/>
          <w:iCs/>
        </w:rPr>
        <w:t>nejdříve</w:t>
      </w:r>
      <w:commentRangeEnd w:id="38"/>
      <w:r w:rsidR="00F378CE">
        <w:rPr>
          <w:rStyle w:val="Odkaznakoment"/>
          <w:rFonts w:eastAsia="Calibri"/>
          <w:lang w:val="x-none" w:eastAsia="x-none"/>
        </w:rPr>
        <w:commentReference w:id="38"/>
      </w:r>
      <w:r w:rsidRPr="00860DDD">
        <w:rPr>
          <w:rFonts w:ascii="Arial" w:hAnsi="Arial" w:cs="Arial"/>
          <w:i/>
          <w:iCs/>
        </w:rPr>
        <w:t>.</w:t>
      </w:r>
    </w:p>
    <w:p w14:paraId="4A544D00" w14:textId="241FECF2" w:rsidR="00CD62AE" w:rsidRP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860DDD">
        <w:rPr>
          <w:rFonts w:ascii="Arial" w:hAnsi="Arial" w:cs="Arial"/>
        </w:rPr>
        <w:t xml:space="preserve">Stanovisko Výboru k výstupu č. 3: </w:t>
      </w:r>
      <w:r w:rsidRPr="00860DDD">
        <w:rPr>
          <w:rFonts w:ascii="Arial" w:hAnsi="Arial" w:cs="Arial"/>
          <w:b/>
          <w:bCs/>
        </w:rPr>
        <w:t>Neplněno</w:t>
      </w:r>
    </w:p>
    <w:p w14:paraId="658717B6" w14:textId="77D1D721" w:rsidR="00CD62AE" w:rsidRP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860DDD">
        <w:rPr>
          <w:rFonts w:ascii="Arial" w:hAnsi="Arial" w:cs="Arial"/>
          <w:i/>
          <w:iCs/>
        </w:rPr>
        <w:t>Výbor doporučuje MPSV předložit novelu zákonu o sociálních službách zahrnující nepřípustnost dalšího nevhodného jednání vůči seniorům a seniorkám co nejdříve.</w:t>
      </w:r>
    </w:p>
    <w:p w14:paraId="0D504DCE" w14:textId="7E1DC92A" w:rsidR="00CD62AE" w:rsidRP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860DDD">
        <w:rPr>
          <w:rFonts w:ascii="Arial" w:hAnsi="Arial" w:cs="Arial"/>
        </w:rPr>
        <w:t xml:space="preserve">Stanovisko Výboru k výstupu č. 4: </w:t>
      </w:r>
      <w:r w:rsidR="00137E03" w:rsidRPr="00860DDD">
        <w:rPr>
          <w:rFonts w:ascii="Arial" w:hAnsi="Arial" w:cs="Arial"/>
          <w:b/>
          <w:bCs/>
        </w:rPr>
        <w:t>P</w:t>
      </w:r>
      <w:r w:rsidRPr="00860DDD">
        <w:rPr>
          <w:rFonts w:ascii="Arial" w:hAnsi="Arial" w:cs="Arial"/>
          <w:b/>
          <w:bCs/>
        </w:rPr>
        <w:t>lněno</w:t>
      </w:r>
      <w:r w:rsidR="00137E03" w:rsidRPr="00860DDD">
        <w:rPr>
          <w:rFonts w:ascii="Arial" w:hAnsi="Arial" w:cs="Arial"/>
          <w:b/>
          <w:bCs/>
        </w:rPr>
        <w:t xml:space="preserve"> částečně</w:t>
      </w:r>
    </w:p>
    <w:p w14:paraId="7D1E85E9" w14:textId="1393FB4B" w:rsidR="00137E03" w:rsidRPr="00860DDD" w:rsidRDefault="00137E03"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860DDD">
        <w:rPr>
          <w:rFonts w:ascii="Arial" w:hAnsi="Arial" w:cs="Arial"/>
          <w:i/>
          <w:iCs/>
        </w:rPr>
        <w:t xml:space="preserve">Výbor vítá realizaci školení </w:t>
      </w:r>
      <w:r w:rsidRPr="00860DDD">
        <w:rPr>
          <w:rFonts w:ascii="Arial" w:hAnsi="Arial"/>
          <w:i/>
          <w:iCs/>
        </w:rPr>
        <w:t>pro inspektory a inspektorky sociálních služeb školení zaměřené na odhalování špatného zacházení v pobytových službách ze strany MPSV.</w:t>
      </w:r>
    </w:p>
    <w:p w14:paraId="5CC5804C" w14:textId="373B2B8E" w:rsidR="00CD62AE" w:rsidRPr="00860DDD" w:rsidRDefault="00CD62AE" w:rsidP="005D75C3">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860DDD">
        <w:rPr>
          <w:rFonts w:ascii="Arial" w:hAnsi="Arial" w:cs="Arial"/>
          <w:i/>
          <w:iCs/>
        </w:rPr>
        <w:t>Výbor doporučuje MPSV informovat o navýšení personální</w:t>
      </w:r>
      <w:r w:rsidR="00860DDD" w:rsidRPr="00860DDD">
        <w:rPr>
          <w:rFonts w:ascii="Arial" w:hAnsi="Arial" w:cs="Arial"/>
          <w:i/>
          <w:iCs/>
        </w:rPr>
        <w:t>ch</w:t>
      </w:r>
      <w:r w:rsidRPr="00860DDD">
        <w:rPr>
          <w:rFonts w:ascii="Arial" w:hAnsi="Arial" w:cs="Arial"/>
          <w:i/>
          <w:iCs/>
        </w:rPr>
        <w:t xml:space="preserve"> kapacit Inspekce sociálních služeb </w:t>
      </w:r>
      <w:r w:rsidR="00860DDD" w:rsidRPr="00860DDD">
        <w:rPr>
          <w:rFonts w:ascii="Arial" w:hAnsi="Arial" w:cs="Arial"/>
          <w:i/>
          <w:iCs/>
        </w:rPr>
        <w:t xml:space="preserve">za účelem </w:t>
      </w:r>
      <w:r w:rsidRPr="00860DDD">
        <w:rPr>
          <w:rFonts w:ascii="Arial" w:eastAsia="Arial" w:hAnsi="Arial" w:cs="Arial"/>
          <w:i/>
          <w:iCs/>
        </w:rPr>
        <w:t>odhalování případů násilí a dalšího nevhodného jednání vůči seniorům a</w:t>
      </w:r>
      <w:r w:rsidR="00860DDD">
        <w:rPr>
          <w:rFonts w:ascii="Arial" w:eastAsia="Arial" w:hAnsi="Arial" w:cs="Arial"/>
          <w:i/>
          <w:iCs/>
        </w:rPr>
        <w:t> </w:t>
      </w:r>
      <w:r w:rsidRPr="00860DDD">
        <w:rPr>
          <w:rFonts w:ascii="Arial" w:eastAsia="Arial" w:hAnsi="Arial" w:cs="Arial"/>
          <w:i/>
          <w:iCs/>
        </w:rPr>
        <w:t>seniorkám, ukládání nápravných opatření a kontrolu jejich plnění</w:t>
      </w:r>
      <w:r w:rsidRPr="00860DDD">
        <w:rPr>
          <w:rFonts w:ascii="Arial" w:hAnsi="Arial" w:cs="Arial"/>
          <w:i/>
          <w:iCs/>
        </w:rPr>
        <w:t>.</w:t>
      </w:r>
    </w:p>
    <w:p w14:paraId="1FD7C0BF" w14:textId="77777777" w:rsidR="00CD62AE" w:rsidRPr="00F74887" w:rsidRDefault="00CD62AE" w:rsidP="00CD62AE">
      <w:pPr>
        <w:widowControl w:val="0"/>
        <w:spacing w:after="0" w:line="240" w:lineRule="auto"/>
        <w:rPr>
          <w:rFonts w:ascii="Arial" w:hAnsi="Arial" w:cs="Arial"/>
        </w:rPr>
      </w:pPr>
    </w:p>
    <w:p w14:paraId="330A30C3" w14:textId="77777777" w:rsidR="00CD62AE" w:rsidRPr="00F74887" w:rsidRDefault="00CD62AE" w:rsidP="00CD62AE">
      <w:pPr>
        <w:widowControl w:val="0"/>
        <w:spacing w:after="0" w:line="240" w:lineRule="auto"/>
        <w:jc w:val="both"/>
        <w:rPr>
          <w:rFonts w:ascii="Arial" w:eastAsia="Arial" w:hAnsi="Arial" w:cs="Arial"/>
          <w:b/>
        </w:rPr>
      </w:pPr>
      <w:r w:rsidRPr="00F74887">
        <w:rPr>
          <w:rFonts w:ascii="Arial" w:eastAsia="Arial" w:hAnsi="Arial" w:cs="Arial"/>
        </w:rPr>
        <w:t xml:space="preserve">Opatření č. 17: </w:t>
      </w:r>
      <w:r w:rsidRPr="00F74887">
        <w:rPr>
          <w:rFonts w:ascii="Arial" w:eastAsia="Arial" w:hAnsi="Arial" w:cs="Arial"/>
          <w:b/>
        </w:rPr>
        <w:t xml:space="preserve">Revidovat stávající legislativní ochranu před genderově podmíněným </w:t>
      </w:r>
      <w:proofErr w:type="spellStart"/>
      <w:r w:rsidRPr="00F74887">
        <w:rPr>
          <w:rFonts w:ascii="Arial" w:eastAsia="Arial" w:hAnsi="Arial" w:cs="Arial"/>
          <w:b/>
        </w:rPr>
        <w:t>kybernásilím</w:t>
      </w:r>
      <w:proofErr w:type="spellEnd"/>
      <w:r w:rsidRPr="00F74887">
        <w:rPr>
          <w:rFonts w:ascii="Arial" w:eastAsia="Arial" w:hAnsi="Arial" w:cs="Arial"/>
          <w:b/>
        </w:rPr>
        <w:t xml:space="preserve"> (včetně sexuálního násilí a obtěžování v kyberprostoru) a navrhnout účinné posílení této ochrany a zvýšit povědomí o této problematice</w:t>
      </w:r>
    </w:p>
    <w:p w14:paraId="28FD665C" w14:textId="77777777" w:rsidR="00CD62AE" w:rsidRPr="00F74887" w:rsidRDefault="00CD62AE" w:rsidP="00CD62AE">
      <w:pPr>
        <w:widowControl w:val="0"/>
        <w:spacing w:after="0" w:line="240" w:lineRule="auto"/>
        <w:jc w:val="both"/>
        <w:rPr>
          <w:rFonts w:ascii="Arial" w:eastAsia="Arial" w:hAnsi="Arial" w:cs="Arial"/>
        </w:rPr>
      </w:pPr>
    </w:p>
    <w:p w14:paraId="1C4C8FC5" w14:textId="77777777" w:rsidR="00CD62AE" w:rsidRPr="00F74887" w:rsidRDefault="00CD62AE" w:rsidP="00CD62AE">
      <w:pPr>
        <w:widowControl w:val="0"/>
        <w:spacing w:after="0" w:line="240" w:lineRule="auto"/>
        <w:rPr>
          <w:rFonts w:ascii="Arial" w:eastAsia="Arial" w:hAnsi="Arial" w:cs="Arial"/>
          <w:b/>
        </w:rPr>
      </w:pPr>
      <w:r w:rsidRPr="00F74887">
        <w:rPr>
          <w:rFonts w:ascii="Arial" w:eastAsia="Arial" w:hAnsi="Arial" w:cs="Arial"/>
        </w:rPr>
        <w:t xml:space="preserve">Gestor: </w:t>
      </w:r>
      <w:r w:rsidRPr="00F74887">
        <w:rPr>
          <w:rFonts w:ascii="Arial" w:eastAsia="Arial" w:hAnsi="Arial" w:cs="Arial"/>
          <w:b/>
        </w:rPr>
        <w:t xml:space="preserve">MPO, </w:t>
      </w:r>
      <w:proofErr w:type="spellStart"/>
      <w:r w:rsidRPr="00F74887">
        <w:rPr>
          <w:rFonts w:ascii="Arial" w:eastAsia="Arial" w:hAnsi="Arial" w:cs="Arial"/>
          <w:b/>
        </w:rPr>
        <w:t>MSp</w:t>
      </w:r>
      <w:proofErr w:type="spellEnd"/>
      <w:r w:rsidRPr="00F74887">
        <w:rPr>
          <w:rFonts w:ascii="Arial" w:eastAsia="Arial" w:hAnsi="Arial" w:cs="Arial"/>
          <w:b/>
        </w:rPr>
        <w:t xml:space="preserve"> ve spolupráci s ÚV ČR, </w:t>
      </w:r>
      <w:r w:rsidRPr="00F74887">
        <w:rPr>
          <w:rFonts w:ascii="Arial" w:eastAsia="Arial" w:hAnsi="Arial" w:cs="Arial"/>
          <w:b/>
          <w:bCs/>
        </w:rPr>
        <w:t>ÚV ČR ve spolupráci s MK, MV</w:t>
      </w:r>
    </w:p>
    <w:p w14:paraId="403442D2" w14:textId="77777777" w:rsidR="00CD62AE" w:rsidRPr="00F74887" w:rsidRDefault="00CD62AE" w:rsidP="00CD62AE">
      <w:pPr>
        <w:widowControl w:val="0"/>
        <w:spacing w:after="0" w:line="240" w:lineRule="auto"/>
        <w:rPr>
          <w:rFonts w:ascii="Arial" w:eastAsia="Arial" w:hAnsi="Arial" w:cs="Arial"/>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10"/>
        <w:gridCol w:w="2370"/>
        <w:gridCol w:w="1987"/>
      </w:tblGrid>
      <w:tr w:rsidR="00CD62AE" w:rsidRPr="00F74887" w14:paraId="768470DA" w14:textId="77777777" w:rsidTr="00BF1243">
        <w:trPr>
          <w:trHeight w:val="490"/>
        </w:trPr>
        <w:tc>
          <w:tcPr>
            <w:tcW w:w="4710" w:type="dxa"/>
            <w:tcBorders>
              <w:bottom w:val="single" w:sz="4" w:space="0" w:color="auto"/>
            </w:tcBorders>
            <w:shd w:val="clear" w:color="auto" w:fill="B4C6E7"/>
          </w:tcPr>
          <w:p w14:paraId="2FF44C5B"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lastRenderedPageBreak/>
              <w:t>Výstupy</w:t>
            </w:r>
          </w:p>
        </w:tc>
        <w:tc>
          <w:tcPr>
            <w:tcW w:w="2370" w:type="dxa"/>
            <w:tcBorders>
              <w:bottom w:val="single" w:sz="4" w:space="0" w:color="auto"/>
            </w:tcBorders>
            <w:shd w:val="clear" w:color="auto" w:fill="B4C6E7"/>
          </w:tcPr>
          <w:p w14:paraId="4A21FF46"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Indikátor</w:t>
            </w:r>
          </w:p>
        </w:tc>
        <w:tc>
          <w:tcPr>
            <w:tcW w:w="1987" w:type="dxa"/>
            <w:tcBorders>
              <w:bottom w:val="single" w:sz="4" w:space="0" w:color="auto"/>
            </w:tcBorders>
            <w:shd w:val="clear" w:color="auto" w:fill="B4C6E7"/>
          </w:tcPr>
          <w:p w14:paraId="154AED75"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Termín a gestor</w:t>
            </w:r>
          </w:p>
        </w:tc>
      </w:tr>
      <w:tr w:rsidR="00CD62AE" w:rsidRPr="00F74887" w14:paraId="559B2CF4" w14:textId="77777777" w:rsidTr="00BF1243">
        <w:trPr>
          <w:trHeight w:val="1636"/>
        </w:trPr>
        <w:tc>
          <w:tcPr>
            <w:tcW w:w="4710"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51EA42BF"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 xml:space="preserve">Revize stávající legislativy týkající se poskytování internetových služeb z hlediska zohlednění problematiky genderově podmíněného </w:t>
            </w:r>
            <w:proofErr w:type="spellStart"/>
            <w:r w:rsidRPr="00F74887">
              <w:rPr>
                <w:rFonts w:ascii="Arial" w:eastAsia="Arial" w:hAnsi="Arial" w:cs="Arial"/>
              </w:rPr>
              <w:t>kybernásilí</w:t>
            </w:r>
            <w:proofErr w:type="spellEnd"/>
            <w:r w:rsidRPr="00F74887">
              <w:rPr>
                <w:rFonts w:ascii="Arial" w:eastAsia="Arial" w:hAnsi="Arial" w:cs="Arial"/>
              </w:rPr>
              <w:t xml:space="preserve"> a sexuálního násilí na internetu, sankcí a zodpovědnosti poskytovatelů internetových služeb za zveřejněný obsah.</w:t>
            </w:r>
          </w:p>
        </w:tc>
        <w:tc>
          <w:tcPr>
            <w:tcW w:w="2370"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230F746D"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 xml:space="preserve">Zveřejněná revize stávající legislativy </w:t>
            </w:r>
          </w:p>
        </w:tc>
        <w:tc>
          <w:tcPr>
            <w:tcW w:w="1987"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22F247AD"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31. 12. 2023</w:t>
            </w:r>
            <w:r w:rsidRPr="00F74887">
              <w:rPr>
                <w:rFonts w:ascii="Arial" w:hAnsi="Arial" w:cs="Arial"/>
              </w:rPr>
              <w:t xml:space="preserve">     </w:t>
            </w:r>
          </w:p>
          <w:p w14:paraId="43B475AA" w14:textId="77777777" w:rsidR="00CD62AE" w:rsidRPr="00F74887" w:rsidRDefault="00CD62AE" w:rsidP="00BF1243">
            <w:pPr>
              <w:widowControl w:val="0"/>
              <w:spacing w:after="0" w:line="240" w:lineRule="auto"/>
              <w:jc w:val="both"/>
              <w:rPr>
                <w:rFonts w:ascii="Arial" w:eastAsia="Arial" w:hAnsi="Arial" w:cs="Arial"/>
              </w:rPr>
            </w:pPr>
          </w:p>
          <w:p w14:paraId="7D12CEF9"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MPO</w:t>
            </w:r>
          </w:p>
        </w:tc>
      </w:tr>
      <w:tr w:rsidR="003D7134" w:rsidRPr="00F74887" w14:paraId="3A8823F7" w14:textId="77777777" w:rsidTr="004C794B">
        <w:trPr>
          <w:trHeight w:val="425"/>
        </w:trPr>
        <w:tc>
          <w:tcPr>
            <w:tcW w:w="4710"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23864319" w14:textId="79DF84FC" w:rsidR="003D7134" w:rsidRPr="00F74887" w:rsidRDefault="003D7134" w:rsidP="003D7134">
            <w:pPr>
              <w:widowControl w:val="0"/>
              <w:spacing w:after="0" w:line="240" w:lineRule="auto"/>
              <w:jc w:val="both"/>
              <w:rPr>
                <w:rFonts w:ascii="Arial" w:eastAsia="Arial" w:hAnsi="Arial" w:cs="Arial"/>
              </w:rPr>
            </w:pPr>
            <w:r>
              <w:rPr>
                <w:rFonts w:ascii="Arial" w:hAnsi="Arial" w:cs="Arial"/>
              </w:rPr>
              <w:t>Realizované osvětové aktivity za účelem zvýšení</w:t>
            </w:r>
            <w:r w:rsidRPr="001B7F7B">
              <w:rPr>
                <w:rFonts w:ascii="Arial" w:hAnsi="Arial" w:cs="Arial"/>
              </w:rPr>
              <w:t xml:space="preserve"> povědomí o problému </w:t>
            </w:r>
            <w:r>
              <w:rPr>
                <w:rFonts w:ascii="Arial" w:hAnsi="Arial" w:cs="Arial"/>
              </w:rPr>
              <w:t>sexuálního násilí a obtěžování v kyberprostoru</w:t>
            </w:r>
            <w:r w:rsidRPr="001B7F7B">
              <w:rPr>
                <w:rFonts w:ascii="Arial" w:hAnsi="Arial" w:cs="Arial"/>
              </w:rPr>
              <w:t xml:space="preserve"> </w:t>
            </w:r>
            <w:r>
              <w:rPr>
                <w:rFonts w:ascii="Arial" w:hAnsi="Arial" w:cs="Arial"/>
              </w:rPr>
              <w:t xml:space="preserve">směřovaném mj. </w:t>
            </w:r>
            <w:r w:rsidRPr="001B7F7B">
              <w:rPr>
                <w:rFonts w:ascii="Arial" w:hAnsi="Arial" w:cs="Arial"/>
              </w:rPr>
              <w:t>vůči novinářkám a</w:t>
            </w:r>
            <w:r>
              <w:rPr>
                <w:rFonts w:ascii="Arial" w:hAnsi="Arial" w:cs="Arial"/>
              </w:rPr>
              <w:t> </w:t>
            </w:r>
            <w:r w:rsidRPr="001B7F7B">
              <w:rPr>
                <w:rFonts w:ascii="Arial" w:hAnsi="Arial" w:cs="Arial"/>
              </w:rPr>
              <w:t>političkám.</w:t>
            </w:r>
          </w:p>
        </w:tc>
        <w:tc>
          <w:tcPr>
            <w:tcW w:w="2370"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70C8D2D9" w14:textId="0EFDA9AB" w:rsidR="003D7134" w:rsidRPr="00F74887" w:rsidRDefault="003D7134" w:rsidP="003D7134">
            <w:pPr>
              <w:widowControl w:val="0"/>
              <w:spacing w:after="0" w:line="240" w:lineRule="auto"/>
              <w:rPr>
                <w:rFonts w:ascii="Arial" w:eastAsia="Arial" w:hAnsi="Arial" w:cs="Arial"/>
              </w:rPr>
            </w:pPr>
            <w:r>
              <w:rPr>
                <w:rFonts w:ascii="Arial" w:eastAsia="Arial" w:hAnsi="Arial" w:cs="Arial"/>
              </w:rPr>
              <w:t>Realizované osvětové aktivity v příslušném roce</w:t>
            </w:r>
          </w:p>
        </w:tc>
        <w:tc>
          <w:tcPr>
            <w:tcW w:w="1987"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3462C1BD" w14:textId="77777777" w:rsidR="003D7134" w:rsidRPr="006C4627" w:rsidRDefault="003D7134" w:rsidP="003D7134">
            <w:pPr>
              <w:widowControl w:val="0"/>
              <w:spacing w:after="0" w:line="240" w:lineRule="auto"/>
              <w:jc w:val="both"/>
              <w:rPr>
                <w:rFonts w:ascii="Arial" w:eastAsia="Arial" w:hAnsi="Arial" w:cs="Arial"/>
              </w:rPr>
            </w:pPr>
            <w:r w:rsidRPr="006C4627">
              <w:rPr>
                <w:rFonts w:ascii="Arial" w:eastAsia="Arial" w:hAnsi="Arial" w:cs="Arial"/>
              </w:rPr>
              <w:t>31. 12. 202</w:t>
            </w:r>
            <w:r>
              <w:rPr>
                <w:rFonts w:ascii="Arial" w:eastAsia="Arial" w:hAnsi="Arial" w:cs="Arial"/>
              </w:rPr>
              <w:t>4</w:t>
            </w:r>
            <w:r w:rsidRPr="006C4627">
              <w:rPr>
                <w:rFonts w:ascii="Arial" w:eastAsia="Arial" w:hAnsi="Arial" w:cs="Arial"/>
              </w:rPr>
              <w:t xml:space="preserve"> a</w:t>
            </w:r>
            <w:r>
              <w:rPr>
                <w:rFonts w:ascii="Arial" w:eastAsia="Arial" w:hAnsi="Arial" w:cs="Arial"/>
              </w:rPr>
              <w:t> </w:t>
            </w:r>
            <w:r w:rsidRPr="006C4627">
              <w:rPr>
                <w:rFonts w:ascii="Arial" w:eastAsia="Arial" w:hAnsi="Arial" w:cs="Arial"/>
              </w:rPr>
              <w:t>průběžně v</w:t>
            </w:r>
            <w:r>
              <w:rPr>
                <w:rFonts w:ascii="Arial" w:eastAsia="Arial" w:hAnsi="Arial" w:cs="Arial"/>
              </w:rPr>
              <w:t> </w:t>
            </w:r>
            <w:r w:rsidRPr="006C4627">
              <w:rPr>
                <w:rFonts w:ascii="Arial" w:eastAsia="Arial" w:hAnsi="Arial" w:cs="Arial"/>
              </w:rPr>
              <w:t xml:space="preserve">následujících letech  </w:t>
            </w:r>
          </w:p>
          <w:p w14:paraId="4BAF477A" w14:textId="77777777" w:rsidR="003D7134" w:rsidRDefault="003D7134" w:rsidP="003D7134">
            <w:pPr>
              <w:widowControl w:val="0"/>
              <w:spacing w:after="0" w:line="240" w:lineRule="auto"/>
              <w:jc w:val="both"/>
              <w:rPr>
                <w:rFonts w:ascii="Arial" w:eastAsia="Arial" w:hAnsi="Arial" w:cs="Arial"/>
              </w:rPr>
            </w:pPr>
          </w:p>
          <w:p w14:paraId="634DCB96" w14:textId="1E55E8AB" w:rsidR="003D7134" w:rsidRPr="00F74887" w:rsidRDefault="003D7134" w:rsidP="003D7134">
            <w:pPr>
              <w:widowControl w:val="0"/>
              <w:spacing w:after="0" w:line="240" w:lineRule="auto"/>
              <w:jc w:val="both"/>
              <w:rPr>
                <w:rFonts w:ascii="Arial" w:eastAsia="Arial" w:hAnsi="Arial" w:cs="Arial"/>
              </w:rPr>
            </w:pPr>
            <w:r>
              <w:rPr>
                <w:rFonts w:ascii="Arial" w:eastAsia="Arial" w:hAnsi="Arial" w:cs="Arial"/>
              </w:rPr>
              <w:t xml:space="preserve">ÚV ČR ve </w:t>
            </w:r>
            <w:r w:rsidRPr="00161328">
              <w:rPr>
                <w:rFonts w:ascii="Arial" w:eastAsia="Arial" w:hAnsi="Arial" w:cs="Arial"/>
              </w:rPr>
              <w:t xml:space="preserve">spolupráci </w:t>
            </w:r>
            <w:r w:rsidRPr="00217F96">
              <w:rPr>
                <w:rFonts w:ascii="Arial" w:eastAsia="Arial" w:hAnsi="Arial" w:cs="Arial"/>
              </w:rPr>
              <w:t>s </w:t>
            </w:r>
            <w:r>
              <w:rPr>
                <w:rFonts w:ascii="Arial" w:eastAsia="Arial" w:hAnsi="Arial" w:cs="Arial"/>
              </w:rPr>
              <w:t>MK</w:t>
            </w:r>
          </w:p>
        </w:tc>
      </w:tr>
      <w:tr w:rsidR="003D7134" w:rsidRPr="00F74887" w14:paraId="7B2CB6E4" w14:textId="77777777" w:rsidTr="004C794B">
        <w:trPr>
          <w:trHeight w:val="1126"/>
        </w:trPr>
        <w:tc>
          <w:tcPr>
            <w:tcW w:w="4710"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79AA034C" w14:textId="60CB9753" w:rsidR="003D7134" w:rsidRPr="00F74887" w:rsidRDefault="003D7134" w:rsidP="003D7134">
            <w:pPr>
              <w:widowControl w:val="0"/>
              <w:spacing w:after="0" w:line="240" w:lineRule="auto"/>
              <w:jc w:val="both"/>
              <w:rPr>
                <w:rFonts w:ascii="Arial" w:eastAsia="Arial" w:hAnsi="Arial" w:cs="Arial"/>
              </w:rPr>
            </w:pPr>
            <w:r w:rsidRPr="00FC5EBC">
              <w:rPr>
                <w:rFonts w:ascii="Arial" w:hAnsi="Arial" w:cs="Arial"/>
              </w:rPr>
              <w:t xml:space="preserve">Realizovaná analýza možností průběžného a systematického monitorování a prošetřování </w:t>
            </w:r>
            <w:r>
              <w:rPr>
                <w:rFonts w:ascii="Arial" w:hAnsi="Arial" w:cs="Arial"/>
              </w:rPr>
              <w:t xml:space="preserve">sexuálního násilí a obtěžování v kyberprostoru a souvisejícího </w:t>
            </w:r>
            <w:r w:rsidRPr="00FC5EBC">
              <w:rPr>
                <w:rFonts w:ascii="Arial" w:hAnsi="Arial" w:cs="Arial"/>
              </w:rPr>
              <w:t>protizákonného obsahu na internetu</w:t>
            </w:r>
            <w:r>
              <w:rPr>
                <w:rFonts w:ascii="Arial" w:hAnsi="Arial" w:cs="Arial"/>
              </w:rPr>
              <w:t>.</w:t>
            </w:r>
            <w:r w:rsidRPr="00FC5EBC">
              <w:rPr>
                <w:rFonts w:ascii="Arial" w:hAnsi="Arial" w:cs="Arial"/>
              </w:rPr>
              <w:t xml:space="preserve"> </w:t>
            </w:r>
          </w:p>
        </w:tc>
        <w:tc>
          <w:tcPr>
            <w:tcW w:w="2370"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7D79359F" w14:textId="77777777" w:rsidR="003D7134" w:rsidRDefault="003D7134" w:rsidP="003D7134">
            <w:pPr>
              <w:widowControl w:val="0"/>
              <w:spacing w:after="0" w:line="240" w:lineRule="auto"/>
              <w:rPr>
                <w:rFonts w:ascii="Arial" w:eastAsia="Arial" w:hAnsi="Arial" w:cs="Arial"/>
              </w:rPr>
            </w:pPr>
            <w:r>
              <w:rPr>
                <w:rFonts w:ascii="Arial" w:eastAsia="Arial" w:hAnsi="Arial" w:cs="Arial"/>
              </w:rPr>
              <w:t>Zveřejněná analýza</w:t>
            </w:r>
          </w:p>
          <w:p w14:paraId="2E0B193D" w14:textId="77777777" w:rsidR="003D7134" w:rsidRDefault="003D7134" w:rsidP="003D7134">
            <w:pPr>
              <w:rPr>
                <w:rFonts w:ascii="Arial" w:eastAsia="Arial" w:hAnsi="Arial" w:cs="Arial"/>
              </w:rPr>
            </w:pPr>
          </w:p>
          <w:p w14:paraId="0A4D6F47" w14:textId="77777777" w:rsidR="003D7134" w:rsidRPr="00F74887" w:rsidRDefault="003D7134" w:rsidP="003D7134">
            <w:pPr>
              <w:widowControl w:val="0"/>
              <w:spacing w:after="0" w:line="240" w:lineRule="auto"/>
              <w:rPr>
                <w:rFonts w:ascii="Arial" w:eastAsia="Arial" w:hAnsi="Arial" w:cs="Arial"/>
              </w:rPr>
            </w:pPr>
          </w:p>
        </w:tc>
        <w:tc>
          <w:tcPr>
            <w:tcW w:w="1987" w:type="dxa"/>
            <w:tcBorders>
              <w:top w:val="single" w:sz="4" w:space="0" w:color="auto"/>
              <w:left w:val="single" w:sz="4" w:space="0" w:color="auto"/>
              <w:bottom w:val="single" w:sz="4" w:space="0" w:color="auto"/>
              <w:right w:val="single" w:sz="4" w:space="0" w:color="auto"/>
            </w:tcBorders>
            <w:shd w:val="clear" w:color="auto" w:fill="FFFFFF"/>
            <w:tcMar>
              <w:left w:w="50" w:type="dxa"/>
            </w:tcMar>
          </w:tcPr>
          <w:p w14:paraId="7AD3F207" w14:textId="77777777" w:rsidR="003D7134" w:rsidRPr="006C4627" w:rsidRDefault="003D7134" w:rsidP="003D7134">
            <w:pPr>
              <w:widowControl w:val="0"/>
              <w:spacing w:after="0" w:line="240" w:lineRule="auto"/>
              <w:jc w:val="both"/>
              <w:rPr>
                <w:rFonts w:ascii="Arial" w:eastAsia="Arial" w:hAnsi="Arial" w:cs="Arial"/>
              </w:rPr>
            </w:pPr>
            <w:r w:rsidRPr="006C4627">
              <w:rPr>
                <w:rFonts w:ascii="Arial" w:eastAsia="Arial" w:hAnsi="Arial" w:cs="Arial"/>
              </w:rPr>
              <w:t>31. 12. 202</w:t>
            </w:r>
            <w:r>
              <w:rPr>
                <w:rFonts w:ascii="Arial" w:eastAsia="Arial" w:hAnsi="Arial" w:cs="Arial"/>
              </w:rPr>
              <w:t>4</w:t>
            </w:r>
            <w:r w:rsidRPr="006C4627">
              <w:rPr>
                <w:rFonts w:ascii="Arial" w:eastAsia="Arial" w:hAnsi="Arial" w:cs="Arial"/>
              </w:rPr>
              <w:t xml:space="preserve"> </w:t>
            </w:r>
          </w:p>
          <w:p w14:paraId="2FF8F194" w14:textId="77777777" w:rsidR="003D7134" w:rsidRPr="006C4627" w:rsidRDefault="003D7134" w:rsidP="003D7134">
            <w:pPr>
              <w:widowControl w:val="0"/>
              <w:spacing w:after="0" w:line="240" w:lineRule="auto"/>
              <w:jc w:val="both"/>
              <w:rPr>
                <w:rFonts w:ascii="Arial" w:eastAsia="Arial" w:hAnsi="Arial" w:cs="Arial"/>
              </w:rPr>
            </w:pPr>
          </w:p>
          <w:p w14:paraId="57B2A339" w14:textId="7C587821" w:rsidR="003D7134" w:rsidRPr="00F74887" w:rsidRDefault="003D7134" w:rsidP="003D7134">
            <w:pPr>
              <w:widowControl w:val="0"/>
              <w:spacing w:after="0" w:line="240" w:lineRule="auto"/>
              <w:jc w:val="both"/>
              <w:rPr>
                <w:rFonts w:ascii="Arial" w:eastAsia="Arial" w:hAnsi="Arial" w:cs="Arial"/>
              </w:rPr>
            </w:pPr>
            <w:r w:rsidRPr="006C4627">
              <w:rPr>
                <w:rFonts w:ascii="Arial" w:eastAsia="Arial" w:hAnsi="Arial" w:cs="Arial"/>
              </w:rPr>
              <w:t>MV</w:t>
            </w:r>
          </w:p>
        </w:tc>
      </w:tr>
    </w:tbl>
    <w:p w14:paraId="3D186847" w14:textId="77777777" w:rsidR="00CD62AE" w:rsidRPr="00F74887" w:rsidRDefault="00CD62AE" w:rsidP="00CD62AE">
      <w:pPr>
        <w:widowControl w:val="0"/>
        <w:spacing w:after="0" w:line="240" w:lineRule="auto"/>
        <w:rPr>
          <w:rFonts w:ascii="Arial" w:hAnsi="Arial" w:cs="Arial"/>
        </w:rPr>
      </w:pPr>
    </w:p>
    <w:p w14:paraId="6C654B40" w14:textId="77777777" w:rsidR="00CD62AE" w:rsidRDefault="00CD62AE" w:rsidP="0060051C">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MPO:</w:t>
      </w:r>
    </w:p>
    <w:p w14:paraId="2FE548C0" w14:textId="10F8DA7B" w:rsidR="00A35E5C" w:rsidRPr="001E4101" w:rsidRDefault="00A35E5C" w:rsidP="0060051C">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1E4101">
        <w:rPr>
          <w:rFonts w:ascii="Arial" w:hAnsi="Arial" w:cs="Arial"/>
        </w:rPr>
        <w:t>Odborné útvary MPO neposkytly konkrétní výsledky plnění, avšak dle informace legislativců je úkol diskutován v rámci odboru elektronických komunikací a odboru digitální ekonomiky a</w:t>
      </w:r>
      <w:r w:rsidR="00DB6D81">
        <w:rPr>
          <w:rFonts w:ascii="Arial" w:hAnsi="Arial" w:cs="Arial"/>
        </w:rPr>
        <w:t> </w:t>
      </w:r>
      <w:r w:rsidRPr="001E4101">
        <w:rPr>
          <w:rFonts w:ascii="Arial" w:hAnsi="Arial" w:cs="Arial"/>
        </w:rPr>
        <w:t>chytré specializace. Dle jejich vyjádření však problematika kybernetické bezpečnosti a</w:t>
      </w:r>
      <w:r w:rsidR="00DB6D81">
        <w:rPr>
          <w:rFonts w:ascii="Arial" w:hAnsi="Arial" w:cs="Arial"/>
        </w:rPr>
        <w:t> </w:t>
      </w:r>
      <w:proofErr w:type="spellStart"/>
      <w:r w:rsidRPr="001E4101">
        <w:rPr>
          <w:rFonts w:ascii="Arial" w:hAnsi="Arial" w:cs="Arial"/>
        </w:rPr>
        <w:t>kybernásilí</w:t>
      </w:r>
      <w:proofErr w:type="spellEnd"/>
      <w:r w:rsidRPr="001E4101">
        <w:rPr>
          <w:rFonts w:ascii="Arial" w:hAnsi="Arial" w:cs="Arial"/>
        </w:rPr>
        <w:t xml:space="preserve"> nespadá pouze do gesce uvedených odborů MPO, ale měla by se týkat primárně i Ministerstva vnitra a NUKIB. V rámci plnění strategií a koncepcí v této oblasti budou předmětnou záležitost komunikovat průběžně v dalších letech. Následně musí být revize a</w:t>
      </w:r>
      <w:r w:rsidR="00DB6D81">
        <w:rPr>
          <w:rFonts w:ascii="Arial" w:hAnsi="Arial" w:cs="Arial"/>
        </w:rPr>
        <w:t> </w:t>
      </w:r>
      <w:r w:rsidRPr="001E4101">
        <w:rPr>
          <w:rFonts w:ascii="Arial" w:hAnsi="Arial" w:cs="Arial"/>
        </w:rPr>
        <w:t>úprava legislativy předmětem opatření pro Ministerstvo spravedlnosti.</w:t>
      </w:r>
    </w:p>
    <w:p w14:paraId="0F097616" w14:textId="1D059ED4" w:rsidR="003D7134" w:rsidRDefault="003D7134" w:rsidP="003D7134">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r>
        <w:rPr>
          <w:rFonts w:ascii="Arial" w:hAnsi="Arial" w:cs="Arial"/>
          <w:i/>
          <w:iCs/>
          <w:u w:val="single"/>
        </w:rPr>
        <w:t>ÚV ČR</w:t>
      </w:r>
      <w:r w:rsidRPr="00F74887">
        <w:rPr>
          <w:rFonts w:ascii="Arial" w:hAnsi="Arial" w:cs="Arial"/>
          <w:i/>
          <w:iCs/>
          <w:u w:val="single"/>
        </w:rPr>
        <w:t>:</w:t>
      </w:r>
    </w:p>
    <w:p w14:paraId="45478900" w14:textId="4539AC49" w:rsidR="003D7134" w:rsidRPr="004C794B" w:rsidRDefault="007D3354" w:rsidP="003D7134">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color w:val="FF0000"/>
        </w:rPr>
      </w:pPr>
      <w:r w:rsidRPr="00EB6AAD">
        <w:rPr>
          <w:rFonts w:ascii="Arial" w:hAnsi="Arial" w:cs="Arial"/>
          <w:color w:val="000000" w:themeColor="text1"/>
        </w:rPr>
        <w:t>Odbor rovnosti žen a mužů průběžně realizuje osvětové aktivity v oblasti domácího a</w:t>
      </w:r>
      <w:r w:rsidR="00DB6D81">
        <w:rPr>
          <w:rFonts w:ascii="Arial" w:hAnsi="Arial" w:cs="Arial"/>
          <w:color w:val="000000" w:themeColor="text1"/>
        </w:rPr>
        <w:t> </w:t>
      </w:r>
      <w:r w:rsidRPr="00EB6AAD">
        <w:rPr>
          <w:rFonts w:ascii="Arial" w:hAnsi="Arial" w:cs="Arial"/>
          <w:color w:val="000000" w:themeColor="text1"/>
        </w:rPr>
        <w:t>genderově podmíněného násilí. V uplynulém roce realizoval mj. 6 školení pro policisty a</w:t>
      </w:r>
      <w:r w:rsidR="00DB6D81">
        <w:rPr>
          <w:rFonts w:ascii="Arial" w:hAnsi="Arial" w:cs="Arial"/>
          <w:color w:val="000000" w:themeColor="text1"/>
        </w:rPr>
        <w:t> </w:t>
      </w:r>
      <w:r w:rsidRPr="00EB6AAD">
        <w:rPr>
          <w:rFonts w:ascii="Arial" w:hAnsi="Arial" w:cs="Arial"/>
          <w:color w:val="000000" w:themeColor="text1"/>
        </w:rPr>
        <w:t xml:space="preserve">policisty k problematice domácího a genderově podmíněného násilí včetně genderově podmíněného </w:t>
      </w:r>
      <w:proofErr w:type="spellStart"/>
      <w:r w:rsidRPr="00EB6AAD">
        <w:rPr>
          <w:rFonts w:ascii="Arial" w:hAnsi="Arial" w:cs="Arial"/>
          <w:color w:val="000000" w:themeColor="text1"/>
        </w:rPr>
        <w:t>kybernásilí</w:t>
      </w:r>
      <w:proofErr w:type="spellEnd"/>
      <w:r w:rsidRPr="00EB6AAD">
        <w:rPr>
          <w:rFonts w:ascii="Arial" w:hAnsi="Arial" w:cs="Arial"/>
          <w:color w:val="000000" w:themeColor="text1"/>
        </w:rPr>
        <w:t xml:space="preserve"> a řadu workshopů na školách pro studující k prevenci sexuálního násilí vč. jeho online forem. Současně došlo k publikaci analýzy ÚV ČR k online sexismu:  </w:t>
      </w:r>
      <w:hyperlink r:id="rId13" w:history="1">
        <w:r w:rsidRPr="00D822FE">
          <w:rPr>
            <w:rStyle w:val="Hypertextovodkaz"/>
            <w:rFonts w:ascii="Arial" w:hAnsi="Arial" w:cs="Arial"/>
          </w:rPr>
          <w:t>https://www.facebook.com/tojerovnost/posts/pfbid036Fgwb7usgMt6hPpfcFMoqcB8EPnkfCfP2JJF5DiXUBoLvn4BsvQRwCooAxiTNQol</w:t>
        </w:r>
      </w:hyperlink>
      <w:r>
        <w:rPr>
          <w:rFonts w:ascii="Arial" w:hAnsi="Arial" w:cs="Arial"/>
          <w:color w:val="FF0000"/>
        </w:rPr>
        <w:t xml:space="preserve"> </w:t>
      </w:r>
      <w:r w:rsidRPr="00EB6AAD">
        <w:rPr>
          <w:rFonts w:ascii="Arial" w:hAnsi="Arial" w:cs="Arial"/>
          <w:color w:val="000000" w:themeColor="text1"/>
        </w:rPr>
        <w:t>či realizaci</w:t>
      </w:r>
      <w:r w:rsidR="0041608A">
        <w:rPr>
          <w:rFonts w:ascii="Arial" w:hAnsi="Arial" w:cs="Arial"/>
          <w:color w:val="000000" w:themeColor="text1"/>
        </w:rPr>
        <w:t xml:space="preserve"> prvního</w:t>
      </w:r>
      <w:r w:rsidRPr="00EB6AAD">
        <w:rPr>
          <w:rFonts w:ascii="Arial" w:hAnsi="Arial" w:cs="Arial"/>
          <w:color w:val="000000" w:themeColor="text1"/>
        </w:rPr>
        <w:t xml:space="preserve"> Fóra rovnosti žen a mužů v rámci kterého se jeden z panelů zaměřil i na hrozby v kyberprostoru a jejich genderový rozměr: </w:t>
      </w:r>
      <w:hyperlink r:id="rId14" w:history="1">
        <w:r w:rsidRPr="00D822FE">
          <w:rPr>
            <w:rStyle w:val="Hypertextovodkaz"/>
            <w:rFonts w:ascii="Arial" w:hAnsi="Arial" w:cs="Arial"/>
          </w:rPr>
          <w:t>https://www.facebook.com/tojerovnost/posts/pfbid0ccP3S5aNarMAJvFQr63svdX68E4JURH2unfYso4oUnCMHcB3FDgvvDFcaMz5o3v5l</w:t>
        </w:r>
      </w:hyperlink>
      <w:r>
        <w:rPr>
          <w:rFonts w:ascii="Arial" w:hAnsi="Arial" w:cs="Arial"/>
          <w:color w:val="FF0000"/>
        </w:rPr>
        <w:t xml:space="preserve"> </w:t>
      </w:r>
    </w:p>
    <w:p w14:paraId="36E738AA" w14:textId="5A721439" w:rsidR="003D7134" w:rsidRDefault="003D7134" w:rsidP="0060051C">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w:t>
      </w:r>
      <w:r>
        <w:rPr>
          <w:rFonts w:ascii="Arial" w:hAnsi="Arial" w:cs="Arial"/>
          <w:i/>
          <w:iCs/>
          <w:u w:val="single"/>
        </w:rPr>
        <w:t>V</w:t>
      </w:r>
      <w:r w:rsidRPr="00F74887">
        <w:rPr>
          <w:rFonts w:ascii="Arial" w:hAnsi="Arial" w:cs="Arial"/>
          <w:i/>
          <w:iCs/>
          <w:u w:val="single"/>
        </w:rPr>
        <w:t>:</w:t>
      </w:r>
    </w:p>
    <w:p w14:paraId="56A1B418" w14:textId="77777777" w:rsidR="007D3354" w:rsidRDefault="007D3354" w:rsidP="007D335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45479C">
        <w:rPr>
          <w:rFonts w:ascii="Arial" w:hAnsi="Arial"/>
        </w:rPr>
        <w:t xml:space="preserve">Realizovaná analýza možností průběžného a systematického monitorování a prošetřování sexuálního násilí a obtěžování v kyberprostoru a souvisejícího protizákonného obsahu na internetu je plněna průběžně. Zejména se jedná o činnosti, kdy je průběžně a preventivně monitorována činnost v kyberprostoru za účelem odhalování a objasňování trestné činnosti. Dále jsou přijímány reporty od společnosti </w:t>
      </w:r>
      <w:proofErr w:type="spellStart"/>
      <w:r w:rsidRPr="0045479C">
        <w:rPr>
          <w:rFonts w:ascii="Arial" w:hAnsi="Arial"/>
        </w:rPr>
        <w:t>National</w:t>
      </w:r>
      <w:proofErr w:type="spellEnd"/>
      <w:r w:rsidRPr="0045479C">
        <w:rPr>
          <w:rFonts w:ascii="Arial" w:hAnsi="Arial"/>
        </w:rPr>
        <w:t xml:space="preserve"> Center </w:t>
      </w:r>
      <w:proofErr w:type="spellStart"/>
      <w:r w:rsidRPr="0045479C">
        <w:rPr>
          <w:rFonts w:ascii="Arial" w:hAnsi="Arial"/>
        </w:rPr>
        <w:t>for</w:t>
      </w:r>
      <w:proofErr w:type="spellEnd"/>
      <w:r w:rsidRPr="0045479C">
        <w:rPr>
          <w:rFonts w:ascii="Arial" w:hAnsi="Arial"/>
        </w:rPr>
        <w:t xml:space="preserve"> </w:t>
      </w:r>
      <w:proofErr w:type="spellStart"/>
      <w:r w:rsidRPr="0045479C">
        <w:rPr>
          <w:rFonts w:ascii="Arial" w:hAnsi="Arial"/>
        </w:rPr>
        <w:t>Exploited</w:t>
      </w:r>
      <w:proofErr w:type="spellEnd"/>
      <w:r w:rsidRPr="0045479C">
        <w:rPr>
          <w:rFonts w:ascii="Arial" w:hAnsi="Arial"/>
        </w:rPr>
        <w:t xml:space="preserve"> </w:t>
      </w:r>
      <w:proofErr w:type="spellStart"/>
      <w:r w:rsidRPr="0045479C">
        <w:rPr>
          <w:rFonts w:ascii="Arial" w:hAnsi="Arial"/>
        </w:rPr>
        <w:t>Children</w:t>
      </w:r>
      <w:proofErr w:type="spellEnd"/>
      <w:r w:rsidRPr="0045479C">
        <w:rPr>
          <w:rFonts w:ascii="Arial" w:hAnsi="Arial"/>
        </w:rPr>
        <w:t xml:space="preserve"> ve zkratce NCMEC, přičemž se jedná o automatizovanou službu, která je průběžně a každodenně vyhodnocována za účelem odhalování a objasňování trestných činů páchaných </w:t>
      </w:r>
      <w:r w:rsidRPr="0045479C">
        <w:rPr>
          <w:rFonts w:ascii="Arial" w:hAnsi="Arial"/>
        </w:rPr>
        <w:lastRenderedPageBreak/>
        <w:t>v</w:t>
      </w:r>
      <w:r>
        <w:rPr>
          <w:rFonts w:ascii="Arial" w:hAnsi="Arial"/>
        </w:rPr>
        <w:t> </w:t>
      </w:r>
      <w:r w:rsidRPr="0045479C">
        <w:rPr>
          <w:rFonts w:ascii="Arial" w:hAnsi="Arial"/>
        </w:rPr>
        <w:t xml:space="preserve">kyberprostoru uvedených v hlavě III. trestního zákoníku. </w:t>
      </w:r>
      <w:bookmarkStart w:id="39" w:name="_Hlk192770735"/>
      <w:r w:rsidRPr="0045479C">
        <w:rPr>
          <w:rFonts w:ascii="Arial" w:hAnsi="Arial"/>
        </w:rPr>
        <w:t xml:space="preserve">Za rok 2024 bylo přijato touto cestou 22 533 hlášení. </w:t>
      </w:r>
    </w:p>
    <w:bookmarkEnd w:id="39"/>
    <w:p w14:paraId="1486F103" w14:textId="77777777" w:rsidR="007D3354" w:rsidRDefault="007D3354" w:rsidP="007D335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45479C">
        <w:rPr>
          <w:rFonts w:ascii="Arial" w:hAnsi="Arial"/>
        </w:rPr>
        <w:t xml:space="preserve">Další činností je přijímání a prošetřování hlášení společnosti STOPonline.cz a dalších poskytovatelů služeb, které zaznamenaly skutky sexuálního charakteru mající znaky trestného činu v kyberprostoru. </w:t>
      </w:r>
    </w:p>
    <w:p w14:paraId="17D8AFF9" w14:textId="77777777" w:rsidR="007D3354" w:rsidRDefault="007D3354" w:rsidP="007D3354">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45479C">
        <w:rPr>
          <w:rFonts w:ascii="Arial" w:hAnsi="Arial"/>
        </w:rPr>
        <w:t>Dále je realizována operativně pátrací činnost PČR, přičemž na základě této činnosti jsou systematicky monitorovány možnosti prošetřování sexuálního násilí a obtěžování v</w:t>
      </w:r>
      <w:r>
        <w:rPr>
          <w:rFonts w:ascii="Arial" w:hAnsi="Arial"/>
        </w:rPr>
        <w:t> </w:t>
      </w:r>
      <w:r w:rsidRPr="0045479C">
        <w:rPr>
          <w:rFonts w:ascii="Arial" w:hAnsi="Arial"/>
        </w:rPr>
        <w:t>kyberprostoru a souvisejícího protizákonného obsahu na internetu.</w:t>
      </w:r>
    </w:p>
    <w:p w14:paraId="6EE3998D" w14:textId="77777777" w:rsidR="007D3354" w:rsidRPr="0045479C" w:rsidRDefault="007D3354" w:rsidP="007D3354">
      <w:pPr>
        <w:pBdr>
          <w:top w:val="single" w:sz="4" w:space="1" w:color="auto"/>
          <w:left w:val="single" w:sz="4" w:space="0" w:color="auto"/>
          <w:bottom w:val="single" w:sz="4" w:space="1" w:color="auto"/>
          <w:right w:val="single" w:sz="4" w:space="4" w:color="auto"/>
        </w:pBdr>
        <w:spacing w:line="240" w:lineRule="auto"/>
        <w:jc w:val="both"/>
        <w:rPr>
          <w:rFonts w:ascii="Arial" w:hAnsi="Arial"/>
        </w:rPr>
      </w:pPr>
      <w:bookmarkStart w:id="40" w:name="_Hlk192770853"/>
      <w:r w:rsidRPr="0045479C">
        <w:rPr>
          <w:rFonts w:ascii="Arial" w:hAnsi="Arial"/>
        </w:rPr>
        <w:t>Vzhledem k vysokému číslu hlášení, resp. poznatků k sexuálnímu násilí a obtěžování v</w:t>
      </w:r>
      <w:r>
        <w:rPr>
          <w:rFonts w:ascii="Arial" w:hAnsi="Arial"/>
        </w:rPr>
        <w:t> </w:t>
      </w:r>
      <w:r w:rsidRPr="0045479C">
        <w:rPr>
          <w:rFonts w:ascii="Arial" w:hAnsi="Arial"/>
        </w:rPr>
        <w:t>kyberprostoru a souvisejícího protizákonného obsahu na internetu není možné psát analýzu, pouze poskytovat statistiku</w:t>
      </w:r>
      <w:bookmarkEnd w:id="40"/>
      <w:r w:rsidRPr="0045479C">
        <w:rPr>
          <w:rFonts w:ascii="Arial" w:hAnsi="Arial"/>
        </w:rPr>
        <w:t xml:space="preserve">. </w:t>
      </w:r>
      <w:r w:rsidRPr="007F6403">
        <w:rPr>
          <w:rFonts w:ascii="Arial" w:hAnsi="Arial"/>
          <w:u w:val="single"/>
        </w:rPr>
        <w:t>Proto navrhujeme změnu úkolu na znění</w:t>
      </w:r>
      <w:r w:rsidRPr="0045479C">
        <w:rPr>
          <w:rFonts w:ascii="Arial" w:hAnsi="Arial"/>
        </w:rPr>
        <w:t>:</w:t>
      </w:r>
    </w:p>
    <w:p w14:paraId="6FE296DD" w14:textId="70EDE4FD" w:rsidR="00FA7BD7" w:rsidRPr="00F74887" w:rsidRDefault="007D3354"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cs="Arial"/>
          <w:i/>
          <w:iCs/>
          <w:u w:val="single"/>
        </w:rPr>
      </w:pPr>
      <w:r w:rsidRPr="0045479C">
        <w:rPr>
          <w:rFonts w:ascii="Arial" w:hAnsi="Arial"/>
          <w:i/>
          <w:iCs/>
        </w:rPr>
        <w:t>Systematické monitorování a prošetřování sexuálního násilí a obtěžování v kyberprostoru a</w:t>
      </w:r>
      <w:r>
        <w:rPr>
          <w:rFonts w:ascii="Arial" w:hAnsi="Arial"/>
          <w:i/>
          <w:iCs/>
        </w:rPr>
        <w:t> </w:t>
      </w:r>
      <w:r w:rsidRPr="0045479C">
        <w:rPr>
          <w:rFonts w:ascii="Arial" w:hAnsi="Arial"/>
          <w:i/>
          <w:iCs/>
        </w:rPr>
        <w:t xml:space="preserve">souvisejícího protizákonného obsahu na internetu a vedení statistik počtu přijatých </w:t>
      </w:r>
      <w:commentRangeStart w:id="41"/>
      <w:r w:rsidRPr="0045479C">
        <w:rPr>
          <w:rFonts w:ascii="Arial" w:hAnsi="Arial"/>
          <w:i/>
          <w:iCs/>
        </w:rPr>
        <w:t>hlášení</w:t>
      </w:r>
      <w:commentRangeEnd w:id="41"/>
      <w:r w:rsidR="00022A25">
        <w:rPr>
          <w:rStyle w:val="Odkaznakoment"/>
          <w:rFonts w:eastAsia="Calibri"/>
          <w:lang w:val="x-none" w:eastAsia="x-none"/>
        </w:rPr>
        <w:commentReference w:id="41"/>
      </w:r>
      <w:r w:rsidRPr="0045479C">
        <w:rPr>
          <w:rFonts w:ascii="Arial" w:hAnsi="Arial"/>
          <w:i/>
          <w:iCs/>
        </w:rPr>
        <w:t>.</w:t>
      </w:r>
    </w:p>
    <w:p w14:paraId="067286D9" w14:textId="008D07CB" w:rsidR="00CD62AE" w:rsidRPr="00DB6D81" w:rsidRDefault="00CD62AE" w:rsidP="0060051C">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DB6D81">
        <w:rPr>
          <w:rFonts w:ascii="Arial" w:hAnsi="Arial" w:cs="Arial"/>
        </w:rPr>
        <w:t>Stanovisko Výboru k</w:t>
      </w:r>
      <w:r w:rsidR="00725C40" w:rsidRPr="00DB6D81">
        <w:rPr>
          <w:rFonts w:ascii="Arial" w:hAnsi="Arial" w:cs="Arial"/>
        </w:rPr>
        <w:t> </w:t>
      </w:r>
      <w:r w:rsidRPr="00DB6D81">
        <w:rPr>
          <w:rFonts w:ascii="Arial" w:hAnsi="Arial" w:cs="Arial"/>
        </w:rPr>
        <w:t>výstupu</w:t>
      </w:r>
      <w:r w:rsidR="00725C40" w:rsidRPr="00DB6D81">
        <w:rPr>
          <w:rFonts w:ascii="Arial" w:hAnsi="Arial" w:cs="Arial"/>
        </w:rPr>
        <w:t xml:space="preserve"> č.1</w:t>
      </w:r>
      <w:r w:rsidRPr="00DB6D81">
        <w:rPr>
          <w:rFonts w:ascii="Arial" w:hAnsi="Arial" w:cs="Arial"/>
        </w:rPr>
        <w:t xml:space="preserve">: </w:t>
      </w:r>
      <w:r w:rsidRPr="00DB6D81">
        <w:rPr>
          <w:rFonts w:ascii="Arial" w:hAnsi="Arial" w:cs="Arial"/>
          <w:b/>
          <w:bCs/>
        </w:rPr>
        <w:t>Neplněno</w:t>
      </w:r>
    </w:p>
    <w:p w14:paraId="72ABD885" w14:textId="0F64D391" w:rsidR="00CD62AE" w:rsidRPr="00DB6D81" w:rsidRDefault="00CD62AE" w:rsidP="0060051C">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DB6D81">
        <w:rPr>
          <w:rFonts w:ascii="Arial" w:hAnsi="Arial" w:cs="Arial"/>
          <w:i/>
          <w:iCs/>
        </w:rPr>
        <w:t xml:space="preserve">Výbor doporučuje </w:t>
      </w:r>
      <w:r w:rsidRPr="00DB6D81">
        <w:rPr>
          <w:rFonts w:ascii="Arial" w:eastAsia="Arial" w:hAnsi="Arial" w:cs="Arial"/>
          <w:i/>
          <w:iCs/>
        </w:rPr>
        <w:t>MPO realizovat a zveřejnit výsledky reviz</w:t>
      </w:r>
      <w:r w:rsidR="00506384" w:rsidRPr="00DB6D81">
        <w:rPr>
          <w:rFonts w:ascii="Arial" w:eastAsia="Arial" w:hAnsi="Arial" w:cs="Arial"/>
          <w:i/>
          <w:iCs/>
        </w:rPr>
        <w:t>e</w:t>
      </w:r>
      <w:r w:rsidRPr="00DB6D81">
        <w:rPr>
          <w:rFonts w:ascii="Arial" w:eastAsia="Arial" w:hAnsi="Arial" w:cs="Arial"/>
          <w:i/>
          <w:iCs/>
        </w:rPr>
        <w:t xml:space="preserve"> stávající legislativy týkající se poskytování internetových služeb z hlediska zohlednění problematiky </w:t>
      </w:r>
      <w:r w:rsidR="00DB6D81" w:rsidRPr="00DB6D81">
        <w:rPr>
          <w:rFonts w:ascii="Arial" w:eastAsia="Arial" w:hAnsi="Arial" w:cs="Arial"/>
          <w:i/>
          <w:iCs/>
        </w:rPr>
        <w:t xml:space="preserve">genderově podmíněného </w:t>
      </w:r>
      <w:proofErr w:type="spellStart"/>
      <w:r w:rsidR="00DB6D81" w:rsidRPr="00DB6D81">
        <w:rPr>
          <w:rFonts w:ascii="Arial" w:eastAsia="Arial" w:hAnsi="Arial" w:cs="Arial"/>
          <w:i/>
          <w:iCs/>
        </w:rPr>
        <w:t>kybernásilí</w:t>
      </w:r>
      <w:proofErr w:type="spellEnd"/>
      <w:r w:rsidR="00DB6D81" w:rsidRPr="00DB6D81">
        <w:rPr>
          <w:rFonts w:ascii="Arial" w:eastAsia="Arial" w:hAnsi="Arial" w:cs="Arial"/>
          <w:i/>
          <w:iCs/>
        </w:rPr>
        <w:t xml:space="preserve"> a sexuálního násilí na internetu, sankcí a zodpovědnosti poskytovatelů internetových služeb za zveřejněný obsah </w:t>
      </w:r>
      <w:r w:rsidRPr="00DB6D81">
        <w:rPr>
          <w:rFonts w:ascii="Arial" w:eastAsia="Arial" w:hAnsi="Arial" w:cs="Arial"/>
          <w:i/>
          <w:iCs/>
        </w:rPr>
        <w:t>co nejdříve.</w:t>
      </w:r>
    </w:p>
    <w:p w14:paraId="7854407E" w14:textId="1BB7043E" w:rsidR="00725C40" w:rsidRPr="00DB6D81" w:rsidRDefault="00725C40" w:rsidP="00725C4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DB6D81">
        <w:rPr>
          <w:rFonts w:ascii="Arial" w:hAnsi="Arial" w:cs="Arial"/>
        </w:rPr>
        <w:t xml:space="preserve">Stanovisko Výboru k výstupu č.2: </w:t>
      </w:r>
      <w:r w:rsidR="00137E03" w:rsidRPr="00DB6D81">
        <w:rPr>
          <w:rFonts w:ascii="Arial" w:hAnsi="Arial" w:cs="Arial"/>
          <w:b/>
          <w:bCs/>
        </w:rPr>
        <w:t>P</w:t>
      </w:r>
      <w:r w:rsidRPr="00DB6D81">
        <w:rPr>
          <w:rFonts w:ascii="Arial" w:hAnsi="Arial" w:cs="Arial"/>
          <w:b/>
          <w:bCs/>
        </w:rPr>
        <w:t>lněno</w:t>
      </w:r>
      <w:r w:rsidR="00137E03" w:rsidRPr="00DB6D81">
        <w:rPr>
          <w:rFonts w:ascii="Arial" w:hAnsi="Arial" w:cs="Arial"/>
          <w:b/>
          <w:bCs/>
        </w:rPr>
        <w:t xml:space="preserve"> částečně</w:t>
      </w:r>
    </w:p>
    <w:p w14:paraId="69753E92" w14:textId="572A80C2" w:rsidR="00725C40" w:rsidRPr="00DB6D81" w:rsidRDefault="00725C40" w:rsidP="00725C4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DB6D81">
        <w:rPr>
          <w:rFonts w:ascii="Arial" w:hAnsi="Arial" w:cs="Arial"/>
          <w:i/>
          <w:iCs/>
        </w:rPr>
        <w:t xml:space="preserve">Výbor doporučuje </w:t>
      </w:r>
      <w:r w:rsidRPr="00DB6D81">
        <w:rPr>
          <w:rFonts w:ascii="Arial" w:eastAsia="Arial" w:hAnsi="Arial" w:cs="Arial"/>
          <w:i/>
          <w:iCs/>
        </w:rPr>
        <w:t>ÚV ČR</w:t>
      </w:r>
      <w:r w:rsidR="00137E03" w:rsidRPr="00DB6D81">
        <w:rPr>
          <w:rFonts w:ascii="Arial" w:eastAsia="Arial" w:hAnsi="Arial" w:cs="Arial"/>
          <w:i/>
          <w:iCs/>
        </w:rPr>
        <w:t xml:space="preserve"> realizovat osvětové aktivity specificky zaměřené na násilí na političkách a novinářkách.</w:t>
      </w:r>
    </w:p>
    <w:p w14:paraId="4CA818C9" w14:textId="0AD2E0ED" w:rsidR="00725C40" w:rsidRPr="00DB6D81" w:rsidRDefault="00725C40" w:rsidP="00725C4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DB6D81">
        <w:rPr>
          <w:rFonts w:ascii="Arial" w:hAnsi="Arial" w:cs="Arial"/>
        </w:rPr>
        <w:t xml:space="preserve">Stanovisko Výboru k výstupu č.3: </w:t>
      </w:r>
      <w:del w:id="42" w:author="Pavlíček Michal" w:date="2025-05-29T12:38:00Z" w16du:dateUtc="2025-05-29T10:38:00Z">
        <w:r w:rsidRPr="00DB6D81" w:rsidDel="00534E31">
          <w:rPr>
            <w:rFonts w:ascii="Arial" w:hAnsi="Arial" w:cs="Arial"/>
            <w:b/>
            <w:bCs/>
          </w:rPr>
          <w:delText>Nep</w:delText>
        </w:r>
      </w:del>
      <w:ins w:id="43" w:author="Pavlíček Michal" w:date="2025-05-29T12:38:00Z" w16du:dateUtc="2025-05-29T10:38:00Z">
        <w:r w:rsidR="00534E31">
          <w:rPr>
            <w:rFonts w:ascii="Arial" w:hAnsi="Arial" w:cs="Arial"/>
            <w:b/>
            <w:bCs/>
          </w:rPr>
          <w:t>P</w:t>
        </w:r>
      </w:ins>
      <w:r w:rsidRPr="00DB6D81">
        <w:rPr>
          <w:rFonts w:ascii="Arial" w:hAnsi="Arial" w:cs="Arial"/>
          <w:b/>
          <w:bCs/>
        </w:rPr>
        <w:t>lněno</w:t>
      </w:r>
      <w:ins w:id="44" w:author="Pavlíček Michal" w:date="2025-05-29T12:38:00Z" w16du:dateUtc="2025-05-29T10:38:00Z">
        <w:r w:rsidR="00534E31">
          <w:rPr>
            <w:rFonts w:ascii="Arial" w:hAnsi="Arial" w:cs="Arial"/>
            <w:b/>
            <w:bCs/>
          </w:rPr>
          <w:t xml:space="preserve"> částe</w:t>
        </w:r>
      </w:ins>
      <w:ins w:id="45" w:author="Pavlíček Michal" w:date="2025-05-29T12:39:00Z" w16du:dateUtc="2025-05-29T10:39:00Z">
        <w:r w:rsidR="00534E31">
          <w:rPr>
            <w:rFonts w:ascii="Arial" w:hAnsi="Arial" w:cs="Arial"/>
            <w:b/>
            <w:bCs/>
          </w:rPr>
          <w:t>čně</w:t>
        </w:r>
      </w:ins>
    </w:p>
    <w:p w14:paraId="434FA54A" w14:textId="554876AB" w:rsidR="0038184F" w:rsidRPr="00685982" w:rsidRDefault="00725C40" w:rsidP="0060051C">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DB6D81">
        <w:rPr>
          <w:rFonts w:ascii="Arial" w:hAnsi="Arial" w:cs="Arial"/>
          <w:i/>
          <w:iCs/>
        </w:rPr>
        <w:t xml:space="preserve">Výbor doporučuje </w:t>
      </w:r>
      <w:r w:rsidRPr="00DB6D81">
        <w:rPr>
          <w:rFonts w:ascii="Arial" w:eastAsia="Arial" w:hAnsi="Arial" w:cs="Arial"/>
          <w:i/>
          <w:iCs/>
        </w:rPr>
        <w:t>MV</w:t>
      </w:r>
      <w:r w:rsidR="00137E03" w:rsidRPr="00DB6D81">
        <w:rPr>
          <w:rFonts w:ascii="Arial" w:eastAsia="Arial" w:hAnsi="Arial" w:cs="Arial"/>
          <w:i/>
          <w:iCs/>
        </w:rPr>
        <w:t xml:space="preserve"> </w:t>
      </w:r>
      <w:ins w:id="46" w:author="Pavlíček Michal" w:date="2025-05-29T12:39:00Z" w16du:dateUtc="2025-05-29T10:39:00Z">
        <w:r w:rsidR="0038184F">
          <w:rPr>
            <w:rFonts w:ascii="Arial" w:eastAsia="Arial" w:hAnsi="Arial" w:cs="Arial"/>
            <w:i/>
            <w:iCs/>
          </w:rPr>
          <w:t xml:space="preserve">každoročně </w:t>
        </w:r>
      </w:ins>
      <w:r w:rsidR="00DB6D81">
        <w:rPr>
          <w:rFonts w:ascii="Arial" w:eastAsia="Arial" w:hAnsi="Arial" w:cs="Arial"/>
          <w:i/>
          <w:iCs/>
        </w:rPr>
        <w:t>zaslat Výboru</w:t>
      </w:r>
      <w:r w:rsidR="00137E03" w:rsidRPr="00DB6D81">
        <w:rPr>
          <w:rFonts w:ascii="Arial" w:eastAsia="Arial" w:hAnsi="Arial" w:cs="Arial"/>
          <w:i/>
          <w:iCs/>
        </w:rPr>
        <w:t xml:space="preserve"> statistiky Policie ČR ohledně sexuálního násilí a</w:t>
      </w:r>
      <w:r w:rsidR="00DB6D81">
        <w:rPr>
          <w:rFonts w:ascii="Arial" w:eastAsia="Arial" w:hAnsi="Arial" w:cs="Arial"/>
          <w:i/>
          <w:iCs/>
        </w:rPr>
        <w:t> </w:t>
      </w:r>
      <w:r w:rsidR="00137E03" w:rsidRPr="00DB6D81">
        <w:rPr>
          <w:rFonts w:ascii="Arial" w:eastAsia="Arial" w:hAnsi="Arial" w:cs="Arial"/>
          <w:i/>
          <w:iCs/>
        </w:rPr>
        <w:t>obtěžování v kyberprostoru a souvisejícího protizákonného obsahu na internetu</w:t>
      </w:r>
      <w:ins w:id="47" w:author="Pavlíček Michal" w:date="2025-05-29T12:39:00Z" w16du:dateUtc="2025-05-29T10:39:00Z">
        <w:r w:rsidR="0038184F">
          <w:rPr>
            <w:rFonts w:ascii="Arial" w:eastAsia="Arial" w:hAnsi="Arial" w:cs="Arial"/>
            <w:i/>
            <w:iCs/>
          </w:rPr>
          <w:t xml:space="preserve"> za příslušný rok</w:t>
        </w:r>
      </w:ins>
      <w:r w:rsidR="00DB6D81">
        <w:rPr>
          <w:rFonts w:ascii="Arial" w:eastAsia="Arial" w:hAnsi="Arial" w:cs="Arial"/>
          <w:i/>
          <w:iCs/>
        </w:rPr>
        <w:t xml:space="preserve">, </w:t>
      </w:r>
      <w:r w:rsidR="00137E03" w:rsidRPr="00DB6D81">
        <w:rPr>
          <w:rFonts w:ascii="Arial" w:eastAsia="Arial" w:hAnsi="Arial" w:cs="Arial"/>
          <w:i/>
          <w:iCs/>
        </w:rPr>
        <w:t>vyhodnotit tato data</w:t>
      </w:r>
      <w:r w:rsidR="00DB6D81">
        <w:rPr>
          <w:rFonts w:ascii="Arial" w:eastAsia="Arial" w:hAnsi="Arial" w:cs="Arial"/>
          <w:i/>
          <w:iCs/>
        </w:rPr>
        <w:t xml:space="preserve"> a představit jejich vyhodnocení na</w:t>
      </w:r>
      <w:del w:id="48" w:author="Pavlíček Michal" w:date="2025-05-29T12:40:00Z" w16du:dateUtc="2025-05-29T10:40:00Z">
        <w:r w:rsidR="00DB6D81" w:rsidDel="00685982">
          <w:rPr>
            <w:rFonts w:ascii="Arial" w:eastAsia="Arial" w:hAnsi="Arial" w:cs="Arial"/>
            <w:i/>
            <w:iCs/>
          </w:rPr>
          <w:delText xml:space="preserve"> jednom z příštích</w:delText>
        </w:r>
      </w:del>
      <w:r w:rsidR="00DB6D81">
        <w:rPr>
          <w:rFonts w:ascii="Arial" w:eastAsia="Arial" w:hAnsi="Arial" w:cs="Arial"/>
          <w:i/>
          <w:iCs/>
        </w:rPr>
        <w:t xml:space="preserve"> jednání </w:t>
      </w:r>
      <w:commentRangeStart w:id="49"/>
      <w:r w:rsidR="00DB6D81">
        <w:rPr>
          <w:rFonts w:ascii="Arial" w:eastAsia="Arial" w:hAnsi="Arial" w:cs="Arial"/>
          <w:i/>
          <w:iCs/>
        </w:rPr>
        <w:t>Výboru</w:t>
      </w:r>
      <w:commentRangeEnd w:id="49"/>
      <w:r w:rsidR="004E7B2F">
        <w:rPr>
          <w:rStyle w:val="Odkaznakoment"/>
          <w:rFonts w:eastAsia="Calibri"/>
          <w:lang w:val="x-none" w:eastAsia="x-none"/>
        </w:rPr>
        <w:commentReference w:id="49"/>
      </w:r>
      <w:r w:rsidR="00137E03" w:rsidRPr="00DB6D81">
        <w:rPr>
          <w:rFonts w:ascii="Arial" w:eastAsia="Arial" w:hAnsi="Arial" w:cs="Arial"/>
          <w:i/>
          <w:iCs/>
        </w:rPr>
        <w:t>.</w:t>
      </w:r>
      <w:del w:id="50" w:author="Pavlíček Michal" w:date="2025-05-29T12:40:00Z" w16du:dateUtc="2025-05-29T10:40:00Z">
        <w:r w:rsidR="00137E03" w:rsidRPr="00DB6D81" w:rsidDel="00685982">
          <w:rPr>
            <w:rFonts w:ascii="Arial" w:eastAsia="Arial" w:hAnsi="Arial" w:cs="Arial"/>
            <w:i/>
            <w:iCs/>
          </w:rPr>
          <w:delText xml:space="preserve"> </w:delText>
        </w:r>
      </w:del>
    </w:p>
    <w:p w14:paraId="459E4E2B" w14:textId="77777777" w:rsidR="00CD62AE" w:rsidRPr="00F74887" w:rsidRDefault="00CD62AE" w:rsidP="00CD62AE">
      <w:pPr>
        <w:widowControl w:val="0"/>
        <w:spacing w:after="0" w:line="240" w:lineRule="auto"/>
        <w:rPr>
          <w:rFonts w:ascii="Arial" w:hAnsi="Arial" w:cs="Arial"/>
        </w:rPr>
      </w:pPr>
    </w:p>
    <w:p w14:paraId="2E86EEFD" w14:textId="77777777" w:rsidR="00244C32" w:rsidRDefault="00244C32" w:rsidP="00CD62AE">
      <w:pPr>
        <w:widowControl w:val="0"/>
        <w:suppressAutoHyphens w:val="0"/>
        <w:spacing w:after="0" w:line="240" w:lineRule="auto"/>
        <w:jc w:val="both"/>
        <w:rPr>
          <w:rFonts w:ascii="Arial" w:eastAsia="Arial" w:hAnsi="Arial" w:cs="Arial"/>
          <w:color w:val="000000"/>
        </w:rPr>
      </w:pPr>
      <w:bookmarkStart w:id="51" w:name="_heading=h.30j0zll" w:colFirst="0" w:colLast="0"/>
      <w:bookmarkStart w:id="52" w:name="_heading=h.brzy30s73lg" w:colFirst="0" w:colLast="0"/>
      <w:bookmarkStart w:id="53" w:name="_heading=h.2et92p0" w:colFirst="0" w:colLast="0"/>
      <w:bookmarkEnd w:id="51"/>
      <w:bookmarkEnd w:id="52"/>
      <w:bookmarkEnd w:id="53"/>
    </w:p>
    <w:p w14:paraId="6D0A34FA" w14:textId="16A40CAC" w:rsidR="00CD62AE" w:rsidRPr="00F74887" w:rsidRDefault="00CD62AE" w:rsidP="00CD62AE">
      <w:pPr>
        <w:widowControl w:val="0"/>
        <w:suppressAutoHyphens w:val="0"/>
        <w:spacing w:after="0" w:line="240" w:lineRule="auto"/>
        <w:jc w:val="both"/>
        <w:rPr>
          <w:rFonts w:ascii="Arial" w:eastAsia="Arial" w:hAnsi="Arial" w:cs="Arial"/>
          <w:b/>
          <w:color w:val="000000"/>
        </w:rPr>
      </w:pPr>
      <w:r w:rsidRPr="00F74887">
        <w:rPr>
          <w:rFonts w:ascii="Arial" w:eastAsia="Arial" w:hAnsi="Arial" w:cs="Arial"/>
          <w:color w:val="000000"/>
        </w:rPr>
        <w:t>Opatření č. 21:</w:t>
      </w:r>
      <w:r w:rsidRPr="00F74887">
        <w:rPr>
          <w:rFonts w:ascii="Arial" w:eastAsia="Arial" w:hAnsi="Arial" w:cs="Arial"/>
          <w:b/>
          <w:color w:val="000000"/>
        </w:rPr>
        <w:t xml:space="preserve"> Zvýšit informovanost osob ohrožených domácím a genderově podmíněným násilí o jejich právech</w:t>
      </w:r>
    </w:p>
    <w:p w14:paraId="3B9F484B" w14:textId="77777777" w:rsidR="00CD62AE" w:rsidRPr="00F74887" w:rsidRDefault="00CD62AE" w:rsidP="00CD62AE">
      <w:pPr>
        <w:widowControl w:val="0"/>
        <w:suppressAutoHyphens w:val="0"/>
        <w:spacing w:after="0" w:line="240" w:lineRule="auto"/>
        <w:rPr>
          <w:rFonts w:ascii="Arial" w:eastAsia="Arial" w:hAnsi="Arial" w:cs="Arial"/>
        </w:rPr>
      </w:pPr>
    </w:p>
    <w:p w14:paraId="68A52741" w14:textId="77777777" w:rsidR="00CD62AE" w:rsidRPr="00F74887" w:rsidRDefault="00CD62AE" w:rsidP="00CD62AE">
      <w:pPr>
        <w:widowControl w:val="0"/>
        <w:suppressAutoHyphens w:val="0"/>
        <w:spacing w:after="0" w:line="240" w:lineRule="auto"/>
        <w:rPr>
          <w:rFonts w:ascii="Arial" w:eastAsia="Arial" w:hAnsi="Arial" w:cs="Arial"/>
          <w:b/>
        </w:rPr>
      </w:pPr>
      <w:r w:rsidRPr="00F74887">
        <w:rPr>
          <w:rFonts w:ascii="Arial" w:eastAsia="Arial" w:hAnsi="Arial" w:cs="Arial"/>
        </w:rPr>
        <w:t xml:space="preserve">Gestor: </w:t>
      </w:r>
      <w:r w:rsidRPr="00F74887">
        <w:rPr>
          <w:rFonts w:ascii="Arial" w:eastAsia="Arial" w:hAnsi="Arial" w:cs="Arial"/>
          <w:b/>
        </w:rPr>
        <w:t xml:space="preserve">MV, MPSV, </w:t>
      </w:r>
      <w:proofErr w:type="spellStart"/>
      <w:r w:rsidRPr="00F74887">
        <w:rPr>
          <w:rFonts w:ascii="Arial" w:eastAsia="Arial" w:hAnsi="Arial" w:cs="Arial"/>
          <w:b/>
        </w:rPr>
        <w:t>MSp</w:t>
      </w:r>
      <w:proofErr w:type="spellEnd"/>
      <w:r w:rsidRPr="00F74887">
        <w:rPr>
          <w:rFonts w:ascii="Arial" w:eastAsia="Arial" w:hAnsi="Arial" w:cs="Arial"/>
          <w:b/>
        </w:rPr>
        <w:t xml:space="preserve"> ve spolupráci s intervenčními centry</w:t>
      </w:r>
    </w:p>
    <w:p w14:paraId="22DFE9CB" w14:textId="77777777" w:rsidR="00CD62AE" w:rsidRPr="00F74887" w:rsidRDefault="00CD62AE" w:rsidP="00CD62AE">
      <w:pPr>
        <w:widowControl w:val="0"/>
        <w:suppressAutoHyphens w:val="0"/>
        <w:spacing w:after="0" w:line="240" w:lineRule="auto"/>
        <w:rPr>
          <w:rFonts w:ascii="Arial" w:eastAsia="Arial" w:hAnsi="Arial" w:cs="Arial"/>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51"/>
        <w:gridCol w:w="2391"/>
        <w:gridCol w:w="2025"/>
      </w:tblGrid>
      <w:tr w:rsidR="00CD62AE" w:rsidRPr="00F74887" w14:paraId="20987F21" w14:textId="77777777" w:rsidTr="00BF1243">
        <w:trPr>
          <w:trHeight w:val="481"/>
        </w:trPr>
        <w:tc>
          <w:tcPr>
            <w:tcW w:w="4651" w:type="dxa"/>
            <w:shd w:val="clear" w:color="auto" w:fill="B4C6E7"/>
          </w:tcPr>
          <w:p w14:paraId="0318C9EC"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Výstupy</w:t>
            </w:r>
          </w:p>
        </w:tc>
        <w:tc>
          <w:tcPr>
            <w:tcW w:w="2391" w:type="dxa"/>
            <w:shd w:val="clear" w:color="auto" w:fill="B4C6E7"/>
          </w:tcPr>
          <w:p w14:paraId="6907068C"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Indikátor</w:t>
            </w:r>
          </w:p>
        </w:tc>
        <w:tc>
          <w:tcPr>
            <w:tcW w:w="2025" w:type="dxa"/>
            <w:shd w:val="clear" w:color="auto" w:fill="B4C6E7"/>
          </w:tcPr>
          <w:p w14:paraId="4D932252"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b/>
              </w:rPr>
              <w:t>Termín a gestor</w:t>
            </w:r>
          </w:p>
        </w:tc>
      </w:tr>
      <w:tr w:rsidR="00CD62AE" w:rsidRPr="00F74887" w14:paraId="7335B942" w14:textId="77777777" w:rsidTr="00BF1243">
        <w:trPr>
          <w:trHeight w:val="268"/>
        </w:trPr>
        <w:tc>
          <w:tcPr>
            <w:tcW w:w="4651" w:type="dxa"/>
            <w:shd w:val="clear" w:color="auto" w:fill="FFFFFF"/>
            <w:tcMar>
              <w:left w:w="50" w:type="dxa"/>
            </w:tcMar>
          </w:tcPr>
          <w:p w14:paraId="1551D894"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Revidované a zpřehledněné dokumenty s poučením oběti s důrazem zejména na právo zvlášť zranitelné oběti na bezplatné zastupování a právo žádat odškodnění.</w:t>
            </w:r>
          </w:p>
        </w:tc>
        <w:tc>
          <w:tcPr>
            <w:tcW w:w="2391" w:type="dxa"/>
            <w:shd w:val="clear" w:color="auto" w:fill="FFFFFF"/>
            <w:tcMar>
              <w:left w:w="50" w:type="dxa"/>
            </w:tcMar>
          </w:tcPr>
          <w:p w14:paraId="7FEE5318" w14:textId="77777777" w:rsidR="00CD62AE" w:rsidRPr="00F74887" w:rsidRDefault="00CD62AE" w:rsidP="00BF1243">
            <w:pPr>
              <w:widowControl w:val="0"/>
              <w:spacing w:after="0" w:line="240" w:lineRule="auto"/>
              <w:rPr>
                <w:rFonts w:ascii="Arial" w:eastAsia="Arial" w:hAnsi="Arial" w:cs="Arial"/>
              </w:rPr>
            </w:pPr>
            <w:r w:rsidRPr="00F74887">
              <w:rPr>
                <w:rFonts w:ascii="Arial" w:eastAsia="Arial" w:hAnsi="Arial" w:cs="Arial"/>
              </w:rPr>
              <w:t>Revidované dokumenty poučení</w:t>
            </w:r>
          </w:p>
        </w:tc>
        <w:tc>
          <w:tcPr>
            <w:tcW w:w="2025" w:type="dxa"/>
            <w:shd w:val="clear" w:color="auto" w:fill="FFFFFF"/>
            <w:tcMar>
              <w:left w:w="50" w:type="dxa"/>
            </w:tcMar>
          </w:tcPr>
          <w:p w14:paraId="74F6BBCC" w14:textId="77777777"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31.12.2023</w:t>
            </w:r>
          </w:p>
          <w:p w14:paraId="1FA3776C" w14:textId="77777777" w:rsidR="009F00B5" w:rsidRDefault="009F00B5" w:rsidP="00BF1243">
            <w:pPr>
              <w:widowControl w:val="0"/>
              <w:spacing w:after="0" w:line="240" w:lineRule="auto"/>
              <w:jc w:val="both"/>
              <w:rPr>
                <w:rFonts w:ascii="Arial" w:eastAsia="Arial" w:hAnsi="Arial" w:cs="Arial"/>
              </w:rPr>
            </w:pPr>
          </w:p>
          <w:p w14:paraId="388F7985" w14:textId="29DD08B3" w:rsidR="00CD62AE" w:rsidRPr="00F74887" w:rsidRDefault="00CD62AE" w:rsidP="00BF1243">
            <w:pPr>
              <w:widowControl w:val="0"/>
              <w:spacing w:after="0" w:line="240" w:lineRule="auto"/>
              <w:jc w:val="both"/>
              <w:rPr>
                <w:rFonts w:ascii="Arial" w:eastAsia="Arial" w:hAnsi="Arial" w:cs="Arial"/>
              </w:rPr>
            </w:pPr>
            <w:r w:rsidRPr="00F74887">
              <w:rPr>
                <w:rFonts w:ascii="Arial" w:eastAsia="Arial" w:hAnsi="Arial" w:cs="Arial"/>
              </w:rPr>
              <w:t>MV</w:t>
            </w:r>
          </w:p>
        </w:tc>
      </w:tr>
      <w:tr w:rsidR="009B54CA" w:rsidRPr="00F74887" w14:paraId="7A66C06E" w14:textId="77777777" w:rsidTr="00BF1243">
        <w:trPr>
          <w:trHeight w:val="268"/>
        </w:trPr>
        <w:tc>
          <w:tcPr>
            <w:tcW w:w="4651" w:type="dxa"/>
            <w:shd w:val="clear" w:color="auto" w:fill="FFFFFF"/>
            <w:tcMar>
              <w:left w:w="50" w:type="dxa"/>
            </w:tcMar>
          </w:tcPr>
          <w:p w14:paraId="2BEDB026" w14:textId="673ABBCF" w:rsidR="009B54CA" w:rsidRPr="00F74887" w:rsidRDefault="009B54CA" w:rsidP="009B54CA">
            <w:pPr>
              <w:widowControl w:val="0"/>
              <w:spacing w:after="0" w:line="240" w:lineRule="auto"/>
              <w:jc w:val="both"/>
              <w:rPr>
                <w:rFonts w:ascii="Arial" w:eastAsia="Arial" w:hAnsi="Arial" w:cs="Arial"/>
              </w:rPr>
            </w:pPr>
            <w:r>
              <w:rPr>
                <w:rFonts w:ascii="Arial" w:eastAsia="Arial" w:hAnsi="Arial" w:cs="Arial"/>
              </w:rPr>
              <w:t>Školení pro policisty a policistky zaměřené na způsob jak stručně a jasně informovat osoby ohrožené domácím a genderově podmíněným násilím o jejich právech a dostupné pomoci (vč. způsobu využívání revidovaných formulářů).</w:t>
            </w:r>
          </w:p>
        </w:tc>
        <w:tc>
          <w:tcPr>
            <w:tcW w:w="2391" w:type="dxa"/>
            <w:shd w:val="clear" w:color="auto" w:fill="FFFFFF"/>
            <w:tcMar>
              <w:left w:w="50" w:type="dxa"/>
            </w:tcMar>
          </w:tcPr>
          <w:p w14:paraId="5343DF45" w14:textId="77777777" w:rsidR="009B54CA" w:rsidRDefault="009B54CA" w:rsidP="009B54CA">
            <w:pPr>
              <w:keepNext/>
              <w:keepLines/>
              <w:widowControl w:val="0"/>
              <w:spacing w:after="0" w:line="240" w:lineRule="auto"/>
              <w:rPr>
                <w:rFonts w:ascii="Arial" w:eastAsia="Arial" w:hAnsi="Arial" w:cs="Arial"/>
              </w:rPr>
            </w:pPr>
            <w:r>
              <w:rPr>
                <w:rFonts w:ascii="Arial" w:eastAsia="Arial" w:hAnsi="Arial" w:cs="Arial"/>
              </w:rPr>
              <w:t>a) Počet školení</w:t>
            </w:r>
          </w:p>
          <w:p w14:paraId="588B6DEE" w14:textId="6DD9498F" w:rsidR="009B54CA" w:rsidRPr="00F74887" w:rsidRDefault="009B54CA" w:rsidP="009B54CA">
            <w:pPr>
              <w:widowControl w:val="0"/>
              <w:spacing w:after="0" w:line="240" w:lineRule="auto"/>
              <w:rPr>
                <w:rFonts w:ascii="Arial" w:eastAsia="Arial" w:hAnsi="Arial" w:cs="Arial"/>
              </w:rPr>
            </w:pPr>
            <w:r>
              <w:rPr>
                <w:rFonts w:ascii="Arial" w:eastAsia="Arial" w:hAnsi="Arial" w:cs="Arial"/>
              </w:rPr>
              <w:t>b) Počet proškolených policistů a policistek</w:t>
            </w:r>
          </w:p>
        </w:tc>
        <w:tc>
          <w:tcPr>
            <w:tcW w:w="2025" w:type="dxa"/>
            <w:shd w:val="clear" w:color="auto" w:fill="FFFFFF"/>
            <w:tcMar>
              <w:left w:w="50" w:type="dxa"/>
            </w:tcMar>
          </w:tcPr>
          <w:p w14:paraId="43E7D794" w14:textId="77777777" w:rsidR="009B54CA" w:rsidRDefault="009B54CA" w:rsidP="009B54CA">
            <w:pPr>
              <w:keepNext/>
              <w:keepLines/>
              <w:widowControl w:val="0"/>
              <w:spacing w:after="0" w:line="240" w:lineRule="auto"/>
              <w:jc w:val="both"/>
              <w:rPr>
                <w:rFonts w:ascii="Arial" w:eastAsia="Arial" w:hAnsi="Arial" w:cs="Arial"/>
              </w:rPr>
            </w:pPr>
            <w:r>
              <w:rPr>
                <w:rFonts w:ascii="Arial" w:eastAsia="Arial" w:hAnsi="Arial" w:cs="Arial"/>
              </w:rPr>
              <w:t xml:space="preserve">31. 12. 2024 </w:t>
            </w:r>
          </w:p>
          <w:p w14:paraId="30462082" w14:textId="77777777" w:rsidR="009B54CA" w:rsidRDefault="009B54CA" w:rsidP="009B54CA">
            <w:pPr>
              <w:keepNext/>
              <w:keepLines/>
              <w:widowControl w:val="0"/>
              <w:spacing w:after="0" w:line="240" w:lineRule="auto"/>
              <w:jc w:val="both"/>
              <w:rPr>
                <w:rFonts w:ascii="Arial" w:eastAsia="Arial" w:hAnsi="Arial" w:cs="Arial"/>
              </w:rPr>
            </w:pPr>
            <w:r>
              <w:rPr>
                <w:rFonts w:ascii="Arial" w:eastAsia="Arial" w:hAnsi="Arial" w:cs="Arial"/>
              </w:rPr>
              <w:t>a průběžně v následujících letech</w:t>
            </w:r>
          </w:p>
          <w:p w14:paraId="78053247" w14:textId="0D59E99B" w:rsidR="009B54CA" w:rsidRPr="00F74887" w:rsidRDefault="009B54CA" w:rsidP="009B54CA">
            <w:pPr>
              <w:widowControl w:val="0"/>
              <w:spacing w:after="0" w:line="240" w:lineRule="auto"/>
              <w:jc w:val="both"/>
              <w:rPr>
                <w:rFonts w:ascii="Arial" w:eastAsia="Arial" w:hAnsi="Arial" w:cs="Arial"/>
              </w:rPr>
            </w:pPr>
            <w:r>
              <w:rPr>
                <w:rFonts w:ascii="Arial" w:eastAsia="Arial" w:hAnsi="Arial" w:cs="Arial"/>
              </w:rPr>
              <w:t>MV</w:t>
            </w:r>
          </w:p>
        </w:tc>
      </w:tr>
      <w:tr w:rsidR="009B54CA" w:rsidRPr="00F74887" w14:paraId="78706983" w14:textId="77777777" w:rsidTr="00BF1243">
        <w:trPr>
          <w:trHeight w:val="268"/>
        </w:trPr>
        <w:tc>
          <w:tcPr>
            <w:tcW w:w="4651" w:type="dxa"/>
            <w:shd w:val="clear" w:color="auto" w:fill="FFFFFF"/>
            <w:tcMar>
              <w:left w:w="50" w:type="dxa"/>
            </w:tcMar>
          </w:tcPr>
          <w:p w14:paraId="399D2E8C" w14:textId="4D6392A2" w:rsidR="009B54CA" w:rsidRPr="00F74887" w:rsidRDefault="009B54CA" w:rsidP="009B54CA">
            <w:pPr>
              <w:widowControl w:val="0"/>
              <w:spacing w:after="0" w:line="240" w:lineRule="auto"/>
              <w:jc w:val="both"/>
              <w:rPr>
                <w:rFonts w:ascii="Arial" w:eastAsia="Arial" w:hAnsi="Arial" w:cs="Arial"/>
              </w:rPr>
            </w:pPr>
            <w:r>
              <w:rPr>
                <w:rFonts w:ascii="Arial" w:eastAsia="Arial" w:hAnsi="Arial" w:cs="Arial"/>
                <w:color w:val="000000"/>
              </w:rPr>
              <w:lastRenderedPageBreak/>
              <w:t xml:space="preserve">Zvýšená informovanost obětí o jejich právech, možnostech jejich naplnění a dostupné pomoci prostřednictvím vytvoření samostatných a snadno dohledatelných stránek či sekce zaměřené na tyto informace vč. zpřehledněného a dostupného registru poskytovatelů pomoci obětem a šíření informace o webu a registru. </w:t>
            </w:r>
            <w:r>
              <w:rPr>
                <w:rFonts w:ascii="Arial" w:hAnsi="Arial" w:cs="Arial"/>
                <w:lang w:eastAsia="cs-CZ"/>
              </w:rPr>
              <w:t>Web či sekce</w:t>
            </w:r>
            <w:r w:rsidRPr="009208DF">
              <w:rPr>
                <w:rFonts w:ascii="Arial" w:hAnsi="Arial" w:cs="Arial"/>
                <w:lang w:eastAsia="cs-CZ"/>
              </w:rPr>
              <w:t xml:space="preserve"> měla </w:t>
            </w:r>
            <w:r>
              <w:rPr>
                <w:rFonts w:ascii="Arial" w:hAnsi="Arial" w:cs="Arial"/>
                <w:lang w:eastAsia="cs-CZ"/>
              </w:rPr>
              <w:t xml:space="preserve">také </w:t>
            </w:r>
            <w:r w:rsidRPr="009208DF">
              <w:rPr>
                <w:rFonts w:ascii="Arial" w:hAnsi="Arial" w:cs="Arial"/>
                <w:lang w:eastAsia="cs-CZ"/>
              </w:rPr>
              <w:t>umožňovat poskytovatelům uvádět specializace na různé cílové skupiny</w:t>
            </w:r>
            <w:r>
              <w:rPr>
                <w:rFonts w:ascii="Arial" w:hAnsi="Arial" w:cs="Arial"/>
                <w:lang w:eastAsia="cs-CZ"/>
              </w:rPr>
              <w:t xml:space="preserve"> či </w:t>
            </w:r>
            <w:r w:rsidRPr="009208DF">
              <w:rPr>
                <w:rFonts w:ascii="Arial" w:hAnsi="Arial" w:cs="Arial"/>
                <w:lang w:eastAsia="cs-CZ"/>
              </w:rPr>
              <w:t xml:space="preserve">oblasti </w:t>
            </w:r>
            <w:r>
              <w:rPr>
                <w:rFonts w:ascii="Arial" w:hAnsi="Arial" w:cs="Arial"/>
                <w:lang w:eastAsia="cs-CZ"/>
              </w:rPr>
              <w:t>vč. domácího a sexuálního násilí.</w:t>
            </w:r>
          </w:p>
        </w:tc>
        <w:tc>
          <w:tcPr>
            <w:tcW w:w="2391" w:type="dxa"/>
            <w:shd w:val="clear" w:color="auto" w:fill="FFFFFF"/>
            <w:tcMar>
              <w:left w:w="50" w:type="dxa"/>
            </w:tcMar>
          </w:tcPr>
          <w:p w14:paraId="7FFD3AF2" w14:textId="77777777" w:rsidR="009B54CA" w:rsidRDefault="009B54CA" w:rsidP="009B54CA">
            <w:pPr>
              <w:widowControl w:val="0"/>
              <w:spacing w:after="0" w:line="240" w:lineRule="auto"/>
              <w:jc w:val="both"/>
              <w:rPr>
                <w:rFonts w:ascii="Arial" w:eastAsia="Arial" w:hAnsi="Arial" w:cs="Arial"/>
                <w:color w:val="000000"/>
              </w:rPr>
            </w:pPr>
            <w:r>
              <w:rPr>
                <w:rFonts w:ascii="Arial" w:eastAsia="Arial" w:hAnsi="Arial" w:cs="Arial"/>
                <w:color w:val="000000"/>
              </w:rPr>
              <w:t>a) Vytvořený web či samostatná sekce k problematice</w:t>
            </w:r>
          </w:p>
          <w:p w14:paraId="30CB5DE9" w14:textId="77777777" w:rsidR="009B54CA" w:rsidRDefault="009B54CA" w:rsidP="009B54CA">
            <w:pPr>
              <w:widowControl w:val="0"/>
              <w:spacing w:after="0" w:line="240" w:lineRule="auto"/>
              <w:jc w:val="both"/>
              <w:rPr>
                <w:rFonts w:ascii="Arial" w:eastAsia="Arial" w:hAnsi="Arial" w:cs="Arial"/>
                <w:color w:val="000000"/>
              </w:rPr>
            </w:pPr>
            <w:r>
              <w:rPr>
                <w:rFonts w:ascii="Arial" w:eastAsia="Arial" w:hAnsi="Arial" w:cs="Arial"/>
                <w:color w:val="000000"/>
              </w:rPr>
              <w:t>b) Aktualizovaný registr</w:t>
            </w:r>
          </w:p>
          <w:p w14:paraId="5E0F938A" w14:textId="04DE8133" w:rsidR="009B54CA" w:rsidRPr="00F74887" w:rsidRDefault="009B54CA" w:rsidP="009B54CA">
            <w:pPr>
              <w:widowControl w:val="0"/>
              <w:spacing w:after="0" w:line="240" w:lineRule="auto"/>
              <w:rPr>
                <w:rFonts w:ascii="Arial" w:eastAsia="Arial" w:hAnsi="Arial" w:cs="Arial"/>
              </w:rPr>
            </w:pPr>
            <w:r>
              <w:rPr>
                <w:rFonts w:ascii="Arial" w:eastAsia="Arial" w:hAnsi="Arial" w:cs="Arial"/>
                <w:color w:val="000000"/>
              </w:rPr>
              <w:t>c) Výčet zveřejněných informací o webu a registru</w:t>
            </w:r>
          </w:p>
        </w:tc>
        <w:tc>
          <w:tcPr>
            <w:tcW w:w="2025" w:type="dxa"/>
            <w:shd w:val="clear" w:color="auto" w:fill="FFFFFF"/>
            <w:tcMar>
              <w:left w:w="50" w:type="dxa"/>
            </w:tcMar>
          </w:tcPr>
          <w:p w14:paraId="670F34ED" w14:textId="77777777" w:rsidR="009B54CA" w:rsidRDefault="009B54CA" w:rsidP="009B54CA">
            <w:pPr>
              <w:widowControl w:val="0"/>
              <w:spacing w:after="0" w:line="240" w:lineRule="auto"/>
              <w:jc w:val="both"/>
              <w:rPr>
                <w:rFonts w:ascii="Arial" w:eastAsia="Arial" w:hAnsi="Arial" w:cs="Arial"/>
                <w:color w:val="000000"/>
              </w:rPr>
            </w:pPr>
            <w:r>
              <w:rPr>
                <w:rFonts w:ascii="Arial" w:eastAsia="Arial" w:hAnsi="Arial" w:cs="Arial"/>
                <w:color w:val="000000"/>
              </w:rPr>
              <w:t xml:space="preserve">31. 12. 2024 </w:t>
            </w:r>
          </w:p>
          <w:p w14:paraId="4D6E592A" w14:textId="77777777" w:rsidR="009B54CA" w:rsidRDefault="009B54CA" w:rsidP="009B54CA">
            <w:pPr>
              <w:widowControl w:val="0"/>
              <w:spacing w:after="0" w:line="240" w:lineRule="auto"/>
              <w:jc w:val="both"/>
              <w:rPr>
                <w:rFonts w:ascii="Arial" w:eastAsia="Arial" w:hAnsi="Arial" w:cs="Arial"/>
                <w:color w:val="000000"/>
              </w:rPr>
            </w:pPr>
            <w:r>
              <w:rPr>
                <w:rFonts w:ascii="Arial" w:eastAsia="Arial" w:hAnsi="Arial" w:cs="Arial"/>
                <w:color w:val="000000"/>
              </w:rPr>
              <w:t>a průběžně v následujících letech</w:t>
            </w:r>
          </w:p>
          <w:p w14:paraId="1D5F7DC5" w14:textId="77777777" w:rsidR="009B54CA" w:rsidRDefault="009B54CA" w:rsidP="009B54CA">
            <w:pPr>
              <w:widowControl w:val="0"/>
              <w:spacing w:after="0" w:line="240" w:lineRule="auto"/>
              <w:jc w:val="both"/>
              <w:rPr>
                <w:rFonts w:ascii="Arial" w:eastAsia="Arial" w:hAnsi="Arial" w:cs="Arial"/>
                <w:color w:val="000000"/>
              </w:rPr>
            </w:pPr>
          </w:p>
          <w:p w14:paraId="169BF771" w14:textId="7368BC6A" w:rsidR="009B54CA" w:rsidRPr="00F74887" w:rsidRDefault="009B54CA" w:rsidP="009B54CA">
            <w:pPr>
              <w:widowControl w:val="0"/>
              <w:spacing w:after="0" w:line="240" w:lineRule="auto"/>
              <w:jc w:val="both"/>
              <w:rPr>
                <w:rFonts w:ascii="Arial" w:eastAsia="Arial" w:hAnsi="Arial" w:cs="Arial"/>
              </w:rPr>
            </w:pPr>
            <w:proofErr w:type="spellStart"/>
            <w:r>
              <w:rPr>
                <w:rFonts w:ascii="Arial" w:eastAsia="Arial" w:hAnsi="Arial" w:cs="Arial"/>
                <w:color w:val="000000"/>
              </w:rPr>
              <w:t>MSp</w:t>
            </w:r>
            <w:proofErr w:type="spellEnd"/>
          </w:p>
        </w:tc>
      </w:tr>
      <w:tr w:rsidR="009B54CA" w:rsidRPr="00F74887" w14:paraId="7D9135BD" w14:textId="77777777" w:rsidTr="00BF1243">
        <w:trPr>
          <w:trHeight w:val="268"/>
        </w:trPr>
        <w:tc>
          <w:tcPr>
            <w:tcW w:w="4651" w:type="dxa"/>
            <w:shd w:val="clear" w:color="auto" w:fill="FFFFFF"/>
            <w:tcMar>
              <w:left w:w="50" w:type="dxa"/>
            </w:tcMar>
          </w:tcPr>
          <w:p w14:paraId="35C73C5F" w14:textId="14112426" w:rsidR="009B54CA" w:rsidRPr="00F74887" w:rsidRDefault="009B54CA" w:rsidP="009B54CA">
            <w:pPr>
              <w:widowControl w:val="0"/>
              <w:spacing w:after="0" w:line="240" w:lineRule="auto"/>
              <w:jc w:val="both"/>
              <w:rPr>
                <w:rFonts w:ascii="Arial" w:eastAsia="Arial" w:hAnsi="Arial" w:cs="Arial"/>
              </w:rPr>
            </w:pPr>
            <w:r>
              <w:rPr>
                <w:rFonts w:ascii="Arial" w:eastAsia="Arial" w:hAnsi="Arial" w:cs="Arial"/>
                <w:color w:val="000000"/>
              </w:rPr>
              <w:t>Posilovat interdisciplinární spolupráci mezi všemi relevantními aktéry a podporovat platformy pro předávání zkušeností a dobré praxe mezi různými subjekty pracujícími s oběťmi domácího a genderově podmíněného násilí mj. za účelem zefektivnění odškodňování obětí násilí.</w:t>
            </w:r>
          </w:p>
        </w:tc>
        <w:tc>
          <w:tcPr>
            <w:tcW w:w="2391" w:type="dxa"/>
            <w:shd w:val="clear" w:color="auto" w:fill="FFFFFF"/>
            <w:tcMar>
              <w:left w:w="50" w:type="dxa"/>
            </w:tcMar>
          </w:tcPr>
          <w:p w14:paraId="70A4802C" w14:textId="77777777" w:rsidR="009B54CA" w:rsidRDefault="009B54CA" w:rsidP="009B54CA">
            <w:pPr>
              <w:widowControl w:val="0"/>
              <w:spacing w:after="0" w:line="240" w:lineRule="auto"/>
              <w:jc w:val="both"/>
              <w:rPr>
                <w:rFonts w:ascii="Arial" w:eastAsia="Arial" w:hAnsi="Arial" w:cs="Arial"/>
                <w:color w:val="000000"/>
              </w:rPr>
            </w:pPr>
            <w:r>
              <w:rPr>
                <w:rFonts w:ascii="Arial" w:eastAsia="Arial" w:hAnsi="Arial" w:cs="Arial"/>
                <w:color w:val="000000"/>
              </w:rPr>
              <w:t>a)       Počet interdisciplinárních setkání v krajích v příslušném roce</w:t>
            </w:r>
          </w:p>
          <w:p w14:paraId="3763C701" w14:textId="71D604ED" w:rsidR="009B54CA" w:rsidRPr="00F74887" w:rsidRDefault="009B54CA" w:rsidP="009B54CA">
            <w:pPr>
              <w:widowControl w:val="0"/>
              <w:spacing w:after="0" w:line="240" w:lineRule="auto"/>
              <w:rPr>
                <w:rFonts w:ascii="Arial" w:eastAsia="Arial" w:hAnsi="Arial" w:cs="Arial"/>
              </w:rPr>
            </w:pPr>
            <w:r>
              <w:rPr>
                <w:rFonts w:ascii="Arial" w:eastAsia="Arial" w:hAnsi="Arial" w:cs="Arial"/>
                <w:color w:val="000000"/>
              </w:rPr>
              <w:t>b) Počet jednání zaměřených na problematiku odškodňování v příslušném roce</w:t>
            </w:r>
          </w:p>
        </w:tc>
        <w:tc>
          <w:tcPr>
            <w:tcW w:w="2025" w:type="dxa"/>
            <w:shd w:val="clear" w:color="auto" w:fill="FFFFFF"/>
            <w:tcMar>
              <w:left w:w="50" w:type="dxa"/>
            </w:tcMar>
          </w:tcPr>
          <w:p w14:paraId="09D64E94" w14:textId="53D62CC7" w:rsidR="009B54CA" w:rsidRPr="00F74887" w:rsidRDefault="009B54CA" w:rsidP="009B54CA">
            <w:pPr>
              <w:widowControl w:val="0"/>
              <w:spacing w:after="0" w:line="240" w:lineRule="auto"/>
              <w:jc w:val="both"/>
              <w:rPr>
                <w:rFonts w:ascii="Arial" w:eastAsia="Arial" w:hAnsi="Arial" w:cs="Arial"/>
              </w:rPr>
            </w:pPr>
            <w:r>
              <w:rPr>
                <w:rFonts w:ascii="Arial" w:eastAsia="Arial" w:hAnsi="Arial" w:cs="Arial"/>
                <w:color w:val="000000"/>
              </w:rPr>
              <w:t>31. 12. 2024 a</w:t>
            </w:r>
            <w:r w:rsidR="008B400C">
              <w:rPr>
                <w:rFonts w:ascii="Arial" w:eastAsia="Arial" w:hAnsi="Arial" w:cs="Arial"/>
                <w:color w:val="000000"/>
              </w:rPr>
              <w:t> </w:t>
            </w:r>
            <w:r>
              <w:rPr>
                <w:rFonts w:ascii="Arial" w:eastAsia="Arial" w:hAnsi="Arial" w:cs="Arial"/>
                <w:color w:val="000000"/>
              </w:rPr>
              <w:t>průběžně v následujících letech</w:t>
            </w:r>
            <w:r>
              <w:rPr>
                <w:rFonts w:ascii="Arial" w:eastAsia="Arial" w:hAnsi="Arial" w:cs="Arial"/>
                <w:color w:val="000000"/>
              </w:rPr>
              <w:br/>
            </w:r>
            <w:r>
              <w:rPr>
                <w:rFonts w:ascii="Arial" w:eastAsia="Arial" w:hAnsi="Arial" w:cs="Arial"/>
                <w:color w:val="000000"/>
              </w:rPr>
              <w:br/>
              <w:t xml:space="preserve">MPSV, MV, </w:t>
            </w:r>
            <w:proofErr w:type="spellStart"/>
            <w:r>
              <w:rPr>
                <w:rFonts w:ascii="Arial" w:eastAsia="Arial" w:hAnsi="Arial" w:cs="Arial"/>
                <w:color w:val="000000"/>
              </w:rPr>
              <w:t>MSp</w:t>
            </w:r>
            <w:proofErr w:type="spellEnd"/>
            <w:r>
              <w:rPr>
                <w:rFonts w:ascii="Arial" w:eastAsia="Arial" w:hAnsi="Arial" w:cs="Arial"/>
                <w:color w:val="000000"/>
              </w:rPr>
              <w:t xml:space="preserve"> ve spolupráci s intervenčními centry</w:t>
            </w:r>
          </w:p>
        </w:tc>
      </w:tr>
    </w:tbl>
    <w:p w14:paraId="6F10FFED" w14:textId="77777777" w:rsidR="00CD62AE" w:rsidRPr="00F74887" w:rsidRDefault="00CD62AE" w:rsidP="00CD62AE">
      <w:pPr>
        <w:widowControl w:val="0"/>
        <w:spacing w:after="0" w:line="240" w:lineRule="auto"/>
        <w:jc w:val="both"/>
        <w:rPr>
          <w:rFonts w:ascii="Arial" w:eastAsia="Arial" w:hAnsi="Arial" w:cs="Arial"/>
          <w:b/>
          <w:color w:val="365F91"/>
          <w:u w:val="single"/>
        </w:rPr>
      </w:pPr>
    </w:p>
    <w:p w14:paraId="13867BFF" w14:textId="32738D62" w:rsidR="009F00B5" w:rsidRPr="00EB6AAD" w:rsidRDefault="00CD62AE" w:rsidP="00EB6AAD">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MV:</w:t>
      </w:r>
    </w:p>
    <w:p w14:paraId="68309BDC" w14:textId="77777777" w:rsidR="009F00B5" w:rsidRPr="00EB6AAD" w:rsidRDefault="009F00B5" w:rsidP="009F00B5">
      <w:pPr>
        <w:pBdr>
          <w:top w:val="single" w:sz="4" w:space="1" w:color="auto"/>
          <w:left w:val="single" w:sz="4" w:space="0" w:color="auto"/>
          <w:bottom w:val="single" w:sz="4" w:space="1" w:color="auto"/>
          <w:right w:val="single" w:sz="4" w:space="4" w:color="auto"/>
        </w:pBdr>
        <w:spacing w:line="240" w:lineRule="auto"/>
        <w:jc w:val="both"/>
        <w:rPr>
          <w:rFonts w:ascii="Arial" w:hAnsi="Arial"/>
          <w:i/>
          <w:iCs/>
        </w:rPr>
      </w:pPr>
      <w:r w:rsidRPr="00EB6AAD">
        <w:rPr>
          <w:rFonts w:ascii="Arial" w:hAnsi="Arial"/>
          <w:i/>
          <w:iCs/>
        </w:rPr>
        <w:t>Revidované a zpřehledněné dokumenty</w:t>
      </w:r>
    </w:p>
    <w:p w14:paraId="2BD834B2" w14:textId="77777777" w:rsidR="009F00B5" w:rsidRPr="00B34632" w:rsidRDefault="009F00B5" w:rsidP="009F00B5">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B34632">
        <w:rPr>
          <w:rFonts w:ascii="Arial" w:hAnsi="Arial"/>
        </w:rPr>
        <w:t xml:space="preserve">Průběžně se aktualizují poučení oběti v protokolech využívaných v rámci trestního řízení. V první polovině roku 2024, ve spolupráci s pomáhající organizací In </w:t>
      </w:r>
      <w:proofErr w:type="spellStart"/>
      <w:r w:rsidRPr="00B34632">
        <w:rPr>
          <w:rFonts w:ascii="Arial" w:hAnsi="Arial"/>
        </w:rPr>
        <w:t>Iustitia</w:t>
      </w:r>
      <w:proofErr w:type="spellEnd"/>
      <w:r w:rsidRPr="00B34632">
        <w:rPr>
          <w:rFonts w:ascii="Arial" w:hAnsi="Arial"/>
        </w:rPr>
        <w:t xml:space="preserve">, byly na všechna KŘP distribuovány publikace k předsudečnému násilí, přístupu k osobám z LGBTQ+ komunity a dalším menšinám a dále k obětem válečných zločinů. Publikace obsahuje přehlednou infografiku se základními právy obětí a je využívána pro potřeby obětí trestných činů. </w:t>
      </w:r>
    </w:p>
    <w:p w14:paraId="285D43E6" w14:textId="1B015A4A" w:rsidR="009F00B5" w:rsidRPr="00354CE0" w:rsidRDefault="009F00B5" w:rsidP="009F00B5">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Dále probíhá revize poučení obětí trestných činů, a to formulářů „Základní informace pro oběť trestného činu a dotčenou osobu blízkou“ a „Peněžitá pomoc obětem trestných činů ze strany státu“, které jsou vytvářeny ve shodě se strategií na zjednodušení a zvýšení srozumitelnosti úředních formulářů. Revize by měla být ukončena v průběhu roku 2025.</w:t>
      </w:r>
    </w:p>
    <w:p w14:paraId="59FE86F2" w14:textId="78F59BD6" w:rsidR="009F00B5" w:rsidRPr="00EB6AAD" w:rsidRDefault="009F00B5"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sidRPr="00354CE0">
        <w:rPr>
          <w:rFonts w:ascii="Arial" w:hAnsi="Arial"/>
        </w:rPr>
        <w:t>OPK se v roce 2024 účastnilo jednání pracovní skupiny</w:t>
      </w:r>
      <w:r w:rsidRPr="00354CE0">
        <w:t xml:space="preserve"> </w:t>
      </w:r>
      <w:proofErr w:type="spellStart"/>
      <w:r w:rsidRPr="00354CE0">
        <w:rPr>
          <w:rFonts w:ascii="Arial" w:hAnsi="Arial"/>
        </w:rPr>
        <w:t>M</w:t>
      </w:r>
      <w:r>
        <w:rPr>
          <w:rFonts w:ascii="Arial" w:hAnsi="Arial"/>
        </w:rPr>
        <w:t>S</w:t>
      </w:r>
      <w:r w:rsidRPr="00354CE0">
        <w:rPr>
          <w:rFonts w:ascii="Arial" w:hAnsi="Arial"/>
        </w:rPr>
        <w:t>p</w:t>
      </w:r>
      <w:proofErr w:type="spellEnd"/>
      <w:r w:rsidRPr="00354CE0">
        <w:rPr>
          <w:rFonts w:ascii="Arial" w:hAnsi="Arial"/>
        </w:rPr>
        <w:t xml:space="preserve"> týkající se obětí trestného činu a zefektivnění odškodňování. Také je členem pracovní skupiny na problematiku obětí trestné činnosti založené na základě Memoranda o spolupráci PČR s NNO.</w:t>
      </w:r>
    </w:p>
    <w:p w14:paraId="14853701" w14:textId="11F33CDB" w:rsidR="009B54CA" w:rsidRDefault="009B54CA" w:rsidP="009B54CA">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Informace o plnění M</w:t>
      </w:r>
      <w:r>
        <w:rPr>
          <w:rFonts w:ascii="Arial" w:hAnsi="Arial" w:cs="Arial"/>
          <w:i/>
          <w:iCs/>
          <w:u w:val="single"/>
        </w:rPr>
        <w:t>PS</w:t>
      </w:r>
      <w:r w:rsidRPr="00F74887">
        <w:rPr>
          <w:rFonts w:ascii="Arial" w:hAnsi="Arial" w:cs="Arial"/>
          <w:i/>
          <w:iCs/>
          <w:u w:val="single"/>
        </w:rPr>
        <w:t>V:</w:t>
      </w:r>
    </w:p>
    <w:p w14:paraId="38E3AFD2" w14:textId="24C95696" w:rsidR="00107AAA" w:rsidRPr="00CC4CB0" w:rsidRDefault="00107AAA" w:rsidP="009B54CA">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rPr>
      </w:pPr>
      <w:r w:rsidRPr="00CC4CB0">
        <w:rPr>
          <w:rFonts w:ascii="Arial" w:hAnsi="Arial" w:cs="Arial"/>
        </w:rPr>
        <w:t>MPSV neposkytlo informace o plnění opatření.</w:t>
      </w:r>
    </w:p>
    <w:p w14:paraId="2177000F" w14:textId="436FCC92" w:rsidR="009B54CA" w:rsidRDefault="009B54CA" w:rsidP="009B54CA">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F74887">
        <w:rPr>
          <w:rFonts w:ascii="Arial" w:hAnsi="Arial" w:cs="Arial"/>
          <w:i/>
          <w:iCs/>
          <w:u w:val="single"/>
        </w:rPr>
        <w:t xml:space="preserve">Informace o plnění </w:t>
      </w:r>
      <w:proofErr w:type="spellStart"/>
      <w:r w:rsidRPr="00F74887">
        <w:rPr>
          <w:rFonts w:ascii="Arial" w:hAnsi="Arial" w:cs="Arial"/>
          <w:i/>
          <w:iCs/>
          <w:u w:val="single"/>
        </w:rPr>
        <w:t>M</w:t>
      </w:r>
      <w:r>
        <w:rPr>
          <w:rFonts w:ascii="Arial" w:hAnsi="Arial" w:cs="Arial"/>
          <w:i/>
          <w:iCs/>
          <w:u w:val="single"/>
        </w:rPr>
        <w:t>Sp</w:t>
      </w:r>
      <w:proofErr w:type="spellEnd"/>
      <w:r>
        <w:rPr>
          <w:rFonts w:ascii="Arial" w:hAnsi="Arial" w:cs="Arial"/>
          <w:i/>
          <w:iCs/>
          <w:u w:val="single"/>
        </w:rPr>
        <w:t>:</w:t>
      </w:r>
    </w:p>
    <w:p w14:paraId="0A1E551A" w14:textId="77777777" w:rsidR="00521A47" w:rsidRPr="00217F59" w:rsidRDefault="00521A47"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t xml:space="preserve">V průběhu roku 2024 byla zahájena tvorba nového registru poskytovatelů pomoci obětem trestných činů. </w:t>
      </w:r>
      <w:proofErr w:type="spellStart"/>
      <w:r w:rsidRPr="00217F59">
        <w:rPr>
          <w:rFonts w:ascii="Arial" w:hAnsi="Arial"/>
        </w:rPr>
        <w:t>MSp</w:t>
      </w:r>
      <w:proofErr w:type="spellEnd"/>
      <w:r w:rsidRPr="00217F59">
        <w:rPr>
          <w:rFonts w:ascii="Arial" w:hAnsi="Arial"/>
        </w:rPr>
        <w:t xml:space="preserve"> aktivně zapojuje zástupce nestátních neziskových organizací poskytující služby obětem trestných činů do procesu zadávání nového registru poskytovatelů pomoci obětem. V roce 2024 měli zástupci nestátních neziskových organizací možnost vyjadřovat se k zadávací dokumentaci a poskytovat odborná stanoviska jako účastníci Kulatého stolu věnující se problematice obětí a jako členové Odborného panelu k problematice obětí trestných činů resortu justice. </w:t>
      </w:r>
      <w:proofErr w:type="spellStart"/>
      <w:r w:rsidRPr="00217F59">
        <w:rPr>
          <w:rFonts w:ascii="Arial" w:hAnsi="Arial"/>
        </w:rPr>
        <w:t>MSp</w:t>
      </w:r>
      <w:proofErr w:type="spellEnd"/>
      <w:r w:rsidRPr="00217F59">
        <w:rPr>
          <w:rFonts w:ascii="Arial" w:hAnsi="Arial"/>
        </w:rPr>
        <w:t xml:space="preserve"> rovněž zorganizovalo jednání s neziskovými organizacemi přímo k projednání zadávací dokumentace pro nový registr.</w:t>
      </w:r>
      <w:r>
        <w:rPr>
          <w:rFonts w:ascii="Arial" w:hAnsi="Arial"/>
        </w:rPr>
        <w:t xml:space="preserve"> Proces realizace však byl zastaven z důvodu nedostatečné kvality výstupů ze strany dodavatele.</w:t>
      </w:r>
    </w:p>
    <w:p w14:paraId="48B37FC4" w14:textId="1796314F" w:rsidR="00521A47" w:rsidRPr="0025139E" w:rsidRDefault="00521A47" w:rsidP="00EB6AAD">
      <w:pPr>
        <w:pBdr>
          <w:top w:val="single" w:sz="4" w:space="1" w:color="auto"/>
          <w:left w:val="single" w:sz="4" w:space="0" w:color="auto"/>
          <w:bottom w:val="single" w:sz="4" w:space="1" w:color="auto"/>
          <w:right w:val="single" w:sz="4" w:space="4" w:color="auto"/>
        </w:pBdr>
        <w:spacing w:line="240" w:lineRule="auto"/>
        <w:jc w:val="both"/>
        <w:rPr>
          <w:rFonts w:ascii="Arial" w:hAnsi="Arial"/>
        </w:rPr>
      </w:pPr>
      <w:r>
        <w:rPr>
          <w:rFonts w:ascii="Arial" w:hAnsi="Arial"/>
        </w:rPr>
        <w:lastRenderedPageBreak/>
        <w:t>V</w:t>
      </w:r>
      <w:r w:rsidRPr="0025139E">
        <w:rPr>
          <w:rFonts w:ascii="Arial" w:hAnsi="Arial"/>
        </w:rPr>
        <w:t xml:space="preserve"> roce 2023, kdy agenda obětí tr</w:t>
      </w:r>
      <w:r>
        <w:rPr>
          <w:rFonts w:ascii="Arial" w:hAnsi="Arial"/>
        </w:rPr>
        <w:t>estných</w:t>
      </w:r>
      <w:r w:rsidRPr="0025139E">
        <w:rPr>
          <w:rFonts w:ascii="Arial" w:hAnsi="Arial"/>
        </w:rPr>
        <w:t xml:space="preserve"> činů byla </w:t>
      </w:r>
      <w:r>
        <w:rPr>
          <w:rFonts w:ascii="Arial" w:hAnsi="Arial"/>
        </w:rPr>
        <w:t xml:space="preserve">ještě </w:t>
      </w:r>
      <w:r w:rsidRPr="0025139E">
        <w:rPr>
          <w:rFonts w:ascii="Arial" w:hAnsi="Arial"/>
        </w:rPr>
        <w:t xml:space="preserve">v působnosti </w:t>
      </w:r>
      <w:r>
        <w:rPr>
          <w:rFonts w:ascii="Arial" w:hAnsi="Arial"/>
        </w:rPr>
        <w:t>odboru odškodňování</w:t>
      </w:r>
      <w:r w:rsidRPr="0025139E">
        <w:rPr>
          <w:rFonts w:ascii="Arial" w:hAnsi="Arial"/>
        </w:rPr>
        <w:t xml:space="preserve">, </w:t>
      </w:r>
      <w:r>
        <w:rPr>
          <w:rFonts w:ascii="Arial" w:hAnsi="Arial"/>
        </w:rPr>
        <w:t>pan ředitel Severa</w:t>
      </w:r>
      <w:r w:rsidRPr="0025139E">
        <w:rPr>
          <w:rFonts w:ascii="Arial" w:hAnsi="Arial"/>
        </w:rPr>
        <w:t xml:space="preserve"> zajišťoval metodické vedení a školení odborných poradců Probační a</w:t>
      </w:r>
      <w:r w:rsidR="004B7598">
        <w:rPr>
          <w:rFonts w:ascii="Arial" w:hAnsi="Arial"/>
        </w:rPr>
        <w:t> </w:t>
      </w:r>
      <w:r w:rsidRPr="0025139E">
        <w:rPr>
          <w:rFonts w:ascii="Arial" w:hAnsi="Arial"/>
        </w:rPr>
        <w:t>mediační služby, kteří přicházeli do kontaktu s oběťmi trestných činů při podávání žádostí o</w:t>
      </w:r>
      <w:r w:rsidR="004B7598">
        <w:rPr>
          <w:rFonts w:ascii="Arial" w:hAnsi="Arial"/>
        </w:rPr>
        <w:t> </w:t>
      </w:r>
      <w:r w:rsidRPr="0025139E">
        <w:rPr>
          <w:rFonts w:ascii="Arial" w:hAnsi="Arial"/>
        </w:rPr>
        <w:t xml:space="preserve">peněžitou pomoc dle zákona o obětech, s podobným účelem se účastnil </w:t>
      </w:r>
      <w:r>
        <w:rPr>
          <w:rFonts w:ascii="Arial" w:hAnsi="Arial"/>
        </w:rPr>
        <w:t xml:space="preserve">i </w:t>
      </w:r>
      <w:r w:rsidRPr="0025139E">
        <w:rPr>
          <w:rFonts w:ascii="Arial" w:hAnsi="Arial"/>
        </w:rPr>
        <w:t xml:space="preserve">porad Bílého kruhu bezpečí a odpovídal na dotazy pracovníků této nevládní organizace vztahující se k </w:t>
      </w:r>
      <w:r>
        <w:rPr>
          <w:rFonts w:ascii="Arial" w:hAnsi="Arial"/>
        </w:rPr>
        <w:t>této</w:t>
      </w:r>
      <w:r w:rsidRPr="0025139E">
        <w:rPr>
          <w:rFonts w:ascii="Arial" w:hAnsi="Arial"/>
        </w:rPr>
        <w:t xml:space="preserve"> agendě. </w:t>
      </w:r>
      <w:r>
        <w:rPr>
          <w:rFonts w:ascii="Arial" w:hAnsi="Arial"/>
        </w:rPr>
        <w:t>J</w:t>
      </w:r>
      <w:r w:rsidRPr="0025139E">
        <w:rPr>
          <w:rFonts w:ascii="Arial" w:hAnsi="Arial"/>
        </w:rPr>
        <w:t xml:space="preserve">akýkoliv pracovník nevládních organizací, Policie ČR, </w:t>
      </w:r>
      <w:proofErr w:type="spellStart"/>
      <w:r w:rsidRPr="0025139E">
        <w:rPr>
          <w:rFonts w:ascii="Arial" w:hAnsi="Arial"/>
        </w:rPr>
        <w:t>OSPODů</w:t>
      </w:r>
      <w:proofErr w:type="spellEnd"/>
      <w:r w:rsidRPr="0025139E">
        <w:rPr>
          <w:rFonts w:ascii="Arial" w:hAnsi="Arial"/>
        </w:rPr>
        <w:t xml:space="preserve"> či PMS, který cítil potřebu se poradit ohledně uplatňování práva obětí na peněžitou pomoc či možnosti využití výnosů z majetkových trestních sankcí ve prospěch obětí, mohl zavolat </w:t>
      </w:r>
      <w:r>
        <w:rPr>
          <w:rFonts w:ascii="Arial" w:hAnsi="Arial"/>
        </w:rPr>
        <w:t xml:space="preserve">odboru odškodňování </w:t>
      </w:r>
      <w:r w:rsidRPr="0025139E">
        <w:rPr>
          <w:rFonts w:ascii="Arial" w:hAnsi="Arial"/>
        </w:rPr>
        <w:t>a získal veškeré potřebné informace. Obdobně jsme pak poskytovali individuální telefonické poradenství přímo obětem tr</w:t>
      </w:r>
      <w:r>
        <w:rPr>
          <w:rFonts w:ascii="Arial" w:hAnsi="Arial"/>
        </w:rPr>
        <w:t>estných</w:t>
      </w:r>
      <w:r w:rsidRPr="0025139E">
        <w:rPr>
          <w:rFonts w:ascii="Arial" w:hAnsi="Arial"/>
        </w:rPr>
        <w:t xml:space="preserve"> činů.</w:t>
      </w:r>
    </w:p>
    <w:p w14:paraId="2A8D5D64" w14:textId="77EE4FE7" w:rsidR="00C41028" w:rsidRPr="00F74887" w:rsidRDefault="00521A47" w:rsidP="00521A47">
      <w:pPr>
        <w:pBdr>
          <w:top w:val="single" w:sz="4" w:space="1" w:color="auto"/>
          <w:left w:val="single" w:sz="4" w:space="0" w:color="auto"/>
          <w:bottom w:val="single" w:sz="4" w:space="1" w:color="auto"/>
          <w:right w:val="single" w:sz="4" w:space="4" w:color="auto"/>
        </w:pBdr>
        <w:spacing w:after="240" w:line="240" w:lineRule="auto"/>
        <w:jc w:val="both"/>
        <w:rPr>
          <w:rFonts w:ascii="Arial" w:hAnsi="Arial" w:cs="Arial"/>
          <w:i/>
          <w:iCs/>
          <w:u w:val="single"/>
        </w:rPr>
      </w:pPr>
      <w:r w:rsidRPr="00217F59">
        <w:rPr>
          <w:rFonts w:ascii="Arial" w:hAnsi="Arial"/>
        </w:rPr>
        <w:t>Za účelem spoluprác</w:t>
      </w:r>
      <w:r>
        <w:rPr>
          <w:rFonts w:ascii="Arial" w:hAnsi="Arial"/>
        </w:rPr>
        <w:t>e</w:t>
      </w:r>
      <w:r w:rsidRPr="00217F59">
        <w:rPr>
          <w:rFonts w:ascii="Arial" w:hAnsi="Arial"/>
        </w:rPr>
        <w:t xml:space="preserve"> mezi relevantními aktéry a předávání zkušeností a dobré praxe mezi subjekty pracujícími s oběťmi trestných činů </w:t>
      </w:r>
      <w:proofErr w:type="spellStart"/>
      <w:r w:rsidRPr="00217F59">
        <w:rPr>
          <w:rFonts w:ascii="Arial" w:hAnsi="Arial"/>
        </w:rPr>
        <w:t>MSp</w:t>
      </w:r>
      <w:proofErr w:type="spellEnd"/>
      <w:r>
        <w:rPr>
          <w:rFonts w:ascii="Arial" w:hAnsi="Arial"/>
        </w:rPr>
        <w:t xml:space="preserve"> (odbor trestní politiky)</w:t>
      </w:r>
      <w:r w:rsidRPr="00217F59">
        <w:rPr>
          <w:rFonts w:ascii="Arial" w:hAnsi="Arial"/>
        </w:rPr>
        <w:t xml:space="preserve"> v roce 2024 zorganizoval první jednání Odborného panelu k problematice obětí trestných činů resortu justice. Tématy jednání, která se týkají obětí domácího a genderově podmíněného násilí, byl nový registr poskytovatelů pomoci obětem, poskytování peněžité pomoci obětem trestných činů, Bílá kniha k problematice obětí trestných činů v resortu justice či problematika znalců a</w:t>
      </w:r>
      <w:r w:rsidR="004B7598">
        <w:rPr>
          <w:rFonts w:ascii="Arial" w:hAnsi="Arial"/>
        </w:rPr>
        <w:t> </w:t>
      </w:r>
      <w:r w:rsidRPr="00217F59">
        <w:rPr>
          <w:rFonts w:ascii="Arial" w:hAnsi="Arial"/>
        </w:rPr>
        <w:t>zmocněnců.</w:t>
      </w:r>
    </w:p>
    <w:p w14:paraId="7651C611" w14:textId="070FE230" w:rsidR="00CD62AE" w:rsidRPr="004B7598" w:rsidRDefault="00CD62AE" w:rsidP="00FC2AB0">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i/>
          <w:iCs/>
        </w:rPr>
      </w:pPr>
      <w:r w:rsidRPr="004B7598">
        <w:rPr>
          <w:rFonts w:ascii="Arial" w:hAnsi="Arial" w:cs="Arial"/>
        </w:rPr>
        <w:t>Stanovisko Výboru k</w:t>
      </w:r>
      <w:r w:rsidR="009B54CA" w:rsidRPr="004B7598">
        <w:rPr>
          <w:rFonts w:ascii="Arial" w:hAnsi="Arial" w:cs="Arial"/>
        </w:rPr>
        <w:t> </w:t>
      </w:r>
      <w:r w:rsidRPr="004B7598">
        <w:rPr>
          <w:rFonts w:ascii="Arial" w:hAnsi="Arial" w:cs="Arial"/>
        </w:rPr>
        <w:t>výstupu</w:t>
      </w:r>
      <w:r w:rsidR="009B54CA" w:rsidRPr="004B7598">
        <w:rPr>
          <w:rFonts w:ascii="Arial" w:hAnsi="Arial" w:cs="Arial"/>
        </w:rPr>
        <w:t xml:space="preserve"> č.1</w:t>
      </w:r>
      <w:r w:rsidRPr="004B7598">
        <w:rPr>
          <w:rFonts w:ascii="Arial" w:hAnsi="Arial" w:cs="Arial"/>
        </w:rPr>
        <w:t xml:space="preserve">: </w:t>
      </w:r>
      <w:r w:rsidR="00A31BE2" w:rsidRPr="004B7598">
        <w:rPr>
          <w:rFonts w:ascii="Arial" w:hAnsi="Arial" w:cs="Arial"/>
          <w:b/>
          <w:bCs/>
        </w:rPr>
        <w:t>Splněno částečně.</w:t>
      </w:r>
    </w:p>
    <w:p w14:paraId="3A2861F4" w14:textId="487512BD" w:rsidR="00CD62AE" w:rsidRPr="004B7598" w:rsidRDefault="00CD62AE" w:rsidP="00FC2AB0">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4B7598">
        <w:rPr>
          <w:rFonts w:ascii="Arial" w:hAnsi="Arial" w:cs="Arial"/>
          <w:i/>
          <w:iCs/>
        </w:rPr>
        <w:t xml:space="preserve">Výbor </w:t>
      </w:r>
      <w:r w:rsidR="00A31BE2" w:rsidRPr="004B7598">
        <w:rPr>
          <w:rFonts w:ascii="Arial" w:eastAsia="Arial" w:hAnsi="Arial" w:cs="Arial"/>
          <w:i/>
          <w:iCs/>
        </w:rPr>
        <w:t>vítá</w:t>
      </w:r>
      <w:r w:rsidRPr="004B7598">
        <w:rPr>
          <w:rFonts w:ascii="Arial" w:eastAsia="Arial" w:hAnsi="Arial" w:cs="Arial"/>
          <w:i/>
          <w:iCs/>
        </w:rPr>
        <w:t xml:space="preserve"> </w:t>
      </w:r>
      <w:r w:rsidR="00A31BE2" w:rsidRPr="004B7598">
        <w:rPr>
          <w:rFonts w:ascii="Arial" w:hAnsi="Arial" w:cs="Arial"/>
          <w:i/>
          <w:iCs/>
        </w:rPr>
        <w:t>probíhající revizi</w:t>
      </w:r>
      <w:r w:rsidRPr="004B7598">
        <w:rPr>
          <w:rFonts w:ascii="Arial" w:hAnsi="Arial" w:cs="Arial"/>
          <w:i/>
          <w:iCs/>
        </w:rPr>
        <w:t xml:space="preserve"> </w:t>
      </w:r>
      <w:r w:rsidRPr="004B7598">
        <w:rPr>
          <w:rFonts w:ascii="Arial" w:eastAsia="Arial" w:hAnsi="Arial" w:cs="Arial"/>
          <w:i/>
          <w:iCs/>
        </w:rPr>
        <w:t>a zpřehled</w:t>
      </w:r>
      <w:r w:rsidR="00A31BE2" w:rsidRPr="004B7598">
        <w:rPr>
          <w:rFonts w:ascii="Arial" w:eastAsia="Arial" w:hAnsi="Arial" w:cs="Arial"/>
          <w:i/>
          <w:iCs/>
        </w:rPr>
        <w:t>nění</w:t>
      </w:r>
      <w:r w:rsidRPr="004B7598">
        <w:rPr>
          <w:rFonts w:ascii="Arial" w:eastAsia="Arial" w:hAnsi="Arial" w:cs="Arial"/>
          <w:i/>
          <w:iCs/>
        </w:rPr>
        <w:t xml:space="preserve"> dokument</w:t>
      </w:r>
      <w:r w:rsidR="00A31BE2" w:rsidRPr="004B7598">
        <w:rPr>
          <w:rFonts w:ascii="Arial" w:eastAsia="Arial" w:hAnsi="Arial" w:cs="Arial"/>
          <w:i/>
          <w:iCs/>
        </w:rPr>
        <w:t>ů</w:t>
      </w:r>
      <w:r w:rsidRPr="004B7598">
        <w:rPr>
          <w:rFonts w:ascii="Arial" w:eastAsia="Arial" w:hAnsi="Arial" w:cs="Arial"/>
          <w:i/>
          <w:iCs/>
        </w:rPr>
        <w:t xml:space="preserve"> s</w:t>
      </w:r>
      <w:r w:rsidR="004B7598">
        <w:rPr>
          <w:rFonts w:ascii="Arial" w:eastAsia="Arial" w:hAnsi="Arial" w:cs="Arial"/>
          <w:i/>
          <w:iCs/>
        </w:rPr>
        <w:t> </w:t>
      </w:r>
      <w:r w:rsidRPr="004B7598">
        <w:rPr>
          <w:rFonts w:ascii="Arial" w:eastAsia="Arial" w:hAnsi="Arial" w:cs="Arial"/>
          <w:i/>
          <w:iCs/>
        </w:rPr>
        <w:t>poučením</w:t>
      </w:r>
      <w:r w:rsidR="004B7598">
        <w:rPr>
          <w:rFonts w:ascii="Arial" w:eastAsia="Arial" w:hAnsi="Arial" w:cs="Arial"/>
          <w:i/>
          <w:iCs/>
        </w:rPr>
        <w:t xml:space="preserve"> oběti</w:t>
      </w:r>
      <w:r w:rsidRPr="004B7598">
        <w:rPr>
          <w:rFonts w:ascii="Arial" w:eastAsia="Arial" w:hAnsi="Arial" w:cs="Arial"/>
          <w:i/>
          <w:iCs/>
        </w:rPr>
        <w:t xml:space="preserve"> </w:t>
      </w:r>
      <w:r w:rsidR="004B7598">
        <w:rPr>
          <w:rFonts w:ascii="Arial" w:eastAsia="Arial" w:hAnsi="Arial" w:cs="Arial"/>
          <w:i/>
          <w:iCs/>
        </w:rPr>
        <w:t>ze strany MV.</w:t>
      </w:r>
    </w:p>
    <w:p w14:paraId="5ADB6DB5" w14:textId="23999B4F" w:rsidR="00A31BE2" w:rsidRPr="004B7598" w:rsidRDefault="00A31BE2" w:rsidP="00FC2AB0">
      <w:pPr>
        <w:pBdr>
          <w:top w:val="single" w:sz="4" w:space="1" w:color="auto"/>
          <w:left w:val="single" w:sz="4" w:space="0" w:color="auto"/>
          <w:bottom w:val="single" w:sz="4" w:space="0" w:color="auto"/>
          <w:right w:val="single" w:sz="4" w:space="4" w:color="auto"/>
        </w:pBdr>
        <w:spacing w:after="240" w:line="240" w:lineRule="auto"/>
        <w:jc w:val="both"/>
        <w:rPr>
          <w:rFonts w:ascii="Arial" w:eastAsia="Arial" w:hAnsi="Arial" w:cs="Arial"/>
          <w:i/>
          <w:iCs/>
        </w:rPr>
      </w:pPr>
      <w:r w:rsidRPr="004B7598">
        <w:rPr>
          <w:rFonts w:ascii="Arial" w:eastAsia="Arial" w:hAnsi="Arial" w:cs="Arial"/>
          <w:i/>
          <w:iCs/>
        </w:rPr>
        <w:t xml:space="preserve">Výbor doporučuje MV zapojit do revizí Výbor a zdůraznit </w:t>
      </w:r>
      <w:r w:rsidR="004B7598" w:rsidRPr="004B7598">
        <w:rPr>
          <w:rFonts w:ascii="Arial" w:eastAsia="Arial" w:hAnsi="Arial" w:cs="Arial"/>
          <w:i/>
          <w:iCs/>
        </w:rPr>
        <w:t xml:space="preserve">v rámci revizí dokumentů s poučením </w:t>
      </w:r>
      <w:r w:rsidRPr="004B7598">
        <w:rPr>
          <w:rFonts w:ascii="Arial" w:eastAsia="Arial" w:hAnsi="Arial" w:cs="Arial"/>
          <w:i/>
          <w:iCs/>
        </w:rPr>
        <w:t xml:space="preserve">právo zvlášť zranitelné oběti na bezplatné zastupování a právo žádat </w:t>
      </w:r>
      <w:commentRangeStart w:id="54"/>
      <w:r w:rsidRPr="004B7598">
        <w:rPr>
          <w:rFonts w:ascii="Arial" w:eastAsia="Arial" w:hAnsi="Arial" w:cs="Arial"/>
          <w:i/>
          <w:iCs/>
        </w:rPr>
        <w:t>odškodnění</w:t>
      </w:r>
      <w:commentRangeEnd w:id="54"/>
      <w:r w:rsidR="00F378CE">
        <w:rPr>
          <w:rStyle w:val="Odkaznakoment"/>
          <w:rFonts w:eastAsia="Calibri"/>
          <w:lang w:val="x-none" w:eastAsia="x-none"/>
        </w:rPr>
        <w:commentReference w:id="54"/>
      </w:r>
      <w:r w:rsidRPr="004B7598">
        <w:rPr>
          <w:rFonts w:ascii="Arial" w:eastAsia="Arial" w:hAnsi="Arial" w:cs="Arial"/>
          <w:i/>
          <w:iCs/>
        </w:rPr>
        <w:t>.</w:t>
      </w:r>
    </w:p>
    <w:p w14:paraId="667B47D7" w14:textId="56C18DF3" w:rsidR="009B54CA" w:rsidRPr="004B7598" w:rsidRDefault="009B54CA" w:rsidP="009B54CA">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4B7598">
        <w:rPr>
          <w:rFonts w:ascii="Arial" w:hAnsi="Arial" w:cs="Arial"/>
        </w:rPr>
        <w:t xml:space="preserve">Stanovisko Výboru k výstupu č.2: </w:t>
      </w:r>
      <w:ins w:id="55" w:author="Pavlíček Michal" w:date="2025-03-27T12:11:00Z" w16du:dateUtc="2025-03-27T11:11:00Z">
        <w:r w:rsidR="00AA51E8">
          <w:rPr>
            <w:rFonts w:ascii="Arial" w:hAnsi="Arial" w:cs="Arial"/>
            <w:b/>
            <w:bCs/>
          </w:rPr>
          <w:t>Plněno částečně</w:t>
        </w:r>
      </w:ins>
      <w:del w:id="56" w:author="Pavlíček Michal" w:date="2025-03-27T12:11:00Z" w16du:dateUtc="2025-03-27T11:11:00Z">
        <w:r w:rsidRPr="004B7598" w:rsidDel="00AA51E8">
          <w:rPr>
            <w:rFonts w:ascii="Arial" w:hAnsi="Arial" w:cs="Arial"/>
            <w:b/>
            <w:bCs/>
          </w:rPr>
          <w:delText>Neplněno</w:delText>
        </w:r>
      </w:del>
    </w:p>
    <w:p w14:paraId="056A20A7" w14:textId="56FD10B9" w:rsidR="009B54CA" w:rsidRPr="004B7598" w:rsidRDefault="009B54CA" w:rsidP="009B54CA">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4B7598">
        <w:rPr>
          <w:rFonts w:ascii="Arial" w:hAnsi="Arial" w:cs="Arial"/>
          <w:i/>
          <w:iCs/>
        </w:rPr>
        <w:t xml:space="preserve">Výbor doporučuje </w:t>
      </w:r>
      <w:r w:rsidRPr="004B7598">
        <w:rPr>
          <w:rFonts w:ascii="Arial" w:eastAsia="Arial" w:hAnsi="Arial" w:cs="Arial"/>
          <w:i/>
          <w:iCs/>
        </w:rPr>
        <w:t>MV</w:t>
      </w:r>
      <w:r w:rsidR="00A31BE2" w:rsidRPr="004B7598">
        <w:rPr>
          <w:rFonts w:ascii="Arial" w:eastAsia="Arial" w:hAnsi="Arial" w:cs="Arial"/>
          <w:i/>
          <w:iCs/>
        </w:rPr>
        <w:t xml:space="preserve"> informovat o realizaci školení pro policisty a policistky zaměřené na způsob jak stručně a jasně informovat osoby ohrožené domácím a genderově podmíněným násilím o jejich právech a dostupné pomoci </w:t>
      </w:r>
      <w:r w:rsidR="004B7598">
        <w:rPr>
          <w:rFonts w:ascii="Arial" w:eastAsia="Arial" w:hAnsi="Arial" w:cs="Arial"/>
          <w:i/>
          <w:iCs/>
        </w:rPr>
        <w:t>včetně</w:t>
      </w:r>
      <w:r w:rsidR="00A31BE2" w:rsidRPr="004B7598">
        <w:rPr>
          <w:rFonts w:ascii="Arial" w:eastAsia="Arial" w:hAnsi="Arial" w:cs="Arial"/>
          <w:i/>
          <w:iCs/>
        </w:rPr>
        <w:t xml:space="preserve">. způsobu využívání revidovaných </w:t>
      </w:r>
      <w:commentRangeStart w:id="57"/>
      <w:r w:rsidR="00A31BE2" w:rsidRPr="004B7598">
        <w:rPr>
          <w:rFonts w:ascii="Arial" w:eastAsia="Arial" w:hAnsi="Arial" w:cs="Arial"/>
          <w:i/>
          <w:iCs/>
        </w:rPr>
        <w:t>formulářů</w:t>
      </w:r>
      <w:commentRangeEnd w:id="57"/>
      <w:r w:rsidR="00F378CE">
        <w:rPr>
          <w:rStyle w:val="Odkaznakoment"/>
          <w:rFonts w:eastAsia="Calibri"/>
          <w:lang w:val="x-none" w:eastAsia="x-none"/>
        </w:rPr>
        <w:commentReference w:id="57"/>
      </w:r>
      <w:r w:rsidR="00A31BE2" w:rsidRPr="004B7598">
        <w:rPr>
          <w:rFonts w:ascii="Arial" w:eastAsia="Arial" w:hAnsi="Arial" w:cs="Arial"/>
          <w:i/>
          <w:iCs/>
        </w:rPr>
        <w:t>.</w:t>
      </w:r>
    </w:p>
    <w:p w14:paraId="2241D44F" w14:textId="5C640D57" w:rsidR="00107AAA" w:rsidRPr="004B7598" w:rsidRDefault="009B54CA" w:rsidP="009B54CA">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4B7598">
        <w:rPr>
          <w:rFonts w:ascii="Arial" w:hAnsi="Arial" w:cs="Arial"/>
        </w:rPr>
        <w:t xml:space="preserve">Stanovisko Výboru k výstupu č.3: </w:t>
      </w:r>
      <w:r w:rsidRPr="004B7598">
        <w:rPr>
          <w:rFonts w:ascii="Arial" w:hAnsi="Arial" w:cs="Arial"/>
          <w:b/>
          <w:bCs/>
        </w:rPr>
        <w:t>Neplněno</w:t>
      </w:r>
    </w:p>
    <w:p w14:paraId="205DEA51" w14:textId="1A77FBDC" w:rsidR="009B54CA" w:rsidRPr="008B400C" w:rsidRDefault="009B54CA" w:rsidP="009B54CA">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Cs/>
          <w:i/>
          <w:iCs/>
        </w:rPr>
      </w:pPr>
      <w:r w:rsidRPr="008B400C">
        <w:rPr>
          <w:rFonts w:ascii="Arial" w:hAnsi="Arial" w:cs="Arial"/>
          <w:bCs/>
          <w:i/>
          <w:iCs/>
        </w:rPr>
        <w:t>Výbor doporučuje</w:t>
      </w:r>
      <w:r w:rsidR="00A31BE2" w:rsidRPr="008B400C">
        <w:rPr>
          <w:rFonts w:ascii="Arial" w:hAnsi="Arial" w:cs="Arial"/>
          <w:bCs/>
          <w:i/>
          <w:iCs/>
        </w:rPr>
        <w:t xml:space="preserve"> </w:t>
      </w:r>
      <w:proofErr w:type="spellStart"/>
      <w:r w:rsidR="00A31BE2" w:rsidRPr="008B400C">
        <w:rPr>
          <w:rFonts w:ascii="Arial" w:hAnsi="Arial" w:cs="Arial"/>
          <w:bCs/>
          <w:i/>
          <w:iCs/>
        </w:rPr>
        <w:t>MSp</w:t>
      </w:r>
      <w:proofErr w:type="spellEnd"/>
      <w:r w:rsidR="00A31BE2" w:rsidRPr="008B400C">
        <w:rPr>
          <w:rFonts w:ascii="Arial" w:hAnsi="Arial" w:cs="Arial"/>
          <w:bCs/>
          <w:i/>
          <w:iCs/>
        </w:rPr>
        <w:t xml:space="preserve"> </w:t>
      </w:r>
      <w:r w:rsidR="00A31BE2" w:rsidRPr="008B400C">
        <w:rPr>
          <w:rFonts w:ascii="Arial" w:eastAsia="Arial" w:hAnsi="Arial" w:cs="Arial"/>
          <w:i/>
          <w:iCs/>
        </w:rPr>
        <w:t>vytvořit samostatnou a snadno dohledatelnou stránku či sekci</w:t>
      </w:r>
      <w:r w:rsidR="00A31BE2" w:rsidRPr="004B7598">
        <w:rPr>
          <w:rFonts w:ascii="Arial" w:eastAsia="Arial" w:hAnsi="Arial" w:cs="Arial"/>
        </w:rPr>
        <w:t xml:space="preserve"> </w:t>
      </w:r>
      <w:r w:rsidR="00A31BE2" w:rsidRPr="008B400C">
        <w:rPr>
          <w:rFonts w:ascii="Arial" w:eastAsia="Arial" w:hAnsi="Arial" w:cs="Arial"/>
          <w:i/>
          <w:iCs/>
        </w:rPr>
        <w:t>zaměřenou na zvýšení informovanost obětí o jejich právech, možnostech jejich naplnění a</w:t>
      </w:r>
      <w:r w:rsidR="004B7598">
        <w:rPr>
          <w:rFonts w:ascii="Arial" w:eastAsia="Arial" w:hAnsi="Arial" w:cs="Arial"/>
          <w:i/>
          <w:iCs/>
        </w:rPr>
        <w:t> </w:t>
      </w:r>
      <w:r w:rsidR="00A31BE2" w:rsidRPr="008B400C">
        <w:rPr>
          <w:rFonts w:ascii="Arial" w:eastAsia="Arial" w:hAnsi="Arial" w:cs="Arial"/>
          <w:i/>
          <w:iCs/>
        </w:rPr>
        <w:t>dostupné pomoci vč</w:t>
      </w:r>
      <w:r w:rsidR="008B400C">
        <w:rPr>
          <w:rFonts w:ascii="Arial" w:eastAsia="Arial" w:hAnsi="Arial" w:cs="Arial"/>
          <w:i/>
          <w:iCs/>
        </w:rPr>
        <w:t>etně</w:t>
      </w:r>
      <w:r w:rsidR="00A31BE2" w:rsidRPr="008B400C">
        <w:rPr>
          <w:rFonts w:ascii="Arial" w:eastAsia="Arial" w:hAnsi="Arial" w:cs="Arial"/>
          <w:i/>
          <w:iCs/>
        </w:rPr>
        <w:t xml:space="preserve"> zpřehledněného a dostupného registru poskytovatelů pomoci obětem a šířit informace o webu a registru co nejdříve.</w:t>
      </w:r>
    </w:p>
    <w:p w14:paraId="6C88DE11" w14:textId="1AD298B8" w:rsidR="009B54CA" w:rsidRPr="004B7598" w:rsidRDefault="009B54CA" w:rsidP="009B54CA">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b/>
          <w:bCs/>
        </w:rPr>
      </w:pPr>
      <w:r w:rsidRPr="004B7598">
        <w:rPr>
          <w:rFonts w:ascii="Arial" w:hAnsi="Arial" w:cs="Arial"/>
        </w:rPr>
        <w:t xml:space="preserve">Stanovisko Výboru k výstupu č.4: </w:t>
      </w:r>
      <w:ins w:id="58" w:author="Pavlíček Michal" w:date="2025-03-27T12:15:00Z" w16du:dateUtc="2025-03-27T11:15:00Z">
        <w:r w:rsidR="00AA51E8">
          <w:rPr>
            <w:rFonts w:ascii="Arial" w:hAnsi="Arial" w:cs="Arial"/>
            <w:b/>
            <w:bCs/>
          </w:rPr>
          <w:t>Plněno částečně</w:t>
        </w:r>
      </w:ins>
      <w:del w:id="59" w:author="Pavlíček Michal" w:date="2025-03-27T12:15:00Z" w16du:dateUtc="2025-03-27T11:15:00Z">
        <w:r w:rsidRPr="004B7598" w:rsidDel="00AA51E8">
          <w:rPr>
            <w:rFonts w:ascii="Arial" w:hAnsi="Arial" w:cs="Arial"/>
            <w:b/>
            <w:bCs/>
          </w:rPr>
          <w:delText>Neplněno</w:delText>
        </w:r>
      </w:del>
    </w:p>
    <w:p w14:paraId="26DDD48D" w14:textId="5AFCCB9B" w:rsidR="009F00B5" w:rsidRDefault="009B54CA" w:rsidP="00EB6AAD">
      <w:pPr>
        <w:pBdr>
          <w:top w:val="single" w:sz="4" w:space="1" w:color="auto"/>
          <w:left w:val="single" w:sz="4" w:space="0" w:color="auto"/>
          <w:bottom w:val="single" w:sz="4" w:space="0" w:color="auto"/>
          <w:right w:val="single" w:sz="4" w:space="4" w:color="auto"/>
        </w:pBdr>
        <w:spacing w:after="240" w:line="240" w:lineRule="auto"/>
        <w:jc w:val="both"/>
        <w:rPr>
          <w:rFonts w:ascii="Arial" w:hAnsi="Arial" w:cs="Arial"/>
        </w:rPr>
      </w:pPr>
      <w:r w:rsidRPr="004B7598">
        <w:rPr>
          <w:rFonts w:ascii="Arial" w:hAnsi="Arial" w:cs="Arial"/>
          <w:i/>
          <w:iCs/>
        </w:rPr>
        <w:t xml:space="preserve">Výbor doporučuje </w:t>
      </w:r>
      <w:r w:rsidRPr="004B7598">
        <w:rPr>
          <w:rFonts w:ascii="Arial" w:eastAsia="Arial" w:hAnsi="Arial" w:cs="Arial"/>
          <w:i/>
          <w:iCs/>
        </w:rPr>
        <w:t>MV</w:t>
      </w:r>
      <w:r w:rsidR="00A31BE2" w:rsidRPr="004B7598">
        <w:rPr>
          <w:rFonts w:ascii="Arial" w:eastAsia="Arial" w:hAnsi="Arial" w:cs="Arial"/>
          <w:i/>
          <w:iCs/>
        </w:rPr>
        <w:t xml:space="preserve">, </w:t>
      </w:r>
      <w:proofErr w:type="spellStart"/>
      <w:r w:rsidR="00A31BE2" w:rsidRPr="004B7598">
        <w:rPr>
          <w:rFonts w:ascii="Arial" w:eastAsia="Arial" w:hAnsi="Arial" w:cs="Arial"/>
          <w:i/>
          <w:iCs/>
        </w:rPr>
        <w:t>MSp</w:t>
      </w:r>
      <w:proofErr w:type="spellEnd"/>
      <w:r w:rsidR="00A31BE2" w:rsidRPr="004B7598">
        <w:rPr>
          <w:rFonts w:ascii="Arial" w:eastAsia="Arial" w:hAnsi="Arial" w:cs="Arial"/>
          <w:i/>
          <w:iCs/>
        </w:rPr>
        <w:t xml:space="preserve">, MPSV </w:t>
      </w:r>
      <w:r w:rsidR="008B400C" w:rsidRPr="004B7598">
        <w:rPr>
          <w:rFonts w:ascii="Arial" w:eastAsia="Arial" w:hAnsi="Arial" w:cs="Arial"/>
          <w:i/>
          <w:iCs/>
        </w:rPr>
        <w:t>realizovat interdisciplinární</w:t>
      </w:r>
      <w:r w:rsidR="00A31BE2" w:rsidRPr="004B7598">
        <w:rPr>
          <w:rFonts w:ascii="Arial" w:eastAsia="Arial" w:hAnsi="Arial" w:cs="Arial"/>
          <w:i/>
          <w:iCs/>
        </w:rPr>
        <w:t xml:space="preserve"> setkání v</w:t>
      </w:r>
      <w:r w:rsidR="008B400C">
        <w:rPr>
          <w:rFonts w:ascii="Arial" w:eastAsia="Arial" w:hAnsi="Arial" w:cs="Arial"/>
          <w:i/>
          <w:iCs/>
        </w:rPr>
        <w:t> </w:t>
      </w:r>
      <w:r w:rsidR="00A31BE2" w:rsidRPr="004B7598">
        <w:rPr>
          <w:rFonts w:ascii="Arial" w:eastAsia="Arial" w:hAnsi="Arial" w:cs="Arial"/>
          <w:i/>
          <w:iCs/>
        </w:rPr>
        <w:t>krajích</w:t>
      </w:r>
      <w:r w:rsidR="008B400C">
        <w:rPr>
          <w:rFonts w:ascii="Arial" w:eastAsia="Arial" w:hAnsi="Arial" w:cs="Arial"/>
          <w:i/>
          <w:iCs/>
        </w:rPr>
        <w:t xml:space="preserve"> zaměřená na předávání dobré praxe v oblasti domácího a genderově podmíněného násilí a jednání </w:t>
      </w:r>
      <w:r w:rsidR="00A31BE2" w:rsidRPr="004B7598">
        <w:rPr>
          <w:rFonts w:ascii="Arial" w:eastAsia="Arial" w:hAnsi="Arial" w:cs="Arial"/>
          <w:i/>
          <w:iCs/>
        </w:rPr>
        <w:t>zaměřen</w:t>
      </w:r>
      <w:r w:rsidR="008B400C">
        <w:rPr>
          <w:rFonts w:ascii="Arial" w:eastAsia="Arial" w:hAnsi="Arial" w:cs="Arial"/>
          <w:i/>
          <w:iCs/>
        </w:rPr>
        <w:t>á</w:t>
      </w:r>
      <w:r w:rsidR="00A31BE2" w:rsidRPr="004B7598">
        <w:rPr>
          <w:rFonts w:ascii="Arial" w:eastAsia="Arial" w:hAnsi="Arial" w:cs="Arial"/>
          <w:i/>
          <w:iCs/>
        </w:rPr>
        <w:t xml:space="preserve"> na problematiku odškodňování </w:t>
      </w:r>
      <w:r w:rsidR="008B400C">
        <w:rPr>
          <w:rFonts w:ascii="Arial" w:eastAsia="Arial" w:hAnsi="Arial" w:cs="Arial"/>
          <w:i/>
          <w:iCs/>
        </w:rPr>
        <w:t xml:space="preserve">obětí domácího a genderově podmíněného násilí </w:t>
      </w:r>
      <w:r w:rsidR="00A31BE2" w:rsidRPr="004B7598">
        <w:rPr>
          <w:rFonts w:ascii="Arial" w:eastAsia="Arial" w:hAnsi="Arial" w:cs="Arial"/>
          <w:i/>
          <w:iCs/>
        </w:rPr>
        <w:t xml:space="preserve">co </w:t>
      </w:r>
      <w:commentRangeStart w:id="60"/>
      <w:r w:rsidR="00A31BE2" w:rsidRPr="004B7598">
        <w:rPr>
          <w:rFonts w:ascii="Arial" w:eastAsia="Arial" w:hAnsi="Arial" w:cs="Arial"/>
          <w:i/>
          <w:iCs/>
        </w:rPr>
        <w:t>nejdříve</w:t>
      </w:r>
      <w:commentRangeEnd w:id="60"/>
      <w:r w:rsidR="000A7E09">
        <w:rPr>
          <w:rStyle w:val="Odkaznakoment"/>
          <w:rFonts w:eastAsia="Calibri"/>
          <w:lang w:val="x-none" w:eastAsia="x-none"/>
        </w:rPr>
        <w:commentReference w:id="60"/>
      </w:r>
      <w:r w:rsidR="00A31BE2" w:rsidRPr="004B7598">
        <w:rPr>
          <w:rFonts w:ascii="Arial" w:eastAsia="Arial" w:hAnsi="Arial" w:cs="Arial"/>
          <w:i/>
          <w:iCs/>
        </w:rPr>
        <w:t>.</w:t>
      </w:r>
    </w:p>
    <w:p w14:paraId="0D56F2CB" w14:textId="4B1C51E4" w:rsidR="007F1F53" w:rsidRPr="00F74887" w:rsidRDefault="007F1F53" w:rsidP="0050187A">
      <w:pPr>
        <w:spacing w:after="0" w:line="240" w:lineRule="auto"/>
        <w:jc w:val="both"/>
        <w:rPr>
          <w:rFonts w:ascii="Arial" w:eastAsia="BatangChe" w:hAnsi="Arial" w:cs="Arial"/>
          <w:spacing w:val="-2"/>
        </w:rPr>
      </w:pPr>
    </w:p>
    <w:sectPr w:rsidR="007F1F53" w:rsidRPr="00F74887" w:rsidSect="00E2385B">
      <w:headerReference w:type="even" r:id="rId15"/>
      <w:headerReference w:type="default" r:id="rId16"/>
      <w:footerReference w:type="even" r:id="rId17"/>
      <w:footerReference w:type="default" r:id="rId18"/>
      <w:headerReference w:type="first" r:id="rId19"/>
      <w:footerReference w:type="first" r:id="rId20"/>
      <w:pgSz w:w="11906" w:h="16838" w:code="9"/>
      <w:pgMar w:top="1417" w:right="1417" w:bottom="1417" w:left="1417" w:header="708" w:footer="708" w:gutter="0"/>
      <w:cols w:space="720"/>
      <w:docGrid w:linePitch="600" w:charSpace="3686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Sailer Markéta" w:date="2025-03-17T13:52:00Z" w:initials="SMM">
    <w:p w14:paraId="7049570B" w14:textId="20D78F01" w:rsidR="003F5048" w:rsidRPr="00A05E66" w:rsidRDefault="003F5048">
      <w:pPr>
        <w:pStyle w:val="Textkomente"/>
        <w:rPr>
          <w:lang w:val="cs-CZ"/>
        </w:rPr>
      </w:pPr>
      <w:r w:rsidRPr="00A05E66">
        <w:rPr>
          <w:rStyle w:val="Odkaznakoment"/>
          <w:b/>
          <w:bCs/>
        </w:rPr>
        <w:annotationRef/>
      </w:r>
      <w:r w:rsidR="00A05E66" w:rsidRPr="00512F4E">
        <w:rPr>
          <w:rStyle w:val="Odkaznakoment"/>
          <w:b/>
          <w:bCs/>
          <w:u w:val="single"/>
          <w:lang w:val="cs-CZ"/>
        </w:rPr>
        <w:t>Zásadní připomínka</w:t>
      </w:r>
      <w:r w:rsidR="00A05E66">
        <w:rPr>
          <w:rStyle w:val="Odkaznakoment"/>
          <w:lang w:val="cs-CZ"/>
        </w:rPr>
        <w:t>. Nesouhlasíme s vyhodnocením plnění. Vyškolení strážníci chodí do škol a probíhá zde cílená preventivní kampaň. Kampaň může mít různou podobu,  nemusí všude viset billboardy.</w:t>
      </w:r>
    </w:p>
  </w:comment>
  <w:comment w:id="4" w:author="Sailer Markéta" w:date="2025-03-13T14:42:00Z" w:initials="SMM">
    <w:p w14:paraId="27134901" w14:textId="1714284B" w:rsidR="00ED30E9" w:rsidRPr="003F5048" w:rsidRDefault="00ED30E9">
      <w:pPr>
        <w:pStyle w:val="Textkomente"/>
        <w:rPr>
          <w:b/>
          <w:bCs/>
          <w:lang w:val="cs-CZ"/>
        </w:rPr>
      </w:pPr>
      <w:r>
        <w:rPr>
          <w:rStyle w:val="Odkaznakoment"/>
        </w:rPr>
        <w:annotationRef/>
      </w:r>
      <w:r w:rsidR="00A05E66" w:rsidRPr="00512F4E">
        <w:rPr>
          <w:b/>
          <w:bCs/>
          <w:u w:val="single"/>
          <w:lang w:val="cs-CZ"/>
        </w:rPr>
        <w:t>Zásadní připomínka</w:t>
      </w:r>
      <w:r w:rsidR="00A05E66">
        <w:rPr>
          <w:lang w:val="cs-CZ"/>
        </w:rPr>
        <w:t xml:space="preserve">. </w:t>
      </w:r>
      <w:r>
        <w:rPr>
          <w:lang w:val="cs-CZ"/>
        </w:rPr>
        <w:t xml:space="preserve">Nesouhlasíme s vyhodnocením plnění. </w:t>
      </w:r>
      <w:r w:rsidR="00260759">
        <w:rPr>
          <w:lang w:val="cs-CZ"/>
        </w:rPr>
        <w:t xml:space="preserve">Úkol zněl: Podpora realizace… a) Alokace, b) Počet podpořených projektů. Nikde nebylo uvedeno, že musí být podpořeny všechny. </w:t>
      </w:r>
      <w:r>
        <w:rPr>
          <w:lang w:val="cs-CZ"/>
        </w:rPr>
        <w:t>Plněno bylo v rámci finančních možností alokace dotačního programu.</w:t>
      </w:r>
      <w:r w:rsidR="003F5048">
        <w:rPr>
          <w:lang w:val="cs-CZ"/>
        </w:rPr>
        <w:t xml:space="preserve"> PR a osvětové aktivity byly podpořeny u 7 žadatelů z 9.</w:t>
      </w:r>
      <w:r>
        <w:rPr>
          <w:lang w:val="cs-CZ"/>
        </w:rPr>
        <w:t xml:space="preserve"> </w:t>
      </w:r>
    </w:p>
  </w:comment>
  <w:comment w:id="9" w:author="Sailer Markéta" w:date="2025-03-13T14:48:00Z" w:initials="SMM">
    <w:p w14:paraId="0DEF151B" w14:textId="2C55DA41" w:rsidR="00260759" w:rsidRDefault="00ED30E9" w:rsidP="00ED30E9">
      <w:r>
        <w:rPr>
          <w:rStyle w:val="Odkaznakoment"/>
        </w:rPr>
        <w:annotationRef/>
      </w:r>
      <w:r w:rsidR="00260759" w:rsidRPr="00512F4E">
        <w:rPr>
          <w:b/>
          <w:bCs/>
          <w:u w:val="single"/>
        </w:rPr>
        <w:t>Zásadní připomínka</w:t>
      </w:r>
      <w:r w:rsidR="00260759">
        <w:t>. Nesouhlasíme s vyhodnocením plnění.</w:t>
      </w:r>
    </w:p>
    <w:p w14:paraId="74A2B0DF" w14:textId="60069EBD" w:rsidR="00260759" w:rsidRDefault="00260759" w:rsidP="00ED30E9">
      <w:r>
        <w:t>Úkol zněl: Zajištění finanční podpory…mělo to být zahrnuto mezi podporované aktivity dotačních programů, což BYLO SPLNĚNO.</w:t>
      </w:r>
    </w:p>
    <w:p w14:paraId="35C325C6" w14:textId="28B6F8C7" w:rsidR="00ED30E9" w:rsidRPr="00260759" w:rsidRDefault="00260759" w:rsidP="00260759">
      <w:pPr>
        <w:rPr>
          <w:u w:val="single"/>
        </w:rPr>
      </w:pPr>
      <w:r>
        <w:t xml:space="preserve">Rozšíření okruhu oprávněných žadatelů </w:t>
      </w:r>
      <w:r w:rsidRPr="00260759">
        <w:rPr>
          <w:u w:val="single"/>
        </w:rPr>
        <w:t>nebylo zadáním úkolu.</w:t>
      </w:r>
      <w:r>
        <w:rPr>
          <w:u w:val="single"/>
        </w:rPr>
        <w:t xml:space="preserve"> </w:t>
      </w:r>
    </w:p>
  </w:comment>
  <w:comment w:id="14" w:author="Sailer Markéta" w:date="2025-03-13T14:50:00Z" w:initials="SMM">
    <w:p w14:paraId="61E134C8" w14:textId="6FF2E79E" w:rsidR="00260759" w:rsidRDefault="00F254A4">
      <w:pPr>
        <w:pStyle w:val="Textkomente"/>
        <w:rPr>
          <w:lang w:val="cs-CZ"/>
        </w:rPr>
      </w:pPr>
      <w:r>
        <w:rPr>
          <w:rStyle w:val="Odkaznakoment"/>
        </w:rPr>
        <w:annotationRef/>
      </w:r>
      <w:r w:rsidR="00260759" w:rsidRPr="00512F4E">
        <w:rPr>
          <w:b/>
          <w:bCs/>
          <w:u w:val="single"/>
          <w:lang w:val="cs-CZ"/>
        </w:rPr>
        <w:t>Zásadní připomínka</w:t>
      </w:r>
      <w:r w:rsidR="00260759">
        <w:rPr>
          <w:lang w:val="cs-CZ"/>
        </w:rPr>
        <w:t>. Nesouhlasíme s vyhodnocením plnění.</w:t>
      </w:r>
    </w:p>
    <w:p w14:paraId="65FB0704" w14:textId="32C8FAB2" w:rsidR="00F254A4" w:rsidRPr="002714BB" w:rsidRDefault="00F254A4">
      <w:pPr>
        <w:pStyle w:val="Textkomente"/>
        <w:rPr>
          <w:u w:val="single"/>
          <w:lang w:val="cs-CZ"/>
        </w:rPr>
      </w:pPr>
      <w:r>
        <w:rPr>
          <w:lang w:val="cs-CZ"/>
        </w:rPr>
        <w:t>MV, resp. PČR tyto aktivity realizuje v rámci policie i v rámci vzdělávání.</w:t>
      </w:r>
      <w:r w:rsidR="003F24BA">
        <w:rPr>
          <w:lang w:val="cs-CZ"/>
        </w:rPr>
        <w:t xml:space="preserve"> </w:t>
      </w:r>
      <w:r w:rsidR="003F24BA" w:rsidRPr="002714BB">
        <w:rPr>
          <w:u w:val="single"/>
          <w:lang w:val="cs-CZ"/>
        </w:rPr>
        <w:t>Počet proškolených osob a počet školení je uveden.</w:t>
      </w:r>
      <w:r w:rsidRPr="002714BB">
        <w:rPr>
          <w:u w:val="single"/>
          <w:lang w:val="cs-CZ"/>
        </w:rPr>
        <w:t xml:space="preserve"> </w:t>
      </w:r>
      <w:r w:rsidR="006D1E65">
        <w:rPr>
          <w:lang w:val="cs-CZ"/>
        </w:rPr>
        <w:t xml:space="preserve"> Semináře ÚV ČR ve spolupráci s MV (PČR) proběhly v 5 vyjmenovaných krajích a byly hodnoceny velmi pozitivně. Znamená to tedy, že není plněno? </w:t>
      </w:r>
    </w:p>
    <w:p w14:paraId="6C67F488" w14:textId="6ECA56D4" w:rsidR="00260759" w:rsidRPr="00F254A4" w:rsidRDefault="006D1E65">
      <w:pPr>
        <w:pStyle w:val="Textkomente"/>
        <w:rPr>
          <w:lang w:val="cs-CZ"/>
        </w:rPr>
      </w:pPr>
      <w:r>
        <w:rPr>
          <w:lang w:val="cs-CZ"/>
        </w:rPr>
        <w:t xml:space="preserve">Např. </w:t>
      </w:r>
      <w:r w:rsidR="00260759">
        <w:rPr>
          <w:lang w:val="cs-CZ"/>
        </w:rPr>
        <w:t xml:space="preserve">Nevidíme rozdíl mezi proškolováním u PČR a Msp, kde ze tří akcí byly provedeny 2, třetí zrušena pro neúčast. </w:t>
      </w:r>
    </w:p>
  </w:comment>
  <w:comment w:id="27" w:author="Sailer Markéta" w:date="2025-03-13T14:55:00Z" w:initials="SMM">
    <w:p w14:paraId="45FC7928" w14:textId="77777777" w:rsidR="00F378CE" w:rsidRPr="00F378CE" w:rsidRDefault="00F254A4" w:rsidP="00F378CE">
      <w:pPr>
        <w:pStyle w:val="Textkomente"/>
        <w:rPr>
          <w:lang w:val="cs-CZ"/>
        </w:rPr>
      </w:pPr>
      <w:r>
        <w:rPr>
          <w:rStyle w:val="Odkaznakoment"/>
        </w:rPr>
        <w:annotationRef/>
      </w:r>
      <w:r w:rsidRPr="00512F4E">
        <w:rPr>
          <w:b/>
          <w:bCs/>
          <w:u w:val="single"/>
          <w:lang w:val="cs-CZ"/>
        </w:rPr>
        <w:t>Zásadní připomínka</w:t>
      </w:r>
      <w:r>
        <w:rPr>
          <w:lang w:val="cs-CZ"/>
        </w:rPr>
        <w:t xml:space="preserve">. Nesouhlasíme s vyhodnocením plnění. </w:t>
      </w:r>
      <w:r w:rsidR="00F378CE" w:rsidRPr="00F378CE">
        <w:rPr>
          <w:lang w:val="cs-CZ"/>
        </w:rPr>
        <w:t>. V roce 2024 byla ze strany MV organizace ROSA oslovena s informací, že je třeba podat žádost o začlenění linky.</w:t>
      </w:r>
    </w:p>
    <w:p w14:paraId="371CD213" w14:textId="77777777" w:rsidR="00F254A4" w:rsidRDefault="00F378CE">
      <w:pPr>
        <w:pStyle w:val="Textkomente"/>
        <w:rPr>
          <w:lang w:val="cs-CZ"/>
        </w:rPr>
      </w:pPr>
      <w:r>
        <w:rPr>
          <w:lang w:val="cs-CZ"/>
        </w:rPr>
        <w:t>Tato žádost</w:t>
      </w:r>
      <w:r w:rsidR="00F254A4">
        <w:rPr>
          <w:lang w:val="cs-CZ"/>
        </w:rPr>
        <w:t xml:space="preserve"> byla doručena na MV dne </w:t>
      </w:r>
      <w:r w:rsidR="00F254A4" w:rsidRPr="00F378CE">
        <w:rPr>
          <w:u w:val="single"/>
          <w:lang w:val="cs-CZ"/>
        </w:rPr>
        <w:t>26.2.2025</w:t>
      </w:r>
      <w:r w:rsidR="00F254A4">
        <w:rPr>
          <w:lang w:val="cs-CZ"/>
        </w:rPr>
        <w:t>.</w:t>
      </w:r>
      <w:bookmarkStart w:id="29" w:name="_Hlk193113491"/>
      <w:r w:rsidR="002714BB">
        <w:rPr>
          <w:lang w:val="cs-CZ"/>
        </w:rPr>
        <w:t xml:space="preserve"> Na začlenění linky se pracuje.</w:t>
      </w:r>
    </w:p>
    <w:p w14:paraId="70AD7BEB" w14:textId="231B9354" w:rsidR="002714BB" w:rsidRPr="00F254A4" w:rsidRDefault="002714BB">
      <w:pPr>
        <w:pStyle w:val="Textkomente"/>
        <w:rPr>
          <w:lang w:val="cs-CZ"/>
        </w:rPr>
      </w:pPr>
      <w:r>
        <w:rPr>
          <w:lang w:val="cs-CZ"/>
        </w:rPr>
        <w:t>Pozn. u opatření č. 9 je vyhodnoceno jako plněno, i když proběhly pouze přípravy…???</w:t>
      </w:r>
    </w:p>
    <w:bookmarkEnd w:id="29"/>
  </w:comment>
  <w:comment w:id="38" w:author="Sailer Markéta" w:date="2025-03-17T14:24:00Z" w:initials="SMM">
    <w:p w14:paraId="57779BCD" w14:textId="77777777" w:rsidR="00512F4E" w:rsidRDefault="00F378CE">
      <w:pPr>
        <w:pStyle w:val="Textkomente"/>
        <w:rPr>
          <w:lang w:val="cs-CZ"/>
        </w:rPr>
      </w:pPr>
      <w:r>
        <w:rPr>
          <w:rStyle w:val="Odkaznakoment"/>
        </w:rPr>
        <w:annotationRef/>
      </w:r>
      <w:r w:rsidR="00AE26F1" w:rsidRPr="00512F4E">
        <w:rPr>
          <w:b/>
          <w:bCs/>
          <w:u w:val="single"/>
          <w:lang w:val="cs-CZ"/>
        </w:rPr>
        <w:t>Zásadní připomínka</w:t>
      </w:r>
      <w:r w:rsidR="00AE26F1">
        <w:rPr>
          <w:lang w:val="cs-CZ"/>
        </w:rPr>
        <w:t xml:space="preserve">. Nesouhlasíme s vyhodnocením plnění. Požadujeme, aby byly rezorty hodnoceny zvlášť. </w:t>
      </w:r>
    </w:p>
    <w:p w14:paraId="60F02AA1" w14:textId="3D82A16D" w:rsidR="00F378CE" w:rsidRPr="00F378CE" w:rsidRDefault="00AE26F1">
      <w:pPr>
        <w:pStyle w:val="Textkomente"/>
        <w:rPr>
          <w:lang w:val="cs-CZ"/>
        </w:rPr>
      </w:pPr>
      <w:r>
        <w:rPr>
          <w:lang w:val="cs-CZ"/>
        </w:rPr>
        <w:t xml:space="preserve">MV podpořilo jednotlivé projekty, které jsou </w:t>
      </w:r>
      <w:r w:rsidRPr="00AE26F1">
        <w:rPr>
          <w:u w:val="single"/>
          <w:lang w:val="cs-CZ"/>
        </w:rPr>
        <w:t>určeny seniorům</w:t>
      </w:r>
      <w:r>
        <w:rPr>
          <w:lang w:val="cs-CZ"/>
        </w:rPr>
        <w:t xml:space="preserve">, nikoliv policistům. Týkaly se prevence násilné (tedy i týrání a nevhodného zacházení) kriminality a dalších forem tr. činnosti a probíhaly formou školení, přednášek, osvětové kampaně a propagace. </w:t>
      </w:r>
    </w:p>
  </w:comment>
  <w:comment w:id="41" w:author="Sailer Markéta" w:date="2025-03-18T13:44:00Z" w:initials="SMM">
    <w:p w14:paraId="7F8F1B52" w14:textId="71A88C85" w:rsidR="00022A25" w:rsidRPr="00022A25" w:rsidRDefault="00022A25">
      <w:pPr>
        <w:pStyle w:val="Textkomente"/>
        <w:rPr>
          <w:lang w:val="cs-CZ"/>
        </w:rPr>
      </w:pPr>
      <w:r>
        <w:rPr>
          <w:rStyle w:val="Odkaznakoment"/>
        </w:rPr>
        <w:annotationRef/>
      </w:r>
      <w:r>
        <w:rPr>
          <w:lang w:val="cs-CZ"/>
        </w:rPr>
        <w:t>PČR</w:t>
      </w:r>
      <w:r w:rsidR="00343D28">
        <w:rPr>
          <w:lang w:val="cs-CZ"/>
        </w:rPr>
        <w:t xml:space="preserve"> – na Výbor 27.3. připravit statistiky.</w:t>
      </w:r>
    </w:p>
  </w:comment>
  <w:comment w:id="49" w:author="Sailer Markéta" w:date="2025-03-13T15:05:00Z" w:initials="SMM">
    <w:p w14:paraId="062CED13" w14:textId="77777777" w:rsidR="004E7B2F" w:rsidRDefault="004E7B2F" w:rsidP="004E7B2F">
      <w:pPr>
        <w:pStyle w:val="Textkomente"/>
        <w:rPr>
          <w:lang w:val="cs-CZ"/>
        </w:rPr>
      </w:pPr>
      <w:r>
        <w:rPr>
          <w:rStyle w:val="Odkaznakoment"/>
        </w:rPr>
        <w:annotationRef/>
      </w:r>
      <w:r w:rsidR="00022A25" w:rsidRPr="00512F4E">
        <w:rPr>
          <w:b/>
          <w:bCs/>
          <w:u w:val="single"/>
          <w:lang w:val="cs-CZ"/>
        </w:rPr>
        <w:t>Zásadní připomínka</w:t>
      </w:r>
      <w:r w:rsidR="00022A25">
        <w:rPr>
          <w:lang w:val="cs-CZ"/>
        </w:rPr>
        <w:t>. Nesouhlasíme s vyhodnocením plnění.</w:t>
      </w:r>
    </w:p>
    <w:p w14:paraId="63591D77" w14:textId="3FCE5895" w:rsidR="00022A25" w:rsidRPr="004E7B2F" w:rsidRDefault="00512F4E" w:rsidP="004E7B2F">
      <w:pPr>
        <w:pStyle w:val="Textkomente"/>
        <w:rPr>
          <w:lang w:val="cs-CZ"/>
        </w:rPr>
      </w:pPr>
      <w:r>
        <w:rPr>
          <w:lang w:val="cs-CZ"/>
        </w:rPr>
        <w:t xml:space="preserve">Monitorování a prošetřování je plněno. </w:t>
      </w:r>
      <w:r w:rsidR="00022A25">
        <w:rPr>
          <w:lang w:val="cs-CZ"/>
        </w:rPr>
        <w:t xml:space="preserve">Analýza je zveřejněna na stránkách NCMEC, zpracovávají to za celý svět. Policie může poskytnout statistiky. </w:t>
      </w:r>
    </w:p>
  </w:comment>
  <w:comment w:id="54" w:author="Sailer Markéta" w:date="2025-03-17T14:27:00Z" w:initials="SMM">
    <w:p w14:paraId="42001728" w14:textId="4604084A" w:rsidR="00F378CE" w:rsidRPr="00F378CE" w:rsidRDefault="00F378CE">
      <w:pPr>
        <w:pStyle w:val="Textkomente"/>
        <w:rPr>
          <w:lang w:val="cs-CZ"/>
        </w:rPr>
      </w:pPr>
      <w:r>
        <w:rPr>
          <w:rStyle w:val="Odkaznakoment"/>
        </w:rPr>
        <w:annotationRef/>
      </w:r>
      <w:r w:rsidR="00512F4E" w:rsidRPr="00512F4E">
        <w:rPr>
          <w:b/>
          <w:bCs/>
          <w:lang w:val="cs-CZ"/>
        </w:rPr>
        <w:t>Připomínka:</w:t>
      </w:r>
      <w:r w:rsidR="00512F4E">
        <w:rPr>
          <w:lang w:val="cs-CZ"/>
        </w:rPr>
        <w:t xml:space="preserve"> </w:t>
      </w:r>
      <w:r w:rsidR="00022A25">
        <w:rPr>
          <w:lang w:val="cs-CZ"/>
        </w:rPr>
        <w:t xml:space="preserve">Do revizí dokumentů jsou zapojeny NNO na základě Memoranda. </w:t>
      </w:r>
      <w:r w:rsidR="00343D28">
        <w:rPr>
          <w:lang w:val="cs-CZ"/>
        </w:rPr>
        <w:t xml:space="preserve">Může být </w:t>
      </w:r>
      <w:r w:rsidR="00512F4E">
        <w:rPr>
          <w:lang w:val="cs-CZ"/>
        </w:rPr>
        <w:t xml:space="preserve">následně </w:t>
      </w:r>
      <w:r w:rsidR="00343D28">
        <w:rPr>
          <w:lang w:val="cs-CZ"/>
        </w:rPr>
        <w:t>zapojen Výbor pro oběti trestných činů.</w:t>
      </w:r>
      <w:r w:rsidR="00DB5C57">
        <w:rPr>
          <w:lang w:val="cs-CZ"/>
        </w:rPr>
        <w:t xml:space="preserve"> Odškodňování je ve formulářích zohledněno.</w:t>
      </w:r>
    </w:p>
  </w:comment>
  <w:comment w:id="57" w:author="Sailer Markéta" w:date="2025-03-17T14:26:00Z" w:initials="SMM">
    <w:p w14:paraId="12E472D8" w14:textId="6632006D" w:rsidR="00343D28" w:rsidRDefault="00F378CE">
      <w:pPr>
        <w:pStyle w:val="Textkomente"/>
        <w:rPr>
          <w:lang w:val="cs-CZ"/>
        </w:rPr>
      </w:pPr>
      <w:r>
        <w:rPr>
          <w:rStyle w:val="Odkaznakoment"/>
        </w:rPr>
        <w:annotationRef/>
      </w:r>
      <w:r w:rsidR="00343D28" w:rsidRPr="00512F4E">
        <w:rPr>
          <w:b/>
          <w:bCs/>
          <w:u w:val="single"/>
          <w:lang w:val="cs-CZ"/>
        </w:rPr>
        <w:t>Zásadní připomínka</w:t>
      </w:r>
      <w:r w:rsidR="00343D28">
        <w:rPr>
          <w:lang w:val="cs-CZ"/>
        </w:rPr>
        <w:t>. Nesouhlasíme s vyhodnocením plnění.</w:t>
      </w:r>
    </w:p>
    <w:p w14:paraId="1E2F5E6E" w14:textId="193D3AB6" w:rsidR="00F378CE" w:rsidRPr="00F378CE" w:rsidRDefault="00343D28">
      <w:pPr>
        <w:pStyle w:val="Textkomente"/>
        <w:rPr>
          <w:lang w:val="cs-CZ"/>
        </w:rPr>
      </w:pPr>
      <w:r>
        <w:rPr>
          <w:lang w:val="cs-CZ"/>
        </w:rPr>
        <w:t xml:space="preserve">Úkol je pojmově </w:t>
      </w:r>
      <w:r w:rsidR="00512F4E">
        <w:rPr>
          <w:lang w:val="cs-CZ"/>
        </w:rPr>
        <w:t>zavádějící</w:t>
      </w:r>
      <w:r>
        <w:rPr>
          <w:lang w:val="cs-CZ"/>
        </w:rPr>
        <w:t>. Policie provádí školení policistů o tom, jak provádět vykázání. Součástí toho jsou informace pro osobu ohroženou a vykázanou.</w:t>
      </w:r>
      <w:r w:rsidR="00512F4E">
        <w:rPr>
          <w:lang w:val="cs-CZ"/>
        </w:rPr>
        <w:t xml:space="preserve"> To nejsou</w:t>
      </w:r>
      <w:r>
        <w:rPr>
          <w:lang w:val="cs-CZ"/>
        </w:rPr>
        <w:t xml:space="preserve"> formuláře pro oběti. Ty nastupují v okamžiku, kdy se jedná o podezření ze spáchání trestného činu. </w:t>
      </w:r>
      <w:r w:rsidR="00512F4E">
        <w:rPr>
          <w:lang w:val="cs-CZ"/>
        </w:rPr>
        <w:t xml:space="preserve">Metodici </w:t>
      </w:r>
      <w:r w:rsidR="00DB5C57">
        <w:rPr>
          <w:lang w:val="cs-CZ"/>
        </w:rPr>
        <w:t xml:space="preserve">policie </w:t>
      </w:r>
      <w:r w:rsidR="00512F4E">
        <w:rPr>
          <w:lang w:val="cs-CZ"/>
        </w:rPr>
        <w:t>jsou pro oběti a domácí násilí, n</w:t>
      </w:r>
      <w:r>
        <w:rPr>
          <w:lang w:val="cs-CZ"/>
        </w:rPr>
        <w:t>a každém metodickém IMZ je toto probíráno.</w:t>
      </w:r>
      <w:r w:rsidR="00512F4E">
        <w:rPr>
          <w:lang w:val="cs-CZ"/>
        </w:rPr>
        <w:t xml:space="preserve"> </w:t>
      </w:r>
    </w:p>
  </w:comment>
  <w:comment w:id="60" w:author="Sailer Markéta" w:date="2025-03-17T14:27:00Z" w:initials="SMM">
    <w:p w14:paraId="36F1ACB2" w14:textId="38788C34" w:rsidR="000A7E09" w:rsidRPr="00343D28" w:rsidRDefault="000A7E09">
      <w:pPr>
        <w:pStyle w:val="Textkomente"/>
        <w:rPr>
          <w:lang w:val="cs-CZ"/>
        </w:rPr>
      </w:pPr>
      <w:r>
        <w:rPr>
          <w:rStyle w:val="Odkaznakoment"/>
        </w:rPr>
        <w:annotationRef/>
      </w:r>
      <w:r w:rsidR="00343D28" w:rsidRPr="00512F4E">
        <w:rPr>
          <w:b/>
          <w:bCs/>
          <w:u w:val="single"/>
          <w:lang w:val="cs-CZ"/>
        </w:rPr>
        <w:t>Zásadní připomínka</w:t>
      </w:r>
      <w:r w:rsidR="00343D28" w:rsidRPr="00343D28">
        <w:rPr>
          <w:b/>
          <w:bCs/>
          <w:lang w:val="cs-CZ"/>
        </w:rPr>
        <w:t xml:space="preserve">. </w:t>
      </w:r>
      <w:r w:rsidRPr="00343D28">
        <w:rPr>
          <w:b/>
          <w:bCs/>
          <w:lang w:val="cs-CZ"/>
        </w:rPr>
        <w:t xml:space="preserve"> </w:t>
      </w:r>
      <w:r w:rsidR="00343D28" w:rsidRPr="00343D28">
        <w:rPr>
          <w:lang w:val="cs-CZ"/>
        </w:rPr>
        <w:t>Nesouhlasíme s vyhodnocením plnění</w:t>
      </w:r>
      <w:r w:rsidR="00343D28">
        <w:rPr>
          <w:lang w:val="cs-CZ"/>
        </w:rPr>
        <w:t>.</w:t>
      </w:r>
      <w:r w:rsidR="00343D28" w:rsidRPr="00343D28">
        <w:rPr>
          <w:lang w:val="cs-CZ"/>
        </w:rPr>
        <w:t xml:space="preserve"> </w:t>
      </w:r>
    </w:p>
    <w:p w14:paraId="1B0F32CB" w14:textId="2953C48A" w:rsidR="00343D28" w:rsidRDefault="00343D28">
      <w:pPr>
        <w:pStyle w:val="Textkomente"/>
        <w:rPr>
          <w:lang w:val="cs-CZ"/>
        </w:rPr>
      </w:pPr>
      <w:r w:rsidRPr="00343D28">
        <w:rPr>
          <w:lang w:val="cs-CZ"/>
        </w:rPr>
        <w:t>I</w:t>
      </w:r>
      <w:r>
        <w:rPr>
          <w:lang w:val="cs-CZ"/>
        </w:rPr>
        <w:t xml:space="preserve">ntervenční centra vedou interdisciplinární setkávání, kde se účastní metodici + PP + MV (např. v Praze) + státní zástupci. </w:t>
      </w:r>
    </w:p>
    <w:p w14:paraId="6242D60D" w14:textId="3B7E28B9" w:rsidR="00343D28" w:rsidRPr="00343D28" w:rsidRDefault="00343D28">
      <w:pPr>
        <w:pStyle w:val="Textkomente"/>
        <w:rPr>
          <w:lang w:val="cs-CZ"/>
        </w:rPr>
      </w:pPr>
      <w:r>
        <w:rPr>
          <w:lang w:val="cs-CZ"/>
        </w:rPr>
        <w:t>Odškodňování řeší Ministerstvo spravedlnosti, kdy MV je součástí pracovní skupiny, na kterou odkazuje i Msp.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049570B" w15:done="0"/>
  <w15:commentEx w15:paraId="27134901" w15:done="0"/>
  <w15:commentEx w15:paraId="35C325C6" w15:done="0"/>
  <w15:commentEx w15:paraId="6C67F488" w15:done="0"/>
  <w15:commentEx w15:paraId="70AD7BEB" w15:done="0"/>
  <w15:commentEx w15:paraId="60F02AA1" w15:done="0"/>
  <w15:commentEx w15:paraId="7F8F1B52" w15:done="0"/>
  <w15:commentEx w15:paraId="63591D77" w15:done="0"/>
  <w15:commentEx w15:paraId="42001728" w15:done="0"/>
  <w15:commentEx w15:paraId="1E2F5E6E" w15:done="0"/>
  <w15:commentEx w15:paraId="6242D60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82A7B3" w16cex:dateUtc="2025-03-17T12:52:00Z"/>
  <w16cex:commentExtensible w16cex:durableId="2B7D6D56" w16cex:dateUtc="2025-03-13T13:42:00Z"/>
  <w16cex:commentExtensible w16cex:durableId="2B7D6EC6" w16cex:dateUtc="2025-03-13T13:48:00Z"/>
  <w16cex:commentExtensible w16cex:durableId="2B7D6F4D" w16cex:dateUtc="2025-03-13T13:50:00Z"/>
  <w16cex:commentExtensible w16cex:durableId="2B7D7050" w16cex:dateUtc="2025-03-13T13:55:00Z"/>
  <w16cex:commentExtensible w16cex:durableId="2B82AF1B" w16cex:dateUtc="2025-03-17T13:24:00Z"/>
  <w16cex:commentExtensible w16cex:durableId="2B83F73E" w16cex:dateUtc="2025-03-18T12:44:00Z"/>
  <w16cex:commentExtensible w16cex:durableId="2B7D72AB" w16cex:dateUtc="2025-03-13T14:05:00Z"/>
  <w16cex:commentExtensible w16cex:durableId="2B82AFB9" w16cex:dateUtc="2025-03-17T13:27:00Z"/>
  <w16cex:commentExtensible w16cex:durableId="2B82AFAE" w16cex:dateUtc="2025-03-17T13:26:00Z"/>
  <w16cex:commentExtensible w16cex:durableId="2B82AFDE" w16cex:dateUtc="2025-03-17T1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049570B" w16cid:durableId="2B82A7B3"/>
  <w16cid:commentId w16cid:paraId="27134901" w16cid:durableId="2B7D6D56"/>
  <w16cid:commentId w16cid:paraId="35C325C6" w16cid:durableId="2B7D6EC6"/>
  <w16cid:commentId w16cid:paraId="6C67F488" w16cid:durableId="2B7D6F4D"/>
  <w16cid:commentId w16cid:paraId="70AD7BEB" w16cid:durableId="2B7D7050"/>
  <w16cid:commentId w16cid:paraId="60F02AA1" w16cid:durableId="2B82AF1B"/>
  <w16cid:commentId w16cid:paraId="7F8F1B52" w16cid:durableId="2B83F73E"/>
  <w16cid:commentId w16cid:paraId="63591D77" w16cid:durableId="2B7D72AB"/>
  <w16cid:commentId w16cid:paraId="42001728" w16cid:durableId="2B82AFB9"/>
  <w16cid:commentId w16cid:paraId="1E2F5E6E" w16cid:durableId="2B82AFAE"/>
  <w16cid:commentId w16cid:paraId="6242D60D" w16cid:durableId="2B82AFD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271D6" w14:textId="77777777" w:rsidR="007C6687" w:rsidRDefault="007C6687">
      <w:pPr>
        <w:spacing w:after="0" w:line="240" w:lineRule="auto"/>
      </w:pPr>
      <w:r>
        <w:separator/>
      </w:r>
    </w:p>
  </w:endnote>
  <w:endnote w:type="continuationSeparator" w:id="0">
    <w:p w14:paraId="5D0132A0" w14:textId="77777777" w:rsidR="007C6687" w:rsidRDefault="007C6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charset w:val="00"/>
    <w:family w:val="roman"/>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auto"/>
    <w:pitch w:val="default"/>
  </w:font>
  <w:font w:name="BatangChe">
    <w:charset w:val="81"/>
    <w:family w:val="modern"/>
    <w:pitch w:val="fixed"/>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8A4AA" w14:textId="77777777" w:rsidR="00BF1243" w:rsidRDefault="00BF12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E12EC" w14:textId="5B10266A" w:rsidR="00BF1243" w:rsidRPr="00082C96" w:rsidRDefault="00BF1243">
    <w:pPr>
      <w:pStyle w:val="Zpat"/>
      <w:jc w:val="center"/>
      <w:rPr>
        <w:rFonts w:ascii="Arial" w:hAnsi="Arial" w:cs="Arial"/>
      </w:rPr>
    </w:pPr>
    <w:r w:rsidRPr="00082C96">
      <w:rPr>
        <w:rFonts w:ascii="Arial" w:hAnsi="Arial" w:cs="Arial"/>
      </w:rPr>
      <w:fldChar w:fldCharType="begin"/>
    </w:r>
    <w:r w:rsidRPr="00082C96">
      <w:rPr>
        <w:rFonts w:ascii="Arial" w:hAnsi="Arial" w:cs="Arial"/>
      </w:rPr>
      <w:instrText xml:space="preserve"> PAGE </w:instrText>
    </w:r>
    <w:r w:rsidRPr="00082C96">
      <w:rPr>
        <w:rFonts w:ascii="Arial" w:hAnsi="Arial" w:cs="Arial"/>
      </w:rPr>
      <w:fldChar w:fldCharType="separate"/>
    </w:r>
    <w:r w:rsidR="00342FFD">
      <w:rPr>
        <w:rFonts w:ascii="Arial" w:hAnsi="Arial" w:cs="Arial"/>
        <w:noProof/>
      </w:rPr>
      <w:t>3</w:t>
    </w:r>
    <w:r w:rsidRPr="00082C96">
      <w:rPr>
        <w:rFonts w:ascii="Arial" w:hAnsi="Arial" w:cs="Arial"/>
      </w:rPr>
      <w:fldChar w:fldCharType="end"/>
    </w:r>
  </w:p>
  <w:p w14:paraId="7EE8A253" w14:textId="77777777" w:rsidR="00BF1243" w:rsidRDefault="00BF124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415BB" w14:textId="77777777" w:rsidR="00BF1243" w:rsidRDefault="00BF12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50A47" w14:textId="77777777" w:rsidR="007C6687" w:rsidRDefault="007C6687">
      <w:pPr>
        <w:spacing w:after="0" w:line="240" w:lineRule="auto"/>
      </w:pPr>
      <w:r>
        <w:separator/>
      </w:r>
    </w:p>
  </w:footnote>
  <w:footnote w:type="continuationSeparator" w:id="0">
    <w:p w14:paraId="75B2D3A6" w14:textId="77777777" w:rsidR="007C6687" w:rsidRDefault="007C66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5EFE" w14:textId="77777777" w:rsidR="00BF1243" w:rsidRDefault="00BF124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A171F" w14:textId="77777777" w:rsidR="00BF1243" w:rsidRDefault="00BF124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893F5" w14:textId="77777777" w:rsidR="00BF1243" w:rsidRDefault="00BF12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rFonts w:ascii="Symbol" w:hAnsi="Symbol" w:cs="Symbol" w:hint="default"/>
      </w:r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rPr>
        <w:rFonts w:ascii="Courier New" w:hAnsi="Courier New" w:cs="Courier New" w:hint="default"/>
      </w:rPr>
    </w:lvl>
    <w:lvl w:ilvl="3">
      <w:start w:val="1"/>
      <w:numFmt w:val="none"/>
      <w:pStyle w:val="Nadpis4"/>
      <w:suff w:val="nothing"/>
      <w:lvlText w:val=""/>
      <w:lvlJc w:val="left"/>
      <w:pPr>
        <w:tabs>
          <w:tab w:val="num" w:pos="0"/>
        </w:tabs>
        <w:ind w:left="864" w:hanging="864"/>
      </w:pPr>
      <w:rPr>
        <w:rFonts w:ascii="Wingdings" w:hAnsi="Wingdings" w:cs="Wingdings" w:hint="default"/>
      </w:r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upperLetter"/>
      <w:pStyle w:val="Nadpis10"/>
      <w:lvlText w:val="%1."/>
      <w:lvlJc w:val="left"/>
      <w:pPr>
        <w:tabs>
          <w:tab w:val="num" w:pos="0"/>
        </w:tabs>
        <w:ind w:left="351" w:hanging="360"/>
      </w:pPr>
      <w:rPr>
        <w:rFonts w:ascii="Symbol" w:hAnsi="Symbol" w:cs="Symbol"/>
      </w:rPr>
    </w:lvl>
  </w:abstractNum>
  <w:abstractNum w:abstractNumId="2" w15:restartNumberingAfterBreak="0">
    <w:nsid w:val="00000003"/>
    <w:multiLevelType w:val="multilevel"/>
    <w:tmpl w:val="D692612A"/>
    <w:name w:val="WW8Num3"/>
    <w:lvl w:ilvl="0">
      <w:start w:val="1"/>
      <w:numFmt w:val="decimal"/>
      <w:lvlText w:val="%1."/>
      <w:lvlJc w:val="left"/>
      <w:pPr>
        <w:tabs>
          <w:tab w:val="num" w:pos="0"/>
        </w:tabs>
        <w:ind w:left="720" w:hanging="360"/>
      </w:pPr>
      <w:rPr>
        <w:rFonts w:cs="Arial" w:hint="default"/>
        <w:b/>
        <w:sz w:val="28"/>
        <w:szCs w:val="28"/>
      </w:rPr>
    </w:lvl>
    <w:lvl w:ilvl="1">
      <w:start w:val="1"/>
      <w:numFmt w:val="decimal"/>
      <w:lvlText w:val="%1.%2."/>
      <w:lvlJc w:val="left"/>
      <w:pPr>
        <w:tabs>
          <w:tab w:val="num" w:pos="-578"/>
        </w:tabs>
        <w:ind w:left="502" w:hanging="360"/>
      </w:pPr>
      <w:rPr>
        <w:rFonts w:cs="Arial"/>
        <w:b/>
        <w:sz w:val="22"/>
        <w:szCs w:val="22"/>
        <w:lang w:val="cs-CZ"/>
      </w:rPr>
    </w:lvl>
    <w:lvl w:ilvl="2">
      <w:start w:val="1"/>
      <w:numFmt w:val="decimal"/>
      <w:lvlText w:val="%1.%2.%3."/>
      <w:lvlJc w:val="left"/>
      <w:pPr>
        <w:tabs>
          <w:tab w:val="num" w:pos="0"/>
        </w:tabs>
        <w:ind w:left="1800" w:hanging="720"/>
      </w:pPr>
      <w:rPr>
        <w:rFonts w:cs="Arial" w:hint="default"/>
      </w:rPr>
    </w:lvl>
    <w:lvl w:ilvl="3">
      <w:start w:val="1"/>
      <w:numFmt w:val="decimal"/>
      <w:lvlText w:val="%1.%2.%3.%4."/>
      <w:lvlJc w:val="left"/>
      <w:pPr>
        <w:tabs>
          <w:tab w:val="num" w:pos="0"/>
        </w:tabs>
        <w:ind w:left="2160" w:hanging="720"/>
      </w:pPr>
      <w:rPr>
        <w:rFonts w:cs="Arial" w:hint="default"/>
      </w:rPr>
    </w:lvl>
    <w:lvl w:ilvl="4">
      <w:start w:val="1"/>
      <w:numFmt w:val="decimal"/>
      <w:lvlText w:val="%1.%2.%3.%4.%5."/>
      <w:lvlJc w:val="left"/>
      <w:pPr>
        <w:tabs>
          <w:tab w:val="num" w:pos="0"/>
        </w:tabs>
        <w:ind w:left="2880" w:hanging="1080"/>
      </w:pPr>
      <w:rPr>
        <w:rFonts w:cs="Arial" w:hint="default"/>
      </w:rPr>
    </w:lvl>
    <w:lvl w:ilvl="5">
      <w:start w:val="1"/>
      <w:numFmt w:val="decimal"/>
      <w:lvlText w:val="%1.%2.%3.%4.%5.%6."/>
      <w:lvlJc w:val="left"/>
      <w:pPr>
        <w:tabs>
          <w:tab w:val="num" w:pos="0"/>
        </w:tabs>
        <w:ind w:left="3240" w:hanging="1080"/>
      </w:pPr>
      <w:rPr>
        <w:rFonts w:cs="Arial" w:hint="default"/>
      </w:rPr>
    </w:lvl>
    <w:lvl w:ilvl="6">
      <w:start w:val="1"/>
      <w:numFmt w:val="decimal"/>
      <w:lvlText w:val="%1.%2.%3.%4.%5.%6.%7."/>
      <w:lvlJc w:val="left"/>
      <w:pPr>
        <w:tabs>
          <w:tab w:val="num" w:pos="0"/>
        </w:tabs>
        <w:ind w:left="3960" w:hanging="1440"/>
      </w:pPr>
      <w:rPr>
        <w:rFonts w:cs="Arial" w:hint="default"/>
      </w:rPr>
    </w:lvl>
    <w:lvl w:ilvl="7">
      <w:start w:val="1"/>
      <w:numFmt w:val="decimal"/>
      <w:lvlText w:val="%1.%2.%3.%4.%5.%6.%7.%8."/>
      <w:lvlJc w:val="left"/>
      <w:pPr>
        <w:tabs>
          <w:tab w:val="num" w:pos="0"/>
        </w:tabs>
        <w:ind w:left="4320" w:hanging="1440"/>
      </w:pPr>
      <w:rPr>
        <w:rFonts w:cs="Arial" w:hint="default"/>
      </w:rPr>
    </w:lvl>
    <w:lvl w:ilvl="8">
      <w:start w:val="1"/>
      <w:numFmt w:val="decimal"/>
      <w:lvlText w:val="%1.%2.%3.%4.%5.%6.%7.%8.%9."/>
      <w:lvlJc w:val="left"/>
      <w:pPr>
        <w:tabs>
          <w:tab w:val="num" w:pos="0"/>
        </w:tabs>
        <w:ind w:left="5040" w:hanging="1800"/>
      </w:pPr>
      <w:rPr>
        <w:rFonts w:cs="Arial" w:hint="default"/>
      </w:rPr>
    </w:lvl>
  </w:abstractNum>
  <w:abstractNum w:abstractNumId="3" w15:restartNumberingAfterBreak="0">
    <w:nsid w:val="00000004"/>
    <w:multiLevelType w:val="multilevel"/>
    <w:tmpl w:val="00000004"/>
    <w:name w:val="WW8Num4"/>
    <w:lvl w:ilvl="0">
      <w:start w:val="1"/>
      <w:numFmt w:val="decimal"/>
      <w:pStyle w:val="Nadpis20"/>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219901618">
    <w:abstractNumId w:val="0"/>
  </w:num>
  <w:num w:numId="2" w16cid:durableId="1866139540">
    <w:abstractNumId w:val="1"/>
  </w:num>
  <w:num w:numId="3" w16cid:durableId="1709450881">
    <w:abstractNumId w:val="2"/>
  </w:num>
  <w:num w:numId="4" w16cid:durableId="238831591">
    <w:abstractNumId w:val="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vlíček Michal">
    <w15:presenceInfo w15:providerId="AD" w15:userId="S::michal.pavlicek@vlada.gov.cz::257b11d6-732b-4747-952e-f194f7a013c5"/>
  </w15:person>
  <w15:person w15:author="Sailer Markéta">
    <w15:presenceInfo w15:providerId="AD" w15:userId="S::marketa.sailer@mvcr.cz::df120eee-7bb3-4c8f-8ba4-fa3e6cd5e0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EBC"/>
    <w:rsid w:val="000011F2"/>
    <w:rsid w:val="0000176D"/>
    <w:rsid w:val="00001966"/>
    <w:rsid w:val="000026DC"/>
    <w:rsid w:val="00004E67"/>
    <w:rsid w:val="00005483"/>
    <w:rsid w:val="00005B61"/>
    <w:rsid w:val="0000632E"/>
    <w:rsid w:val="00010153"/>
    <w:rsid w:val="00016A56"/>
    <w:rsid w:val="00017857"/>
    <w:rsid w:val="00020A03"/>
    <w:rsid w:val="00021218"/>
    <w:rsid w:val="0002201D"/>
    <w:rsid w:val="00022A25"/>
    <w:rsid w:val="0002366F"/>
    <w:rsid w:val="000249BD"/>
    <w:rsid w:val="00025211"/>
    <w:rsid w:val="00026D62"/>
    <w:rsid w:val="000275D5"/>
    <w:rsid w:val="00030F24"/>
    <w:rsid w:val="00031F5E"/>
    <w:rsid w:val="0003405B"/>
    <w:rsid w:val="000358DA"/>
    <w:rsid w:val="0003685F"/>
    <w:rsid w:val="00037DB0"/>
    <w:rsid w:val="0004082A"/>
    <w:rsid w:val="00040B00"/>
    <w:rsid w:val="00040BC2"/>
    <w:rsid w:val="00040E12"/>
    <w:rsid w:val="00041E4D"/>
    <w:rsid w:val="00047515"/>
    <w:rsid w:val="00047E64"/>
    <w:rsid w:val="00051C5E"/>
    <w:rsid w:val="00052C90"/>
    <w:rsid w:val="00053A9C"/>
    <w:rsid w:val="000569EA"/>
    <w:rsid w:val="000608B5"/>
    <w:rsid w:val="00061E9C"/>
    <w:rsid w:val="0006389E"/>
    <w:rsid w:val="000647A9"/>
    <w:rsid w:val="00066BA8"/>
    <w:rsid w:val="00067087"/>
    <w:rsid w:val="000678AC"/>
    <w:rsid w:val="0007029A"/>
    <w:rsid w:val="000711FD"/>
    <w:rsid w:val="000713D3"/>
    <w:rsid w:val="00071E01"/>
    <w:rsid w:val="00073E74"/>
    <w:rsid w:val="00080FB0"/>
    <w:rsid w:val="00082C96"/>
    <w:rsid w:val="0008480B"/>
    <w:rsid w:val="0008558A"/>
    <w:rsid w:val="00090EEA"/>
    <w:rsid w:val="0009126E"/>
    <w:rsid w:val="00091C8E"/>
    <w:rsid w:val="000923C3"/>
    <w:rsid w:val="0009472D"/>
    <w:rsid w:val="00094D9A"/>
    <w:rsid w:val="000962A4"/>
    <w:rsid w:val="000A2F3E"/>
    <w:rsid w:val="000A39E1"/>
    <w:rsid w:val="000A4432"/>
    <w:rsid w:val="000A6BE0"/>
    <w:rsid w:val="000A7E09"/>
    <w:rsid w:val="000B2DBA"/>
    <w:rsid w:val="000B3132"/>
    <w:rsid w:val="000B3399"/>
    <w:rsid w:val="000B75BF"/>
    <w:rsid w:val="000C012F"/>
    <w:rsid w:val="000C29E9"/>
    <w:rsid w:val="000C3EF7"/>
    <w:rsid w:val="000C46DD"/>
    <w:rsid w:val="000C6336"/>
    <w:rsid w:val="000C75C3"/>
    <w:rsid w:val="000D1BA6"/>
    <w:rsid w:val="000D207A"/>
    <w:rsid w:val="000D5FD7"/>
    <w:rsid w:val="000D7E33"/>
    <w:rsid w:val="000E012B"/>
    <w:rsid w:val="000E0216"/>
    <w:rsid w:val="000E2177"/>
    <w:rsid w:val="000E36EA"/>
    <w:rsid w:val="000E42C9"/>
    <w:rsid w:val="000E4921"/>
    <w:rsid w:val="000E697C"/>
    <w:rsid w:val="000E733C"/>
    <w:rsid w:val="000F03E4"/>
    <w:rsid w:val="000F1439"/>
    <w:rsid w:val="000F1C1B"/>
    <w:rsid w:val="000F34EA"/>
    <w:rsid w:val="000F3FCF"/>
    <w:rsid w:val="000F4520"/>
    <w:rsid w:val="000F4D6E"/>
    <w:rsid w:val="000F5D55"/>
    <w:rsid w:val="000F78B7"/>
    <w:rsid w:val="000F7940"/>
    <w:rsid w:val="00100113"/>
    <w:rsid w:val="001004EC"/>
    <w:rsid w:val="00100813"/>
    <w:rsid w:val="00104562"/>
    <w:rsid w:val="0010619F"/>
    <w:rsid w:val="00107AAA"/>
    <w:rsid w:val="00110880"/>
    <w:rsid w:val="00111BD3"/>
    <w:rsid w:val="001121E5"/>
    <w:rsid w:val="00114934"/>
    <w:rsid w:val="00115653"/>
    <w:rsid w:val="00116740"/>
    <w:rsid w:val="001207DB"/>
    <w:rsid w:val="00123001"/>
    <w:rsid w:val="001244D6"/>
    <w:rsid w:val="0012536E"/>
    <w:rsid w:val="00125CD9"/>
    <w:rsid w:val="001277E6"/>
    <w:rsid w:val="00130BDF"/>
    <w:rsid w:val="00131CB3"/>
    <w:rsid w:val="00133803"/>
    <w:rsid w:val="001341BA"/>
    <w:rsid w:val="00135759"/>
    <w:rsid w:val="001378FD"/>
    <w:rsid w:val="00137E03"/>
    <w:rsid w:val="00142C1B"/>
    <w:rsid w:val="00142E5A"/>
    <w:rsid w:val="00144C62"/>
    <w:rsid w:val="0014563D"/>
    <w:rsid w:val="00145748"/>
    <w:rsid w:val="001516C8"/>
    <w:rsid w:val="00151DFC"/>
    <w:rsid w:val="00152F6B"/>
    <w:rsid w:val="001535F8"/>
    <w:rsid w:val="00155541"/>
    <w:rsid w:val="001558F4"/>
    <w:rsid w:val="001562E9"/>
    <w:rsid w:val="00157D8A"/>
    <w:rsid w:val="00160A16"/>
    <w:rsid w:val="00161A8B"/>
    <w:rsid w:val="00161E3F"/>
    <w:rsid w:val="00162FF2"/>
    <w:rsid w:val="00164221"/>
    <w:rsid w:val="00164A7F"/>
    <w:rsid w:val="0016541E"/>
    <w:rsid w:val="00165D46"/>
    <w:rsid w:val="001668E4"/>
    <w:rsid w:val="001718EA"/>
    <w:rsid w:val="001722DC"/>
    <w:rsid w:val="001736EC"/>
    <w:rsid w:val="00174D38"/>
    <w:rsid w:val="00175800"/>
    <w:rsid w:val="00176488"/>
    <w:rsid w:val="0017742D"/>
    <w:rsid w:val="00181494"/>
    <w:rsid w:val="0018482E"/>
    <w:rsid w:val="001859FB"/>
    <w:rsid w:val="001868D2"/>
    <w:rsid w:val="001870F4"/>
    <w:rsid w:val="00190304"/>
    <w:rsid w:val="00190902"/>
    <w:rsid w:val="00191A2C"/>
    <w:rsid w:val="0019605C"/>
    <w:rsid w:val="001976A2"/>
    <w:rsid w:val="001A1643"/>
    <w:rsid w:val="001A232E"/>
    <w:rsid w:val="001A26BF"/>
    <w:rsid w:val="001A2740"/>
    <w:rsid w:val="001A38C9"/>
    <w:rsid w:val="001A6667"/>
    <w:rsid w:val="001B02E6"/>
    <w:rsid w:val="001B14AA"/>
    <w:rsid w:val="001B734A"/>
    <w:rsid w:val="001C02A5"/>
    <w:rsid w:val="001C0E49"/>
    <w:rsid w:val="001C1EEF"/>
    <w:rsid w:val="001C21CC"/>
    <w:rsid w:val="001C2E3B"/>
    <w:rsid w:val="001C39E0"/>
    <w:rsid w:val="001C3B41"/>
    <w:rsid w:val="001C4E9D"/>
    <w:rsid w:val="001C7A66"/>
    <w:rsid w:val="001D0EC2"/>
    <w:rsid w:val="001D1512"/>
    <w:rsid w:val="001D1D41"/>
    <w:rsid w:val="001D2399"/>
    <w:rsid w:val="001D70E9"/>
    <w:rsid w:val="001D736B"/>
    <w:rsid w:val="001D73EF"/>
    <w:rsid w:val="001E0E5C"/>
    <w:rsid w:val="001E2879"/>
    <w:rsid w:val="001E38FB"/>
    <w:rsid w:val="001E4101"/>
    <w:rsid w:val="001E460E"/>
    <w:rsid w:val="001E6398"/>
    <w:rsid w:val="001E7E14"/>
    <w:rsid w:val="001E7F00"/>
    <w:rsid w:val="001F097E"/>
    <w:rsid w:val="001F10B3"/>
    <w:rsid w:val="001F1108"/>
    <w:rsid w:val="001F2428"/>
    <w:rsid w:val="001F36D8"/>
    <w:rsid w:val="001F471D"/>
    <w:rsid w:val="001F6650"/>
    <w:rsid w:val="002022AA"/>
    <w:rsid w:val="00210650"/>
    <w:rsid w:val="002125A6"/>
    <w:rsid w:val="002141E8"/>
    <w:rsid w:val="0021743E"/>
    <w:rsid w:val="00217BB2"/>
    <w:rsid w:val="002226D1"/>
    <w:rsid w:val="0022533E"/>
    <w:rsid w:val="00225C86"/>
    <w:rsid w:val="00225ECA"/>
    <w:rsid w:val="00226230"/>
    <w:rsid w:val="00227D93"/>
    <w:rsid w:val="002308A0"/>
    <w:rsid w:val="00231429"/>
    <w:rsid w:val="00233E34"/>
    <w:rsid w:val="00234852"/>
    <w:rsid w:val="002353B6"/>
    <w:rsid w:val="0023599D"/>
    <w:rsid w:val="00236427"/>
    <w:rsid w:val="00237DAE"/>
    <w:rsid w:val="00240E0F"/>
    <w:rsid w:val="00241A58"/>
    <w:rsid w:val="00243C43"/>
    <w:rsid w:val="00244C32"/>
    <w:rsid w:val="002455D9"/>
    <w:rsid w:val="0024618A"/>
    <w:rsid w:val="0025405B"/>
    <w:rsid w:val="002550DC"/>
    <w:rsid w:val="00256A7F"/>
    <w:rsid w:val="002574C0"/>
    <w:rsid w:val="00260293"/>
    <w:rsid w:val="00260759"/>
    <w:rsid w:val="002608D5"/>
    <w:rsid w:val="00262690"/>
    <w:rsid w:val="00262898"/>
    <w:rsid w:val="002645F4"/>
    <w:rsid w:val="00264C64"/>
    <w:rsid w:val="002673BC"/>
    <w:rsid w:val="0027010E"/>
    <w:rsid w:val="00270A62"/>
    <w:rsid w:val="002714BB"/>
    <w:rsid w:val="00273651"/>
    <w:rsid w:val="002750FF"/>
    <w:rsid w:val="00275559"/>
    <w:rsid w:val="00276007"/>
    <w:rsid w:val="0027686D"/>
    <w:rsid w:val="0027705E"/>
    <w:rsid w:val="00281CDE"/>
    <w:rsid w:val="00283379"/>
    <w:rsid w:val="002851F7"/>
    <w:rsid w:val="00285BFA"/>
    <w:rsid w:val="002863C3"/>
    <w:rsid w:val="00286CD8"/>
    <w:rsid w:val="002874EF"/>
    <w:rsid w:val="002928A5"/>
    <w:rsid w:val="00292BAA"/>
    <w:rsid w:val="00294582"/>
    <w:rsid w:val="002952A8"/>
    <w:rsid w:val="002957EB"/>
    <w:rsid w:val="002958B4"/>
    <w:rsid w:val="00295C28"/>
    <w:rsid w:val="00297A18"/>
    <w:rsid w:val="002A1817"/>
    <w:rsid w:val="002A57D0"/>
    <w:rsid w:val="002A590B"/>
    <w:rsid w:val="002A5DE9"/>
    <w:rsid w:val="002A6E43"/>
    <w:rsid w:val="002A755C"/>
    <w:rsid w:val="002A7754"/>
    <w:rsid w:val="002B0367"/>
    <w:rsid w:val="002B1AE2"/>
    <w:rsid w:val="002B1E7E"/>
    <w:rsid w:val="002B2448"/>
    <w:rsid w:val="002B2654"/>
    <w:rsid w:val="002B4424"/>
    <w:rsid w:val="002C14E4"/>
    <w:rsid w:val="002C5206"/>
    <w:rsid w:val="002C644B"/>
    <w:rsid w:val="002C6B90"/>
    <w:rsid w:val="002C710C"/>
    <w:rsid w:val="002D469A"/>
    <w:rsid w:val="002D577C"/>
    <w:rsid w:val="002D7245"/>
    <w:rsid w:val="002D754D"/>
    <w:rsid w:val="002D7C37"/>
    <w:rsid w:val="002E028E"/>
    <w:rsid w:val="002E14A3"/>
    <w:rsid w:val="002E25DE"/>
    <w:rsid w:val="002E2A3C"/>
    <w:rsid w:val="002E2C80"/>
    <w:rsid w:val="002E33A3"/>
    <w:rsid w:val="002E4357"/>
    <w:rsid w:val="002E4563"/>
    <w:rsid w:val="002E4F75"/>
    <w:rsid w:val="002E4FB7"/>
    <w:rsid w:val="002E68EE"/>
    <w:rsid w:val="002E7D13"/>
    <w:rsid w:val="002F2644"/>
    <w:rsid w:val="002F4DB9"/>
    <w:rsid w:val="002F6383"/>
    <w:rsid w:val="002F63B1"/>
    <w:rsid w:val="002F7045"/>
    <w:rsid w:val="003014D7"/>
    <w:rsid w:val="00301758"/>
    <w:rsid w:val="0030203D"/>
    <w:rsid w:val="003025F1"/>
    <w:rsid w:val="003025F3"/>
    <w:rsid w:val="00302736"/>
    <w:rsid w:val="00304671"/>
    <w:rsid w:val="00305E37"/>
    <w:rsid w:val="00311392"/>
    <w:rsid w:val="003118E6"/>
    <w:rsid w:val="00313B1E"/>
    <w:rsid w:val="00313D37"/>
    <w:rsid w:val="00314CF1"/>
    <w:rsid w:val="00315A1A"/>
    <w:rsid w:val="00315AC2"/>
    <w:rsid w:val="00315D4C"/>
    <w:rsid w:val="00322023"/>
    <w:rsid w:val="00324E9E"/>
    <w:rsid w:val="003250D1"/>
    <w:rsid w:val="00325112"/>
    <w:rsid w:val="00331080"/>
    <w:rsid w:val="003318D8"/>
    <w:rsid w:val="003329C1"/>
    <w:rsid w:val="0033580D"/>
    <w:rsid w:val="0033749C"/>
    <w:rsid w:val="00340768"/>
    <w:rsid w:val="00342FFD"/>
    <w:rsid w:val="00343561"/>
    <w:rsid w:val="00343D28"/>
    <w:rsid w:val="003450EF"/>
    <w:rsid w:val="00352EAE"/>
    <w:rsid w:val="00353C92"/>
    <w:rsid w:val="00354BC9"/>
    <w:rsid w:val="00357416"/>
    <w:rsid w:val="003602BB"/>
    <w:rsid w:val="00364933"/>
    <w:rsid w:val="00364F4B"/>
    <w:rsid w:val="00365BC3"/>
    <w:rsid w:val="003662D6"/>
    <w:rsid w:val="00366E11"/>
    <w:rsid w:val="0037163A"/>
    <w:rsid w:val="0037222E"/>
    <w:rsid w:val="003743FD"/>
    <w:rsid w:val="00374731"/>
    <w:rsid w:val="00375055"/>
    <w:rsid w:val="003762EE"/>
    <w:rsid w:val="00376B14"/>
    <w:rsid w:val="0037747C"/>
    <w:rsid w:val="0038184F"/>
    <w:rsid w:val="00381896"/>
    <w:rsid w:val="003841D5"/>
    <w:rsid w:val="00384BAB"/>
    <w:rsid w:val="00384CCF"/>
    <w:rsid w:val="003850F4"/>
    <w:rsid w:val="00385D74"/>
    <w:rsid w:val="003970A0"/>
    <w:rsid w:val="00397C47"/>
    <w:rsid w:val="003A0CFB"/>
    <w:rsid w:val="003A2AD9"/>
    <w:rsid w:val="003A384A"/>
    <w:rsid w:val="003A4C89"/>
    <w:rsid w:val="003A55D3"/>
    <w:rsid w:val="003A646B"/>
    <w:rsid w:val="003B13F3"/>
    <w:rsid w:val="003B19FA"/>
    <w:rsid w:val="003B24EE"/>
    <w:rsid w:val="003B5CE0"/>
    <w:rsid w:val="003B6123"/>
    <w:rsid w:val="003C04B5"/>
    <w:rsid w:val="003C248D"/>
    <w:rsid w:val="003C3740"/>
    <w:rsid w:val="003C3CBE"/>
    <w:rsid w:val="003C6EEC"/>
    <w:rsid w:val="003D140C"/>
    <w:rsid w:val="003D1D2E"/>
    <w:rsid w:val="003D2167"/>
    <w:rsid w:val="003D3A89"/>
    <w:rsid w:val="003D43D6"/>
    <w:rsid w:val="003D5653"/>
    <w:rsid w:val="003D57B1"/>
    <w:rsid w:val="003D5EC1"/>
    <w:rsid w:val="003D6446"/>
    <w:rsid w:val="003D7134"/>
    <w:rsid w:val="003D71C1"/>
    <w:rsid w:val="003E1EA4"/>
    <w:rsid w:val="003E5052"/>
    <w:rsid w:val="003E5ADA"/>
    <w:rsid w:val="003F0AFD"/>
    <w:rsid w:val="003F0F2E"/>
    <w:rsid w:val="003F2035"/>
    <w:rsid w:val="003F24BA"/>
    <w:rsid w:val="003F26C7"/>
    <w:rsid w:val="003F2D8A"/>
    <w:rsid w:val="003F32B8"/>
    <w:rsid w:val="003F5048"/>
    <w:rsid w:val="003F7206"/>
    <w:rsid w:val="004004FB"/>
    <w:rsid w:val="004013F3"/>
    <w:rsid w:val="00403937"/>
    <w:rsid w:val="004049D6"/>
    <w:rsid w:val="00407EEC"/>
    <w:rsid w:val="00410494"/>
    <w:rsid w:val="00411CB2"/>
    <w:rsid w:val="00411E86"/>
    <w:rsid w:val="00412FF1"/>
    <w:rsid w:val="00414690"/>
    <w:rsid w:val="00414E46"/>
    <w:rsid w:val="004151BD"/>
    <w:rsid w:val="0041608A"/>
    <w:rsid w:val="00416DFE"/>
    <w:rsid w:val="0041766D"/>
    <w:rsid w:val="004176A7"/>
    <w:rsid w:val="00417A88"/>
    <w:rsid w:val="00417CBB"/>
    <w:rsid w:val="00421406"/>
    <w:rsid w:val="00423A43"/>
    <w:rsid w:val="004343D2"/>
    <w:rsid w:val="004369A8"/>
    <w:rsid w:val="00437D58"/>
    <w:rsid w:val="004420A2"/>
    <w:rsid w:val="00444547"/>
    <w:rsid w:val="00445AF3"/>
    <w:rsid w:val="00445D89"/>
    <w:rsid w:val="0044696E"/>
    <w:rsid w:val="00446EAC"/>
    <w:rsid w:val="00450876"/>
    <w:rsid w:val="004520BD"/>
    <w:rsid w:val="004524FE"/>
    <w:rsid w:val="00452734"/>
    <w:rsid w:val="00452981"/>
    <w:rsid w:val="00453BC9"/>
    <w:rsid w:val="00455F64"/>
    <w:rsid w:val="00457890"/>
    <w:rsid w:val="00460E20"/>
    <w:rsid w:val="004619A0"/>
    <w:rsid w:val="00462AF1"/>
    <w:rsid w:val="0046610A"/>
    <w:rsid w:val="00466460"/>
    <w:rsid w:val="004679E9"/>
    <w:rsid w:val="004719E3"/>
    <w:rsid w:val="00472BE7"/>
    <w:rsid w:val="004758DD"/>
    <w:rsid w:val="00476E00"/>
    <w:rsid w:val="00482C53"/>
    <w:rsid w:val="00483B4A"/>
    <w:rsid w:val="00485F50"/>
    <w:rsid w:val="00487094"/>
    <w:rsid w:val="0048793B"/>
    <w:rsid w:val="0049032F"/>
    <w:rsid w:val="004A1485"/>
    <w:rsid w:val="004A22F1"/>
    <w:rsid w:val="004A35BE"/>
    <w:rsid w:val="004A3DB9"/>
    <w:rsid w:val="004A4219"/>
    <w:rsid w:val="004A6941"/>
    <w:rsid w:val="004A73B7"/>
    <w:rsid w:val="004B07FF"/>
    <w:rsid w:val="004B0A0B"/>
    <w:rsid w:val="004B6677"/>
    <w:rsid w:val="004B71A9"/>
    <w:rsid w:val="004B7598"/>
    <w:rsid w:val="004B7AA5"/>
    <w:rsid w:val="004C041A"/>
    <w:rsid w:val="004C1411"/>
    <w:rsid w:val="004C2EBC"/>
    <w:rsid w:val="004C586D"/>
    <w:rsid w:val="004C794B"/>
    <w:rsid w:val="004C7B5E"/>
    <w:rsid w:val="004D0ED5"/>
    <w:rsid w:val="004D51EE"/>
    <w:rsid w:val="004D7625"/>
    <w:rsid w:val="004D7A1E"/>
    <w:rsid w:val="004E0BF4"/>
    <w:rsid w:val="004E243E"/>
    <w:rsid w:val="004E2CD7"/>
    <w:rsid w:val="004E3187"/>
    <w:rsid w:val="004E36F1"/>
    <w:rsid w:val="004E3A44"/>
    <w:rsid w:val="004E4E74"/>
    <w:rsid w:val="004E54E3"/>
    <w:rsid w:val="004E6808"/>
    <w:rsid w:val="004E69A0"/>
    <w:rsid w:val="004E6FFA"/>
    <w:rsid w:val="004E7A3C"/>
    <w:rsid w:val="004E7B2F"/>
    <w:rsid w:val="004F014C"/>
    <w:rsid w:val="004F1540"/>
    <w:rsid w:val="004F5B4B"/>
    <w:rsid w:val="004F6D3B"/>
    <w:rsid w:val="004F6E74"/>
    <w:rsid w:val="004F78FD"/>
    <w:rsid w:val="00500C5F"/>
    <w:rsid w:val="0050187A"/>
    <w:rsid w:val="00503946"/>
    <w:rsid w:val="0050459E"/>
    <w:rsid w:val="0050546B"/>
    <w:rsid w:val="00506384"/>
    <w:rsid w:val="00506F4B"/>
    <w:rsid w:val="00510040"/>
    <w:rsid w:val="00511920"/>
    <w:rsid w:val="005129BF"/>
    <w:rsid w:val="00512F4E"/>
    <w:rsid w:val="00513A0C"/>
    <w:rsid w:val="00515631"/>
    <w:rsid w:val="00515EAA"/>
    <w:rsid w:val="005207B0"/>
    <w:rsid w:val="00521385"/>
    <w:rsid w:val="0052193D"/>
    <w:rsid w:val="00521A47"/>
    <w:rsid w:val="00523D43"/>
    <w:rsid w:val="0052470C"/>
    <w:rsid w:val="005263F1"/>
    <w:rsid w:val="00526CF8"/>
    <w:rsid w:val="00530B8D"/>
    <w:rsid w:val="00530C5D"/>
    <w:rsid w:val="00532514"/>
    <w:rsid w:val="0053413A"/>
    <w:rsid w:val="00534E31"/>
    <w:rsid w:val="00537861"/>
    <w:rsid w:val="00540375"/>
    <w:rsid w:val="005417E5"/>
    <w:rsid w:val="00541E15"/>
    <w:rsid w:val="005430F7"/>
    <w:rsid w:val="00543837"/>
    <w:rsid w:val="00543AFD"/>
    <w:rsid w:val="00546276"/>
    <w:rsid w:val="00546712"/>
    <w:rsid w:val="00551DA4"/>
    <w:rsid w:val="00552BE3"/>
    <w:rsid w:val="00553388"/>
    <w:rsid w:val="005542BE"/>
    <w:rsid w:val="00554DE8"/>
    <w:rsid w:val="00557EE4"/>
    <w:rsid w:val="00561A26"/>
    <w:rsid w:val="005625BC"/>
    <w:rsid w:val="005643DC"/>
    <w:rsid w:val="0056461D"/>
    <w:rsid w:val="00565539"/>
    <w:rsid w:val="005663A7"/>
    <w:rsid w:val="005674C3"/>
    <w:rsid w:val="00570165"/>
    <w:rsid w:val="00572D55"/>
    <w:rsid w:val="00573AE5"/>
    <w:rsid w:val="00574928"/>
    <w:rsid w:val="00577004"/>
    <w:rsid w:val="005777FF"/>
    <w:rsid w:val="00580689"/>
    <w:rsid w:val="00581559"/>
    <w:rsid w:val="00585960"/>
    <w:rsid w:val="00586196"/>
    <w:rsid w:val="00586262"/>
    <w:rsid w:val="00590156"/>
    <w:rsid w:val="00590241"/>
    <w:rsid w:val="00590EAE"/>
    <w:rsid w:val="0059419D"/>
    <w:rsid w:val="0059463A"/>
    <w:rsid w:val="00596A65"/>
    <w:rsid w:val="00596C73"/>
    <w:rsid w:val="005A1453"/>
    <w:rsid w:val="005A2672"/>
    <w:rsid w:val="005A42C3"/>
    <w:rsid w:val="005A5E52"/>
    <w:rsid w:val="005A64D6"/>
    <w:rsid w:val="005A6D61"/>
    <w:rsid w:val="005A7B25"/>
    <w:rsid w:val="005B3718"/>
    <w:rsid w:val="005B3F96"/>
    <w:rsid w:val="005B3FA9"/>
    <w:rsid w:val="005B4321"/>
    <w:rsid w:val="005B44DB"/>
    <w:rsid w:val="005B5ED5"/>
    <w:rsid w:val="005B61CC"/>
    <w:rsid w:val="005B71AD"/>
    <w:rsid w:val="005C0F86"/>
    <w:rsid w:val="005C261C"/>
    <w:rsid w:val="005C44D5"/>
    <w:rsid w:val="005C5445"/>
    <w:rsid w:val="005C7E7A"/>
    <w:rsid w:val="005D1051"/>
    <w:rsid w:val="005D4122"/>
    <w:rsid w:val="005D4164"/>
    <w:rsid w:val="005D5E9C"/>
    <w:rsid w:val="005D743C"/>
    <w:rsid w:val="005D75C3"/>
    <w:rsid w:val="005E4A9F"/>
    <w:rsid w:val="005E58DC"/>
    <w:rsid w:val="005E6210"/>
    <w:rsid w:val="005E6269"/>
    <w:rsid w:val="005F0FE9"/>
    <w:rsid w:val="005F1FB0"/>
    <w:rsid w:val="005F48F9"/>
    <w:rsid w:val="005F4B5E"/>
    <w:rsid w:val="005F4C2C"/>
    <w:rsid w:val="005F5916"/>
    <w:rsid w:val="005F7285"/>
    <w:rsid w:val="0060051C"/>
    <w:rsid w:val="006027B9"/>
    <w:rsid w:val="006052BB"/>
    <w:rsid w:val="006064FF"/>
    <w:rsid w:val="006125EF"/>
    <w:rsid w:val="0061736A"/>
    <w:rsid w:val="00617ACD"/>
    <w:rsid w:val="006203D7"/>
    <w:rsid w:val="0062302C"/>
    <w:rsid w:val="00627B69"/>
    <w:rsid w:val="00631449"/>
    <w:rsid w:val="006327B0"/>
    <w:rsid w:val="0063290A"/>
    <w:rsid w:val="00632E21"/>
    <w:rsid w:val="0063563A"/>
    <w:rsid w:val="00635CC9"/>
    <w:rsid w:val="00637E75"/>
    <w:rsid w:val="006412AC"/>
    <w:rsid w:val="00641443"/>
    <w:rsid w:val="00641614"/>
    <w:rsid w:val="00641E62"/>
    <w:rsid w:val="00642C5D"/>
    <w:rsid w:val="006431E7"/>
    <w:rsid w:val="006442E2"/>
    <w:rsid w:val="00647321"/>
    <w:rsid w:val="00647D08"/>
    <w:rsid w:val="00650C00"/>
    <w:rsid w:val="00651BD5"/>
    <w:rsid w:val="0065241D"/>
    <w:rsid w:val="00655290"/>
    <w:rsid w:val="0065575E"/>
    <w:rsid w:val="00656A32"/>
    <w:rsid w:val="00656F2C"/>
    <w:rsid w:val="0065758F"/>
    <w:rsid w:val="006575A7"/>
    <w:rsid w:val="0065762F"/>
    <w:rsid w:val="00661015"/>
    <w:rsid w:val="00661447"/>
    <w:rsid w:val="00661CE3"/>
    <w:rsid w:val="006625AE"/>
    <w:rsid w:val="00664933"/>
    <w:rsid w:val="006675BC"/>
    <w:rsid w:val="00672268"/>
    <w:rsid w:val="00672818"/>
    <w:rsid w:val="00672829"/>
    <w:rsid w:val="00674A9D"/>
    <w:rsid w:val="00677C54"/>
    <w:rsid w:val="00680248"/>
    <w:rsid w:val="00680A01"/>
    <w:rsid w:val="00680EA9"/>
    <w:rsid w:val="00682822"/>
    <w:rsid w:val="00682F54"/>
    <w:rsid w:val="00683B62"/>
    <w:rsid w:val="0068511A"/>
    <w:rsid w:val="00685982"/>
    <w:rsid w:val="006870A2"/>
    <w:rsid w:val="0069179C"/>
    <w:rsid w:val="00692EDC"/>
    <w:rsid w:val="0069342D"/>
    <w:rsid w:val="006956F6"/>
    <w:rsid w:val="00696A7B"/>
    <w:rsid w:val="0069724A"/>
    <w:rsid w:val="00697DA9"/>
    <w:rsid w:val="006A02C8"/>
    <w:rsid w:val="006A1E51"/>
    <w:rsid w:val="006A7F36"/>
    <w:rsid w:val="006B0219"/>
    <w:rsid w:val="006B0A80"/>
    <w:rsid w:val="006B0C8E"/>
    <w:rsid w:val="006B269A"/>
    <w:rsid w:val="006B2B16"/>
    <w:rsid w:val="006B43AC"/>
    <w:rsid w:val="006B62F1"/>
    <w:rsid w:val="006C1CE7"/>
    <w:rsid w:val="006C1ED9"/>
    <w:rsid w:val="006C3F39"/>
    <w:rsid w:val="006C424F"/>
    <w:rsid w:val="006C4B95"/>
    <w:rsid w:val="006C4F63"/>
    <w:rsid w:val="006C7DC1"/>
    <w:rsid w:val="006D0468"/>
    <w:rsid w:val="006D1E65"/>
    <w:rsid w:val="006D3A9B"/>
    <w:rsid w:val="006D5168"/>
    <w:rsid w:val="006D6757"/>
    <w:rsid w:val="006D7007"/>
    <w:rsid w:val="006D75A0"/>
    <w:rsid w:val="006D75F3"/>
    <w:rsid w:val="006D7ED3"/>
    <w:rsid w:val="006E07A1"/>
    <w:rsid w:val="006E0EFE"/>
    <w:rsid w:val="006E1CDE"/>
    <w:rsid w:val="006E2D90"/>
    <w:rsid w:val="006E414F"/>
    <w:rsid w:val="006E64E3"/>
    <w:rsid w:val="006E666B"/>
    <w:rsid w:val="006F38F8"/>
    <w:rsid w:val="006F4007"/>
    <w:rsid w:val="006F45CA"/>
    <w:rsid w:val="006F5A85"/>
    <w:rsid w:val="006F684C"/>
    <w:rsid w:val="006F70A4"/>
    <w:rsid w:val="006F779D"/>
    <w:rsid w:val="00700528"/>
    <w:rsid w:val="00702405"/>
    <w:rsid w:val="007044A8"/>
    <w:rsid w:val="00706125"/>
    <w:rsid w:val="00706571"/>
    <w:rsid w:val="00707313"/>
    <w:rsid w:val="00710D48"/>
    <w:rsid w:val="00711551"/>
    <w:rsid w:val="007126B4"/>
    <w:rsid w:val="00715367"/>
    <w:rsid w:val="007200AD"/>
    <w:rsid w:val="00721D34"/>
    <w:rsid w:val="00725A04"/>
    <w:rsid w:val="00725C40"/>
    <w:rsid w:val="0072639B"/>
    <w:rsid w:val="007264BA"/>
    <w:rsid w:val="007266DF"/>
    <w:rsid w:val="00727347"/>
    <w:rsid w:val="00730C21"/>
    <w:rsid w:val="00732AE1"/>
    <w:rsid w:val="00733C32"/>
    <w:rsid w:val="007346C0"/>
    <w:rsid w:val="00737849"/>
    <w:rsid w:val="00737900"/>
    <w:rsid w:val="007424EF"/>
    <w:rsid w:val="00742D66"/>
    <w:rsid w:val="007454BB"/>
    <w:rsid w:val="007477C2"/>
    <w:rsid w:val="00753041"/>
    <w:rsid w:val="007548A1"/>
    <w:rsid w:val="00755D29"/>
    <w:rsid w:val="007561F7"/>
    <w:rsid w:val="00756750"/>
    <w:rsid w:val="00757158"/>
    <w:rsid w:val="00762E83"/>
    <w:rsid w:val="00763BB5"/>
    <w:rsid w:val="007659D8"/>
    <w:rsid w:val="00766598"/>
    <w:rsid w:val="00770F6B"/>
    <w:rsid w:val="00772D4F"/>
    <w:rsid w:val="00776670"/>
    <w:rsid w:val="00782B22"/>
    <w:rsid w:val="00784076"/>
    <w:rsid w:val="00785A1F"/>
    <w:rsid w:val="00785BAB"/>
    <w:rsid w:val="00785DA3"/>
    <w:rsid w:val="007914BC"/>
    <w:rsid w:val="00791808"/>
    <w:rsid w:val="00791B0A"/>
    <w:rsid w:val="00793277"/>
    <w:rsid w:val="00793489"/>
    <w:rsid w:val="0079397B"/>
    <w:rsid w:val="00794615"/>
    <w:rsid w:val="00796243"/>
    <w:rsid w:val="00796DE8"/>
    <w:rsid w:val="00797DF2"/>
    <w:rsid w:val="007A64FC"/>
    <w:rsid w:val="007A6C42"/>
    <w:rsid w:val="007A7152"/>
    <w:rsid w:val="007B3BE7"/>
    <w:rsid w:val="007B3D6E"/>
    <w:rsid w:val="007B5686"/>
    <w:rsid w:val="007B5781"/>
    <w:rsid w:val="007B5A06"/>
    <w:rsid w:val="007B78E1"/>
    <w:rsid w:val="007C16F3"/>
    <w:rsid w:val="007C1775"/>
    <w:rsid w:val="007C25B9"/>
    <w:rsid w:val="007C3CBF"/>
    <w:rsid w:val="007C4A9A"/>
    <w:rsid w:val="007C616C"/>
    <w:rsid w:val="007C6687"/>
    <w:rsid w:val="007C7678"/>
    <w:rsid w:val="007C7827"/>
    <w:rsid w:val="007D3354"/>
    <w:rsid w:val="007D3A3E"/>
    <w:rsid w:val="007D5671"/>
    <w:rsid w:val="007D613E"/>
    <w:rsid w:val="007D711B"/>
    <w:rsid w:val="007D71EE"/>
    <w:rsid w:val="007E08DC"/>
    <w:rsid w:val="007E0FB3"/>
    <w:rsid w:val="007E4225"/>
    <w:rsid w:val="007E4265"/>
    <w:rsid w:val="007E5ADE"/>
    <w:rsid w:val="007E62DE"/>
    <w:rsid w:val="007E6D85"/>
    <w:rsid w:val="007F0CFB"/>
    <w:rsid w:val="007F1223"/>
    <w:rsid w:val="007F1B04"/>
    <w:rsid w:val="007F1B58"/>
    <w:rsid w:val="007F1F53"/>
    <w:rsid w:val="007F1FE9"/>
    <w:rsid w:val="007F262A"/>
    <w:rsid w:val="007F2725"/>
    <w:rsid w:val="007F5ABA"/>
    <w:rsid w:val="007F798A"/>
    <w:rsid w:val="007F7C16"/>
    <w:rsid w:val="00800877"/>
    <w:rsid w:val="00801E69"/>
    <w:rsid w:val="008026C9"/>
    <w:rsid w:val="00803C06"/>
    <w:rsid w:val="00803EA1"/>
    <w:rsid w:val="0080513E"/>
    <w:rsid w:val="00812D7D"/>
    <w:rsid w:val="00814471"/>
    <w:rsid w:val="00814FC8"/>
    <w:rsid w:val="00816F3C"/>
    <w:rsid w:val="00820D64"/>
    <w:rsid w:val="00821569"/>
    <w:rsid w:val="008216E7"/>
    <w:rsid w:val="0082208F"/>
    <w:rsid w:val="00822B38"/>
    <w:rsid w:val="00823A73"/>
    <w:rsid w:val="0082522B"/>
    <w:rsid w:val="00825466"/>
    <w:rsid w:val="00825D96"/>
    <w:rsid w:val="008263DD"/>
    <w:rsid w:val="008275D0"/>
    <w:rsid w:val="00827926"/>
    <w:rsid w:val="00835E8B"/>
    <w:rsid w:val="0083791F"/>
    <w:rsid w:val="00842887"/>
    <w:rsid w:val="00845718"/>
    <w:rsid w:val="00845FD4"/>
    <w:rsid w:val="00846501"/>
    <w:rsid w:val="00847A17"/>
    <w:rsid w:val="008500BC"/>
    <w:rsid w:val="0085110C"/>
    <w:rsid w:val="008573B8"/>
    <w:rsid w:val="00860056"/>
    <w:rsid w:val="00860D82"/>
    <w:rsid w:val="00860DDD"/>
    <w:rsid w:val="00862C4B"/>
    <w:rsid w:val="0086418D"/>
    <w:rsid w:val="00865844"/>
    <w:rsid w:val="0087353C"/>
    <w:rsid w:val="00874294"/>
    <w:rsid w:val="008750D2"/>
    <w:rsid w:val="008763C3"/>
    <w:rsid w:val="008770BE"/>
    <w:rsid w:val="00877105"/>
    <w:rsid w:val="00877C90"/>
    <w:rsid w:val="00877EF1"/>
    <w:rsid w:val="00882726"/>
    <w:rsid w:val="008835D4"/>
    <w:rsid w:val="00883790"/>
    <w:rsid w:val="00883D5B"/>
    <w:rsid w:val="0088445D"/>
    <w:rsid w:val="00886BAE"/>
    <w:rsid w:val="00886E55"/>
    <w:rsid w:val="00890910"/>
    <w:rsid w:val="00892A08"/>
    <w:rsid w:val="00892DF7"/>
    <w:rsid w:val="00894AEF"/>
    <w:rsid w:val="00894F5D"/>
    <w:rsid w:val="008A0151"/>
    <w:rsid w:val="008A0183"/>
    <w:rsid w:val="008A0511"/>
    <w:rsid w:val="008A1067"/>
    <w:rsid w:val="008A2080"/>
    <w:rsid w:val="008A294B"/>
    <w:rsid w:val="008A2DDB"/>
    <w:rsid w:val="008A3EDF"/>
    <w:rsid w:val="008A3F4C"/>
    <w:rsid w:val="008A58C2"/>
    <w:rsid w:val="008A5E8E"/>
    <w:rsid w:val="008A6381"/>
    <w:rsid w:val="008A7CE9"/>
    <w:rsid w:val="008B1D9E"/>
    <w:rsid w:val="008B2C4C"/>
    <w:rsid w:val="008B400C"/>
    <w:rsid w:val="008B6332"/>
    <w:rsid w:val="008B728E"/>
    <w:rsid w:val="008C0C92"/>
    <w:rsid w:val="008C2743"/>
    <w:rsid w:val="008C3A5C"/>
    <w:rsid w:val="008C4221"/>
    <w:rsid w:val="008C4487"/>
    <w:rsid w:val="008C4E3D"/>
    <w:rsid w:val="008C705B"/>
    <w:rsid w:val="008D2769"/>
    <w:rsid w:val="008D330C"/>
    <w:rsid w:val="008D35AB"/>
    <w:rsid w:val="008D50DA"/>
    <w:rsid w:val="008D57AF"/>
    <w:rsid w:val="008D59A0"/>
    <w:rsid w:val="008D5BFC"/>
    <w:rsid w:val="008D6F24"/>
    <w:rsid w:val="008E1050"/>
    <w:rsid w:val="008E35AD"/>
    <w:rsid w:val="008E3C1F"/>
    <w:rsid w:val="008E4795"/>
    <w:rsid w:val="008E4856"/>
    <w:rsid w:val="008E4A18"/>
    <w:rsid w:val="008E4FB6"/>
    <w:rsid w:val="008E661B"/>
    <w:rsid w:val="008F22EA"/>
    <w:rsid w:val="008F51DB"/>
    <w:rsid w:val="009014FB"/>
    <w:rsid w:val="00901EF4"/>
    <w:rsid w:val="00903155"/>
    <w:rsid w:val="009101BD"/>
    <w:rsid w:val="0091091F"/>
    <w:rsid w:val="00911137"/>
    <w:rsid w:val="009129D4"/>
    <w:rsid w:val="00913A3B"/>
    <w:rsid w:val="009142ED"/>
    <w:rsid w:val="0091573D"/>
    <w:rsid w:val="00915A1D"/>
    <w:rsid w:val="00915CAE"/>
    <w:rsid w:val="00916D3D"/>
    <w:rsid w:val="009203B4"/>
    <w:rsid w:val="00921AAF"/>
    <w:rsid w:val="00923722"/>
    <w:rsid w:val="00923B7B"/>
    <w:rsid w:val="00923E18"/>
    <w:rsid w:val="00925CA4"/>
    <w:rsid w:val="009268D8"/>
    <w:rsid w:val="00930DE3"/>
    <w:rsid w:val="00935308"/>
    <w:rsid w:val="009377E2"/>
    <w:rsid w:val="00945F0E"/>
    <w:rsid w:val="00947165"/>
    <w:rsid w:val="009514B4"/>
    <w:rsid w:val="009538B6"/>
    <w:rsid w:val="009561A6"/>
    <w:rsid w:val="00956CC9"/>
    <w:rsid w:val="00960B2B"/>
    <w:rsid w:val="009610BB"/>
    <w:rsid w:val="009610E0"/>
    <w:rsid w:val="00961363"/>
    <w:rsid w:val="00962F0F"/>
    <w:rsid w:val="00964BF9"/>
    <w:rsid w:val="0096528F"/>
    <w:rsid w:val="00965EF1"/>
    <w:rsid w:val="009700F7"/>
    <w:rsid w:val="009706AD"/>
    <w:rsid w:val="00970CF3"/>
    <w:rsid w:val="0097107E"/>
    <w:rsid w:val="009718EC"/>
    <w:rsid w:val="00972468"/>
    <w:rsid w:val="00973057"/>
    <w:rsid w:val="00974621"/>
    <w:rsid w:val="009758D9"/>
    <w:rsid w:val="00976378"/>
    <w:rsid w:val="009767C3"/>
    <w:rsid w:val="00980B64"/>
    <w:rsid w:val="00981C9D"/>
    <w:rsid w:val="00986C72"/>
    <w:rsid w:val="009878A4"/>
    <w:rsid w:val="00990128"/>
    <w:rsid w:val="0099048B"/>
    <w:rsid w:val="00993EE8"/>
    <w:rsid w:val="00994198"/>
    <w:rsid w:val="00994BE4"/>
    <w:rsid w:val="00995AF8"/>
    <w:rsid w:val="009966D6"/>
    <w:rsid w:val="00997248"/>
    <w:rsid w:val="009973E8"/>
    <w:rsid w:val="00997AC6"/>
    <w:rsid w:val="009A3287"/>
    <w:rsid w:val="009A5D05"/>
    <w:rsid w:val="009B0C67"/>
    <w:rsid w:val="009B1D76"/>
    <w:rsid w:val="009B329C"/>
    <w:rsid w:val="009B414A"/>
    <w:rsid w:val="009B51F1"/>
    <w:rsid w:val="009B54CA"/>
    <w:rsid w:val="009B6F2E"/>
    <w:rsid w:val="009C0A92"/>
    <w:rsid w:val="009C1BA0"/>
    <w:rsid w:val="009C1CDD"/>
    <w:rsid w:val="009C313A"/>
    <w:rsid w:val="009C3A16"/>
    <w:rsid w:val="009C42DC"/>
    <w:rsid w:val="009C4396"/>
    <w:rsid w:val="009C5289"/>
    <w:rsid w:val="009C5A67"/>
    <w:rsid w:val="009C6150"/>
    <w:rsid w:val="009C639B"/>
    <w:rsid w:val="009C6859"/>
    <w:rsid w:val="009C7063"/>
    <w:rsid w:val="009D2C6B"/>
    <w:rsid w:val="009D55FF"/>
    <w:rsid w:val="009D5CB0"/>
    <w:rsid w:val="009E0174"/>
    <w:rsid w:val="009E0474"/>
    <w:rsid w:val="009E2161"/>
    <w:rsid w:val="009E2455"/>
    <w:rsid w:val="009E50A8"/>
    <w:rsid w:val="009E6ABE"/>
    <w:rsid w:val="009E73FE"/>
    <w:rsid w:val="009E753C"/>
    <w:rsid w:val="009E76D1"/>
    <w:rsid w:val="009F00B5"/>
    <w:rsid w:val="009F0B69"/>
    <w:rsid w:val="009F0CE1"/>
    <w:rsid w:val="009F13F5"/>
    <w:rsid w:val="009F39DD"/>
    <w:rsid w:val="009F6D6E"/>
    <w:rsid w:val="009F7EC7"/>
    <w:rsid w:val="009F7EDF"/>
    <w:rsid w:val="00A002FD"/>
    <w:rsid w:val="00A00671"/>
    <w:rsid w:val="00A010CB"/>
    <w:rsid w:val="00A01A96"/>
    <w:rsid w:val="00A031F6"/>
    <w:rsid w:val="00A05E66"/>
    <w:rsid w:val="00A0725D"/>
    <w:rsid w:val="00A07E78"/>
    <w:rsid w:val="00A10D73"/>
    <w:rsid w:val="00A12769"/>
    <w:rsid w:val="00A128BE"/>
    <w:rsid w:val="00A1565A"/>
    <w:rsid w:val="00A15907"/>
    <w:rsid w:val="00A204C3"/>
    <w:rsid w:val="00A20B5E"/>
    <w:rsid w:val="00A2222F"/>
    <w:rsid w:val="00A23196"/>
    <w:rsid w:val="00A26728"/>
    <w:rsid w:val="00A26F6F"/>
    <w:rsid w:val="00A27889"/>
    <w:rsid w:val="00A31BE2"/>
    <w:rsid w:val="00A32477"/>
    <w:rsid w:val="00A32CEC"/>
    <w:rsid w:val="00A35E5C"/>
    <w:rsid w:val="00A3759E"/>
    <w:rsid w:val="00A41572"/>
    <w:rsid w:val="00A41ADD"/>
    <w:rsid w:val="00A45A4A"/>
    <w:rsid w:val="00A45EBC"/>
    <w:rsid w:val="00A52648"/>
    <w:rsid w:val="00A53143"/>
    <w:rsid w:val="00A545D9"/>
    <w:rsid w:val="00A5485C"/>
    <w:rsid w:val="00A5610D"/>
    <w:rsid w:val="00A62003"/>
    <w:rsid w:val="00A62432"/>
    <w:rsid w:val="00A63139"/>
    <w:rsid w:val="00A67F24"/>
    <w:rsid w:val="00A70258"/>
    <w:rsid w:val="00A704A5"/>
    <w:rsid w:val="00A704BF"/>
    <w:rsid w:val="00A70F04"/>
    <w:rsid w:val="00A7258D"/>
    <w:rsid w:val="00A74F2E"/>
    <w:rsid w:val="00A75053"/>
    <w:rsid w:val="00A80731"/>
    <w:rsid w:val="00A80B41"/>
    <w:rsid w:val="00A810E9"/>
    <w:rsid w:val="00A82224"/>
    <w:rsid w:val="00A82477"/>
    <w:rsid w:val="00A83E03"/>
    <w:rsid w:val="00A83FAD"/>
    <w:rsid w:val="00A934DA"/>
    <w:rsid w:val="00A939C5"/>
    <w:rsid w:val="00A95BCA"/>
    <w:rsid w:val="00A9719E"/>
    <w:rsid w:val="00AA0D3D"/>
    <w:rsid w:val="00AA164B"/>
    <w:rsid w:val="00AA191E"/>
    <w:rsid w:val="00AA270B"/>
    <w:rsid w:val="00AA4228"/>
    <w:rsid w:val="00AA4544"/>
    <w:rsid w:val="00AA51E8"/>
    <w:rsid w:val="00AA721F"/>
    <w:rsid w:val="00AB0E99"/>
    <w:rsid w:val="00AB103E"/>
    <w:rsid w:val="00AB2140"/>
    <w:rsid w:val="00AB419E"/>
    <w:rsid w:val="00AB46B1"/>
    <w:rsid w:val="00AB48B8"/>
    <w:rsid w:val="00AB5AED"/>
    <w:rsid w:val="00AC2943"/>
    <w:rsid w:val="00AC3B22"/>
    <w:rsid w:val="00AC4136"/>
    <w:rsid w:val="00AC715C"/>
    <w:rsid w:val="00AD2FCA"/>
    <w:rsid w:val="00AD5C25"/>
    <w:rsid w:val="00AD5FB4"/>
    <w:rsid w:val="00AD6DF8"/>
    <w:rsid w:val="00AE06A9"/>
    <w:rsid w:val="00AE08CB"/>
    <w:rsid w:val="00AE13BA"/>
    <w:rsid w:val="00AE13CA"/>
    <w:rsid w:val="00AE26F1"/>
    <w:rsid w:val="00AE5434"/>
    <w:rsid w:val="00AE5F0A"/>
    <w:rsid w:val="00AE6331"/>
    <w:rsid w:val="00AF0992"/>
    <w:rsid w:val="00AF11EA"/>
    <w:rsid w:val="00AF2DBF"/>
    <w:rsid w:val="00AF3139"/>
    <w:rsid w:val="00AF37A9"/>
    <w:rsid w:val="00AF44C6"/>
    <w:rsid w:val="00AF4E71"/>
    <w:rsid w:val="00AF574E"/>
    <w:rsid w:val="00B02323"/>
    <w:rsid w:val="00B02382"/>
    <w:rsid w:val="00B02777"/>
    <w:rsid w:val="00B069FB"/>
    <w:rsid w:val="00B1362D"/>
    <w:rsid w:val="00B14BEB"/>
    <w:rsid w:val="00B1558D"/>
    <w:rsid w:val="00B16F72"/>
    <w:rsid w:val="00B22C34"/>
    <w:rsid w:val="00B23BAE"/>
    <w:rsid w:val="00B24035"/>
    <w:rsid w:val="00B248CF"/>
    <w:rsid w:val="00B2556D"/>
    <w:rsid w:val="00B27B80"/>
    <w:rsid w:val="00B30541"/>
    <w:rsid w:val="00B312C9"/>
    <w:rsid w:val="00B319AC"/>
    <w:rsid w:val="00B34686"/>
    <w:rsid w:val="00B400A1"/>
    <w:rsid w:val="00B407D6"/>
    <w:rsid w:val="00B416BB"/>
    <w:rsid w:val="00B43B5D"/>
    <w:rsid w:val="00B44258"/>
    <w:rsid w:val="00B452C1"/>
    <w:rsid w:val="00B45B9F"/>
    <w:rsid w:val="00B51DD8"/>
    <w:rsid w:val="00B52EF3"/>
    <w:rsid w:val="00B53BD7"/>
    <w:rsid w:val="00B54BA6"/>
    <w:rsid w:val="00B55A46"/>
    <w:rsid w:val="00B55BCD"/>
    <w:rsid w:val="00B56161"/>
    <w:rsid w:val="00B56630"/>
    <w:rsid w:val="00B5669C"/>
    <w:rsid w:val="00B605F3"/>
    <w:rsid w:val="00B607F0"/>
    <w:rsid w:val="00B60BA1"/>
    <w:rsid w:val="00B60C9D"/>
    <w:rsid w:val="00B64CFD"/>
    <w:rsid w:val="00B64D3A"/>
    <w:rsid w:val="00B662D8"/>
    <w:rsid w:val="00B66C57"/>
    <w:rsid w:val="00B70F77"/>
    <w:rsid w:val="00B730B4"/>
    <w:rsid w:val="00B73D93"/>
    <w:rsid w:val="00B85867"/>
    <w:rsid w:val="00B85BA5"/>
    <w:rsid w:val="00B867AC"/>
    <w:rsid w:val="00B87235"/>
    <w:rsid w:val="00B87D69"/>
    <w:rsid w:val="00B903FA"/>
    <w:rsid w:val="00B90DCC"/>
    <w:rsid w:val="00B9177A"/>
    <w:rsid w:val="00B92428"/>
    <w:rsid w:val="00B930FB"/>
    <w:rsid w:val="00B96152"/>
    <w:rsid w:val="00B96851"/>
    <w:rsid w:val="00B96958"/>
    <w:rsid w:val="00BA28DC"/>
    <w:rsid w:val="00BA3FDC"/>
    <w:rsid w:val="00BA5CC3"/>
    <w:rsid w:val="00BA6F7A"/>
    <w:rsid w:val="00BB1387"/>
    <w:rsid w:val="00BB33D5"/>
    <w:rsid w:val="00BB3D49"/>
    <w:rsid w:val="00BB4CB3"/>
    <w:rsid w:val="00BB684E"/>
    <w:rsid w:val="00BB6B41"/>
    <w:rsid w:val="00BC159D"/>
    <w:rsid w:val="00BC39F6"/>
    <w:rsid w:val="00BC5FC4"/>
    <w:rsid w:val="00BC6766"/>
    <w:rsid w:val="00BD0663"/>
    <w:rsid w:val="00BD217E"/>
    <w:rsid w:val="00BD2F4C"/>
    <w:rsid w:val="00BD5667"/>
    <w:rsid w:val="00BD71B2"/>
    <w:rsid w:val="00BD7383"/>
    <w:rsid w:val="00BE14C6"/>
    <w:rsid w:val="00BE18B7"/>
    <w:rsid w:val="00BE3FDE"/>
    <w:rsid w:val="00BE63A7"/>
    <w:rsid w:val="00BE706E"/>
    <w:rsid w:val="00BE78DC"/>
    <w:rsid w:val="00BE7E6A"/>
    <w:rsid w:val="00BF0C37"/>
    <w:rsid w:val="00BF0E7C"/>
    <w:rsid w:val="00BF103D"/>
    <w:rsid w:val="00BF1243"/>
    <w:rsid w:val="00BF1529"/>
    <w:rsid w:val="00BF1931"/>
    <w:rsid w:val="00BF274E"/>
    <w:rsid w:val="00BF57F6"/>
    <w:rsid w:val="00BF6216"/>
    <w:rsid w:val="00C02F9C"/>
    <w:rsid w:val="00C04074"/>
    <w:rsid w:val="00C0445E"/>
    <w:rsid w:val="00C047B6"/>
    <w:rsid w:val="00C04FC1"/>
    <w:rsid w:val="00C05EE1"/>
    <w:rsid w:val="00C070A9"/>
    <w:rsid w:val="00C1066E"/>
    <w:rsid w:val="00C110F1"/>
    <w:rsid w:val="00C115E4"/>
    <w:rsid w:val="00C12218"/>
    <w:rsid w:val="00C13A4A"/>
    <w:rsid w:val="00C13BBB"/>
    <w:rsid w:val="00C142A0"/>
    <w:rsid w:val="00C150EF"/>
    <w:rsid w:val="00C16BE6"/>
    <w:rsid w:val="00C17AB2"/>
    <w:rsid w:val="00C17B85"/>
    <w:rsid w:val="00C21533"/>
    <w:rsid w:val="00C23CF4"/>
    <w:rsid w:val="00C2406F"/>
    <w:rsid w:val="00C24795"/>
    <w:rsid w:val="00C250A2"/>
    <w:rsid w:val="00C25F72"/>
    <w:rsid w:val="00C2605C"/>
    <w:rsid w:val="00C26B47"/>
    <w:rsid w:val="00C26E15"/>
    <w:rsid w:val="00C304D4"/>
    <w:rsid w:val="00C308C2"/>
    <w:rsid w:val="00C313C1"/>
    <w:rsid w:val="00C3167C"/>
    <w:rsid w:val="00C31FF0"/>
    <w:rsid w:val="00C34DDB"/>
    <w:rsid w:val="00C36484"/>
    <w:rsid w:val="00C36C61"/>
    <w:rsid w:val="00C37731"/>
    <w:rsid w:val="00C41028"/>
    <w:rsid w:val="00C411B0"/>
    <w:rsid w:val="00C41E62"/>
    <w:rsid w:val="00C4295C"/>
    <w:rsid w:val="00C45561"/>
    <w:rsid w:val="00C458A4"/>
    <w:rsid w:val="00C534B5"/>
    <w:rsid w:val="00C546BF"/>
    <w:rsid w:val="00C6076E"/>
    <w:rsid w:val="00C6282A"/>
    <w:rsid w:val="00C62A8E"/>
    <w:rsid w:val="00C64C1E"/>
    <w:rsid w:val="00C66C9E"/>
    <w:rsid w:val="00C703BF"/>
    <w:rsid w:val="00C70513"/>
    <w:rsid w:val="00C737C6"/>
    <w:rsid w:val="00C73995"/>
    <w:rsid w:val="00C7471B"/>
    <w:rsid w:val="00C74933"/>
    <w:rsid w:val="00C76D4E"/>
    <w:rsid w:val="00C80EF7"/>
    <w:rsid w:val="00C82462"/>
    <w:rsid w:val="00C87F93"/>
    <w:rsid w:val="00C90C32"/>
    <w:rsid w:val="00C9119D"/>
    <w:rsid w:val="00C93630"/>
    <w:rsid w:val="00C94B4E"/>
    <w:rsid w:val="00C964C7"/>
    <w:rsid w:val="00C965FB"/>
    <w:rsid w:val="00C96987"/>
    <w:rsid w:val="00CA0599"/>
    <w:rsid w:val="00CB081E"/>
    <w:rsid w:val="00CB13FB"/>
    <w:rsid w:val="00CB143A"/>
    <w:rsid w:val="00CB2181"/>
    <w:rsid w:val="00CB3637"/>
    <w:rsid w:val="00CB4428"/>
    <w:rsid w:val="00CB4E85"/>
    <w:rsid w:val="00CB522D"/>
    <w:rsid w:val="00CB5D0A"/>
    <w:rsid w:val="00CB781D"/>
    <w:rsid w:val="00CC0363"/>
    <w:rsid w:val="00CC1875"/>
    <w:rsid w:val="00CC285F"/>
    <w:rsid w:val="00CC4CB0"/>
    <w:rsid w:val="00CC7C5C"/>
    <w:rsid w:val="00CD2C54"/>
    <w:rsid w:val="00CD304B"/>
    <w:rsid w:val="00CD5E59"/>
    <w:rsid w:val="00CD62AE"/>
    <w:rsid w:val="00CD69B7"/>
    <w:rsid w:val="00CD6B89"/>
    <w:rsid w:val="00CE029E"/>
    <w:rsid w:val="00CE155A"/>
    <w:rsid w:val="00CE1A80"/>
    <w:rsid w:val="00CE261A"/>
    <w:rsid w:val="00CE2634"/>
    <w:rsid w:val="00CE28F6"/>
    <w:rsid w:val="00CE3595"/>
    <w:rsid w:val="00CE43B0"/>
    <w:rsid w:val="00CE4EA2"/>
    <w:rsid w:val="00CE525F"/>
    <w:rsid w:val="00CE6AB1"/>
    <w:rsid w:val="00CE70CC"/>
    <w:rsid w:val="00CE7152"/>
    <w:rsid w:val="00CE7320"/>
    <w:rsid w:val="00CE7709"/>
    <w:rsid w:val="00CE7A15"/>
    <w:rsid w:val="00CF1B2E"/>
    <w:rsid w:val="00CF25A6"/>
    <w:rsid w:val="00CF2652"/>
    <w:rsid w:val="00CF3844"/>
    <w:rsid w:val="00CF3E13"/>
    <w:rsid w:val="00CF5834"/>
    <w:rsid w:val="00CF6471"/>
    <w:rsid w:val="00CF693A"/>
    <w:rsid w:val="00CF74C6"/>
    <w:rsid w:val="00CF7E96"/>
    <w:rsid w:val="00D01E10"/>
    <w:rsid w:val="00D03C20"/>
    <w:rsid w:val="00D04887"/>
    <w:rsid w:val="00D04A5E"/>
    <w:rsid w:val="00D05347"/>
    <w:rsid w:val="00D05E5C"/>
    <w:rsid w:val="00D06558"/>
    <w:rsid w:val="00D070D9"/>
    <w:rsid w:val="00D07287"/>
    <w:rsid w:val="00D07518"/>
    <w:rsid w:val="00D07B3D"/>
    <w:rsid w:val="00D1063D"/>
    <w:rsid w:val="00D1174D"/>
    <w:rsid w:val="00D123C4"/>
    <w:rsid w:val="00D14062"/>
    <w:rsid w:val="00D14912"/>
    <w:rsid w:val="00D1738D"/>
    <w:rsid w:val="00D1765F"/>
    <w:rsid w:val="00D21D2E"/>
    <w:rsid w:val="00D22879"/>
    <w:rsid w:val="00D22DDC"/>
    <w:rsid w:val="00D26CC8"/>
    <w:rsid w:val="00D3103C"/>
    <w:rsid w:val="00D31D8D"/>
    <w:rsid w:val="00D33C74"/>
    <w:rsid w:val="00D34338"/>
    <w:rsid w:val="00D378E8"/>
    <w:rsid w:val="00D40AB8"/>
    <w:rsid w:val="00D41B7E"/>
    <w:rsid w:val="00D41D73"/>
    <w:rsid w:val="00D42C5B"/>
    <w:rsid w:val="00D42F6D"/>
    <w:rsid w:val="00D444D8"/>
    <w:rsid w:val="00D4506B"/>
    <w:rsid w:val="00D5058E"/>
    <w:rsid w:val="00D505B2"/>
    <w:rsid w:val="00D511D1"/>
    <w:rsid w:val="00D5194B"/>
    <w:rsid w:val="00D52151"/>
    <w:rsid w:val="00D525C7"/>
    <w:rsid w:val="00D53C2D"/>
    <w:rsid w:val="00D54F42"/>
    <w:rsid w:val="00D55511"/>
    <w:rsid w:val="00D5563A"/>
    <w:rsid w:val="00D570F8"/>
    <w:rsid w:val="00D61A09"/>
    <w:rsid w:val="00D623D4"/>
    <w:rsid w:val="00D62D34"/>
    <w:rsid w:val="00D64CF8"/>
    <w:rsid w:val="00D707C3"/>
    <w:rsid w:val="00D710EF"/>
    <w:rsid w:val="00D722FA"/>
    <w:rsid w:val="00D748BA"/>
    <w:rsid w:val="00D749CE"/>
    <w:rsid w:val="00D74E75"/>
    <w:rsid w:val="00D752BF"/>
    <w:rsid w:val="00D755E4"/>
    <w:rsid w:val="00D7780C"/>
    <w:rsid w:val="00D80465"/>
    <w:rsid w:val="00D81017"/>
    <w:rsid w:val="00D82B9B"/>
    <w:rsid w:val="00D861DD"/>
    <w:rsid w:val="00D877E9"/>
    <w:rsid w:val="00D93011"/>
    <w:rsid w:val="00D94288"/>
    <w:rsid w:val="00D96D2C"/>
    <w:rsid w:val="00D972CA"/>
    <w:rsid w:val="00DA02A8"/>
    <w:rsid w:val="00DA0854"/>
    <w:rsid w:val="00DA0B2D"/>
    <w:rsid w:val="00DA1C4C"/>
    <w:rsid w:val="00DA20A3"/>
    <w:rsid w:val="00DB0878"/>
    <w:rsid w:val="00DB1181"/>
    <w:rsid w:val="00DB1F6B"/>
    <w:rsid w:val="00DB2386"/>
    <w:rsid w:val="00DB3590"/>
    <w:rsid w:val="00DB5C57"/>
    <w:rsid w:val="00DB6D81"/>
    <w:rsid w:val="00DC0510"/>
    <w:rsid w:val="00DC1681"/>
    <w:rsid w:val="00DC63E7"/>
    <w:rsid w:val="00DC752F"/>
    <w:rsid w:val="00DD0DD8"/>
    <w:rsid w:val="00DD12F7"/>
    <w:rsid w:val="00DD1921"/>
    <w:rsid w:val="00DD1C7E"/>
    <w:rsid w:val="00DD309B"/>
    <w:rsid w:val="00DD3563"/>
    <w:rsid w:val="00DD3C49"/>
    <w:rsid w:val="00DD54E6"/>
    <w:rsid w:val="00DD55C5"/>
    <w:rsid w:val="00DD7D0C"/>
    <w:rsid w:val="00DE091E"/>
    <w:rsid w:val="00DE22AE"/>
    <w:rsid w:val="00DE23DB"/>
    <w:rsid w:val="00DE2F64"/>
    <w:rsid w:val="00DE4478"/>
    <w:rsid w:val="00DE6D18"/>
    <w:rsid w:val="00DE7239"/>
    <w:rsid w:val="00DE7BD1"/>
    <w:rsid w:val="00DF089B"/>
    <w:rsid w:val="00DF1248"/>
    <w:rsid w:val="00DF305D"/>
    <w:rsid w:val="00DF67B3"/>
    <w:rsid w:val="00E01693"/>
    <w:rsid w:val="00E019B2"/>
    <w:rsid w:val="00E03E54"/>
    <w:rsid w:val="00E05142"/>
    <w:rsid w:val="00E0576F"/>
    <w:rsid w:val="00E069B1"/>
    <w:rsid w:val="00E06EE9"/>
    <w:rsid w:val="00E10046"/>
    <w:rsid w:val="00E10B95"/>
    <w:rsid w:val="00E13154"/>
    <w:rsid w:val="00E14439"/>
    <w:rsid w:val="00E14CCD"/>
    <w:rsid w:val="00E15D95"/>
    <w:rsid w:val="00E16885"/>
    <w:rsid w:val="00E16F22"/>
    <w:rsid w:val="00E22C83"/>
    <w:rsid w:val="00E23508"/>
    <w:rsid w:val="00E23566"/>
    <w:rsid w:val="00E2385B"/>
    <w:rsid w:val="00E2621A"/>
    <w:rsid w:val="00E2727D"/>
    <w:rsid w:val="00E30C5D"/>
    <w:rsid w:val="00E32074"/>
    <w:rsid w:val="00E32945"/>
    <w:rsid w:val="00E351C4"/>
    <w:rsid w:val="00E36DAE"/>
    <w:rsid w:val="00E3702B"/>
    <w:rsid w:val="00E41176"/>
    <w:rsid w:val="00E41460"/>
    <w:rsid w:val="00E41C29"/>
    <w:rsid w:val="00E41E37"/>
    <w:rsid w:val="00E434D5"/>
    <w:rsid w:val="00E44B02"/>
    <w:rsid w:val="00E45511"/>
    <w:rsid w:val="00E46671"/>
    <w:rsid w:val="00E50122"/>
    <w:rsid w:val="00E54B38"/>
    <w:rsid w:val="00E55EB1"/>
    <w:rsid w:val="00E5653F"/>
    <w:rsid w:val="00E57822"/>
    <w:rsid w:val="00E606E4"/>
    <w:rsid w:val="00E60D09"/>
    <w:rsid w:val="00E60D0A"/>
    <w:rsid w:val="00E6118F"/>
    <w:rsid w:val="00E618C1"/>
    <w:rsid w:val="00E639FD"/>
    <w:rsid w:val="00E65064"/>
    <w:rsid w:val="00E66083"/>
    <w:rsid w:val="00E67003"/>
    <w:rsid w:val="00E718CD"/>
    <w:rsid w:val="00E72277"/>
    <w:rsid w:val="00E7601B"/>
    <w:rsid w:val="00E77279"/>
    <w:rsid w:val="00E8050D"/>
    <w:rsid w:val="00E81A4A"/>
    <w:rsid w:val="00E82F53"/>
    <w:rsid w:val="00E85F45"/>
    <w:rsid w:val="00E86B02"/>
    <w:rsid w:val="00E91435"/>
    <w:rsid w:val="00E91B96"/>
    <w:rsid w:val="00E92304"/>
    <w:rsid w:val="00E9426A"/>
    <w:rsid w:val="00E95331"/>
    <w:rsid w:val="00E95443"/>
    <w:rsid w:val="00E964F6"/>
    <w:rsid w:val="00E96574"/>
    <w:rsid w:val="00EA2B0E"/>
    <w:rsid w:val="00EA38B2"/>
    <w:rsid w:val="00EA3FDF"/>
    <w:rsid w:val="00EA5964"/>
    <w:rsid w:val="00EA5E8C"/>
    <w:rsid w:val="00EA6FD6"/>
    <w:rsid w:val="00EA7652"/>
    <w:rsid w:val="00EB0C7F"/>
    <w:rsid w:val="00EB1179"/>
    <w:rsid w:val="00EB120F"/>
    <w:rsid w:val="00EB503E"/>
    <w:rsid w:val="00EB6AAD"/>
    <w:rsid w:val="00EB710B"/>
    <w:rsid w:val="00EB76FD"/>
    <w:rsid w:val="00EC0774"/>
    <w:rsid w:val="00EC1744"/>
    <w:rsid w:val="00EC3057"/>
    <w:rsid w:val="00EC4CDA"/>
    <w:rsid w:val="00EC7128"/>
    <w:rsid w:val="00EC74D8"/>
    <w:rsid w:val="00EC793F"/>
    <w:rsid w:val="00ED1311"/>
    <w:rsid w:val="00ED1A58"/>
    <w:rsid w:val="00ED30E9"/>
    <w:rsid w:val="00EE1BB0"/>
    <w:rsid w:val="00EE1C2B"/>
    <w:rsid w:val="00EE1C96"/>
    <w:rsid w:val="00EE2352"/>
    <w:rsid w:val="00EE270E"/>
    <w:rsid w:val="00EE5834"/>
    <w:rsid w:val="00EF05BA"/>
    <w:rsid w:val="00EF0BEA"/>
    <w:rsid w:val="00EF2C84"/>
    <w:rsid w:val="00EF2EA7"/>
    <w:rsid w:val="00EF3B6A"/>
    <w:rsid w:val="00EF5261"/>
    <w:rsid w:val="00EF7772"/>
    <w:rsid w:val="00EF778D"/>
    <w:rsid w:val="00EF79BF"/>
    <w:rsid w:val="00EF7A63"/>
    <w:rsid w:val="00F01B33"/>
    <w:rsid w:val="00F02580"/>
    <w:rsid w:val="00F02B40"/>
    <w:rsid w:val="00F02B4D"/>
    <w:rsid w:val="00F059D8"/>
    <w:rsid w:val="00F06673"/>
    <w:rsid w:val="00F066BB"/>
    <w:rsid w:val="00F07AF9"/>
    <w:rsid w:val="00F13487"/>
    <w:rsid w:val="00F14305"/>
    <w:rsid w:val="00F1473A"/>
    <w:rsid w:val="00F14F8B"/>
    <w:rsid w:val="00F1545A"/>
    <w:rsid w:val="00F15A8E"/>
    <w:rsid w:val="00F16A3B"/>
    <w:rsid w:val="00F16E48"/>
    <w:rsid w:val="00F16F84"/>
    <w:rsid w:val="00F17686"/>
    <w:rsid w:val="00F17BAE"/>
    <w:rsid w:val="00F20034"/>
    <w:rsid w:val="00F2087D"/>
    <w:rsid w:val="00F211D0"/>
    <w:rsid w:val="00F2346A"/>
    <w:rsid w:val="00F23720"/>
    <w:rsid w:val="00F254A4"/>
    <w:rsid w:val="00F26FC3"/>
    <w:rsid w:val="00F307DF"/>
    <w:rsid w:val="00F31487"/>
    <w:rsid w:val="00F31EF2"/>
    <w:rsid w:val="00F33A81"/>
    <w:rsid w:val="00F345F4"/>
    <w:rsid w:val="00F34813"/>
    <w:rsid w:val="00F34E1E"/>
    <w:rsid w:val="00F350B1"/>
    <w:rsid w:val="00F358E6"/>
    <w:rsid w:val="00F36713"/>
    <w:rsid w:val="00F37061"/>
    <w:rsid w:val="00F378CE"/>
    <w:rsid w:val="00F406B5"/>
    <w:rsid w:val="00F419AD"/>
    <w:rsid w:val="00F4245C"/>
    <w:rsid w:val="00F43969"/>
    <w:rsid w:val="00F45822"/>
    <w:rsid w:val="00F50CDC"/>
    <w:rsid w:val="00F53304"/>
    <w:rsid w:val="00F54412"/>
    <w:rsid w:val="00F54767"/>
    <w:rsid w:val="00F54E62"/>
    <w:rsid w:val="00F55734"/>
    <w:rsid w:val="00F55D20"/>
    <w:rsid w:val="00F564DB"/>
    <w:rsid w:val="00F579EB"/>
    <w:rsid w:val="00F61B85"/>
    <w:rsid w:val="00F62D7D"/>
    <w:rsid w:val="00F636AF"/>
    <w:rsid w:val="00F63B4D"/>
    <w:rsid w:val="00F644BC"/>
    <w:rsid w:val="00F644D9"/>
    <w:rsid w:val="00F6461D"/>
    <w:rsid w:val="00F6583B"/>
    <w:rsid w:val="00F65921"/>
    <w:rsid w:val="00F74887"/>
    <w:rsid w:val="00F76A3C"/>
    <w:rsid w:val="00F80D68"/>
    <w:rsid w:val="00F81856"/>
    <w:rsid w:val="00F82FD9"/>
    <w:rsid w:val="00F8433A"/>
    <w:rsid w:val="00F878BD"/>
    <w:rsid w:val="00F901BF"/>
    <w:rsid w:val="00F94365"/>
    <w:rsid w:val="00F94A28"/>
    <w:rsid w:val="00F94B77"/>
    <w:rsid w:val="00F955F2"/>
    <w:rsid w:val="00F96037"/>
    <w:rsid w:val="00F97918"/>
    <w:rsid w:val="00F97939"/>
    <w:rsid w:val="00FA68BC"/>
    <w:rsid w:val="00FA7BD7"/>
    <w:rsid w:val="00FA7C68"/>
    <w:rsid w:val="00FB08E1"/>
    <w:rsid w:val="00FB4408"/>
    <w:rsid w:val="00FB5C01"/>
    <w:rsid w:val="00FC0430"/>
    <w:rsid w:val="00FC0631"/>
    <w:rsid w:val="00FC1A8D"/>
    <w:rsid w:val="00FC1C8E"/>
    <w:rsid w:val="00FC2AB0"/>
    <w:rsid w:val="00FC3E44"/>
    <w:rsid w:val="00FC584A"/>
    <w:rsid w:val="00FC61BE"/>
    <w:rsid w:val="00FC6D12"/>
    <w:rsid w:val="00FC7323"/>
    <w:rsid w:val="00FC7F61"/>
    <w:rsid w:val="00FD0848"/>
    <w:rsid w:val="00FD1BC3"/>
    <w:rsid w:val="00FD1E7A"/>
    <w:rsid w:val="00FD370E"/>
    <w:rsid w:val="00FD4415"/>
    <w:rsid w:val="00FD4E9C"/>
    <w:rsid w:val="00FD54FB"/>
    <w:rsid w:val="00FD6A73"/>
    <w:rsid w:val="00FD701B"/>
    <w:rsid w:val="00FE35B5"/>
    <w:rsid w:val="00FE4EA1"/>
    <w:rsid w:val="00FE65D3"/>
    <w:rsid w:val="00FE6F35"/>
    <w:rsid w:val="00FE7213"/>
    <w:rsid w:val="00FF2F77"/>
    <w:rsid w:val="00FF38D0"/>
    <w:rsid w:val="00FF3FA4"/>
    <w:rsid w:val="00FF43AA"/>
    <w:rsid w:val="00FF5A58"/>
    <w:rsid w:val="00FF6E50"/>
    <w:rsid w:val="00FF79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7991409"/>
  <w15:chartTrackingRefBased/>
  <w15:docId w15:val="{6AF32F80-F043-47D9-AE34-32E21EAE5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spacing w:after="200" w:line="276" w:lineRule="auto"/>
    </w:pPr>
    <w:rPr>
      <w:rFonts w:ascii="Calibri" w:hAnsi="Calibri"/>
      <w:sz w:val="22"/>
      <w:szCs w:val="22"/>
      <w:lang w:eastAsia="ar-SA"/>
    </w:rPr>
  </w:style>
  <w:style w:type="paragraph" w:styleId="Nadpis1">
    <w:name w:val="heading 1"/>
    <w:basedOn w:val="Normln"/>
    <w:next w:val="Normln"/>
    <w:uiPriority w:val="9"/>
    <w:qFormat/>
    <w:pPr>
      <w:keepNext/>
      <w:keepLines/>
      <w:numPr>
        <w:numId w:val="1"/>
      </w:numPr>
      <w:spacing w:before="480" w:after="0"/>
      <w:outlineLvl w:val="0"/>
    </w:pPr>
    <w:rPr>
      <w:rFonts w:ascii="Times New Roman" w:hAnsi="Times New Roman"/>
      <w:b/>
      <w:bCs/>
      <w:szCs w:val="28"/>
      <w:u w:val="single"/>
      <w:lang w:val="x-none"/>
    </w:rPr>
  </w:style>
  <w:style w:type="paragraph" w:styleId="Nadpis2">
    <w:name w:val="heading 2"/>
    <w:basedOn w:val="Normln"/>
    <w:next w:val="Normln"/>
    <w:uiPriority w:val="9"/>
    <w:qFormat/>
    <w:pPr>
      <w:keepNext/>
      <w:keepLines/>
      <w:numPr>
        <w:ilvl w:val="1"/>
        <w:numId w:val="1"/>
      </w:numPr>
      <w:spacing w:before="200" w:after="0"/>
      <w:outlineLvl w:val="1"/>
    </w:pPr>
    <w:rPr>
      <w:rFonts w:ascii="Times New Roman" w:hAnsi="Times New Roman"/>
      <w:b/>
      <w:bCs/>
      <w:szCs w:val="26"/>
      <w:lang w:val="x-none"/>
    </w:rPr>
  </w:style>
  <w:style w:type="paragraph" w:styleId="Nadpis3">
    <w:name w:val="heading 3"/>
    <w:basedOn w:val="Normln"/>
    <w:next w:val="Normln"/>
    <w:uiPriority w:val="9"/>
    <w:qFormat/>
    <w:pPr>
      <w:keepNext/>
      <w:keepLines/>
      <w:numPr>
        <w:ilvl w:val="2"/>
        <w:numId w:val="1"/>
      </w:numPr>
      <w:spacing w:before="200" w:after="0"/>
      <w:outlineLvl w:val="2"/>
    </w:pPr>
    <w:rPr>
      <w:rFonts w:ascii="Cambria" w:hAnsi="Cambria" w:cs="Cambria"/>
      <w:b/>
      <w:bCs/>
      <w:color w:val="4F81BD"/>
      <w:sz w:val="20"/>
      <w:szCs w:val="20"/>
      <w:lang w:val="x-none"/>
    </w:rPr>
  </w:style>
  <w:style w:type="paragraph" w:styleId="Nadpis4">
    <w:name w:val="heading 4"/>
    <w:basedOn w:val="Normln"/>
    <w:next w:val="Normln"/>
    <w:qFormat/>
    <w:pPr>
      <w:keepNext/>
      <w:keepLines/>
      <w:numPr>
        <w:ilvl w:val="3"/>
        <w:numId w:val="1"/>
      </w:numPr>
      <w:spacing w:before="200" w:after="0"/>
      <w:outlineLvl w:val="3"/>
    </w:pPr>
    <w:rPr>
      <w:rFonts w:ascii="Cambria" w:hAnsi="Cambria" w:cs="Cambria"/>
      <w:b/>
      <w:bCs/>
      <w:i/>
      <w:iCs/>
      <w:color w:val="4F81BD"/>
      <w:sz w:val="20"/>
      <w:szCs w:val="20"/>
      <w:lang w:val="x-none"/>
    </w:rPr>
  </w:style>
  <w:style w:type="paragraph" w:styleId="Nadpis5">
    <w:name w:val="heading 5"/>
    <w:basedOn w:val="Normln"/>
    <w:next w:val="Normln"/>
    <w:qFormat/>
    <w:pPr>
      <w:keepNext/>
      <w:keepLines/>
      <w:numPr>
        <w:ilvl w:val="4"/>
        <w:numId w:val="1"/>
      </w:numPr>
      <w:spacing w:before="200" w:after="0"/>
      <w:outlineLvl w:val="4"/>
    </w:pPr>
    <w:rPr>
      <w:rFonts w:ascii="Cambria" w:hAnsi="Cambria" w:cs="Cambria"/>
      <w:color w:val="243F60"/>
      <w:sz w:val="20"/>
      <w:szCs w:val="20"/>
      <w:lang w:val="x-none"/>
    </w:rPr>
  </w:style>
  <w:style w:type="paragraph" w:styleId="Nadpis6">
    <w:name w:val="heading 6"/>
    <w:basedOn w:val="Normln"/>
    <w:next w:val="Normln"/>
    <w:qFormat/>
    <w:pPr>
      <w:keepNext/>
      <w:keepLines/>
      <w:numPr>
        <w:ilvl w:val="5"/>
        <w:numId w:val="1"/>
      </w:numPr>
      <w:spacing w:before="200" w:after="0"/>
      <w:outlineLvl w:val="5"/>
    </w:pPr>
    <w:rPr>
      <w:rFonts w:ascii="Cambria" w:hAnsi="Cambria" w:cs="Cambria"/>
      <w:i/>
      <w:iCs/>
      <w:color w:val="243F60"/>
      <w:sz w:val="20"/>
      <w:szCs w:val="20"/>
      <w:lang w:val="x-none"/>
    </w:rPr>
  </w:style>
  <w:style w:type="paragraph" w:styleId="Nadpis7">
    <w:name w:val="heading 7"/>
    <w:basedOn w:val="Normln"/>
    <w:next w:val="Normln"/>
    <w:qFormat/>
    <w:pPr>
      <w:keepNext/>
      <w:keepLines/>
      <w:numPr>
        <w:ilvl w:val="6"/>
        <w:numId w:val="1"/>
      </w:numPr>
      <w:spacing w:before="200" w:after="0"/>
      <w:outlineLvl w:val="6"/>
    </w:pPr>
    <w:rPr>
      <w:rFonts w:ascii="Cambria" w:hAnsi="Cambria" w:cs="Cambria"/>
      <w:i/>
      <w:iCs/>
      <w:color w:val="404040"/>
      <w:sz w:val="20"/>
      <w:szCs w:val="20"/>
      <w:lang w:val="x-none"/>
    </w:rPr>
  </w:style>
  <w:style w:type="paragraph" w:styleId="Nadpis8">
    <w:name w:val="heading 8"/>
    <w:basedOn w:val="Normln"/>
    <w:next w:val="Normln"/>
    <w:qFormat/>
    <w:pPr>
      <w:keepNext/>
      <w:keepLines/>
      <w:numPr>
        <w:ilvl w:val="7"/>
        <w:numId w:val="1"/>
      </w:numPr>
      <w:spacing w:before="200" w:after="0"/>
      <w:outlineLvl w:val="7"/>
    </w:pPr>
    <w:rPr>
      <w:rFonts w:ascii="Cambria" w:hAnsi="Cambria" w:cs="Cambria"/>
      <w:color w:val="4F81BD"/>
      <w:sz w:val="20"/>
      <w:szCs w:val="20"/>
      <w:lang w:val="x-none"/>
    </w:rPr>
  </w:style>
  <w:style w:type="paragraph" w:styleId="Nadpis9">
    <w:name w:val="heading 9"/>
    <w:basedOn w:val="Normln"/>
    <w:next w:val="Normln"/>
    <w:qFormat/>
    <w:pPr>
      <w:keepNext/>
      <w:keepLines/>
      <w:numPr>
        <w:ilvl w:val="8"/>
        <w:numId w:val="1"/>
      </w:numPr>
      <w:spacing w:before="200" w:after="0"/>
      <w:outlineLvl w:val="8"/>
    </w:pPr>
    <w:rPr>
      <w:rFonts w:ascii="Cambria" w:hAnsi="Cambria" w:cs="Cambria"/>
      <w:i/>
      <w:iCs/>
      <w:color w:val="404040"/>
      <w:sz w:val="20"/>
      <w:szCs w:val="20"/>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3z0">
    <w:name w:val="WW8Num3z0"/>
    <w:rPr>
      <w:rFonts w:cs="Arial" w:hint="default"/>
    </w:rPr>
  </w:style>
  <w:style w:type="character" w:customStyle="1" w:styleId="WW8Num3z1">
    <w:name w:val="WW8Num3z1"/>
    <w:rPr>
      <w:rFonts w:cs="Arial"/>
      <w:lang w:val="cs-CZ"/>
    </w:rPr>
  </w:style>
  <w:style w:type="character" w:customStyle="1" w:styleId="WW8Num4z0">
    <w:name w:val="WW8Num4z0"/>
    <w:rPr>
      <w:rFonts w:hint="default"/>
    </w:rPr>
  </w:style>
  <w:style w:type="character" w:customStyle="1" w:styleId="WW8Num4z1">
    <w:name w:val="WW8Num4z1"/>
    <w:rPr>
      <w:rFonts w:hint="default"/>
      <w:b/>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0">
    <w:name w:val="WW8Num5z0"/>
    <w:rPr>
      <w:rFonts w:ascii="Arial" w:eastAsia="Calibri"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rPr>
      <w:b/>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hint="default"/>
    </w:rPr>
  </w:style>
  <w:style w:type="character" w:customStyle="1" w:styleId="WW8Num13z0">
    <w:name w:val="WW8Num13z0"/>
    <w:rPr>
      <w:rFonts w:ascii="Symbol" w:eastAsia="Calibri" w:hAnsi="Symbol" w:cs="Symbol"/>
      <w:sz w:val="23"/>
      <w:szCs w:val="23"/>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rPr>
      <w:rFonts w:hint="default"/>
      <w:b/>
    </w:rPr>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sz w:val="24"/>
      <w:szCs w:val="24"/>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Arial" w:eastAsia="Times New Roman" w:hAnsi="Arial" w:cs="Aria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hint="default"/>
    </w:rPr>
  </w:style>
  <w:style w:type="character" w:customStyle="1" w:styleId="WW8Num19z1">
    <w:name w:val="WW8Num19z1"/>
    <w:rPr>
      <w:rFonts w:hint="default"/>
      <w:b/>
    </w:rPr>
  </w:style>
  <w:style w:type="character" w:customStyle="1" w:styleId="WW8Num20z0">
    <w:name w:val="WW8Num20z0"/>
    <w:rPr>
      <w:rFonts w:ascii="Arial" w:eastAsia="Times New Roman" w:hAnsi="Arial" w:cs="Arial"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eastAsia="Times New Roman" w:hAnsi="Arial" w:cs="Aria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ascii="Arial" w:eastAsia="Times New Roman" w:hAnsi="Arial" w:cs="Aria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cs="Arial" w:hint="default"/>
    </w:rPr>
  </w:style>
  <w:style w:type="character" w:customStyle="1" w:styleId="WW8Num27z1">
    <w:name w:val="WW8Num27z1"/>
    <w:rPr>
      <w:rFonts w:ascii="Arial" w:hAnsi="Arial" w:cs="Arial" w:hint="default"/>
      <w:b/>
      <w:sz w:val="24"/>
      <w:szCs w:val="24"/>
      <w:lang w:val="cs-CZ"/>
    </w:rPr>
  </w:style>
  <w:style w:type="character" w:customStyle="1" w:styleId="WW8Num28z0">
    <w:name w:val="WW8Num28z0"/>
    <w:rPr>
      <w:rFonts w:ascii="Arial" w:eastAsia="Calibri" w:hAnsi="Arial" w:cs="Aria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hint="default"/>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2z3">
    <w:name w:val="WW8Num32z3"/>
    <w:rPr>
      <w:rFonts w:ascii="Symbol" w:hAnsi="Symbol" w:cs="Symbol" w:hint="default"/>
    </w:rPr>
  </w:style>
  <w:style w:type="character" w:customStyle="1" w:styleId="WW8Num33z0">
    <w:name w:val="WW8Num33z0"/>
    <w:rPr>
      <w:sz w:val="20"/>
      <w:szCs w:val="20"/>
    </w:rPr>
  </w:style>
  <w:style w:type="character" w:customStyle="1" w:styleId="WW8Num33z1">
    <w:name w:val="WW8Num33z1"/>
    <w:rPr>
      <w:rFonts w:ascii="Symbol" w:hAnsi="Symbol" w:cs="Symbol" w:hint="default"/>
    </w:rPr>
  </w:style>
  <w:style w:type="character" w:customStyle="1" w:styleId="WW8Num34z0">
    <w:name w:val="WW8Num34z0"/>
    <w:rPr>
      <w:rFonts w:ascii="Symbol" w:hAnsi="Symbol" w:cs="Symbol"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ascii="Symbol" w:hAnsi="Symbol" w:cs="Symbol" w:hint="default"/>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7z0">
    <w:name w:val="WW8Num37z0"/>
    <w:rPr>
      <w:rFonts w:ascii="Arial" w:eastAsia="Calibri" w:hAnsi="Arial" w:cs="Aria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hint="default"/>
      <w:b/>
    </w:rPr>
  </w:style>
  <w:style w:type="character" w:customStyle="1" w:styleId="WW8Num38z1">
    <w:name w:val="WW8Num38z1"/>
    <w:rPr>
      <w:rFonts w:hint="default"/>
    </w:rPr>
  </w:style>
  <w:style w:type="character" w:customStyle="1" w:styleId="WW8Num39z0">
    <w:name w:val="WW8Num39z0"/>
    <w:rPr>
      <w:rFonts w:ascii="Arial" w:eastAsia="Calibri" w:hAnsi="Arial" w:cs="Arial" w:hint="default"/>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hint="default"/>
    </w:rPr>
  </w:style>
  <w:style w:type="character" w:customStyle="1" w:styleId="WW8Num43z0">
    <w:name w:val="WW8Num43z0"/>
    <w:rPr>
      <w:rFonts w:ascii="Symbol" w:hAnsi="Symbol" w:cs="Symbol" w:hint="default"/>
    </w:rPr>
  </w:style>
  <w:style w:type="character" w:customStyle="1" w:styleId="WW8Num43z1">
    <w:name w:val="WW8Num43z1"/>
    <w:rPr>
      <w:rFonts w:ascii="Courier New" w:hAnsi="Courier New" w:cs="Courier New" w:hint="default"/>
    </w:rPr>
  </w:style>
  <w:style w:type="character" w:customStyle="1" w:styleId="WW8Num43z2">
    <w:name w:val="WW8Num43z2"/>
    <w:rPr>
      <w:rFonts w:ascii="Wingdings" w:hAnsi="Wingdings" w:cs="Wingdings" w:hint="default"/>
    </w:rPr>
  </w:style>
  <w:style w:type="character" w:customStyle="1" w:styleId="WW8Num44z0">
    <w:name w:val="WW8Num44z0"/>
    <w:rPr>
      <w:rFonts w:ascii="Symbol" w:hAnsi="Symbol" w:cs="Symbol" w:hint="default"/>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ascii="Calibri" w:eastAsia="Calibri" w:hAnsi="Calibri" w:cs="Times New Roman"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rPr>
      <w:rFonts w:ascii="Symbol" w:hAnsi="Symbol" w:cs="Symbol" w:hint="default"/>
    </w:rPr>
  </w:style>
  <w:style w:type="character" w:customStyle="1" w:styleId="WW8Num46z0">
    <w:name w:val="WW8Num46z0"/>
    <w:rPr>
      <w:rFonts w:ascii="Symbol" w:hAnsi="Symbol" w:cs="Symbol" w:hint="default"/>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0">
    <w:name w:val="WW8Num47z0"/>
    <w:rPr>
      <w:rFonts w:ascii="Symbol" w:hAnsi="Symbol" w:cs="Symbol" w:hint="default"/>
    </w:rPr>
  </w:style>
  <w:style w:type="character" w:customStyle="1" w:styleId="WW8Num48z0">
    <w:name w:val="WW8Num48z0"/>
    <w:rPr>
      <w:rFonts w:ascii="Symbol" w:hAnsi="Symbol" w:cs="Symbol" w:hint="default"/>
    </w:rPr>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49z0">
    <w:name w:val="WW8Num49z0"/>
    <w:rPr>
      <w:rFonts w:ascii="Arial" w:eastAsia="Times New Roman" w:hAnsi="Arial" w:cs="Arial" w:hint="default"/>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49z3">
    <w:name w:val="WW8Num49z3"/>
    <w:rPr>
      <w:rFonts w:ascii="Symbol" w:hAnsi="Symbol" w:cs="Symbol" w:hint="default"/>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Symbol" w:hAnsi="Symbol" w:cs="Symbol" w:hint="default"/>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2z0">
    <w:name w:val="WW8Num52z0"/>
    <w:rPr>
      <w:rFonts w:hint="default"/>
    </w:rPr>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hint="default"/>
    </w:rPr>
  </w:style>
  <w:style w:type="character" w:customStyle="1" w:styleId="WW8Num54z1">
    <w:name w:val="WW8Num54z1"/>
    <w:rPr>
      <w:rFonts w:hint="default"/>
      <w:b/>
    </w:rPr>
  </w:style>
  <w:style w:type="character" w:customStyle="1" w:styleId="Standardnpsmoodstavce1">
    <w:name w:val="Standardní písmo odstavce1"/>
  </w:style>
  <w:style w:type="character" w:customStyle="1" w:styleId="Odkaznakoment1">
    <w:name w:val="Odkaz na komentář1"/>
    <w:rPr>
      <w:sz w:val="16"/>
      <w:szCs w:val="16"/>
    </w:rPr>
  </w:style>
  <w:style w:type="character" w:customStyle="1" w:styleId="TextkomenteChar">
    <w:name w:val="Text komentáře Char"/>
    <w:link w:val="Textkomente"/>
    <w:rPr>
      <w:rFonts w:ascii="Calibri" w:eastAsia="Calibri" w:hAnsi="Calibri" w:cs="Times New Roman"/>
      <w:sz w:val="20"/>
      <w:szCs w:val="20"/>
    </w:rPr>
  </w:style>
  <w:style w:type="character" w:customStyle="1" w:styleId="PedmtkomenteChar">
    <w:name w:val="Předmět komentáře Char"/>
    <w:rPr>
      <w:rFonts w:ascii="Calibri" w:eastAsia="Calibri" w:hAnsi="Calibri" w:cs="Times New Roman"/>
      <w:b/>
      <w:bCs/>
      <w:sz w:val="20"/>
      <w:szCs w:val="20"/>
    </w:rPr>
  </w:style>
  <w:style w:type="character" w:customStyle="1" w:styleId="TextbublinyChar">
    <w:name w:val="Text bubliny Char"/>
    <w:rPr>
      <w:rFonts w:ascii="Tahoma" w:eastAsia="Calibri" w:hAnsi="Tahoma" w:cs="Tahoma"/>
      <w:sz w:val="16"/>
      <w:szCs w:val="16"/>
    </w:rPr>
  </w:style>
  <w:style w:type="character" w:customStyle="1" w:styleId="Nadpis2Char">
    <w:name w:val="Nadpis 2 Char"/>
    <w:uiPriority w:val="9"/>
    <w:rPr>
      <w:rFonts w:ascii="Times New Roman" w:hAnsi="Times New Roman" w:cs="Times New Roman"/>
      <w:b/>
      <w:bCs/>
      <w:sz w:val="22"/>
      <w:szCs w:val="26"/>
    </w:rPr>
  </w:style>
  <w:style w:type="character" w:styleId="Hypertextovodkaz">
    <w:name w:val="Hyperlink"/>
    <w:uiPriority w:val="99"/>
    <w:qFormat/>
    <w:rPr>
      <w:color w:val="0000FF"/>
      <w:u w:val="single"/>
    </w:rPr>
  </w:style>
  <w:style w:type="character" w:styleId="Sledovanodkaz">
    <w:name w:val="FollowedHyperlink"/>
    <w:qFormat/>
    <w:rPr>
      <w:color w:val="800080"/>
      <w:u w:val="single"/>
    </w:rPr>
  </w:style>
  <w:style w:type="character" w:customStyle="1" w:styleId="Nadpis3Char">
    <w:name w:val="Nadpis 3 Char"/>
    <w:uiPriority w:val="9"/>
    <w:rPr>
      <w:rFonts w:ascii="Cambria" w:eastAsia="Times New Roman" w:hAnsi="Cambria" w:cs="Times New Roman"/>
      <w:b/>
      <w:bCs/>
      <w:color w:val="4F81BD"/>
    </w:rPr>
  </w:style>
  <w:style w:type="character" w:customStyle="1" w:styleId="TextpoznpodarouChar">
    <w:name w:val="Text pozn. pod čarou Char"/>
    <w:aliases w:val="Char Char, Char Char,Char1 Char,Footnote Text Char Char Char Char Char1,Footnote Text Char Char Char1,Footnote Text Char Char Char Char Char Char,Footnote Text Char Char Char Char Char Char Char Char Char,single space Char"/>
    <w:uiPriority w:val="99"/>
    <w:qFormat/>
    <w:rPr>
      <w:rFonts w:ascii="Calibri" w:eastAsia="Calibri" w:hAnsi="Calibri" w:cs="Times New Roman"/>
      <w:sz w:val="20"/>
      <w:szCs w:val="20"/>
    </w:rPr>
  </w:style>
  <w:style w:type="character" w:customStyle="1" w:styleId="Znakypropoznmkupodarou">
    <w:name w:val="Znaky pro poznámku pod čarou"/>
    <w:rPr>
      <w:vertAlign w:val="superscript"/>
    </w:rPr>
  </w:style>
  <w:style w:type="character" w:customStyle="1" w:styleId="apple-converted-space">
    <w:name w:val="apple-converted-space"/>
    <w:basedOn w:val="Standardnpsmoodstavce1"/>
  </w:style>
  <w:style w:type="character" w:customStyle="1" w:styleId="ZhlavChar">
    <w:name w:val="Záhlaví Char"/>
    <w:rPr>
      <w:rFonts w:ascii="Calibri" w:eastAsia="Calibri" w:hAnsi="Calibri" w:cs="Times New Roman"/>
    </w:rPr>
  </w:style>
  <w:style w:type="character" w:customStyle="1" w:styleId="ZpatChar">
    <w:name w:val="Zápatí Char"/>
    <w:rPr>
      <w:rFonts w:ascii="Calibri" w:eastAsia="Calibri" w:hAnsi="Calibri" w:cs="Times New Roman"/>
    </w:rPr>
  </w:style>
  <w:style w:type="character" w:styleId="Siln">
    <w:name w:val="Strong"/>
    <w:qFormat/>
    <w:rPr>
      <w:b/>
      <w:bCs/>
    </w:rPr>
  </w:style>
  <w:style w:type="character" w:customStyle="1" w:styleId="Nadpis1Char">
    <w:name w:val="Nadpis 1 Char"/>
    <w:uiPriority w:val="9"/>
    <w:rPr>
      <w:rFonts w:ascii="Times New Roman" w:hAnsi="Times New Roman" w:cs="Times New Roman"/>
      <w:b/>
      <w:bCs/>
      <w:sz w:val="22"/>
      <w:szCs w:val="28"/>
      <w:u w:val="single"/>
    </w:rPr>
  </w:style>
  <w:style w:type="character" w:customStyle="1" w:styleId="Nadpis6Char">
    <w:name w:val="Nadpis 6 Char"/>
    <w:uiPriority w:val="9"/>
    <w:rPr>
      <w:rFonts w:ascii="Cambria" w:eastAsia="Times New Roman" w:hAnsi="Cambria" w:cs="Times New Roman"/>
      <w:i/>
      <w:iCs/>
      <w:color w:val="243F60"/>
    </w:rPr>
  </w:style>
  <w:style w:type="character" w:customStyle="1" w:styleId="Nadpis8Char">
    <w:name w:val="Nadpis 8 Char"/>
    <w:rPr>
      <w:rFonts w:ascii="Cambria" w:eastAsia="Times New Roman" w:hAnsi="Cambria" w:cs="Times New Roman"/>
      <w:color w:val="4F81BD"/>
      <w:sz w:val="20"/>
      <w:szCs w:val="20"/>
    </w:rPr>
  </w:style>
  <w:style w:type="character" w:customStyle="1" w:styleId="Nadpis9Char">
    <w:name w:val="Nadpis 9 Char"/>
    <w:rPr>
      <w:rFonts w:ascii="Cambria" w:eastAsia="Times New Roman" w:hAnsi="Cambria" w:cs="Times New Roman"/>
      <w:i/>
      <w:iCs/>
      <w:color w:val="404040"/>
      <w:sz w:val="20"/>
      <w:szCs w:val="20"/>
    </w:rPr>
  </w:style>
  <w:style w:type="character" w:customStyle="1" w:styleId="Zkladntext2Char">
    <w:name w:val="Základní text 2 Char"/>
    <w:rPr>
      <w:rFonts w:ascii="Arial" w:eastAsia="Times New Roman" w:hAnsi="Arial" w:cs="Times New Roman"/>
      <w:sz w:val="20"/>
      <w:szCs w:val="20"/>
    </w:rPr>
  </w:style>
  <w:style w:type="character" w:customStyle="1" w:styleId="Zvraznn">
    <w:name w:val="Zvýraznění"/>
    <w:uiPriority w:val="20"/>
    <w:qFormat/>
    <w:rPr>
      <w:i/>
      <w:iCs/>
    </w:rPr>
  </w:style>
  <w:style w:type="character" w:customStyle="1" w:styleId="TextvysvtlivekChar">
    <w:name w:val="Text vysvětlivek Char"/>
    <w:rPr>
      <w:rFonts w:ascii="Calibri" w:eastAsia="Calibri" w:hAnsi="Calibri" w:cs="Times New Roman"/>
      <w:sz w:val="20"/>
      <w:szCs w:val="20"/>
    </w:rPr>
  </w:style>
  <w:style w:type="character" w:customStyle="1" w:styleId="Znakyprovysvtlivky">
    <w:name w:val="Znaky pro vysvětlivky"/>
    <w:rPr>
      <w:vertAlign w:val="superscript"/>
    </w:rPr>
  </w:style>
  <w:style w:type="character" w:styleId="CittHTML">
    <w:name w:val="HTML Cite"/>
    <w:rPr>
      <w:i/>
      <w:iCs/>
    </w:rPr>
  </w:style>
  <w:style w:type="character" w:customStyle="1" w:styleId="leftside">
    <w:name w:val="left_side"/>
    <w:basedOn w:val="Standardnpsmoodstavce1"/>
  </w:style>
  <w:style w:type="character" w:customStyle="1" w:styleId="st">
    <w:name w:val="st"/>
    <w:basedOn w:val="Standardnpsmoodstavce1"/>
  </w:style>
  <w:style w:type="character" w:customStyle="1" w:styleId="Nadpis4Char">
    <w:name w:val="Nadpis 4 Char"/>
    <w:uiPriority w:val="9"/>
    <w:rPr>
      <w:rFonts w:ascii="Cambria" w:eastAsia="Times New Roman" w:hAnsi="Cambria" w:cs="Times New Roman"/>
      <w:b/>
      <w:bCs/>
      <w:i/>
      <w:iCs/>
      <w:color w:val="4F81BD"/>
    </w:rPr>
  </w:style>
  <w:style w:type="character" w:customStyle="1" w:styleId="Nadpis5Char">
    <w:name w:val="Nadpis 5 Char"/>
    <w:uiPriority w:val="9"/>
    <w:rPr>
      <w:rFonts w:ascii="Cambria" w:eastAsia="Times New Roman" w:hAnsi="Cambria" w:cs="Times New Roman"/>
      <w:color w:val="243F60"/>
    </w:rPr>
  </w:style>
  <w:style w:type="character" w:customStyle="1" w:styleId="Nadpis7Char">
    <w:name w:val="Nadpis 7 Char"/>
    <w:rPr>
      <w:rFonts w:ascii="Cambria" w:eastAsia="Times New Roman" w:hAnsi="Cambria" w:cs="Times New Roman"/>
      <w:i/>
      <w:iCs/>
      <w:color w:val="404040"/>
    </w:rPr>
  </w:style>
  <w:style w:type="character" w:customStyle="1" w:styleId="NzevChar">
    <w:name w:val="Název Char"/>
    <w:uiPriority w:val="10"/>
    <w:rPr>
      <w:rFonts w:ascii="Cambria" w:eastAsia="Times New Roman" w:hAnsi="Cambria" w:cs="Times New Roman"/>
      <w:color w:val="17365D"/>
      <w:spacing w:val="5"/>
      <w:kern w:val="1"/>
      <w:sz w:val="52"/>
      <w:szCs w:val="52"/>
    </w:rPr>
  </w:style>
  <w:style w:type="character" w:customStyle="1" w:styleId="PodtitulChar">
    <w:name w:val="Podtitul Char"/>
    <w:rPr>
      <w:rFonts w:ascii="Cambria" w:eastAsia="Times New Roman" w:hAnsi="Cambria" w:cs="Times New Roman"/>
      <w:i/>
      <w:iCs/>
      <w:color w:val="4F81BD"/>
      <w:spacing w:val="15"/>
      <w:sz w:val="24"/>
      <w:szCs w:val="24"/>
    </w:rPr>
  </w:style>
  <w:style w:type="character" w:customStyle="1" w:styleId="BezmezerChar">
    <w:name w:val="Bez mezer Char"/>
    <w:rPr>
      <w:sz w:val="22"/>
      <w:szCs w:val="22"/>
      <w:lang w:val="cs-CZ" w:eastAsia="ar-SA" w:bidi="ar-SA"/>
    </w:rPr>
  </w:style>
  <w:style w:type="character" w:customStyle="1" w:styleId="CittChar">
    <w:name w:val="Citát Char"/>
    <w:rPr>
      <w:i/>
      <w:iCs/>
      <w:color w:val="000000"/>
    </w:rPr>
  </w:style>
  <w:style w:type="character" w:customStyle="1" w:styleId="VrazncittChar">
    <w:name w:val="Výrazný citát Char"/>
    <w:rPr>
      <w:b/>
      <w:bCs/>
      <w:i/>
      <w:iCs/>
      <w:color w:val="4F81BD"/>
    </w:rPr>
  </w:style>
  <w:style w:type="character" w:styleId="Zdraznnjemn">
    <w:name w:val="Subtle Emphasis"/>
    <w:qFormat/>
    <w:rPr>
      <w:i/>
      <w:iCs/>
      <w:color w:val="808080"/>
    </w:rPr>
  </w:style>
  <w:style w:type="character" w:styleId="Zdraznnintenzivn">
    <w:name w:val="Intense Emphasis"/>
    <w:qFormat/>
    <w:rPr>
      <w:b/>
      <w:bCs/>
      <w:i/>
      <w:iCs/>
      <w:color w:val="4F81BD"/>
    </w:rPr>
  </w:style>
  <w:style w:type="character" w:styleId="Odkazjemn">
    <w:name w:val="Subtle Reference"/>
    <w:qFormat/>
    <w:rPr>
      <w:smallCaps/>
      <w:color w:val="C0504D"/>
      <w:u w:val="single"/>
    </w:rPr>
  </w:style>
  <w:style w:type="character" w:styleId="Odkazintenzivn">
    <w:name w:val="Intense Reference"/>
    <w:qFormat/>
    <w:rPr>
      <w:b/>
      <w:bCs/>
      <w:smallCaps/>
      <w:color w:val="C0504D"/>
      <w:spacing w:val="5"/>
      <w:u w:val="single"/>
    </w:rPr>
  </w:style>
  <w:style w:type="character" w:styleId="Nzevknihy">
    <w:name w:val="Book Title"/>
    <w:qFormat/>
    <w:rPr>
      <w:b/>
      <w:bCs/>
      <w:smallCaps/>
      <w:spacing w:val="5"/>
    </w:rPr>
  </w:style>
  <w:style w:type="character" w:customStyle="1" w:styleId="OdstavecseseznamemChar">
    <w:name w:val="Odstavec se seznamem Char"/>
    <w:aliases w:val="Odstavec_muj Char,Odstavec cíl se seznamem Char,Nad Char,List Paragraph Char,Odstavec_muj1 Char,Odstavec_muj2 Char,Odstavec_muj3 Char,Nad1 Char,List Paragraph1 Char,Odstavec_muj4 Char,Nad2 Char,List Paragraph2 Char"/>
    <w:uiPriority w:val="99"/>
    <w:rPr>
      <w:sz w:val="22"/>
      <w:szCs w:val="22"/>
    </w:rPr>
  </w:style>
  <w:style w:type="character" w:customStyle="1" w:styleId="Nadpis1Char0">
    <w:name w:val="Nadpis1 Char"/>
    <w:rPr>
      <w:rFonts w:ascii="Times New Roman" w:hAnsi="Times New Roman" w:cs="Times New Roman"/>
      <w:b/>
      <w:sz w:val="23"/>
      <w:szCs w:val="23"/>
      <w:u w:val="single"/>
    </w:rPr>
  </w:style>
  <w:style w:type="character" w:customStyle="1" w:styleId="Nadpis2Char0">
    <w:name w:val="Nadpis2 Char"/>
    <w:rPr>
      <w:rFonts w:ascii="Times New Roman" w:hAnsi="Times New Roman" w:cs="Times New Roman"/>
      <w:b/>
      <w:sz w:val="23"/>
      <w:szCs w:val="23"/>
    </w:rPr>
  </w:style>
  <w:style w:type="character" w:customStyle="1" w:styleId="WW-Zdraznn">
    <w:name w:val="WW-Zdůraznění"/>
    <w:rPr>
      <w:b/>
      <w:bCs/>
      <w:i w:val="0"/>
      <w:iCs w:val="0"/>
    </w:rPr>
  </w:style>
  <w:style w:type="character" w:customStyle="1" w:styleId="Nadpis3Char0">
    <w:name w:val="Nadpis3 Char"/>
    <w:rPr>
      <w:rFonts w:ascii="Times New Roman" w:eastAsia="Calibri" w:hAnsi="Times New Roman" w:cs="Times New Roman"/>
      <w:b/>
      <w:sz w:val="23"/>
      <w:szCs w:val="23"/>
    </w:rPr>
  </w:style>
  <w:style w:type="character" w:customStyle="1" w:styleId="WW-Internetovodkaz">
    <w:name w:val="WW-Internetový odkaz"/>
    <w:rPr>
      <w:color w:val="0000FF"/>
      <w:u w:val="single"/>
    </w:rPr>
  </w:style>
  <w:style w:type="character" w:customStyle="1" w:styleId="ListLabel1">
    <w:name w:val="ListLabel 1"/>
    <w:rPr>
      <w:rFonts w:cs="Courier New"/>
    </w:rPr>
  </w:style>
  <w:style w:type="character" w:styleId="Znakapoznpodarou">
    <w:name w:val="footnote reference"/>
    <w:aliases w:val="BVI fnr,Footnote symbol,Footnote reference number,Times 10 Point,Exposant 3 Point,EN Footnote Reference,note TESI,Footnotes refss,Fussnota,Footnote Reference_LVL6,Footnote Reference_LVL61,Footnote Reference_LVL62,Exposant 3 Poin,R"/>
    <w:link w:val="4GChar"/>
    <w:uiPriority w:val="99"/>
    <w:qFormat/>
    <w:rPr>
      <w:vertAlign w:val="superscript"/>
    </w:rPr>
  </w:style>
  <w:style w:type="character" w:styleId="Odkaznavysvtlivky">
    <w:name w:val="endnote reference"/>
    <w:rPr>
      <w:vertAlign w:val="superscript"/>
    </w:rPr>
  </w:style>
  <w:style w:type="character" w:customStyle="1" w:styleId="ListLabel2">
    <w:name w:val="ListLabel 2"/>
    <w:rPr>
      <w:rFonts w:cs="Symbol"/>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ListLabel5">
    <w:name w:val="ListLabel 5"/>
    <w:rPr>
      <w:rFonts w:cs="Symbol"/>
      <w:sz w:val="23"/>
      <w:szCs w:val="23"/>
    </w:rPr>
  </w:style>
  <w:style w:type="character" w:customStyle="1" w:styleId="WW-Znakypropoznmkupodarou">
    <w:name w:val="WW-Znaky pro poznámku pod čarou"/>
  </w:style>
  <w:style w:type="character" w:customStyle="1" w:styleId="WW-Znakyprovysvtlivky">
    <w:name w:val="WW-Znaky pro vysvětlivky"/>
  </w:style>
  <w:style w:type="character" w:customStyle="1" w:styleId="Zkladntext3Char">
    <w:name w:val="Základní text 3 Char"/>
    <w:rPr>
      <w:rFonts w:eastAsia="Calibri"/>
      <w:sz w:val="16"/>
      <w:szCs w:val="16"/>
    </w:rPr>
  </w:style>
  <w:style w:type="character" w:customStyle="1" w:styleId="TextkomenteChar1">
    <w:name w:val="Text komentáře Char1"/>
    <w:rPr>
      <w:rFonts w:ascii="Calibri" w:eastAsia="Calibri" w:hAnsi="Calibri" w:cs="Times New Roman"/>
      <w:sz w:val="20"/>
      <w:szCs w:val="20"/>
    </w:rPr>
  </w:style>
  <w:style w:type="character" w:customStyle="1" w:styleId="TextpoznpodarouChar1">
    <w:name w:val="Text pozn. pod čarou Char1"/>
    <w:rPr>
      <w:sz w:val="20"/>
      <w:szCs w:val="20"/>
    </w:rPr>
  </w:style>
  <w:style w:type="character" w:customStyle="1" w:styleId="FootnoteCharacters">
    <w:name w:val="Footnote Characters"/>
    <w:rPr>
      <w:vertAlign w:val="superscript"/>
    </w:rPr>
  </w:style>
  <w:style w:type="character" w:customStyle="1" w:styleId="Znakapoznpodarou2">
    <w:name w:val="Značka pozn. pod čarou2"/>
    <w:rPr>
      <w:vertAlign w:val="superscript"/>
    </w:rPr>
  </w:style>
  <w:style w:type="character" w:customStyle="1" w:styleId="Stednmka2Char">
    <w:name w:val="Střední mřížka 2 Char"/>
    <w:rPr>
      <w:sz w:val="22"/>
      <w:szCs w:val="22"/>
      <w:lang w:val="cs-CZ" w:eastAsia="ar-SA" w:bidi="ar-SA"/>
    </w:rPr>
  </w:style>
  <w:style w:type="character" w:customStyle="1" w:styleId="Barevnmkazvraznn1Char">
    <w:name w:val="Barevná mřížka – zvýraznění 1 Char"/>
    <w:rPr>
      <w:i/>
      <w:iCs/>
      <w:color w:val="000000"/>
    </w:rPr>
  </w:style>
  <w:style w:type="character" w:customStyle="1" w:styleId="Svtlstnovnzvraznn2Char">
    <w:name w:val="Světlé stínování – zvýraznění 2 Char"/>
    <w:rPr>
      <w:b/>
      <w:bCs/>
      <w:i/>
      <w:iCs/>
      <w:color w:val="4F81BD"/>
    </w:rPr>
  </w:style>
  <w:style w:type="character" w:customStyle="1" w:styleId="Zdraznnjemn1">
    <w:name w:val="Zdůraznění – jemné1"/>
    <w:rPr>
      <w:i/>
      <w:iCs/>
      <w:color w:val="808080"/>
    </w:rPr>
  </w:style>
  <w:style w:type="character" w:customStyle="1" w:styleId="Zdraznnintenzivn1">
    <w:name w:val="Zdůraznění – intenzivní1"/>
    <w:rPr>
      <w:b/>
      <w:bCs/>
      <w:i/>
      <w:iCs/>
      <w:color w:val="4F81BD"/>
    </w:rPr>
  </w:style>
  <w:style w:type="character" w:customStyle="1" w:styleId="Odkazjemn1">
    <w:name w:val="Odkaz – jemný1"/>
    <w:rPr>
      <w:smallCaps/>
      <w:color w:val="C0504D"/>
      <w:u w:val="single"/>
    </w:rPr>
  </w:style>
  <w:style w:type="character" w:customStyle="1" w:styleId="Odkazintenzivn1">
    <w:name w:val="Odkaz – intenzivní1"/>
    <w:rPr>
      <w:b/>
      <w:bCs/>
      <w:smallCaps/>
      <w:color w:val="C0504D"/>
      <w:spacing w:val="5"/>
      <w:u w:val="single"/>
    </w:rPr>
  </w:style>
  <w:style w:type="character" w:customStyle="1" w:styleId="Nzevknihy1">
    <w:name w:val="Název knihy1"/>
    <w:rPr>
      <w:b/>
      <w:bCs/>
      <w:smallCaps/>
      <w:spacing w:val="5"/>
    </w:rPr>
  </w:style>
  <w:style w:type="character" w:customStyle="1" w:styleId="Barevnseznamzvraznn1Char">
    <w:name w:val="Barevný seznam – zvýraznění 1 Char"/>
    <w:rPr>
      <w:sz w:val="22"/>
      <w:szCs w:val="22"/>
    </w:rPr>
  </w:style>
  <w:style w:type="character" w:customStyle="1" w:styleId="4n-j">
    <w:name w:val="_4n-j"/>
  </w:style>
  <w:style w:type="paragraph" w:customStyle="1" w:styleId="Nadpis">
    <w:name w:val="Nadpis"/>
    <w:basedOn w:val="Normln"/>
    <w:next w:val="Zkladntext"/>
    <w:pPr>
      <w:keepNext/>
      <w:spacing w:before="240" w:after="120"/>
    </w:pPr>
    <w:rPr>
      <w:rFonts w:ascii="Liberation Sans" w:eastAsia="Microsoft YaHei" w:hAnsi="Liberation Sans" w:cs="Mangal"/>
      <w:color w:val="00000A"/>
      <w:sz w:val="28"/>
      <w:szCs w:val="28"/>
    </w:rPr>
  </w:style>
  <w:style w:type="paragraph" w:styleId="Zkladntext">
    <w:name w:val="Body Text"/>
    <w:basedOn w:val="Normln"/>
    <w:pPr>
      <w:spacing w:after="140" w:line="288" w:lineRule="auto"/>
    </w:pPr>
    <w:rPr>
      <w:rFonts w:eastAsia="SimSun" w:cs="Calibri"/>
      <w:color w:val="00000A"/>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eastAsia="SimSun" w:cs="Mangal"/>
      <w:i/>
      <w:iCs/>
      <w:color w:val="00000A"/>
      <w:sz w:val="24"/>
      <w:szCs w:val="24"/>
    </w:rPr>
  </w:style>
  <w:style w:type="paragraph" w:customStyle="1" w:styleId="Rejstk">
    <w:name w:val="Rejstřík"/>
    <w:basedOn w:val="Normln"/>
    <w:pPr>
      <w:suppressLineNumbers/>
    </w:pPr>
    <w:rPr>
      <w:rFonts w:eastAsia="SimSun" w:cs="Mangal"/>
      <w:color w:val="00000A"/>
    </w:rPr>
  </w:style>
  <w:style w:type="paragraph" w:styleId="Odstavecseseznamem">
    <w:name w:val="List Paragraph"/>
    <w:aliases w:val="Odstavec_muj,Odstavec cíl se seznamem,Nad,List Paragraph,Odstavec_muj1,Odstavec_muj2,Odstavec_muj3,Nad1,List Paragraph1,Odstavec_muj4,Nad2,List Paragraph2,Odstavec_muj5,Odstavec_muj6,Odstavec_muj7,Odstavec_muj8,Odstavec_muj9,Odrážky"/>
    <w:basedOn w:val="Normln"/>
    <w:qFormat/>
    <w:pPr>
      <w:ind w:left="720"/>
    </w:pPr>
    <w:rPr>
      <w:lang w:val="x-none"/>
    </w:rPr>
  </w:style>
  <w:style w:type="paragraph" w:customStyle="1" w:styleId="Textkomente2">
    <w:name w:val="Text komentáře2"/>
    <w:basedOn w:val="Normln"/>
    <w:pPr>
      <w:spacing w:line="240" w:lineRule="auto"/>
    </w:pPr>
    <w:rPr>
      <w:rFonts w:eastAsia="Calibri"/>
      <w:sz w:val="20"/>
      <w:szCs w:val="20"/>
      <w:lang w:val="x-none"/>
    </w:rPr>
  </w:style>
  <w:style w:type="paragraph" w:styleId="Pedmtkomente">
    <w:name w:val="annotation subject"/>
    <w:basedOn w:val="Textkomente2"/>
    <w:next w:val="Textkomente2"/>
    <w:link w:val="PedmtkomenteChar1"/>
    <w:qFormat/>
    <w:rPr>
      <w:b/>
      <w:bCs/>
    </w:rPr>
  </w:style>
  <w:style w:type="paragraph" w:styleId="Revize">
    <w:name w:val="Revision"/>
    <w:pPr>
      <w:suppressAutoHyphens/>
    </w:pPr>
    <w:rPr>
      <w:rFonts w:ascii="Calibri" w:eastAsia="Calibri" w:hAnsi="Calibri"/>
      <w:sz w:val="22"/>
      <w:szCs w:val="22"/>
      <w:lang w:eastAsia="ar-SA"/>
    </w:rPr>
  </w:style>
  <w:style w:type="paragraph" w:styleId="Textbubliny">
    <w:name w:val="Balloon Text"/>
    <w:basedOn w:val="Normln"/>
    <w:link w:val="TextbublinyChar1"/>
    <w:qFormat/>
    <w:pPr>
      <w:spacing w:after="0" w:line="240" w:lineRule="auto"/>
    </w:pPr>
    <w:rPr>
      <w:rFonts w:ascii="Tahoma" w:eastAsia="Calibri" w:hAnsi="Tahoma" w:cs="Tahoma"/>
      <w:sz w:val="16"/>
      <w:szCs w:val="16"/>
      <w:lang w:val="x-none"/>
    </w:rPr>
  </w:style>
  <w:style w:type="paragraph" w:styleId="Textpoznpodarou">
    <w:name w:val="footnote text"/>
    <w:aliases w:val="Char, Char,Char1,Footnote Text Char Char Char Char,Footnote Text Char Char,Footnote Text Char Char Char Char Char,Footnote Text Char Char Char Char Char Char Char Char,Footnote Text Char Char Char,Footnote Text Char1,single space,fn"/>
    <w:basedOn w:val="Normln"/>
    <w:link w:val="TextpoznpodarouChar2"/>
    <w:uiPriority w:val="99"/>
    <w:qFormat/>
    <w:pPr>
      <w:spacing w:after="0" w:line="240" w:lineRule="auto"/>
    </w:pPr>
    <w:rPr>
      <w:rFonts w:eastAsia="Calibri"/>
      <w:sz w:val="20"/>
      <w:szCs w:val="20"/>
      <w:lang w:val="x-none"/>
    </w:rPr>
  </w:style>
  <w:style w:type="paragraph" w:customStyle="1" w:styleId="Default">
    <w:name w:val="Default"/>
    <w:pPr>
      <w:suppressAutoHyphens/>
      <w:autoSpaceDE w:val="0"/>
    </w:pPr>
    <w:rPr>
      <w:rFonts w:ascii="Verdana" w:hAnsi="Verdana" w:cs="Verdana"/>
      <w:color w:val="000000"/>
      <w:sz w:val="24"/>
      <w:szCs w:val="24"/>
      <w:lang w:eastAsia="ar-SA"/>
    </w:rPr>
  </w:style>
  <w:style w:type="paragraph" w:styleId="Bezmezer">
    <w:name w:val="No Spacing"/>
    <w:qFormat/>
    <w:pPr>
      <w:suppressAutoHyphens/>
    </w:pPr>
    <w:rPr>
      <w:rFonts w:ascii="Calibri" w:hAnsi="Calibri"/>
      <w:sz w:val="22"/>
      <w:szCs w:val="22"/>
      <w:lang w:eastAsia="ar-SA"/>
    </w:rPr>
  </w:style>
  <w:style w:type="paragraph" w:styleId="Zhlav">
    <w:name w:val="header"/>
    <w:basedOn w:val="Normln"/>
    <w:link w:val="ZhlavChar1"/>
    <w:qFormat/>
    <w:pPr>
      <w:spacing w:after="0" w:line="240" w:lineRule="auto"/>
    </w:pPr>
    <w:rPr>
      <w:rFonts w:eastAsia="Calibri"/>
      <w:sz w:val="20"/>
      <w:szCs w:val="20"/>
      <w:lang w:val="x-none"/>
    </w:rPr>
  </w:style>
  <w:style w:type="paragraph" w:styleId="Zpat">
    <w:name w:val="footer"/>
    <w:basedOn w:val="Normln"/>
    <w:link w:val="ZpatChar1"/>
    <w:qFormat/>
    <w:pPr>
      <w:spacing w:after="0" w:line="240" w:lineRule="auto"/>
    </w:pPr>
    <w:rPr>
      <w:rFonts w:eastAsia="Calibri"/>
      <w:sz w:val="20"/>
      <w:szCs w:val="20"/>
      <w:lang w:val="x-none"/>
    </w:rPr>
  </w:style>
  <w:style w:type="paragraph" w:styleId="Normlnweb">
    <w:name w:val="Normal (Web)"/>
    <w:basedOn w:val="Normln"/>
    <w:uiPriority w:val="99"/>
    <w:qFormat/>
    <w:pPr>
      <w:spacing w:before="280" w:after="280" w:line="240" w:lineRule="auto"/>
    </w:pPr>
    <w:rPr>
      <w:rFonts w:ascii="Times New Roman" w:hAnsi="Times New Roman"/>
      <w:sz w:val="24"/>
      <w:szCs w:val="24"/>
    </w:rPr>
  </w:style>
  <w:style w:type="paragraph" w:customStyle="1" w:styleId="Zkladntext22">
    <w:name w:val="Základní text 22"/>
    <w:basedOn w:val="Normln"/>
    <w:pPr>
      <w:spacing w:after="0" w:line="360" w:lineRule="auto"/>
      <w:jc w:val="both"/>
    </w:pPr>
    <w:rPr>
      <w:rFonts w:ascii="Arial" w:hAnsi="Arial" w:cs="Arial"/>
      <w:sz w:val="20"/>
      <w:szCs w:val="20"/>
      <w:lang w:val="x-none"/>
    </w:rPr>
  </w:style>
  <w:style w:type="paragraph" w:styleId="Textvysvtlivek">
    <w:name w:val="endnote text"/>
    <w:basedOn w:val="Normln"/>
    <w:link w:val="TextvysvtlivekChar1"/>
    <w:rPr>
      <w:rFonts w:eastAsia="Calibri"/>
      <w:sz w:val="20"/>
      <w:szCs w:val="20"/>
      <w:lang w:val="x-none"/>
    </w:rPr>
  </w:style>
  <w:style w:type="paragraph" w:customStyle="1" w:styleId="cc">
    <w:name w:val="cc"/>
    <w:basedOn w:val="Normln"/>
    <w:pPr>
      <w:spacing w:before="280" w:after="280" w:line="240" w:lineRule="auto"/>
    </w:pPr>
    <w:rPr>
      <w:rFonts w:ascii="Times New Roman" w:hAnsi="Times New Roman"/>
      <w:sz w:val="24"/>
      <w:szCs w:val="24"/>
    </w:rPr>
  </w:style>
  <w:style w:type="paragraph" w:styleId="Obsah2">
    <w:name w:val="toc 2"/>
    <w:basedOn w:val="Normln"/>
    <w:next w:val="Normln"/>
    <w:qFormat/>
    <w:pPr>
      <w:tabs>
        <w:tab w:val="left" w:pos="880"/>
        <w:tab w:val="right" w:leader="dot" w:pos="9062"/>
      </w:tabs>
      <w:spacing w:after="0" w:line="240" w:lineRule="auto"/>
      <w:ind w:left="221"/>
    </w:pPr>
  </w:style>
  <w:style w:type="paragraph" w:styleId="Obsah1">
    <w:name w:val="toc 1"/>
    <w:basedOn w:val="Normln"/>
    <w:next w:val="Normln"/>
    <w:qFormat/>
    <w:pPr>
      <w:tabs>
        <w:tab w:val="left" w:pos="440"/>
        <w:tab w:val="right" w:leader="dot" w:pos="9062"/>
      </w:tabs>
      <w:spacing w:after="0" w:line="240" w:lineRule="auto"/>
    </w:pPr>
    <w:rPr>
      <w:rFonts w:ascii="Times New Roman" w:hAnsi="Times New Roman"/>
      <w:bCs/>
    </w:rPr>
  </w:style>
  <w:style w:type="paragraph" w:styleId="Obsah3">
    <w:name w:val="toc 3"/>
    <w:basedOn w:val="Normln"/>
    <w:next w:val="Normln"/>
    <w:pPr>
      <w:spacing w:after="100"/>
      <w:ind w:left="440"/>
    </w:pPr>
  </w:style>
  <w:style w:type="paragraph" w:styleId="Obsah4">
    <w:name w:val="toc 4"/>
    <w:basedOn w:val="Normln"/>
    <w:next w:val="Normln"/>
    <w:pPr>
      <w:spacing w:after="100"/>
      <w:ind w:left="660"/>
    </w:pPr>
  </w:style>
  <w:style w:type="paragraph" w:styleId="Obsah5">
    <w:name w:val="toc 5"/>
    <w:basedOn w:val="Normln"/>
    <w:next w:val="Normln"/>
    <w:pPr>
      <w:spacing w:after="100"/>
      <w:ind w:left="880"/>
    </w:pPr>
  </w:style>
  <w:style w:type="paragraph" w:styleId="Obsah6">
    <w:name w:val="toc 6"/>
    <w:basedOn w:val="Normln"/>
    <w:next w:val="Normln"/>
    <w:pPr>
      <w:spacing w:after="100"/>
      <w:ind w:left="1100"/>
    </w:pPr>
  </w:style>
  <w:style w:type="paragraph" w:styleId="Obsah7">
    <w:name w:val="toc 7"/>
    <w:basedOn w:val="Normln"/>
    <w:next w:val="Normln"/>
    <w:pPr>
      <w:spacing w:after="100"/>
      <w:ind w:left="1320"/>
    </w:pPr>
  </w:style>
  <w:style w:type="paragraph" w:styleId="Obsah8">
    <w:name w:val="toc 8"/>
    <w:basedOn w:val="Normln"/>
    <w:next w:val="Normln"/>
    <w:pPr>
      <w:spacing w:after="100"/>
      <w:ind w:left="1540"/>
    </w:pPr>
  </w:style>
  <w:style w:type="paragraph" w:styleId="Obsah9">
    <w:name w:val="toc 9"/>
    <w:basedOn w:val="Normln"/>
    <w:next w:val="Normln"/>
    <w:pPr>
      <w:spacing w:after="100"/>
      <w:ind w:left="1760"/>
    </w:pPr>
  </w:style>
  <w:style w:type="paragraph" w:styleId="Nadpisobsahu">
    <w:name w:val="TOC Heading"/>
    <w:basedOn w:val="Nadpis1"/>
    <w:next w:val="Normln"/>
    <w:qFormat/>
    <w:pPr>
      <w:numPr>
        <w:numId w:val="0"/>
      </w:numPr>
    </w:pPr>
  </w:style>
  <w:style w:type="paragraph" w:customStyle="1" w:styleId="Titulek1">
    <w:name w:val="Titulek1"/>
    <w:basedOn w:val="Normln"/>
    <w:next w:val="Normln"/>
    <w:pPr>
      <w:spacing w:line="240" w:lineRule="auto"/>
    </w:pPr>
    <w:rPr>
      <w:b/>
      <w:bCs/>
      <w:color w:val="4F81BD"/>
      <w:sz w:val="18"/>
      <w:szCs w:val="18"/>
    </w:rPr>
  </w:style>
  <w:style w:type="paragraph" w:styleId="Nzev">
    <w:name w:val="Title"/>
    <w:basedOn w:val="Normln"/>
    <w:next w:val="Normln"/>
    <w:link w:val="NzevChar1"/>
    <w:uiPriority w:val="10"/>
    <w:qFormat/>
    <w:pPr>
      <w:spacing w:after="300" w:line="240" w:lineRule="auto"/>
    </w:pPr>
    <w:rPr>
      <w:rFonts w:ascii="Cambria" w:hAnsi="Cambria" w:cs="Cambria"/>
      <w:color w:val="17365D"/>
      <w:spacing w:val="5"/>
      <w:kern w:val="1"/>
      <w:sz w:val="52"/>
      <w:szCs w:val="52"/>
      <w:lang w:val="x-none"/>
    </w:rPr>
  </w:style>
  <w:style w:type="paragraph" w:customStyle="1" w:styleId="Podtitul">
    <w:name w:val="Podtitul"/>
    <w:basedOn w:val="Normln"/>
    <w:next w:val="Normln"/>
    <w:qFormat/>
    <w:rPr>
      <w:rFonts w:ascii="Cambria" w:hAnsi="Cambria" w:cs="Cambria"/>
      <w:i/>
      <w:iCs/>
      <w:color w:val="4F81BD"/>
      <w:spacing w:val="15"/>
      <w:sz w:val="24"/>
      <w:szCs w:val="24"/>
      <w:lang w:val="x-none"/>
    </w:rPr>
  </w:style>
  <w:style w:type="paragraph" w:styleId="Citt">
    <w:name w:val="Quote"/>
    <w:basedOn w:val="Normln"/>
    <w:next w:val="Normln"/>
    <w:link w:val="CittChar1"/>
    <w:qFormat/>
    <w:rPr>
      <w:i/>
      <w:iCs/>
      <w:color w:val="000000"/>
      <w:sz w:val="20"/>
      <w:szCs w:val="20"/>
      <w:lang w:val="x-none"/>
    </w:rPr>
  </w:style>
  <w:style w:type="paragraph" w:styleId="Vrazncitt">
    <w:name w:val="Intense Quote"/>
    <w:basedOn w:val="Normln"/>
    <w:next w:val="Normln"/>
    <w:link w:val="VrazncittChar1"/>
    <w:qFormat/>
    <w:pPr>
      <w:spacing w:before="200" w:after="280"/>
      <w:ind w:left="936" w:right="936"/>
    </w:pPr>
    <w:rPr>
      <w:b/>
      <w:bCs/>
      <w:i/>
      <w:iCs/>
      <w:color w:val="4F81BD"/>
      <w:sz w:val="20"/>
      <w:szCs w:val="20"/>
      <w:lang w:val="x-none"/>
    </w:rPr>
  </w:style>
  <w:style w:type="paragraph" w:customStyle="1" w:styleId="Nadpis10">
    <w:name w:val="Nadpis1"/>
    <w:basedOn w:val="Odstavecseseznamem"/>
    <w:pPr>
      <w:numPr>
        <w:numId w:val="2"/>
      </w:numPr>
      <w:spacing w:before="120" w:after="120" w:line="240" w:lineRule="auto"/>
      <w:ind w:left="714" w:hanging="357"/>
      <w:jc w:val="both"/>
    </w:pPr>
    <w:rPr>
      <w:rFonts w:ascii="Times New Roman" w:hAnsi="Times New Roman"/>
      <w:b/>
      <w:sz w:val="23"/>
      <w:szCs w:val="23"/>
      <w:u w:val="single"/>
    </w:rPr>
  </w:style>
  <w:style w:type="paragraph" w:customStyle="1" w:styleId="Nadpis20">
    <w:name w:val="Nadpis2"/>
    <w:basedOn w:val="Odstavecseseznamem"/>
    <w:pPr>
      <w:numPr>
        <w:numId w:val="4"/>
      </w:numPr>
      <w:spacing w:before="200" w:after="120" w:line="240" w:lineRule="auto"/>
      <w:jc w:val="both"/>
    </w:pPr>
    <w:rPr>
      <w:rFonts w:ascii="Times New Roman" w:hAnsi="Times New Roman"/>
      <w:b/>
      <w:sz w:val="23"/>
      <w:szCs w:val="23"/>
    </w:rPr>
  </w:style>
  <w:style w:type="paragraph" w:customStyle="1" w:styleId="Nadpis30">
    <w:name w:val="Nadpis3"/>
    <w:basedOn w:val="Odstavecseseznamem"/>
    <w:pPr>
      <w:tabs>
        <w:tab w:val="num" w:pos="0"/>
      </w:tabs>
      <w:spacing w:before="200" w:after="120" w:line="240" w:lineRule="auto"/>
      <w:ind w:left="425" w:hanging="425"/>
      <w:jc w:val="both"/>
    </w:pPr>
    <w:rPr>
      <w:rFonts w:ascii="Times New Roman" w:eastAsia="Calibri" w:hAnsi="Times New Roman"/>
      <w:b/>
      <w:sz w:val="23"/>
      <w:szCs w:val="23"/>
    </w:rPr>
  </w:style>
  <w:style w:type="paragraph" w:customStyle="1" w:styleId="WW-Poznmkapodarou">
    <w:name w:val="WW-Poznámka pod čarou"/>
    <w:basedOn w:val="Normln"/>
    <w:rPr>
      <w:rFonts w:eastAsia="SimSun" w:cs="Calibri"/>
      <w:color w:val="00000A"/>
    </w:rPr>
  </w:style>
  <w:style w:type="paragraph" w:customStyle="1" w:styleId="Standard">
    <w:name w:val="Standard"/>
    <w:pPr>
      <w:widowControl w:val="0"/>
      <w:suppressAutoHyphens/>
      <w:textAlignment w:val="baseline"/>
    </w:pPr>
    <w:rPr>
      <w:rFonts w:eastAsia="SimSun" w:cs="Mangal"/>
      <w:kern w:val="1"/>
      <w:sz w:val="24"/>
      <w:szCs w:val="24"/>
      <w:lang w:eastAsia="hi-IN" w:bidi="hi-IN"/>
    </w:rPr>
  </w:style>
  <w:style w:type="paragraph" w:customStyle="1" w:styleId="Zkladntext32">
    <w:name w:val="Základní text 32"/>
    <w:basedOn w:val="Normln"/>
    <w:pPr>
      <w:spacing w:after="120"/>
    </w:pPr>
    <w:rPr>
      <w:rFonts w:eastAsia="Calibri"/>
      <w:sz w:val="16"/>
      <w:szCs w:val="16"/>
      <w:lang w:val="x-none"/>
    </w:rPr>
  </w:style>
  <w:style w:type="paragraph" w:customStyle="1" w:styleId="Textkomente1">
    <w:name w:val="Text komentáře1"/>
    <w:basedOn w:val="Normln"/>
    <w:pPr>
      <w:spacing w:after="0" w:line="240" w:lineRule="auto"/>
    </w:pPr>
    <w:rPr>
      <w:rFonts w:ascii="Times New Roman" w:hAnsi="Times New Roman"/>
      <w:kern w:val="1"/>
      <w:sz w:val="20"/>
      <w:szCs w:val="20"/>
      <w:lang w:eastAsia="hi-IN" w:bidi="hi-IN"/>
    </w:rPr>
  </w:style>
  <w:style w:type="paragraph" w:customStyle="1" w:styleId="Odstavecseseznamem3">
    <w:name w:val="Odstavec se seznamem3"/>
    <w:basedOn w:val="Normln"/>
    <w:pPr>
      <w:spacing w:line="240" w:lineRule="auto"/>
      <w:ind w:left="720"/>
    </w:pPr>
    <w:rPr>
      <w:rFonts w:ascii="Times New Roman" w:hAnsi="Times New Roman"/>
      <w:kern w:val="1"/>
      <w:sz w:val="24"/>
      <w:szCs w:val="20"/>
      <w:lang w:eastAsia="hi-IN" w:bidi="hi-IN"/>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
    <w:basedOn w:val="Normln"/>
    <w:uiPriority w:val="99"/>
    <w:qFormat/>
    <w:pPr>
      <w:spacing w:after="160" w:line="240" w:lineRule="exact"/>
    </w:pPr>
    <w:rPr>
      <w:sz w:val="20"/>
      <w:szCs w:val="20"/>
      <w:vertAlign w:val="superscript"/>
      <w:lang w:val="en-US"/>
    </w:rPr>
  </w:style>
  <w:style w:type="paragraph" w:customStyle="1" w:styleId="Zkladntext21">
    <w:name w:val="Základní text 21"/>
    <w:basedOn w:val="Normln"/>
    <w:pPr>
      <w:spacing w:after="0" w:line="240" w:lineRule="auto"/>
    </w:pPr>
    <w:rPr>
      <w:rFonts w:ascii="Arial" w:hAnsi="Arial" w:cs="Arial"/>
      <w:lang w:val="en-US"/>
    </w:rPr>
  </w:style>
  <w:style w:type="paragraph" w:customStyle="1" w:styleId="Zkladntext31">
    <w:name w:val="Základní text 31"/>
    <w:basedOn w:val="Normln"/>
    <w:pPr>
      <w:spacing w:after="0" w:line="240" w:lineRule="auto"/>
      <w:jc w:val="both"/>
    </w:pPr>
    <w:rPr>
      <w:rFonts w:ascii="Arial" w:hAnsi="Arial" w:cs="Arial"/>
      <w:lang w:val="en-US"/>
    </w:rPr>
  </w:style>
  <w:style w:type="paragraph" w:customStyle="1" w:styleId="Nadpisobsahu1">
    <w:name w:val="Nadpis obsahu1"/>
    <w:basedOn w:val="Nadpis1"/>
    <w:next w:val="Normln"/>
    <w:pPr>
      <w:numPr>
        <w:numId w:val="0"/>
      </w:numPr>
    </w:pPr>
  </w:style>
  <w:style w:type="paragraph" w:customStyle="1" w:styleId="paragraph">
    <w:name w:val="paragraph"/>
    <w:basedOn w:val="Normln"/>
    <w:pPr>
      <w:spacing w:before="280" w:after="280" w:line="240" w:lineRule="auto"/>
    </w:pPr>
    <w:rPr>
      <w:rFonts w:ascii="Times New Roman" w:hAnsi="Times New Roman"/>
      <w:sz w:val="24"/>
      <w:szCs w:val="24"/>
      <w:lang w:val="en-US"/>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character" w:customStyle="1" w:styleId="Nevyeenzmnka1">
    <w:name w:val="Nevyřešená zmínka1"/>
    <w:uiPriority w:val="99"/>
    <w:semiHidden/>
    <w:unhideWhenUsed/>
    <w:rsid w:val="008C4221"/>
    <w:rPr>
      <w:color w:val="605E5C"/>
      <w:shd w:val="clear" w:color="auto" w:fill="E1DFDD"/>
    </w:rPr>
  </w:style>
  <w:style w:type="table" w:styleId="Mkatabulky">
    <w:name w:val="Table Grid"/>
    <w:basedOn w:val="Normlntabulka"/>
    <w:rsid w:val="00D17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unhideWhenUsed/>
    <w:qFormat/>
    <w:rsid w:val="0085110C"/>
    <w:rPr>
      <w:sz w:val="16"/>
      <w:szCs w:val="16"/>
    </w:rPr>
  </w:style>
  <w:style w:type="character" w:customStyle="1" w:styleId="Internetovodkaz">
    <w:name w:val="Internetový odkaz"/>
    <w:unhideWhenUsed/>
    <w:qFormat/>
    <w:rsid w:val="0085110C"/>
    <w:rPr>
      <w:color w:val="0000FF"/>
      <w:u w:val="single"/>
    </w:rPr>
  </w:style>
  <w:style w:type="character" w:customStyle="1" w:styleId="Ukotvenpoznmkypodarou">
    <w:name w:val="Ukotvení poznámky pod čarou"/>
    <w:rsid w:val="0085110C"/>
    <w:rPr>
      <w:vertAlign w:val="superscript"/>
    </w:rPr>
  </w:style>
  <w:style w:type="character" w:customStyle="1" w:styleId="Ukotvenvysvtlivky">
    <w:name w:val="Ukotvení vysvětlivky"/>
    <w:rsid w:val="0085110C"/>
    <w:rPr>
      <w:vertAlign w:val="superscript"/>
    </w:rPr>
  </w:style>
  <w:style w:type="paragraph" w:customStyle="1" w:styleId="Tlotextu">
    <w:name w:val="Tělo textu"/>
    <w:basedOn w:val="Normln"/>
    <w:link w:val="ZkladntextChar"/>
    <w:rsid w:val="0085110C"/>
    <w:pPr>
      <w:spacing w:after="140" w:line="288" w:lineRule="auto"/>
    </w:pPr>
    <w:rPr>
      <w:rFonts w:eastAsia="SimSun"/>
      <w:color w:val="00000A"/>
      <w:lang w:val="x-none" w:eastAsia="en-US"/>
    </w:rPr>
  </w:style>
  <w:style w:type="paragraph" w:styleId="Textkomente">
    <w:name w:val="annotation text"/>
    <w:basedOn w:val="Normln"/>
    <w:link w:val="TextkomenteChar"/>
    <w:unhideWhenUsed/>
    <w:qFormat/>
    <w:rsid w:val="0085110C"/>
    <w:pPr>
      <w:spacing w:line="240" w:lineRule="auto"/>
    </w:pPr>
    <w:rPr>
      <w:rFonts w:eastAsia="Calibri"/>
      <w:sz w:val="20"/>
      <w:szCs w:val="20"/>
      <w:lang w:val="x-none" w:eastAsia="x-none"/>
    </w:rPr>
  </w:style>
  <w:style w:type="character" w:customStyle="1" w:styleId="TextkomenteChar2">
    <w:name w:val="Text komentáře Char2"/>
    <w:uiPriority w:val="99"/>
    <w:semiHidden/>
    <w:rsid w:val="0085110C"/>
    <w:rPr>
      <w:rFonts w:ascii="Calibri" w:hAnsi="Calibri"/>
      <w:lang w:eastAsia="ar-SA"/>
    </w:rPr>
  </w:style>
  <w:style w:type="paragraph" w:customStyle="1" w:styleId="Poznmkapodarou">
    <w:name w:val="Poznámka pod čarou"/>
    <w:basedOn w:val="Normln"/>
    <w:rsid w:val="0085110C"/>
    <w:rPr>
      <w:rFonts w:eastAsia="SimSun" w:cs="Calibri"/>
      <w:color w:val="00000A"/>
      <w:lang w:eastAsia="en-US"/>
    </w:rPr>
  </w:style>
  <w:style w:type="numbering" w:customStyle="1" w:styleId="WW8Num13">
    <w:name w:val="WW8Num13"/>
    <w:rsid w:val="0085110C"/>
  </w:style>
  <w:style w:type="character" w:customStyle="1" w:styleId="ZkladntextChar">
    <w:name w:val="Základní text Char"/>
    <w:link w:val="Tlotextu"/>
    <w:rsid w:val="0085110C"/>
    <w:rPr>
      <w:rFonts w:ascii="Calibri" w:eastAsia="SimSun" w:hAnsi="Calibri" w:cs="Calibri"/>
      <w:color w:val="00000A"/>
      <w:sz w:val="22"/>
      <w:szCs w:val="22"/>
      <w:lang w:eastAsia="en-US"/>
    </w:rPr>
  </w:style>
  <w:style w:type="numbering" w:customStyle="1" w:styleId="Bezseznamu1">
    <w:name w:val="Bez seznamu1"/>
    <w:next w:val="Bezseznamu"/>
    <w:unhideWhenUsed/>
    <w:qFormat/>
    <w:rsid w:val="0085110C"/>
  </w:style>
  <w:style w:type="character" w:customStyle="1" w:styleId="normaltextrun">
    <w:name w:val="normaltextrun"/>
    <w:basedOn w:val="Standardnpsmoodstavce"/>
    <w:rsid w:val="00656F2C"/>
  </w:style>
  <w:style w:type="character" w:customStyle="1" w:styleId="eop">
    <w:name w:val="eop"/>
    <w:basedOn w:val="Standardnpsmoodstavce"/>
    <w:rsid w:val="00656F2C"/>
  </w:style>
  <w:style w:type="paragraph" w:customStyle="1" w:styleId="promotext">
    <w:name w:val="promotext"/>
    <w:basedOn w:val="Normln"/>
    <w:rsid w:val="00DE091E"/>
    <w:pPr>
      <w:suppressAutoHyphens w:val="0"/>
      <w:spacing w:before="100" w:beforeAutospacing="1" w:after="100" w:afterAutospacing="1" w:line="240" w:lineRule="auto"/>
    </w:pPr>
    <w:rPr>
      <w:rFonts w:ascii="Times New Roman" w:hAnsi="Times New Roman"/>
      <w:sz w:val="24"/>
      <w:szCs w:val="24"/>
      <w:lang w:eastAsia="cs-CZ"/>
    </w:rPr>
  </w:style>
  <w:style w:type="character" w:customStyle="1" w:styleId="Zdraznnjemn10">
    <w:name w:val="Zdůraznění – jemné1"/>
    <w:rsid w:val="00E13154"/>
    <w:rPr>
      <w:i/>
      <w:iCs/>
      <w:color w:val="808080"/>
    </w:rPr>
  </w:style>
  <w:style w:type="character" w:customStyle="1" w:styleId="Zdraznnintenzivn10">
    <w:name w:val="Zdůraznění – intenzivní1"/>
    <w:rsid w:val="00E13154"/>
    <w:rPr>
      <w:b/>
      <w:bCs/>
      <w:i/>
      <w:iCs/>
      <w:color w:val="4F81BD"/>
    </w:rPr>
  </w:style>
  <w:style w:type="character" w:customStyle="1" w:styleId="Odkazjemn10">
    <w:name w:val="Odkaz – jemný1"/>
    <w:rsid w:val="00E13154"/>
    <w:rPr>
      <w:smallCaps/>
      <w:color w:val="C0504D"/>
      <w:u w:val="single"/>
    </w:rPr>
  </w:style>
  <w:style w:type="character" w:customStyle="1" w:styleId="Odkazintenzivn10">
    <w:name w:val="Odkaz – intenzivní1"/>
    <w:rsid w:val="00E13154"/>
    <w:rPr>
      <w:b/>
      <w:bCs/>
      <w:smallCaps/>
      <w:color w:val="C0504D"/>
      <w:spacing w:val="5"/>
      <w:u w:val="single"/>
    </w:rPr>
  </w:style>
  <w:style w:type="character" w:customStyle="1" w:styleId="Nzevknihy10">
    <w:name w:val="Název knihy1"/>
    <w:rsid w:val="00E13154"/>
    <w:rPr>
      <w:b/>
      <w:bCs/>
      <w:smallCaps/>
      <w:spacing w:val="5"/>
    </w:rPr>
  </w:style>
  <w:style w:type="character" w:customStyle="1" w:styleId="PedmtkomenteChar1">
    <w:name w:val="Předmět komentáře Char1"/>
    <w:link w:val="Pedmtkomente"/>
    <w:rsid w:val="00E13154"/>
    <w:rPr>
      <w:rFonts w:ascii="Calibri" w:eastAsia="Calibri" w:hAnsi="Calibri"/>
      <w:b/>
      <w:bCs/>
      <w:lang w:val="x-none" w:eastAsia="ar-SA"/>
    </w:rPr>
  </w:style>
  <w:style w:type="character" w:customStyle="1" w:styleId="TextbublinyChar1">
    <w:name w:val="Text bubliny Char1"/>
    <w:link w:val="Textbubliny"/>
    <w:rsid w:val="00E13154"/>
    <w:rPr>
      <w:rFonts w:ascii="Tahoma" w:eastAsia="Calibri" w:hAnsi="Tahoma" w:cs="Tahoma"/>
      <w:sz w:val="16"/>
      <w:szCs w:val="16"/>
      <w:lang w:val="x-none" w:eastAsia="ar-SA"/>
    </w:rPr>
  </w:style>
  <w:style w:type="character" w:customStyle="1" w:styleId="TextpoznpodarouChar2">
    <w:name w:val="Text pozn. pod čarou Char2"/>
    <w:aliases w:val="Char Char1, Char Char1,Char1 Char1,Footnote Text Char Char Char Char Char2,Footnote Text Char Char Char2,Footnote Text Char Char Char Char Char Char1,Footnote Text Char Char Char Char Char Char Char Char Char1,fn Char"/>
    <w:link w:val="Textpoznpodarou"/>
    <w:uiPriority w:val="99"/>
    <w:rsid w:val="00E13154"/>
    <w:rPr>
      <w:rFonts w:ascii="Calibri" w:eastAsia="Calibri" w:hAnsi="Calibri"/>
      <w:lang w:val="x-none" w:eastAsia="ar-SA"/>
    </w:rPr>
  </w:style>
  <w:style w:type="character" w:customStyle="1" w:styleId="ZhlavChar1">
    <w:name w:val="Záhlaví Char1"/>
    <w:link w:val="Zhlav"/>
    <w:rsid w:val="00E13154"/>
    <w:rPr>
      <w:rFonts w:ascii="Calibri" w:eastAsia="Calibri" w:hAnsi="Calibri"/>
      <w:lang w:val="x-none" w:eastAsia="ar-SA"/>
    </w:rPr>
  </w:style>
  <w:style w:type="character" w:customStyle="1" w:styleId="ZpatChar1">
    <w:name w:val="Zápatí Char1"/>
    <w:link w:val="Zpat"/>
    <w:rsid w:val="00E13154"/>
    <w:rPr>
      <w:rFonts w:ascii="Calibri" w:eastAsia="Calibri" w:hAnsi="Calibri"/>
      <w:lang w:val="x-none" w:eastAsia="ar-SA"/>
    </w:rPr>
  </w:style>
  <w:style w:type="character" w:customStyle="1" w:styleId="TextvysvtlivekChar1">
    <w:name w:val="Text vysvětlivek Char1"/>
    <w:link w:val="Textvysvtlivek"/>
    <w:rsid w:val="00E13154"/>
    <w:rPr>
      <w:rFonts w:ascii="Calibri" w:eastAsia="Calibri" w:hAnsi="Calibri"/>
      <w:lang w:val="x-none" w:eastAsia="ar-SA"/>
    </w:rPr>
  </w:style>
  <w:style w:type="character" w:customStyle="1" w:styleId="NzevChar1">
    <w:name w:val="Název Char1"/>
    <w:link w:val="Nzev"/>
    <w:rsid w:val="00E13154"/>
    <w:rPr>
      <w:rFonts w:ascii="Cambria" w:hAnsi="Cambria" w:cs="Cambria"/>
      <w:color w:val="17365D"/>
      <w:spacing w:val="5"/>
      <w:kern w:val="1"/>
      <w:sz w:val="52"/>
      <w:szCs w:val="52"/>
      <w:lang w:val="x-none" w:eastAsia="ar-SA"/>
    </w:rPr>
  </w:style>
  <w:style w:type="character" w:customStyle="1" w:styleId="CittChar1">
    <w:name w:val="Citát Char1"/>
    <w:link w:val="Citt"/>
    <w:rsid w:val="00E13154"/>
    <w:rPr>
      <w:rFonts w:ascii="Calibri" w:hAnsi="Calibri"/>
      <w:i/>
      <w:iCs/>
      <w:color w:val="000000"/>
      <w:lang w:val="x-none" w:eastAsia="ar-SA"/>
    </w:rPr>
  </w:style>
  <w:style w:type="character" w:customStyle="1" w:styleId="VrazncittChar1">
    <w:name w:val="Výrazný citát Char1"/>
    <w:link w:val="Vrazncitt"/>
    <w:rsid w:val="00E13154"/>
    <w:rPr>
      <w:rFonts w:ascii="Calibri" w:hAnsi="Calibri"/>
      <w:b/>
      <w:bCs/>
      <w:i/>
      <w:iCs/>
      <w:color w:val="4F81BD"/>
      <w:lang w:val="x-none" w:eastAsia="ar-SA"/>
    </w:rPr>
  </w:style>
  <w:style w:type="paragraph" w:customStyle="1" w:styleId="Nadpisobsahu10">
    <w:name w:val="Nadpis obsahu1"/>
    <w:basedOn w:val="Nadpis1"/>
    <w:next w:val="Normln"/>
    <w:rsid w:val="00E13154"/>
    <w:pPr>
      <w:numPr>
        <w:numId w:val="0"/>
      </w:numPr>
    </w:pPr>
  </w:style>
  <w:style w:type="paragraph" w:customStyle="1" w:styleId="4GChar">
    <w:name w:val="4_G Char"/>
    <w:aliases w:val="Footnote Reference1 Char,Footnotes refss Char,ftref Char,BVI fnr Char,BVI fnr Car Car Char,BVI fnr Car Char,BVI fnr Car Car Car Car Char,BVI fnr Char Car Car Car Char,4_G,Footnote Reference1,ftref,BVI fnr Car Car"/>
    <w:basedOn w:val="Normln"/>
    <w:link w:val="Znakapoznpodarou"/>
    <w:uiPriority w:val="99"/>
    <w:rsid w:val="00E13154"/>
    <w:pPr>
      <w:suppressAutoHyphens w:val="0"/>
      <w:spacing w:after="160" w:line="240" w:lineRule="exact"/>
      <w:jc w:val="both"/>
    </w:pPr>
    <w:rPr>
      <w:rFonts w:ascii="Times New Roman" w:hAnsi="Times New Roman"/>
      <w:sz w:val="20"/>
      <w:szCs w:val="20"/>
      <w:vertAlign w:val="superscript"/>
      <w:lang w:eastAsia="cs-CZ"/>
    </w:rPr>
  </w:style>
  <w:style w:type="character" w:styleId="Zdraznn">
    <w:name w:val="Emphasis"/>
    <w:qFormat/>
    <w:rsid w:val="00CD62AE"/>
    <w:rPr>
      <w:i/>
      <w:iCs/>
    </w:rPr>
  </w:style>
  <w:style w:type="character" w:customStyle="1" w:styleId="Nevyeenzmnka10">
    <w:name w:val="Nevyřešená zmínka1"/>
    <w:uiPriority w:val="99"/>
    <w:semiHidden/>
    <w:unhideWhenUsed/>
    <w:rsid w:val="00CD62AE"/>
    <w:rPr>
      <w:color w:val="605E5C"/>
      <w:shd w:val="clear" w:color="auto" w:fill="E1DFDD"/>
    </w:rPr>
  </w:style>
  <w:style w:type="table" w:customStyle="1" w:styleId="TableNormal">
    <w:name w:val="Table Normal"/>
    <w:rsid w:val="00CD62AE"/>
    <w:rPr>
      <w:rFonts w:ascii="Calibri" w:eastAsia="Calibri" w:hAnsi="Calibri" w:cs="Calibri"/>
    </w:rPr>
    <w:tblPr>
      <w:tblCellMar>
        <w:top w:w="0" w:type="dxa"/>
        <w:left w:w="0" w:type="dxa"/>
        <w:bottom w:w="0" w:type="dxa"/>
        <w:right w:w="0" w:type="dxa"/>
      </w:tblCellMar>
    </w:tblPr>
  </w:style>
  <w:style w:type="character" w:customStyle="1" w:styleId="TextpoznpodarouCharCharCharChar1CharFootnoteTextCharCharCharCharChar1FootnoteTextCharCharChar1FootnoteTextCharCharCharCharCharCharFootnoteTextCharCharCharCharCharCharCharCharChar">
    <w:name w:val="Text pozn. pod čarou Char;Char Char;Char1 Char;Footnote Text Char Char Char Char Char1;Footnote Text Char Char Char1;Footnote Text Char Char Char Char Char Char;Footnote Text Char Char Char Char Char Char Char Char Char"/>
    <w:rsid w:val="00CD62AE"/>
    <w:rPr>
      <w:w w:val="100"/>
      <w:position w:val="-1"/>
      <w:sz w:val="20"/>
      <w:szCs w:val="20"/>
      <w:effect w:val="none"/>
      <w:vertAlign w:val="baseline"/>
      <w:cs w:val="0"/>
      <w:em w:val="none"/>
    </w:rPr>
  </w:style>
  <w:style w:type="character" w:customStyle="1" w:styleId="ZnakapoznpodarouBVIfnrFootnotesymbolFootnotereferencenumberTimes10PointExposant3PointENFootnoteReferencenoteTESIFootnotesrefssFussnotaFootnoteReferenceLVL6FootnoteReferenceLVL61FootnoteReferenceLVL62Exposant3Poin">
    <w:name w:val="Značka pozn. pod čarou;BVI fnr;Footnote symbol;Footnote reference number;Times 10 Point;Exposant 3 Point;EN Footnote Reference;note TESI;Footnotes refss;Fussnota;Footnote Reference_LVL6;Footnote Reference_LVL61;Footnote Reference_LVL62;Exposant 3 Poin"/>
    <w:qFormat/>
    <w:rsid w:val="00CD62AE"/>
    <w:rPr>
      <w:w w:val="100"/>
      <w:position w:val="-1"/>
      <w:effect w:val="none"/>
      <w:vertAlign w:val="superscript"/>
      <w:cs w:val="0"/>
      <w:em w:val="none"/>
    </w:rPr>
  </w:style>
  <w:style w:type="paragraph" w:customStyle="1" w:styleId="TextpoznpodarouCharChar1FootnoteTextCharCharCharCharFootnoteTextCharCharFootnoteTextCharCharCharCharCharFootnoteTextCharCharCharCharCharCharCharCharFootnoteTextCharCharCharFootnoteTextChar1">
    <w:name w:val="Text pozn. pod čarou;Char;Char1;Footnote Text Char Char Char Char;Footnote Text Char Char;Footnote Text Char Char Char Char Char;Footnote Text Char Char Char Char Char Char Char Char;Footnote Text Char Char Char;Footnote Text Char1"/>
    <w:basedOn w:val="Normln"/>
    <w:qFormat/>
    <w:rsid w:val="00CD62AE"/>
    <w:pPr>
      <w:suppressAutoHyphens w:val="0"/>
      <w:spacing w:after="0" w:line="240" w:lineRule="auto"/>
      <w:ind w:leftChars="-1" w:left="-1" w:hangingChars="1" w:hanging="1"/>
      <w:textDirection w:val="btLr"/>
      <w:textAlignment w:val="top"/>
      <w:outlineLvl w:val="0"/>
    </w:pPr>
    <w:rPr>
      <w:rFonts w:eastAsia="Calibri" w:cs="Calibri"/>
      <w:color w:val="00000A"/>
      <w:position w:val="-1"/>
      <w:sz w:val="20"/>
      <w:szCs w:val="20"/>
      <w:lang w:eastAsia="en-US"/>
    </w:rPr>
  </w:style>
  <w:style w:type="paragraph" w:customStyle="1" w:styleId="FootnoteReferneceCharBVIfnrCharCharCharCharCharCharCharCharCharBVIfnrCarCarCharCharCharCharCharCharCharCharCharBVIfnrCarCharCharCharCharCharCharCharCharCharChar">
    <w:name w:val="Footnote Refernece Char;BVI fnr Char Char Char Char Char Char Char Char Char;BVI fnr Car Car Char Char Char Char Char Char Char Char Char;BVI fnr Car Char Char Char Char Char Char Char Char Char Char"/>
    <w:basedOn w:val="Normln"/>
    <w:rsid w:val="00CD62AE"/>
    <w:pPr>
      <w:suppressAutoHyphens w:val="0"/>
      <w:spacing w:after="160" w:line="240" w:lineRule="atLeast"/>
      <w:ind w:leftChars="-1" w:left="-1" w:hangingChars="1" w:hanging="1"/>
      <w:textDirection w:val="btLr"/>
      <w:textAlignment w:val="top"/>
      <w:outlineLvl w:val="0"/>
    </w:pPr>
    <w:rPr>
      <w:rFonts w:eastAsia="Calibri" w:cs="Calibri"/>
      <w:position w:val="-1"/>
      <w:sz w:val="20"/>
      <w:szCs w:val="20"/>
      <w:vertAlign w:val="superscript"/>
      <w:lang w:val="en-US" w:eastAsia="en-US"/>
    </w:rPr>
  </w:style>
  <w:style w:type="paragraph" w:styleId="Podnadpis">
    <w:name w:val="Subtitle"/>
    <w:basedOn w:val="Normln"/>
    <w:next w:val="Normln"/>
    <w:link w:val="PodnadpisChar"/>
    <w:qFormat/>
    <w:rsid w:val="00CD62AE"/>
    <w:pPr>
      <w:keepNext/>
      <w:keepLines/>
      <w:suppressAutoHyphens w:val="0"/>
      <w:spacing w:before="360" w:after="80"/>
      <w:ind w:leftChars="-1" w:left="-1" w:hangingChars="1" w:hanging="1"/>
      <w:textDirection w:val="btLr"/>
      <w:textAlignment w:val="top"/>
      <w:outlineLvl w:val="0"/>
    </w:pPr>
    <w:rPr>
      <w:rFonts w:ascii="Georgia" w:eastAsia="Georgia" w:hAnsi="Georgia" w:cs="Georgia"/>
      <w:i/>
      <w:color w:val="666666"/>
      <w:position w:val="-1"/>
      <w:sz w:val="48"/>
      <w:szCs w:val="48"/>
      <w:lang w:eastAsia="en-US"/>
    </w:rPr>
  </w:style>
  <w:style w:type="character" w:customStyle="1" w:styleId="PodnadpisChar">
    <w:name w:val="Podnadpis Char"/>
    <w:basedOn w:val="Standardnpsmoodstavce"/>
    <w:link w:val="Podnadpis"/>
    <w:rsid w:val="00CD62AE"/>
    <w:rPr>
      <w:rFonts w:ascii="Georgia" w:eastAsia="Georgia" w:hAnsi="Georgia" w:cs="Georgia"/>
      <w:i/>
      <w:color w:val="666666"/>
      <w:position w:val="-1"/>
      <w:sz w:val="48"/>
      <w:szCs w:val="48"/>
      <w:lang w:eastAsia="en-US"/>
    </w:rPr>
  </w:style>
  <w:style w:type="character" w:customStyle="1" w:styleId="cf01">
    <w:name w:val="cf01"/>
    <w:rsid w:val="00CD62AE"/>
    <w:rPr>
      <w:rFonts w:ascii="Segoe UI" w:hAnsi="Segoe UI" w:cs="Segoe UI" w:hint="default"/>
      <w:sz w:val="18"/>
      <w:szCs w:val="18"/>
    </w:rPr>
  </w:style>
  <w:style w:type="paragraph" w:customStyle="1" w:styleId="pf0">
    <w:name w:val="pf0"/>
    <w:basedOn w:val="Normln"/>
    <w:rsid w:val="00CD62AE"/>
    <w:pPr>
      <w:suppressAutoHyphens w:val="0"/>
      <w:spacing w:before="100" w:beforeAutospacing="1" w:after="100" w:afterAutospacing="1" w:line="240" w:lineRule="auto"/>
    </w:pPr>
    <w:rPr>
      <w:rFonts w:ascii="Times New Roman" w:hAnsi="Times New Roman"/>
      <w:sz w:val="24"/>
      <w:szCs w:val="24"/>
      <w:lang w:eastAsia="cs-CZ"/>
    </w:rPr>
  </w:style>
  <w:style w:type="paragraph" w:customStyle="1" w:styleId="ATHeading1">
    <w:name w:val="AT Heading 1"/>
    <w:basedOn w:val="Normln"/>
    <w:next w:val="Normln"/>
    <w:rsid w:val="00CD62AE"/>
    <w:pPr>
      <w:keepNext/>
      <w:keepLines/>
      <w:suppressAutoHyphens w:val="0"/>
      <w:spacing w:before="480" w:after="120" w:line="240" w:lineRule="auto"/>
      <w:outlineLvl w:val="0"/>
    </w:pPr>
    <w:rPr>
      <w:rFonts w:ascii="Arial" w:hAnsi="Arial"/>
      <w:b/>
      <w:noProof/>
      <w:sz w:val="28"/>
      <w:szCs w:val="20"/>
      <w:lang w:val="fr-FR" w:eastAsia="fr-FR"/>
    </w:rPr>
  </w:style>
  <w:style w:type="paragraph" w:customStyle="1" w:styleId="Normal12Hanging">
    <w:name w:val="Normal12Hanging"/>
    <w:basedOn w:val="Normln"/>
    <w:qFormat/>
    <w:rsid w:val="00CD62AE"/>
    <w:pPr>
      <w:widowControl w:val="0"/>
      <w:suppressAutoHyphens w:val="0"/>
      <w:spacing w:before="240" w:after="240" w:line="240" w:lineRule="auto"/>
      <w:jc w:val="both"/>
    </w:pPr>
    <w:rPr>
      <w:rFonts w:ascii="Arial" w:hAnsi="Arial"/>
      <w:sz w:val="24"/>
      <w:szCs w:val="20"/>
      <w:lang w:eastAsia="en-GB"/>
    </w:rPr>
  </w:style>
  <w:style w:type="character" w:customStyle="1" w:styleId="Nevyeenzmnka2">
    <w:name w:val="Nevyřešená zmínka2"/>
    <w:basedOn w:val="Standardnpsmoodstavce"/>
    <w:uiPriority w:val="99"/>
    <w:semiHidden/>
    <w:unhideWhenUsed/>
    <w:rsid w:val="00CD62AE"/>
    <w:rPr>
      <w:color w:val="605E5C"/>
      <w:shd w:val="clear" w:color="auto" w:fill="E1DFDD"/>
    </w:rPr>
  </w:style>
  <w:style w:type="character" w:customStyle="1" w:styleId="cf11">
    <w:name w:val="cf11"/>
    <w:basedOn w:val="Standardnpsmoodstavce"/>
    <w:rsid w:val="00CD62AE"/>
    <w:rPr>
      <w:rFonts w:ascii="Segoe UI" w:hAnsi="Segoe UI" w:cs="Segoe UI" w:hint="default"/>
      <w:color w:val="00000A"/>
      <w:sz w:val="18"/>
      <w:szCs w:val="18"/>
    </w:rPr>
  </w:style>
  <w:style w:type="character" w:customStyle="1" w:styleId="cf21">
    <w:name w:val="cf21"/>
    <w:basedOn w:val="Standardnpsmoodstavce"/>
    <w:rsid w:val="00CD62AE"/>
    <w:rPr>
      <w:rFonts w:ascii="Segoe UI" w:hAnsi="Segoe UI" w:cs="Segoe UI" w:hint="default"/>
      <w:i/>
      <w:iCs/>
      <w:color w:val="00000A"/>
      <w:sz w:val="18"/>
      <w:szCs w:val="18"/>
    </w:rPr>
  </w:style>
  <w:style w:type="character" w:customStyle="1" w:styleId="cf31">
    <w:name w:val="cf31"/>
    <w:basedOn w:val="Standardnpsmoodstavce"/>
    <w:rsid w:val="00CD62AE"/>
    <w:rPr>
      <w:rFonts w:ascii="Segoe UI" w:hAnsi="Segoe UI" w:cs="Segoe UI" w:hint="default"/>
      <w:i/>
      <w:iCs/>
      <w:color w:val="00000A"/>
      <w:sz w:val="18"/>
      <w:szCs w:val="18"/>
    </w:rPr>
  </w:style>
  <w:style w:type="character" w:customStyle="1" w:styleId="Nevyeenzmnka3">
    <w:name w:val="Nevyřešená zmínka3"/>
    <w:basedOn w:val="Standardnpsmoodstavce"/>
    <w:uiPriority w:val="99"/>
    <w:semiHidden/>
    <w:unhideWhenUsed/>
    <w:rsid w:val="00CD62AE"/>
    <w:rPr>
      <w:color w:val="605E5C"/>
      <w:shd w:val="clear" w:color="auto" w:fill="E1DFDD"/>
    </w:rPr>
  </w:style>
  <w:style w:type="character" w:customStyle="1" w:styleId="Nevyeenzmnka4">
    <w:name w:val="Nevyřešená zmínka4"/>
    <w:basedOn w:val="Standardnpsmoodstavce"/>
    <w:uiPriority w:val="99"/>
    <w:semiHidden/>
    <w:unhideWhenUsed/>
    <w:rsid w:val="00CD62AE"/>
    <w:rPr>
      <w:color w:val="605E5C"/>
      <w:shd w:val="clear" w:color="auto" w:fill="E1DFDD"/>
    </w:rPr>
  </w:style>
  <w:style w:type="character" w:styleId="Nevyeenzmnka">
    <w:name w:val="Unresolved Mention"/>
    <w:basedOn w:val="Standardnpsmoodstavce"/>
    <w:uiPriority w:val="99"/>
    <w:semiHidden/>
    <w:unhideWhenUsed/>
    <w:rsid w:val="003220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9720">
      <w:bodyDiv w:val="1"/>
      <w:marLeft w:val="0"/>
      <w:marRight w:val="0"/>
      <w:marTop w:val="0"/>
      <w:marBottom w:val="0"/>
      <w:divBdr>
        <w:top w:val="none" w:sz="0" w:space="0" w:color="auto"/>
        <w:left w:val="none" w:sz="0" w:space="0" w:color="auto"/>
        <w:bottom w:val="none" w:sz="0" w:space="0" w:color="auto"/>
        <w:right w:val="none" w:sz="0" w:space="0" w:color="auto"/>
      </w:divBdr>
    </w:div>
    <w:div w:id="4597320">
      <w:bodyDiv w:val="1"/>
      <w:marLeft w:val="0"/>
      <w:marRight w:val="0"/>
      <w:marTop w:val="0"/>
      <w:marBottom w:val="0"/>
      <w:divBdr>
        <w:top w:val="none" w:sz="0" w:space="0" w:color="auto"/>
        <w:left w:val="none" w:sz="0" w:space="0" w:color="auto"/>
        <w:bottom w:val="none" w:sz="0" w:space="0" w:color="auto"/>
        <w:right w:val="none" w:sz="0" w:space="0" w:color="auto"/>
      </w:divBdr>
    </w:div>
    <w:div w:id="7097846">
      <w:bodyDiv w:val="1"/>
      <w:marLeft w:val="0"/>
      <w:marRight w:val="0"/>
      <w:marTop w:val="0"/>
      <w:marBottom w:val="0"/>
      <w:divBdr>
        <w:top w:val="none" w:sz="0" w:space="0" w:color="auto"/>
        <w:left w:val="none" w:sz="0" w:space="0" w:color="auto"/>
        <w:bottom w:val="none" w:sz="0" w:space="0" w:color="auto"/>
        <w:right w:val="none" w:sz="0" w:space="0" w:color="auto"/>
      </w:divBdr>
      <w:divsChild>
        <w:div w:id="51278094">
          <w:marLeft w:val="0"/>
          <w:marRight w:val="0"/>
          <w:marTop w:val="120"/>
          <w:marBottom w:val="120"/>
          <w:divBdr>
            <w:top w:val="none" w:sz="0" w:space="0" w:color="auto"/>
            <w:left w:val="none" w:sz="0" w:space="0" w:color="auto"/>
            <w:bottom w:val="none" w:sz="0" w:space="0" w:color="auto"/>
            <w:right w:val="none" w:sz="0" w:space="0" w:color="auto"/>
          </w:divBdr>
        </w:div>
        <w:div w:id="1096748079">
          <w:marLeft w:val="0"/>
          <w:marRight w:val="0"/>
          <w:marTop w:val="120"/>
          <w:marBottom w:val="120"/>
          <w:divBdr>
            <w:top w:val="none" w:sz="0" w:space="0" w:color="auto"/>
            <w:left w:val="none" w:sz="0" w:space="0" w:color="auto"/>
            <w:bottom w:val="none" w:sz="0" w:space="0" w:color="auto"/>
            <w:right w:val="none" w:sz="0" w:space="0" w:color="auto"/>
          </w:divBdr>
        </w:div>
      </w:divsChild>
    </w:div>
    <w:div w:id="29306029">
      <w:bodyDiv w:val="1"/>
      <w:marLeft w:val="0"/>
      <w:marRight w:val="0"/>
      <w:marTop w:val="0"/>
      <w:marBottom w:val="0"/>
      <w:divBdr>
        <w:top w:val="none" w:sz="0" w:space="0" w:color="auto"/>
        <w:left w:val="none" w:sz="0" w:space="0" w:color="auto"/>
        <w:bottom w:val="none" w:sz="0" w:space="0" w:color="auto"/>
        <w:right w:val="none" w:sz="0" w:space="0" w:color="auto"/>
      </w:divBdr>
    </w:div>
    <w:div w:id="40634805">
      <w:bodyDiv w:val="1"/>
      <w:marLeft w:val="0"/>
      <w:marRight w:val="0"/>
      <w:marTop w:val="0"/>
      <w:marBottom w:val="0"/>
      <w:divBdr>
        <w:top w:val="none" w:sz="0" w:space="0" w:color="auto"/>
        <w:left w:val="none" w:sz="0" w:space="0" w:color="auto"/>
        <w:bottom w:val="none" w:sz="0" w:space="0" w:color="auto"/>
        <w:right w:val="none" w:sz="0" w:space="0" w:color="auto"/>
      </w:divBdr>
    </w:div>
    <w:div w:id="40785681">
      <w:bodyDiv w:val="1"/>
      <w:marLeft w:val="0"/>
      <w:marRight w:val="0"/>
      <w:marTop w:val="0"/>
      <w:marBottom w:val="0"/>
      <w:divBdr>
        <w:top w:val="none" w:sz="0" w:space="0" w:color="auto"/>
        <w:left w:val="none" w:sz="0" w:space="0" w:color="auto"/>
        <w:bottom w:val="none" w:sz="0" w:space="0" w:color="auto"/>
        <w:right w:val="none" w:sz="0" w:space="0" w:color="auto"/>
      </w:divBdr>
      <w:divsChild>
        <w:div w:id="833298925">
          <w:marLeft w:val="0"/>
          <w:marRight w:val="0"/>
          <w:marTop w:val="0"/>
          <w:marBottom w:val="0"/>
          <w:divBdr>
            <w:top w:val="none" w:sz="0" w:space="0" w:color="auto"/>
            <w:left w:val="none" w:sz="0" w:space="0" w:color="auto"/>
            <w:bottom w:val="none" w:sz="0" w:space="0" w:color="auto"/>
            <w:right w:val="none" w:sz="0" w:space="0" w:color="auto"/>
          </w:divBdr>
          <w:divsChild>
            <w:div w:id="334112135">
              <w:marLeft w:val="0"/>
              <w:marRight w:val="0"/>
              <w:marTop w:val="0"/>
              <w:marBottom w:val="0"/>
              <w:divBdr>
                <w:top w:val="none" w:sz="0" w:space="0" w:color="auto"/>
                <w:left w:val="none" w:sz="0" w:space="0" w:color="auto"/>
                <w:bottom w:val="none" w:sz="0" w:space="0" w:color="auto"/>
                <w:right w:val="none" w:sz="0" w:space="0" w:color="auto"/>
              </w:divBdr>
            </w:div>
            <w:div w:id="86437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89145">
      <w:bodyDiv w:val="1"/>
      <w:marLeft w:val="0"/>
      <w:marRight w:val="0"/>
      <w:marTop w:val="0"/>
      <w:marBottom w:val="0"/>
      <w:divBdr>
        <w:top w:val="none" w:sz="0" w:space="0" w:color="auto"/>
        <w:left w:val="none" w:sz="0" w:space="0" w:color="auto"/>
        <w:bottom w:val="none" w:sz="0" w:space="0" w:color="auto"/>
        <w:right w:val="none" w:sz="0" w:space="0" w:color="auto"/>
      </w:divBdr>
    </w:div>
    <w:div w:id="178856598">
      <w:bodyDiv w:val="1"/>
      <w:marLeft w:val="0"/>
      <w:marRight w:val="0"/>
      <w:marTop w:val="0"/>
      <w:marBottom w:val="0"/>
      <w:divBdr>
        <w:top w:val="none" w:sz="0" w:space="0" w:color="auto"/>
        <w:left w:val="none" w:sz="0" w:space="0" w:color="auto"/>
        <w:bottom w:val="none" w:sz="0" w:space="0" w:color="auto"/>
        <w:right w:val="none" w:sz="0" w:space="0" w:color="auto"/>
      </w:divBdr>
    </w:div>
    <w:div w:id="180247871">
      <w:bodyDiv w:val="1"/>
      <w:marLeft w:val="0"/>
      <w:marRight w:val="0"/>
      <w:marTop w:val="0"/>
      <w:marBottom w:val="0"/>
      <w:divBdr>
        <w:top w:val="none" w:sz="0" w:space="0" w:color="auto"/>
        <w:left w:val="none" w:sz="0" w:space="0" w:color="auto"/>
        <w:bottom w:val="none" w:sz="0" w:space="0" w:color="auto"/>
        <w:right w:val="none" w:sz="0" w:space="0" w:color="auto"/>
      </w:divBdr>
    </w:div>
    <w:div w:id="214589284">
      <w:bodyDiv w:val="1"/>
      <w:marLeft w:val="0"/>
      <w:marRight w:val="0"/>
      <w:marTop w:val="0"/>
      <w:marBottom w:val="0"/>
      <w:divBdr>
        <w:top w:val="none" w:sz="0" w:space="0" w:color="auto"/>
        <w:left w:val="none" w:sz="0" w:space="0" w:color="auto"/>
        <w:bottom w:val="none" w:sz="0" w:space="0" w:color="auto"/>
        <w:right w:val="none" w:sz="0" w:space="0" w:color="auto"/>
      </w:divBdr>
    </w:div>
    <w:div w:id="241765972">
      <w:bodyDiv w:val="1"/>
      <w:marLeft w:val="0"/>
      <w:marRight w:val="0"/>
      <w:marTop w:val="0"/>
      <w:marBottom w:val="0"/>
      <w:divBdr>
        <w:top w:val="none" w:sz="0" w:space="0" w:color="auto"/>
        <w:left w:val="none" w:sz="0" w:space="0" w:color="auto"/>
        <w:bottom w:val="none" w:sz="0" w:space="0" w:color="auto"/>
        <w:right w:val="none" w:sz="0" w:space="0" w:color="auto"/>
      </w:divBdr>
    </w:div>
    <w:div w:id="277951883">
      <w:bodyDiv w:val="1"/>
      <w:marLeft w:val="0"/>
      <w:marRight w:val="0"/>
      <w:marTop w:val="0"/>
      <w:marBottom w:val="0"/>
      <w:divBdr>
        <w:top w:val="none" w:sz="0" w:space="0" w:color="auto"/>
        <w:left w:val="none" w:sz="0" w:space="0" w:color="auto"/>
        <w:bottom w:val="none" w:sz="0" w:space="0" w:color="auto"/>
        <w:right w:val="none" w:sz="0" w:space="0" w:color="auto"/>
      </w:divBdr>
    </w:div>
    <w:div w:id="285166379">
      <w:bodyDiv w:val="1"/>
      <w:marLeft w:val="0"/>
      <w:marRight w:val="0"/>
      <w:marTop w:val="0"/>
      <w:marBottom w:val="0"/>
      <w:divBdr>
        <w:top w:val="none" w:sz="0" w:space="0" w:color="auto"/>
        <w:left w:val="none" w:sz="0" w:space="0" w:color="auto"/>
        <w:bottom w:val="none" w:sz="0" w:space="0" w:color="auto"/>
        <w:right w:val="none" w:sz="0" w:space="0" w:color="auto"/>
      </w:divBdr>
    </w:div>
    <w:div w:id="312487804">
      <w:bodyDiv w:val="1"/>
      <w:marLeft w:val="0"/>
      <w:marRight w:val="0"/>
      <w:marTop w:val="0"/>
      <w:marBottom w:val="0"/>
      <w:divBdr>
        <w:top w:val="none" w:sz="0" w:space="0" w:color="auto"/>
        <w:left w:val="none" w:sz="0" w:space="0" w:color="auto"/>
        <w:bottom w:val="none" w:sz="0" w:space="0" w:color="auto"/>
        <w:right w:val="none" w:sz="0" w:space="0" w:color="auto"/>
      </w:divBdr>
    </w:div>
    <w:div w:id="331031730">
      <w:bodyDiv w:val="1"/>
      <w:marLeft w:val="0"/>
      <w:marRight w:val="0"/>
      <w:marTop w:val="0"/>
      <w:marBottom w:val="0"/>
      <w:divBdr>
        <w:top w:val="none" w:sz="0" w:space="0" w:color="auto"/>
        <w:left w:val="none" w:sz="0" w:space="0" w:color="auto"/>
        <w:bottom w:val="none" w:sz="0" w:space="0" w:color="auto"/>
        <w:right w:val="none" w:sz="0" w:space="0" w:color="auto"/>
      </w:divBdr>
    </w:div>
    <w:div w:id="332878826">
      <w:bodyDiv w:val="1"/>
      <w:marLeft w:val="0"/>
      <w:marRight w:val="0"/>
      <w:marTop w:val="0"/>
      <w:marBottom w:val="0"/>
      <w:divBdr>
        <w:top w:val="none" w:sz="0" w:space="0" w:color="auto"/>
        <w:left w:val="none" w:sz="0" w:space="0" w:color="auto"/>
        <w:bottom w:val="none" w:sz="0" w:space="0" w:color="auto"/>
        <w:right w:val="none" w:sz="0" w:space="0" w:color="auto"/>
      </w:divBdr>
    </w:div>
    <w:div w:id="364795669">
      <w:bodyDiv w:val="1"/>
      <w:marLeft w:val="0"/>
      <w:marRight w:val="0"/>
      <w:marTop w:val="0"/>
      <w:marBottom w:val="0"/>
      <w:divBdr>
        <w:top w:val="none" w:sz="0" w:space="0" w:color="auto"/>
        <w:left w:val="none" w:sz="0" w:space="0" w:color="auto"/>
        <w:bottom w:val="none" w:sz="0" w:space="0" w:color="auto"/>
        <w:right w:val="none" w:sz="0" w:space="0" w:color="auto"/>
      </w:divBdr>
    </w:div>
    <w:div w:id="410585763">
      <w:bodyDiv w:val="1"/>
      <w:marLeft w:val="0"/>
      <w:marRight w:val="0"/>
      <w:marTop w:val="0"/>
      <w:marBottom w:val="0"/>
      <w:divBdr>
        <w:top w:val="none" w:sz="0" w:space="0" w:color="auto"/>
        <w:left w:val="none" w:sz="0" w:space="0" w:color="auto"/>
        <w:bottom w:val="none" w:sz="0" w:space="0" w:color="auto"/>
        <w:right w:val="none" w:sz="0" w:space="0" w:color="auto"/>
      </w:divBdr>
    </w:div>
    <w:div w:id="430662763">
      <w:bodyDiv w:val="1"/>
      <w:marLeft w:val="0"/>
      <w:marRight w:val="0"/>
      <w:marTop w:val="0"/>
      <w:marBottom w:val="0"/>
      <w:divBdr>
        <w:top w:val="none" w:sz="0" w:space="0" w:color="auto"/>
        <w:left w:val="none" w:sz="0" w:space="0" w:color="auto"/>
        <w:bottom w:val="none" w:sz="0" w:space="0" w:color="auto"/>
        <w:right w:val="none" w:sz="0" w:space="0" w:color="auto"/>
      </w:divBdr>
    </w:div>
    <w:div w:id="443039722">
      <w:bodyDiv w:val="1"/>
      <w:marLeft w:val="0"/>
      <w:marRight w:val="0"/>
      <w:marTop w:val="0"/>
      <w:marBottom w:val="0"/>
      <w:divBdr>
        <w:top w:val="none" w:sz="0" w:space="0" w:color="auto"/>
        <w:left w:val="none" w:sz="0" w:space="0" w:color="auto"/>
        <w:bottom w:val="none" w:sz="0" w:space="0" w:color="auto"/>
        <w:right w:val="none" w:sz="0" w:space="0" w:color="auto"/>
      </w:divBdr>
    </w:div>
    <w:div w:id="446120697">
      <w:bodyDiv w:val="1"/>
      <w:marLeft w:val="0"/>
      <w:marRight w:val="0"/>
      <w:marTop w:val="0"/>
      <w:marBottom w:val="0"/>
      <w:divBdr>
        <w:top w:val="none" w:sz="0" w:space="0" w:color="auto"/>
        <w:left w:val="none" w:sz="0" w:space="0" w:color="auto"/>
        <w:bottom w:val="none" w:sz="0" w:space="0" w:color="auto"/>
        <w:right w:val="none" w:sz="0" w:space="0" w:color="auto"/>
      </w:divBdr>
    </w:div>
    <w:div w:id="455098864">
      <w:bodyDiv w:val="1"/>
      <w:marLeft w:val="0"/>
      <w:marRight w:val="0"/>
      <w:marTop w:val="0"/>
      <w:marBottom w:val="0"/>
      <w:divBdr>
        <w:top w:val="none" w:sz="0" w:space="0" w:color="auto"/>
        <w:left w:val="none" w:sz="0" w:space="0" w:color="auto"/>
        <w:bottom w:val="none" w:sz="0" w:space="0" w:color="auto"/>
        <w:right w:val="none" w:sz="0" w:space="0" w:color="auto"/>
      </w:divBdr>
    </w:div>
    <w:div w:id="487785950">
      <w:bodyDiv w:val="1"/>
      <w:marLeft w:val="0"/>
      <w:marRight w:val="0"/>
      <w:marTop w:val="0"/>
      <w:marBottom w:val="0"/>
      <w:divBdr>
        <w:top w:val="none" w:sz="0" w:space="0" w:color="auto"/>
        <w:left w:val="none" w:sz="0" w:space="0" w:color="auto"/>
        <w:bottom w:val="none" w:sz="0" w:space="0" w:color="auto"/>
        <w:right w:val="none" w:sz="0" w:space="0" w:color="auto"/>
      </w:divBdr>
    </w:div>
    <w:div w:id="487940866">
      <w:bodyDiv w:val="1"/>
      <w:marLeft w:val="0"/>
      <w:marRight w:val="0"/>
      <w:marTop w:val="0"/>
      <w:marBottom w:val="0"/>
      <w:divBdr>
        <w:top w:val="none" w:sz="0" w:space="0" w:color="auto"/>
        <w:left w:val="none" w:sz="0" w:space="0" w:color="auto"/>
        <w:bottom w:val="none" w:sz="0" w:space="0" w:color="auto"/>
        <w:right w:val="none" w:sz="0" w:space="0" w:color="auto"/>
      </w:divBdr>
    </w:div>
    <w:div w:id="493759510">
      <w:bodyDiv w:val="1"/>
      <w:marLeft w:val="0"/>
      <w:marRight w:val="0"/>
      <w:marTop w:val="0"/>
      <w:marBottom w:val="0"/>
      <w:divBdr>
        <w:top w:val="none" w:sz="0" w:space="0" w:color="auto"/>
        <w:left w:val="none" w:sz="0" w:space="0" w:color="auto"/>
        <w:bottom w:val="none" w:sz="0" w:space="0" w:color="auto"/>
        <w:right w:val="none" w:sz="0" w:space="0" w:color="auto"/>
      </w:divBdr>
    </w:div>
    <w:div w:id="542910162">
      <w:bodyDiv w:val="1"/>
      <w:marLeft w:val="0"/>
      <w:marRight w:val="0"/>
      <w:marTop w:val="0"/>
      <w:marBottom w:val="0"/>
      <w:divBdr>
        <w:top w:val="none" w:sz="0" w:space="0" w:color="auto"/>
        <w:left w:val="none" w:sz="0" w:space="0" w:color="auto"/>
        <w:bottom w:val="none" w:sz="0" w:space="0" w:color="auto"/>
        <w:right w:val="none" w:sz="0" w:space="0" w:color="auto"/>
      </w:divBdr>
      <w:divsChild>
        <w:div w:id="205259513">
          <w:marLeft w:val="0"/>
          <w:marRight w:val="0"/>
          <w:marTop w:val="0"/>
          <w:marBottom w:val="0"/>
          <w:divBdr>
            <w:top w:val="none" w:sz="0" w:space="0" w:color="auto"/>
            <w:left w:val="none" w:sz="0" w:space="0" w:color="auto"/>
            <w:bottom w:val="none" w:sz="0" w:space="0" w:color="auto"/>
            <w:right w:val="none" w:sz="0" w:space="0" w:color="auto"/>
          </w:divBdr>
          <w:divsChild>
            <w:div w:id="138301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955362">
      <w:bodyDiv w:val="1"/>
      <w:marLeft w:val="0"/>
      <w:marRight w:val="0"/>
      <w:marTop w:val="0"/>
      <w:marBottom w:val="0"/>
      <w:divBdr>
        <w:top w:val="none" w:sz="0" w:space="0" w:color="auto"/>
        <w:left w:val="none" w:sz="0" w:space="0" w:color="auto"/>
        <w:bottom w:val="none" w:sz="0" w:space="0" w:color="auto"/>
        <w:right w:val="none" w:sz="0" w:space="0" w:color="auto"/>
      </w:divBdr>
    </w:div>
    <w:div w:id="694617875">
      <w:bodyDiv w:val="1"/>
      <w:marLeft w:val="0"/>
      <w:marRight w:val="0"/>
      <w:marTop w:val="0"/>
      <w:marBottom w:val="0"/>
      <w:divBdr>
        <w:top w:val="none" w:sz="0" w:space="0" w:color="auto"/>
        <w:left w:val="none" w:sz="0" w:space="0" w:color="auto"/>
        <w:bottom w:val="none" w:sz="0" w:space="0" w:color="auto"/>
        <w:right w:val="none" w:sz="0" w:space="0" w:color="auto"/>
      </w:divBdr>
    </w:div>
    <w:div w:id="736516462">
      <w:bodyDiv w:val="1"/>
      <w:marLeft w:val="0"/>
      <w:marRight w:val="0"/>
      <w:marTop w:val="0"/>
      <w:marBottom w:val="0"/>
      <w:divBdr>
        <w:top w:val="none" w:sz="0" w:space="0" w:color="auto"/>
        <w:left w:val="none" w:sz="0" w:space="0" w:color="auto"/>
        <w:bottom w:val="none" w:sz="0" w:space="0" w:color="auto"/>
        <w:right w:val="none" w:sz="0" w:space="0" w:color="auto"/>
      </w:divBdr>
    </w:div>
    <w:div w:id="736978690">
      <w:bodyDiv w:val="1"/>
      <w:marLeft w:val="0"/>
      <w:marRight w:val="0"/>
      <w:marTop w:val="0"/>
      <w:marBottom w:val="0"/>
      <w:divBdr>
        <w:top w:val="none" w:sz="0" w:space="0" w:color="auto"/>
        <w:left w:val="none" w:sz="0" w:space="0" w:color="auto"/>
        <w:bottom w:val="none" w:sz="0" w:space="0" w:color="auto"/>
        <w:right w:val="none" w:sz="0" w:space="0" w:color="auto"/>
      </w:divBdr>
    </w:div>
    <w:div w:id="749817916">
      <w:bodyDiv w:val="1"/>
      <w:marLeft w:val="0"/>
      <w:marRight w:val="0"/>
      <w:marTop w:val="0"/>
      <w:marBottom w:val="0"/>
      <w:divBdr>
        <w:top w:val="none" w:sz="0" w:space="0" w:color="auto"/>
        <w:left w:val="none" w:sz="0" w:space="0" w:color="auto"/>
        <w:bottom w:val="none" w:sz="0" w:space="0" w:color="auto"/>
        <w:right w:val="none" w:sz="0" w:space="0" w:color="auto"/>
      </w:divBdr>
    </w:div>
    <w:div w:id="791361843">
      <w:bodyDiv w:val="1"/>
      <w:marLeft w:val="0"/>
      <w:marRight w:val="0"/>
      <w:marTop w:val="0"/>
      <w:marBottom w:val="0"/>
      <w:divBdr>
        <w:top w:val="none" w:sz="0" w:space="0" w:color="auto"/>
        <w:left w:val="none" w:sz="0" w:space="0" w:color="auto"/>
        <w:bottom w:val="none" w:sz="0" w:space="0" w:color="auto"/>
        <w:right w:val="none" w:sz="0" w:space="0" w:color="auto"/>
      </w:divBdr>
    </w:div>
    <w:div w:id="803619953">
      <w:bodyDiv w:val="1"/>
      <w:marLeft w:val="0"/>
      <w:marRight w:val="0"/>
      <w:marTop w:val="0"/>
      <w:marBottom w:val="0"/>
      <w:divBdr>
        <w:top w:val="none" w:sz="0" w:space="0" w:color="auto"/>
        <w:left w:val="none" w:sz="0" w:space="0" w:color="auto"/>
        <w:bottom w:val="none" w:sz="0" w:space="0" w:color="auto"/>
        <w:right w:val="none" w:sz="0" w:space="0" w:color="auto"/>
      </w:divBdr>
    </w:div>
    <w:div w:id="831022437">
      <w:bodyDiv w:val="1"/>
      <w:marLeft w:val="0"/>
      <w:marRight w:val="0"/>
      <w:marTop w:val="0"/>
      <w:marBottom w:val="0"/>
      <w:divBdr>
        <w:top w:val="none" w:sz="0" w:space="0" w:color="auto"/>
        <w:left w:val="none" w:sz="0" w:space="0" w:color="auto"/>
        <w:bottom w:val="none" w:sz="0" w:space="0" w:color="auto"/>
        <w:right w:val="none" w:sz="0" w:space="0" w:color="auto"/>
      </w:divBdr>
    </w:div>
    <w:div w:id="893127423">
      <w:bodyDiv w:val="1"/>
      <w:marLeft w:val="0"/>
      <w:marRight w:val="0"/>
      <w:marTop w:val="0"/>
      <w:marBottom w:val="0"/>
      <w:divBdr>
        <w:top w:val="none" w:sz="0" w:space="0" w:color="auto"/>
        <w:left w:val="none" w:sz="0" w:space="0" w:color="auto"/>
        <w:bottom w:val="none" w:sz="0" w:space="0" w:color="auto"/>
        <w:right w:val="none" w:sz="0" w:space="0" w:color="auto"/>
      </w:divBdr>
    </w:div>
    <w:div w:id="905067478">
      <w:bodyDiv w:val="1"/>
      <w:marLeft w:val="0"/>
      <w:marRight w:val="0"/>
      <w:marTop w:val="0"/>
      <w:marBottom w:val="0"/>
      <w:divBdr>
        <w:top w:val="none" w:sz="0" w:space="0" w:color="auto"/>
        <w:left w:val="none" w:sz="0" w:space="0" w:color="auto"/>
        <w:bottom w:val="none" w:sz="0" w:space="0" w:color="auto"/>
        <w:right w:val="none" w:sz="0" w:space="0" w:color="auto"/>
      </w:divBdr>
    </w:div>
    <w:div w:id="930546131">
      <w:bodyDiv w:val="1"/>
      <w:marLeft w:val="0"/>
      <w:marRight w:val="0"/>
      <w:marTop w:val="0"/>
      <w:marBottom w:val="0"/>
      <w:divBdr>
        <w:top w:val="none" w:sz="0" w:space="0" w:color="auto"/>
        <w:left w:val="none" w:sz="0" w:space="0" w:color="auto"/>
        <w:bottom w:val="none" w:sz="0" w:space="0" w:color="auto"/>
        <w:right w:val="none" w:sz="0" w:space="0" w:color="auto"/>
      </w:divBdr>
    </w:div>
    <w:div w:id="949825870">
      <w:bodyDiv w:val="1"/>
      <w:marLeft w:val="0"/>
      <w:marRight w:val="0"/>
      <w:marTop w:val="0"/>
      <w:marBottom w:val="0"/>
      <w:divBdr>
        <w:top w:val="none" w:sz="0" w:space="0" w:color="auto"/>
        <w:left w:val="none" w:sz="0" w:space="0" w:color="auto"/>
        <w:bottom w:val="none" w:sz="0" w:space="0" w:color="auto"/>
        <w:right w:val="none" w:sz="0" w:space="0" w:color="auto"/>
      </w:divBdr>
    </w:div>
    <w:div w:id="1012954836">
      <w:bodyDiv w:val="1"/>
      <w:marLeft w:val="0"/>
      <w:marRight w:val="0"/>
      <w:marTop w:val="0"/>
      <w:marBottom w:val="0"/>
      <w:divBdr>
        <w:top w:val="none" w:sz="0" w:space="0" w:color="auto"/>
        <w:left w:val="none" w:sz="0" w:space="0" w:color="auto"/>
        <w:bottom w:val="none" w:sz="0" w:space="0" w:color="auto"/>
        <w:right w:val="none" w:sz="0" w:space="0" w:color="auto"/>
      </w:divBdr>
    </w:div>
    <w:div w:id="1087118527">
      <w:bodyDiv w:val="1"/>
      <w:marLeft w:val="0"/>
      <w:marRight w:val="0"/>
      <w:marTop w:val="0"/>
      <w:marBottom w:val="0"/>
      <w:divBdr>
        <w:top w:val="none" w:sz="0" w:space="0" w:color="auto"/>
        <w:left w:val="none" w:sz="0" w:space="0" w:color="auto"/>
        <w:bottom w:val="none" w:sz="0" w:space="0" w:color="auto"/>
        <w:right w:val="none" w:sz="0" w:space="0" w:color="auto"/>
      </w:divBdr>
    </w:div>
    <w:div w:id="1131748086">
      <w:bodyDiv w:val="1"/>
      <w:marLeft w:val="0"/>
      <w:marRight w:val="0"/>
      <w:marTop w:val="0"/>
      <w:marBottom w:val="0"/>
      <w:divBdr>
        <w:top w:val="none" w:sz="0" w:space="0" w:color="auto"/>
        <w:left w:val="none" w:sz="0" w:space="0" w:color="auto"/>
        <w:bottom w:val="none" w:sz="0" w:space="0" w:color="auto"/>
        <w:right w:val="none" w:sz="0" w:space="0" w:color="auto"/>
      </w:divBdr>
    </w:div>
    <w:div w:id="1153183946">
      <w:bodyDiv w:val="1"/>
      <w:marLeft w:val="0"/>
      <w:marRight w:val="0"/>
      <w:marTop w:val="0"/>
      <w:marBottom w:val="0"/>
      <w:divBdr>
        <w:top w:val="none" w:sz="0" w:space="0" w:color="auto"/>
        <w:left w:val="none" w:sz="0" w:space="0" w:color="auto"/>
        <w:bottom w:val="none" w:sz="0" w:space="0" w:color="auto"/>
        <w:right w:val="none" w:sz="0" w:space="0" w:color="auto"/>
      </w:divBdr>
    </w:div>
    <w:div w:id="1164861181">
      <w:bodyDiv w:val="1"/>
      <w:marLeft w:val="0"/>
      <w:marRight w:val="0"/>
      <w:marTop w:val="0"/>
      <w:marBottom w:val="0"/>
      <w:divBdr>
        <w:top w:val="none" w:sz="0" w:space="0" w:color="auto"/>
        <w:left w:val="none" w:sz="0" w:space="0" w:color="auto"/>
        <w:bottom w:val="none" w:sz="0" w:space="0" w:color="auto"/>
        <w:right w:val="none" w:sz="0" w:space="0" w:color="auto"/>
      </w:divBdr>
    </w:div>
    <w:div w:id="1173955177">
      <w:bodyDiv w:val="1"/>
      <w:marLeft w:val="0"/>
      <w:marRight w:val="0"/>
      <w:marTop w:val="0"/>
      <w:marBottom w:val="0"/>
      <w:divBdr>
        <w:top w:val="none" w:sz="0" w:space="0" w:color="auto"/>
        <w:left w:val="none" w:sz="0" w:space="0" w:color="auto"/>
        <w:bottom w:val="none" w:sz="0" w:space="0" w:color="auto"/>
        <w:right w:val="none" w:sz="0" w:space="0" w:color="auto"/>
      </w:divBdr>
    </w:div>
    <w:div w:id="1188251520">
      <w:bodyDiv w:val="1"/>
      <w:marLeft w:val="0"/>
      <w:marRight w:val="0"/>
      <w:marTop w:val="0"/>
      <w:marBottom w:val="0"/>
      <w:divBdr>
        <w:top w:val="none" w:sz="0" w:space="0" w:color="auto"/>
        <w:left w:val="none" w:sz="0" w:space="0" w:color="auto"/>
        <w:bottom w:val="none" w:sz="0" w:space="0" w:color="auto"/>
        <w:right w:val="none" w:sz="0" w:space="0" w:color="auto"/>
      </w:divBdr>
    </w:div>
    <w:div w:id="1270621936">
      <w:bodyDiv w:val="1"/>
      <w:marLeft w:val="0"/>
      <w:marRight w:val="0"/>
      <w:marTop w:val="0"/>
      <w:marBottom w:val="0"/>
      <w:divBdr>
        <w:top w:val="none" w:sz="0" w:space="0" w:color="auto"/>
        <w:left w:val="none" w:sz="0" w:space="0" w:color="auto"/>
        <w:bottom w:val="none" w:sz="0" w:space="0" w:color="auto"/>
        <w:right w:val="none" w:sz="0" w:space="0" w:color="auto"/>
      </w:divBdr>
      <w:divsChild>
        <w:div w:id="135151902">
          <w:marLeft w:val="446"/>
          <w:marRight w:val="0"/>
          <w:marTop w:val="0"/>
          <w:marBottom w:val="0"/>
          <w:divBdr>
            <w:top w:val="none" w:sz="0" w:space="0" w:color="auto"/>
            <w:left w:val="none" w:sz="0" w:space="0" w:color="auto"/>
            <w:bottom w:val="none" w:sz="0" w:space="0" w:color="auto"/>
            <w:right w:val="none" w:sz="0" w:space="0" w:color="auto"/>
          </w:divBdr>
        </w:div>
        <w:div w:id="488179163">
          <w:marLeft w:val="446"/>
          <w:marRight w:val="0"/>
          <w:marTop w:val="0"/>
          <w:marBottom w:val="0"/>
          <w:divBdr>
            <w:top w:val="none" w:sz="0" w:space="0" w:color="auto"/>
            <w:left w:val="none" w:sz="0" w:space="0" w:color="auto"/>
            <w:bottom w:val="none" w:sz="0" w:space="0" w:color="auto"/>
            <w:right w:val="none" w:sz="0" w:space="0" w:color="auto"/>
          </w:divBdr>
        </w:div>
        <w:div w:id="1882279413">
          <w:marLeft w:val="446"/>
          <w:marRight w:val="0"/>
          <w:marTop w:val="0"/>
          <w:marBottom w:val="0"/>
          <w:divBdr>
            <w:top w:val="none" w:sz="0" w:space="0" w:color="auto"/>
            <w:left w:val="none" w:sz="0" w:space="0" w:color="auto"/>
            <w:bottom w:val="none" w:sz="0" w:space="0" w:color="auto"/>
            <w:right w:val="none" w:sz="0" w:space="0" w:color="auto"/>
          </w:divBdr>
        </w:div>
        <w:div w:id="2055618074">
          <w:marLeft w:val="446"/>
          <w:marRight w:val="0"/>
          <w:marTop w:val="0"/>
          <w:marBottom w:val="0"/>
          <w:divBdr>
            <w:top w:val="none" w:sz="0" w:space="0" w:color="auto"/>
            <w:left w:val="none" w:sz="0" w:space="0" w:color="auto"/>
            <w:bottom w:val="none" w:sz="0" w:space="0" w:color="auto"/>
            <w:right w:val="none" w:sz="0" w:space="0" w:color="auto"/>
          </w:divBdr>
        </w:div>
      </w:divsChild>
    </w:div>
    <w:div w:id="1303004616">
      <w:bodyDiv w:val="1"/>
      <w:marLeft w:val="0"/>
      <w:marRight w:val="0"/>
      <w:marTop w:val="0"/>
      <w:marBottom w:val="0"/>
      <w:divBdr>
        <w:top w:val="none" w:sz="0" w:space="0" w:color="auto"/>
        <w:left w:val="none" w:sz="0" w:space="0" w:color="auto"/>
        <w:bottom w:val="none" w:sz="0" w:space="0" w:color="auto"/>
        <w:right w:val="none" w:sz="0" w:space="0" w:color="auto"/>
      </w:divBdr>
    </w:div>
    <w:div w:id="1348606166">
      <w:bodyDiv w:val="1"/>
      <w:marLeft w:val="0"/>
      <w:marRight w:val="0"/>
      <w:marTop w:val="0"/>
      <w:marBottom w:val="0"/>
      <w:divBdr>
        <w:top w:val="none" w:sz="0" w:space="0" w:color="auto"/>
        <w:left w:val="none" w:sz="0" w:space="0" w:color="auto"/>
        <w:bottom w:val="none" w:sz="0" w:space="0" w:color="auto"/>
        <w:right w:val="none" w:sz="0" w:space="0" w:color="auto"/>
      </w:divBdr>
    </w:div>
    <w:div w:id="1361009885">
      <w:bodyDiv w:val="1"/>
      <w:marLeft w:val="0"/>
      <w:marRight w:val="0"/>
      <w:marTop w:val="0"/>
      <w:marBottom w:val="0"/>
      <w:divBdr>
        <w:top w:val="none" w:sz="0" w:space="0" w:color="auto"/>
        <w:left w:val="none" w:sz="0" w:space="0" w:color="auto"/>
        <w:bottom w:val="none" w:sz="0" w:space="0" w:color="auto"/>
        <w:right w:val="none" w:sz="0" w:space="0" w:color="auto"/>
      </w:divBdr>
    </w:div>
    <w:div w:id="1399401092">
      <w:bodyDiv w:val="1"/>
      <w:marLeft w:val="0"/>
      <w:marRight w:val="0"/>
      <w:marTop w:val="0"/>
      <w:marBottom w:val="0"/>
      <w:divBdr>
        <w:top w:val="none" w:sz="0" w:space="0" w:color="auto"/>
        <w:left w:val="none" w:sz="0" w:space="0" w:color="auto"/>
        <w:bottom w:val="none" w:sz="0" w:space="0" w:color="auto"/>
        <w:right w:val="none" w:sz="0" w:space="0" w:color="auto"/>
      </w:divBdr>
    </w:div>
    <w:div w:id="1413311123">
      <w:bodyDiv w:val="1"/>
      <w:marLeft w:val="0"/>
      <w:marRight w:val="0"/>
      <w:marTop w:val="0"/>
      <w:marBottom w:val="0"/>
      <w:divBdr>
        <w:top w:val="none" w:sz="0" w:space="0" w:color="auto"/>
        <w:left w:val="none" w:sz="0" w:space="0" w:color="auto"/>
        <w:bottom w:val="none" w:sz="0" w:space="0" w:color="auto"/>
        <w:right w:val="none" w:sz="0" w:space="0" w:color="auto"/>
      </w:divBdr>
    </w:div>
    <w:div w:id="1446339679">
      <w:bodyDiv w:val="1"/>
      <w:marLeft w:val="0"/>
      <w:marRight w:val="0"/>
      <w:marTop w:val="0"/>
      <w:marBottom w:val="0"/>
      <w:divBdr>
        <w:top w:val="none" w:sz="0" w:space="0" w:color="auto"/>
        <w:left w:val="none" w:sz="0" w:space="0" w:color="auto"/>
        <w:bottom w:val="none" w:sz="0" w:space="0" w:color="auto"/>
        <w:right w:val="none" w:sz="0" w:space="0" w:color="auto"/>
      </w:divBdr>
    </w:div>
    <w:div w:id="1473214650">
      <w:bodyDiv w:val="1"/>
      <w:marLeft w:val="0"/>
      <w:marRight w:val="0"/>
      <w:marTop w:val="0"/>
      <w:marBottom w:val="0"/>
      <w:divBdr>
        <w:top w:val="none" w:sz="0" w:space="0" w:color="auto"/>
        <w:left w:val="none" w:sz="0" w:space="0" w:color="auto"/>
        <w:bottom w:val="none" w:sz="0" w:space="0" w:color="auto"/>
        <w:right w:val="none" w:sz="0" w:space="0" w:color="auto"/>
      </w:divBdr>
      <w:divsChild>
        <w:div w:id="1371757984">
          <w:marLeft w:val="0"/>
          <w:marRight w:val="0"/>
          <w:marTop w:val="0"/>
          <w:marBottom w:val="0"/>
          <w:divBdr>
            <w:top w:val="none" w:sz="0" w:space="0" w:color="auto"/>
            <w:left w:val="none" w:sz="0" w:space="0" w:color="auto"/>
            <w:bottom w:val="none" w:sz="0" w:space="0" w:color="auto"/>
            <w:right w:val="none" w:sz="0" w:space="0" w:color="auto"/>
          </w:divBdr>
          <w:divsChild>
            <w:div w:id="955795890">
              <w:marLeft w:val="0"/>
              <w:marRight w:val="0"/>
              <w:marTop w:val="0"/>
              <w:marBottom w:val="0"/>
              <w:divBdr>
                <w:top w:val="none" w:sz="0" w:space="0" w:color="auto"/>
                <w:left w:val="none" w:sz="0" w:space="0" w:color="auto"/>
                <w:bottom w:val="none" w:sz="0" w:space="0" w:color="auto"/>
                <w:right w:val="none" w:sz="0" w:space="0" w:color="auto"/>
              </w:divBdr>
            </w:div>
            <w:div w:id="113849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8240">
      <w:bodyDiv w:val="1"/>
      <w:marLeft w:val="0"/>
      <w:marRight w:val="0"/>
      <w:marTop w:val="0"/>
      <w:marBottom w:val="0"/>
      <w:divBdr>
        <w:top w:val="none" w:sz="0" w:space="0" w:color="auto"/>
        <w:left w:val="none" w:sz="0" w:space="0" w:color="auto"/>
        <w:bottom w:val="none" w:sz="0" w:space="0" w:color="auto"/>
        <w:right w:val="none" w:sz="0" w:space="0" w:color="auto"/>
      </w:divBdr>
    </w:div>
    <w:div w:id="1490753370">
      <w:bodyDiv w:val="1"/>
      <w:marLeft w:val="0"/>
      <w:marRight w:val="0"/>
      <w:marTop w:val="0"/>
      <w:marBottom w:val="0"/>
      <w:divBdr>
        <w:top w:val="none" w:sz="0" w:space="0" w:color="auto"/>
        <w:left w:val="none" w:sz="0" w:space="0" w:color="auto"/>
        <w:bottom w:val="none" w:sz="0" w:space="0" w:color="auto"/>
        <w:right w:val="none" w:sz="0" w:space="0" w:color="auto"/>
      </w:divBdr>
    </w:div>
    <w:div w:id="1507983589">
      <w:bodyDiv w:val="1"/>
      <w:marLeft w:val="0"/>
      <w:marRight w:val="0"/>
      <w:marTop w:val="0"/>
      <w:marBottom w:val="0"/>
      <w:divBdr>
        <w:top w:val="none" w:sz="0" w:space="0" w:color="auto"/>
        <w:left w:val="none" w:sz="0" w:space="0" w:color="auto"/>
        <w:bottom w:val="none" w:sz="0" w:space="0" w:color="auto"/>
        <w:right w:val="none" w:sz="0" w:space="0" w:color="auto"/>
      </w:divBdr>
    </w:div>
    <w:div w:id="1536432512">
      <w:bodyDiv w:val="1"/>
      <w:marLeft w:val="0"/>
      <w:marRight w:val="0"/>
      <w:marTop w:val="0"/>
      <w:marBottom w:val="0"/>
      <w:divBdr>
        <w:top w:val="none" w:sz="0" w:space="0" w:color="auto"/>
        <w:left w:val="none" w:sz="0" w:space="0" w:color="auto"/>
        <w:bottom w:val="none" w:sz="0" w:space="0" w:color="auto"/>
        <w:right w:val="none" w:sz="0" w:space="0" w:color="auto"/>
      </w:divBdr>
    </w:div>
    <w:div w:id="1562059698">
      <w:bodyDiv w:val="1"/>
      <w:marLeft w:val="0"/>
      <w:marRight w:val="0"/>
      <w:marTop w:val="0"/>
      <w:marBottom w:val="0"/>
      <w:divBdr>
        <w:top w:val="none" w:sz="0" w:space="0" w:color="auto"/>
        <w:left w:val="none" w:sz="0" w:space="0" w:color="auto"/>
        <w:bottom w:val="none" w:sz="0" w:space="0" w:color="auto"/>
        <w:right w:val="none" w:sz="0" w:space="0" w:color="auto"/>
      </w:divBdr>
    </w:div>
    <w:div w:id="1594900652">
      <w:bodyDiv w:val="1"/>
      <w:marLeft w:val="0"/>
      <w:marRight w:val="0"/>
      <w:marTop w:val="0"/>
      <w:marBottom w:val="0"/>
      <w:divBdr>
        <w:top w:val="none" w:sz="0" w:space="0" w:color="auto"/>
        <w:left w:val="none" w:sz="0" w:space="0" w:color="auto"/>
        <w:bottom w:val="none" w:sz="0" w:space="0" w:color="auto"/>
        <w:right w:val="none" w:sz="0" w:space="0" w:color="auto"/>
      </w:divBdr>
    </w:div>
    <w:div w:id="1597903992">
      <w:bodyDiv w:val="1"/>
      <w:marLeft w:val="0"/>
      <w:marRight w:val="0"/>
      <w:marTop w:val="0"/>
      <w:marBottom w:val="0"/>
      <w:divBdr>
        <w:top w:val="none" w:sz="0" w:space="0" w:color="auto"/>
        <w:left w:val="none" w:sz="0" w:space="0" w:color="auto"/>
        <w:bottom w:val="none" w:sz="0" w:space="0" w:color="auto"/>
        <w:right w:val="none" w:sz="0" w:space="0" w:color="auto"/>
      </w:divBdr>
    </w:div>
    <w:div w:id="1604610012">
      <w:bodyDiv w:val="1"/>
      <w:marLeft w:val="0"/>
      <w:marRight w:val="0"/>
      <w:marTop w:val="0"/>
      <w:marBottom w:val="0"/>
      <w:divBdr>
        <w:top w:val="none" w:sz="0" w:space="0" w:color="auto"/>
        <w:left w:val="none" w:sz="0" w:space="0" w:color="auto"/>
        <w:bottom w:val="none" w:sz="0" w:space="0" w:color="auto"/>
        <w:right w:val="none" w:sz="0" w:space="0" w:color="auto"/>
      </w:divBdr>
    </w:div>
    <w:div w:id="1612282540">
      <w:bodyDiv w:val="1"/>
      <w:marLeft w:val="0"/>
      <w:marRight w:val="0"/>
      <w:marTop w:val="0"/>
      <w:marBottom w:val="0"/>
      <w:divBdr>
        <w:top w:val="none" w:sz="0" w:space="0" w:color="auto"/>
        <w:left w:val="none" w:sz="0" w:space="0" w:color="auto"/>
        <w:bottom w:val="none" w:sz="0" w:space="0" w:color="auto"/>
        <w:right w:val="none" w:sz="0" w:space="0" w:color="auto"/>
      </w:divBdr>
    </w:div>
    <w:div w:id="1643461367">
      <w:bodyDiv w:val="1"/>
      <w:marLeft w:val="0"/>
      <w:marRight w:val="0"/>
      <w:marTop w:val="0"/>
      <w:marBottom w:val="0"/>
      <w:divBdr>
        <w:top w:val="none" w:sz="0" w:space="0" w:color="auto"/>
        <w:left w:val="none" w:sz="0" w:space="0" w:color="auto"/>
        <w:bottom w:val="none" w:sz="0" w:space="0" w:color="auto"/>
        <w:right w:val="none" w:sz="0" w:space="0" w:color="auto"/>
      </w:divBdr>
    </w:div>
    <w:div w:id="1666014755">
      <w:bodyDiv w:val="1"/>
      <w:marLeft w:val="0"/>
      <w:marRight w:val="0"/>
      <w:marTop w:val="0"/>
      <w:marBottom w:val="0"/>
      <w:divBdr>
        <w:top w:val="none" w:sz="0" w:space="0" w:color="auto"/>
        <w:left w:val="none" w:sz="0" w:space="0" w:color="auto"/>
        <w:bottom w:val="none" w:sz="0" w:space="0" w:color="auto"/>
        <w:right w:val="none" w:sz="0" w:space="0" w:color="auto"/>
      </w:divBdr>
    </w:div>
    <w:div w:id="1666592827">
      <w:bodyDiv w:val="1"/>
      <w:marLeft w:val="0"/>
      <w:marRight w:val="0"/>
      <w:marTop w:val="0"/>
      <w:marBottom w:val="0"/>
      <w:divBdr>
        <w:top w:val="none" w:sz="0" w:space="0" w:color="auto"/>
        <w:left w:val="none" w:sz="0" w:space="0" w:color="auto"/>
        <w:bottom w:val="none" w:sz="0" w:space="0" w:color="auto"/>
        <w:right w:val="none" w:sz="0" w:space="0" w:color="auto"/>
      </w:divBdr>
      <w:divsChild>
        <w:div w:id="971978317">
          <w:marLeft w:val="446"/>
          <w:marRight w:val="0"/>
          <w:marTop w:val="0"/>
          <w:marBottom w:val="0"/>
          <w:divBdr>
            <w:top w:val="none" w:sz="0" w:space="0" w:color="auto"/>
            <w:left w:val="none" w:sz="0" w:space="0" w:color="auto"/>
            <w:bottom w:val="none" w:sz="0" w:space="0" w:color="auto"/>
            <w:right w:val="none" w:sz="0" w:space="0" w:color="auto"/>
          </w:divBdr>
        </w:div>
        <w:div w:id="982320359">
          <w:marLeft w:val="446"/>
          <w:marRight w:val="0"/>
          <w:marTop w:val="0"/>
          <w:marBottom w:val="0"/>
          <w:divBdr>
            <w:top w:val="none" w:sz="0" w:space="0" w:color="auto"/>
            <w:left w:val="none" w:sz="0" w:space="0" w:color="auto"/>
            <w:bottom w:val="none" w:sz="0" w:space="0" w:color="auto"/>
            <w:right w:val="none" w:sz="0" w:space="0" w:color="auto"/>
          </w:divBdr>
        </w:div>
        <w:div w:id="2028363922">
          <w:marLeft w:val="446"/>
          <w:marRight w:val="0"/>
          <w:marTop w:val="0"/>
          <w:marBottom w:val="0"/>
          <w:divBdr>
            <w:top w:val="none" w:sz="0" w:space="0" w:color="auto"/>
            <w:left w:val="none" w:sz="0" w:space="0" w:color="auto"/>
            <w:bottom w:val="none" w:sz="0" w:space="0" w:color="auto"/>
            <w:right w:val="none" w:sz="0" w:space="0" w:color="auto"/>
          </w:divBdr>
        </w:div>
      </w:divsChild>
    </w:div>
    <w:div w:id="1681077127">
      <w:bodyDiv w:val="1"/>
      <w:marLeft w:val="0"/>
      <w:marRight w:val="0"/>
      <w:marTop w:val="0"/>
      <w:marBottom w:val="0"/>
      <w:divBdr>
        <w:top w:val="none" w:sz="0" w:space="0" w:color="auto"/>
        <w:left w:val="none" w:sz="0" w:space="0" w:color="auto"/>
        <w:bottom w:val="none" w:sz="0" w:space="0" w:color="auto"/>
        <w:right w:val="none" w:sz="0" w:space="0" w:color="auto"/>
      </w:divBdr>
    </w:div>
    <w:div w:id="1719234892">
      <w:bodyDiv w:val="1"/>
      <w:marLeft w:val="0"/>
      <w:marRight w:val="0"/>
      <w:marTop w:val="0"/>
      <w:marBottom w:val="0"/>
      <w:divBdr>
        <w:top w:val="none" w:sz="0" w:space="0" w:color="auto"/>
        <w:left w:val="none" w:sz="0" w:space="0" w:color="auto"/>
        <w:bottom w:val="none" w:sz="0" w:space="0" w:color="auto"/>
        <w:right w:val="none" w:sz="0" w:space="0" w:color="auto"/>
      </w:divBdr>
    </w:div>
    <w:div w:id="1725444814">
      <w:bodyDiv w:val="1"/>
      <w:marLeft w:val="0"/>
      <w:marRight w:val="0"/>
      <w:marTop w:val="0"/>
      <w:marBottom w:val="0"/>
      <w:divBdr>
        <w:top w:val="none" w:sz="0" w:space="0" w:color="auto"/>
        <w:left w:val="none" w:sz="0" w:space="0" w:color="auto"/>
        <w:bottom w:val="none" w:sz="0" w:space="0" w:color="auto"/>
        <w:right w:val="none" w:sz="0" w:space="0" w:color="auto"/>
      </w:divBdr>
    </w:div>
    <w:div w:id="1797332482">
      <w:bodyDiv w:val="1"/>
      <w:marLeft w:val="0"/>
      <w:marRight w:val="0"/>
      <w:marTop w:val="0"/>
      <w:marBottom w:val="0"/>
      <w:divBdr>
        <w:top w:val="none" w:sz="0" w:space="0" w:color="auto"/>
        <w:left w:val="none" w:sz="0" w:space="0" w:color="auto"/>
        <w:bottom w:val="none" w:sz="0" w:space="0" w:color="auto"/>
        <w:right w:val="none" w:sz="0" w:space="0" w:color="auto"/>
      </w:divBdr>
    </w:div>
    <w:div w:id="1830244463">
      <w:bodyDiv w:val="1"/>
      <w:marLeft w:val="0"/>
      <w:marRight w:val="0"/>
      <w:marTop w:val="0"/>
      <w:marBottom w:val="0"/>
      <w:divBdr>
        <w:top w:val="none" w:sz="0" w:space="0" w:color="auto"/>
        <w:left w:val="none" w:sz="0" w:space="0" w:color="auto"/>
        <w:bottom w:val="none" w:sz="0" w:space="0" w:color="auto"/>
        <w:right w:val="none" w:sz="0" w:space="0" w:color="auto"/>
      </w:divBdr>
    </w:div>
    <w:div w:id="1846549464">
      <w:bodyDiv w:val="1"/>
      <w:marLeft w:val="0"/>
      <w:marRight w:val="0"/>
      <w:marTop w:val="0"/>
      <w:marBottom w:val="0"/>
      <w:divBdr>
        <w:top w:val="none" w:sz="0" w:space="0" w:color="auto"/>
        <w:left w:val="none" w:sz="0" w:space="0" w:color="auto"/>
        <w:bottom w:val="none" w:sz="0" w:space="0" w:color="auto"/>
        <w:right w:val="none" w:sz="0" w:space="0" w:color="auto"/>
      </w:divBdr>
    </w:div>
    <w:div w:id="1864662538">
      <w:bodyDiv w:val="1"/>
      <w:marLeft w:val="0"/>
      <w:marRight w:val="0"/>
      <w:marTop w:val="0"/>
      <w:marBottom w:val="0"/>
      <w:divBdr>
        <w:top w:val="none" w:sz="0" w:space="0" w:color="auto"/>
        <w:left w:val="none" w:sz="0" w:space="0" w:color="auto"/>
        <w:bottom w:val="none" w:sz="0" w:space="0" w:color="auto"/>
        <w:right w:val="none" w:sz="0" w:space="0" w:color="auto"/>
      </w:divBdr>
    </w:div>
    <w:div w:id="20453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facebook.com/tojerovnost/posts/pfbid036Fgwb7usgMt6hPpfcFMoqcB8EPnkfCfP2JJF5DiXUBoLvn4BsvQRwCooAxiTNQo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akris.mpsv.cz/AkreditaceVzdelavacihoProgram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header" Target="head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facebook.com/tojerovnost/posts/pfbid0ccP3S5aNarMAJvFQr63svdX68E4JURH2unfYso4oUnCMHcB3FDgvvDFcaMz5o3v5l" TargetMode="Externa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D8456-209D-40AB-8101-8677C0294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20</Pages>
  <Words>8297</Words>
  <Characters>48956</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57139</CharactersWithSpaces>
  <SharedDoc>false</SharedDoc>
  <HLinks>
    <vt:vector size="402" baseType="variant">
      <vt:variant>
        <vt:i4>3997736</vt:i4>
      </vt:variant>
      <vt:variant>
        <vt:i4>102</vt:i4>
      </vt:variant>
      <vt:variant>
        <vt:i4>0</vt:i4>
      </vt:variant>
      <vt:variant>
        <vt:i4>5</vt:i4>
      </vt:variant>
      <vt:variant>
        <vt:lpwstr>https://www.tojerovnost.cz/cs/konference-nasili-je-mozne-zastavit/</vt:lpwstr>
      </vt:variant>
      <vt:variant>
        <vt:lpwstr/>
      </vt:variant>
      <vt:variant>
        <vt:i4>4325497</vt:i4>
      </vt:variant>
      <vt:variant>
        <vt:i4>99</vt:i4>
      </vt:variant>
      <vt:variant>
        <vt:i4>0</vt:i4>
      </vt:variant>
      <vt:variant>
        <vt:i4>5</vt:i4>
      </vt:variant>
      <vt:variant>
        <vt:lpwstr>https://zurivec.cz/wp-content/uploads/2022/11/2.-vydane-Nasili-je-mozne-zastavit-FINAL-WEB_origin.pdf</vt:lpwstr>
      </vt:variant>
      <vt:variant>
        <vt:lpwstr/>
      </vt:variant>
      <vt:variant>
        <vt:i4>6684709</vt:i4>
      </vt:variant>
      <vt:variant>
        <vt:i4>96</vt:i4>
      </vt:variant>
      <vt:variant>
        <vt:i4>0</vt:i4>
      </vt:variant>
      <vt:variant>
        <vt:i4>5</vt:i4>
      </vt:variant>
      <vt:variant>
        <vt:lpwstr>http://tojerovnost.cz/</vt:lpwstr>
      </vt:variant>
      <vt:variant>
        <vt:lpwstr/>
      </vt:variant>
      <vt:variant>
        <vt:i4>4653150</vt:i4>
      </vt:variant>
      <vt:variant>
        <vt:i4>93</vt:i4>
      </vt:variant>
      <vt:variant>
        <vt:i4>0</vt:i4>
      </vt:variant>
      <vt:variant>
        <vt:i4>5</vt:i4>
      </vt:variant>
      <vt:variant>
        <vt:lpwstr>https://www.facebook.com/tojerovnost</vt:lpwstr>
      </vt:variant>
      <vt:variant>
        <vt:lpwstr/>
      </vt:variant>
      <vt:variant>
        <vt:i4>3604605</vt:i4>
      </vt:variant>
      <vt:variant>
        <vt:i4>90</vt:i4>
      </vt:variant>
      <vt:variant>
        <vt:i4>0</vt:i4>
      </vt:variant>
      <vt:variant>
        <vt:i4>5</vt:i4>
      </vt:variant>
      <vt:variant>
        <vt:lpwstr>https://www.vlada.cz/cz/ppov/rovne-prilezitosti-zen-a-muzu/aktuality/tz-evropsti-experti-a-expertky-diskutovali-v-praze-o-legislativnich-zmenach-a-preventivnich-kampanich-na-podporu-boje-proti-kybernetickemu-nasili-201252/</vt:lpwstr>
      </vt:variant>
      <vt:variant>
        <vt:lpwstr/>
      </vt:variant>
      <vt:variant>
        <vt:i4>2359328</vt:i4>
      </vt:variant>
      <vt:variant>
        <vt:i4>87</vt:i4>
      </vt:variant>
      <vt:variant>
        <vt:i4>0</vt:i4>
      </vt:variant>
      <vt:variant>
        <vt:i4>5</vt:i4>
      </vt:variant>
      <vt:variant>
        <vt:lpwstr>https://revize.edu.cz/</vt:lpwstr>
      </vt:variant>
      <vt:variant>
        <vt:lpwstr/>
      </vt:variant>
      <vt:variant>
        <vt:i4>786441</vt:i4>
      </vt:variant>
      <vt:variant>
        <vt:i4>84</vt:i4>
      </vt:variant>
      <vt:variant>
        <vt:i4>0</vt:i4>
      </vt:variant>
      <vt:variant>
        <vt:i4>5</vt:i4>
      </vt:variant>
      <vt:variant>
        <vt:lpwstr>https://akris.mpsv.cz/AkreditaceVzdelavacihoProgramu</vt:lpwstr>
      </vt:variant>
      <vt:variant>
        <vt:lpwstr/>
      </vt:variant>
      <vt:variant>
        <vt:i4>786533</vt:i4>
      </vt:variant>
      <vt:variant>
        <vt:i4>81</vt:i4>
      </vt:variant>
      <vt:variant>
        <vt:i4>0</vt:i4>
      </vt:variant>
      <vt:variant>
        <vt:i4>5</vt:i4>
      </vt:variant>
      <vt:variant>
        <vt:lpwstr>https://www.vlada.cz/assets/ppov/rovne-prilezitosti-zen-a-muzu/dokumenty/Statisticka_rocenka.pdf</vt:lpwstr>
      </vt:variant>
      <vt:variant>
        <vt:lpwstr/>
      </vt:variant>
      <vt:variant>
        <vt:i4>1441822</vt:i4>
      </vt:variant>
      <vt:variant>
        <vt:i4>78</vt:i4>
      </vt:variant>
      <vt:variant>
        <vt:i4>0</vt:i4>
      </vt:variant>
      <vt:variant>
        <vt:i4>5</vt:i4>
      </vt:variant>
      <vt:variant>
        <vt:lpwstr>https://prevencekriminality.cz/fenomen-zvysujici-se-kyberneticke-kriminality-byl-hlavnim-tematem-aktivit-ke-dni-bezpecnejsiho-internetu-2023/</vt:lpwstr>
      </vt:variant>
      <vt:variant>
        <vt:lpwstr/>
      </vt:variant>
      <vt:variant>
        <vt:i4>5505105</vt:i4>
      </vt:variant>
      <vt:variant>
        <vt:i4>75</vt:i4>
      </vt:variant>
      <vt:variant>
        <vt:i4>0</vt:i4>
      </vt:variant>
      <vt:variant>
        <vt:i4>5</vt:i4>
      </vt:variant>
      <vt:variant>
        <vt:lpwstr>https://www.mvcr.cz/clanek/strategie-prevence-kriminality-v-ceske-republice-na-leta-2022-az-2027.aspx</vt:lpwstr>
      </vt:variant>
      <vt:variant>
        <vt:lpwstr/>
      </vt:variant>
      <vt:variant>
        <vt:i4>2031684</vt:i4>
      </vt:variant>
      <vt:variant>
        <vt:i4>72</vt:i4>
      </vt:variant>
      <vt:variant>
        <vt:i4>0</vt:i4>
      </vt:variant>
      <vt:variant>
        <vt:i4>5</vt:i4>
      </vt:variant>
      <vt:variant>
        <vt:lpwstr>https://www.eeagrants.cz/cs/programy/lidska-prava/schvalene-projekty</vt:lpwstr>
      </vt:variant>
      <vt:variant>
        <vt:lpwstr/>
      </vt:variant>
      <vt:variant>
        <vt:i4>2687096</vt:i4>
      </vt:variant>
      <vt:variant>
        <vt:i4>69</vt:i4>
      </vt:variant>
      <vt:variant>
        <vt:i4>0</vt:i4>
      </vt:variant>
      <vt:variant>
        <vt:i4>5</vt:i4>
      </vt:variant>
      <vt:variant>
        <vt:lpwstr>https://www.eeagrants.cz/cs/programy/lidska-prava/aktuality/2021/finalni-vysledky-hrova3--podpora-special-3414</vt:lpwstr>
      </vt:variant>
      <vt:variant>
        <vt:lpwstr/>
      </vt:variant>
      <vt:variant>
        <vt:i4>2031684</vt:i4>
      </vt:variant>
      <vt:variant>
        <vt:i4>66</vt:i4>
      </vt:variant>
      <vt:variant>
        <vt:i4>0</vt:i4>
      </vt:variant>
      <vt:variant>
        <vt:i4>5</vt:i4>
      </vt:variant>
      <vt:variant>
        <vt:lpwstr>https://www.eeagrants.cz/cs/programy/lidska-prava/schvalene-projekty</vt:lpwstr>
      </vt:variant>
      <vt:variant>
        <vt:lpwstr/>
      </vt:variant>
      <vt:variant>
        <vt:i4>2883687</vt:i4>
      </vt:variant>
      <vt:variant>
        <vt:i4>63</vt:i4>
      </vt:variant>
      <vt:variant>
        <vt:i4>0</vt:i4>
      </vt:variant>
      <vt:variant>
        <vt:i4>5</vt:i4>
      </vt:variant>
      <vt:variant>
        <vt:lpwstr>https://www.eeagrants.cz/cs/programy/lidska-prava/aktuality/2022/vysledky-vyzvy-posilovani-kapacit-interv-4063</vt:lpwstr>
      </vt:variant>
      <vt:variant>
        <vt:lpwstr/>
      </vt:variant>
      <vt:variant>
        <vt:i4>3473470</vt:i4>
      </vt:variant>
      <vt:variant>
        <vt:i4>60</vt:i4>
      </vt:variant>
      <vt:variant>
        <vt:i4>0</vt:i4>
      </vt:variant>
      <vt:variant>
        <vt:i4>5</vt:i4>
      </vt:variant>
      <vt:variant>
        <vt:lpwstr>https://parafilik.cz/pro-odborniky/</vt:lpwstr>
      </vt:variant>
      <vt:variant>
        <vt:lpwstr/>
      </vt:variant>
      <vt:variant>
        <vt:i4>3407927</vt:i4>
      </vt:variant>
      <vt:variant>
        <vt:i4>57</vt:i4>
      </vt:variant>
      <vt:variant>
        <vt:i4>0</vt:i4>
      </vt:variant>
      <vt:variant>
        <vt:i4>5</vt:i4>
      </vt:variant>
      <vt:variant>
        <vt:lpwstr>https://www.mzcr.cz/ministerstvo-zdravotnictvi-pripravilo-informativni-video-co-skryva-usmev-na-tema-detske-dusevni-zdravi/</vt:lpwstr>
      </vt:variant>
      <vt:variant>
        <vt:lpwstr/>
      </vt:variant>
      <vt:variant>
        <vt:i4>3473426</vt:i4>
      </vt:variant>
      <vt:variant>
        <vt:i4>54</vt:i4>
      </vt:variant>
      <vt:variant>
        <vt:i4>0</vt:i4>
      </vt:variant>
      <vt:variant>
        <vt:i4>5</vt:i4>
      </vt:variant>
      <vt:variant>
        <vt:lpwstr>https://www.mzcr.cz/wp-content/uploads/2022/09/Vestnik-MZ_10-2022.pdf</vt:lpwstr>
      </vt:variant>
      <vt:variant>
        <vt:lpwstr/>
      </vt:variant>
      <vt:variant>
        <vt:i4>2818150</vt:i4>
      </vt:variant>
      <vt:variant>
        <vt:i4>51</vt:i4>
      </vt:variant>
      <vt:variant>
        <vt:i4>0</vt:i4>
      </vt:variant>
      <vt:variant>
        <vt:i4>5</vt:i4>
      </vt:variant>
      <vt:variant>
        <vt:lpwstr>http://www.vlada.cz/cz/ppov/rovne-prilezitosti-zen-a-muzu/aktuality/vybor-pro-prevenci-domaciho-nasili-a-nasili-na-zenach-schvalil-minimalni-multioborove-standardy-pro-praci-s-detskymi-obetmi-nasili-v-rodine-192883/</vt:lpwstr>
      </vt:variant>
      <vt:variant>
        <vt:lpwstr/>
      </vt:variant>
      <vt:variant>
        <vt:i4>5767195</vt:i4>
      </vt:variant>
      <vt:variant>
        <vt:i4>48</vt:i4>
      </vt:variant>
      <vt:variant>
        <vt:i4>0</vt:i4>
      </vt:variant>
      <vt:variant>
        <vt:i4>5</vt:i4>
      </vt:variant>
      <vt:variant>
        <vt:lpwstr>https://cosiv.cz/cs/2022/05/02/karta-kid-pomuze-vcas-rozpoznat-ohrozene-dite/</vt:lpwstr>
      </vt:variant>
      <vt:variant>
        <vt:lpwstr/>
      </vt:variant>
      <vt:variant>
        <vt:i4>1441812</vt:i4>
      </vt:variant>
      <vt:variant>
        <vt:i4>45</vt:i4>
      </vt:variant>
      <vt:variant>
        <vt:i4>0</vt:i4>
      </vt:variant>
      <vt:variant>
        <vt:i4>5</vt:i4>
      </vt:variant>
      <vt:variant>
        <vt:lpwstr>http://www.esfcr.cz/</vt:lpwstr>
      </vt:variant>
      <vt:variant>
        <vt:lpwstr/>
      </vt:variant>
      <vt:variant>
        <vt:i4>3473426</vt:i4>
      </vt:variant>
      <vt:variant>
        <vt:i4>42</vt:i4>
      </vt:variant>
      <vt:variant>
        <vt:i4>0</vt:i4>
      </vt:variant>
      <vt:variant>
        <vt:i4>5</vt:i4>
      </vt:variant>
      <vt:variant>
        <vt:lpwstr>https://www.mzcr.cz/wp-content/uploads/2022/09/Vestnik-MZ_10-2022.pdf</vt:lpwstr>
      </vt:variant>
      <vt:variant>
        <vt:lpwstr/>
      </vt:variant>
      <vt:variant>
        <vt:i4>4063341</vt:i4>
      </vt:variant>
      <vt:variant>
        <vt:i4>39</vt:i4>
      </vt:variant>
      <vt:variant>
        <vt:i4>0</vt:i4>
      </vt:variant>
      <vt:variant>
        <vt:i4>5</vt:i4>
      </vt:variant>
      <vt:variant>
        <vt:lpwstr>https://www.vlada.cz/cz/ppov/rovne-prilezitosti-zen-a-muzu/dokumenty/statisticka-rocenka-domaciho-a-genderove-podmineneho-nasili-v-cr--201899/</vt:lpwstr>
      </vt:variant>
      <vt:variant>
        <vt:lpwstr/>
      </vt:variant>
      <vt:variant>
        <vt:i4>4521993</vt:i4>
      </vt:variant>
      <vt:variant>
        <vt:i4>36</vt:i4>
      </vt:variant>
      <vt:variant>
        <vt:i4>0</vt:i4>
      </vt:variant>
      <vt:variant>
        <vt:i4>5</vt:i4>
      </vt:variant>
      <vt:variant>
        <vt:lpwstr>http://www.vlada.cz/assets/ppov/rovne-prilezitosti-zen-a-muzu/Aktuality/2_Letak_Linky_pro_nasilne_osoby_1.png</vt:lpwstr>
      </vt:variant>
      <vt:variant>
        <vt:lpwstr/>
      </vt:variant>
      <vt:variant>
        <vt:i4>2031684</vt:i4>
      </vt:variant>
      <vt:variant>
        <vt:i4>33</vt:i4>
      </vt:variant>
      <vt:variant>
        <vt:i4>0</vt:i4>
      </vt:variant>
      <vt:variant>
        <vt:i4>5</vt:i4>
      </vt:variant>
      <vt:variant>
        <vt:lpwstr>https://www.eeagrants.cz/cs/programy/lidska-prava/schvalene-projekty</vt:lpwstr>
      </vt:variant>
      <vt:variant>
        <vt:lpwstr/>
      </vt:variant>
      <vt:variant>
        <vt:i4>6291495</vt:i4>
      </vt:variant>
      <vt:variant>
        <vt:i4>30</vt:i4>
      </vt:variant>
      <vt:variant>
        <vt:i4>0</vt:i4>
      </vt:variant>
      <vt:variant>
        <vt:i4>5</vt:i4>
      </vt:variant>
      <vt:variant>
        <vt:lpwstr>https://www.eeagrants.cz/cs/programy/lidska-prava/aktuality/2022/konecne-vysledky--podpora-prace-s-nasiln-3949</vt:lpwstr>
      </vt:variant>
      <vt:variant>
        <vt:lpwstr/>
      </vt:variant>
      <vt:variant>
        <vt:i4>2031684</vt:i4>
      </vt:variant>
      <vt:variant>
        <vt:i4>27</vt:i4>
      </vt:variant>
      <vt:variant>
        <vt:i4>0</vt:i4>
      </vt:variant>
      <vt:variant>
        <vt:i4>5</vt:i4>
      </vt:variant>
      <vt:variant>
        <vt:lpwstr>https://www.eeagrants.cz/cs/programy/lidska-prava/schvalene-projekty</vt:lpwstr>
      </vt:variant>
      <vt:variant>
        <vt:lpwstr/>
      </vt:variant>
      <vt:variant>
        <vt:i4>6357050</vt:i4>
      </vt:variant>
      <vt:variant>
        <vt:i4>24</vt:i4>
      </vt:variant>
      <vt:variant>
        <vt:i4>0</vt:i4>
      </vt:variant>
      <vt:variant>
        <vt:i4>5</vt:i4>
      </vt:variant>
      <vt:variant>
        <vt:lpwstr>https://www.eeagrants.cz/cs/programy/lidska-prava/aktuality/2022/vysledky-vyzvy-organizace-osvetovych-kam-4046</vt:lpwstr>
      </vt:variant>
      <vt:variant>
        <vt:lpwstr/>
      </vt:variant>
      <vt:variant>
        <vt:i4>3342437</vt:i4>
      </vt:variant>
      <vt:variant>
        <vt:i4>21</vt:i4>
      </vt:variant>
      <vt:variant>
        <vt:i4>0</vt:i4>
      </vt:variant>
      <vt:variant>
        <vt:i4>5</vt:i4>
      </vt:variant>
      <vt:variant>
        <vt:lpwstr>https://clanky.rvp.cz/clanek/23223/-DISKUZNI-A-METODICKE-LISTY-PRO-PRACI-S-DETMI-A-MLADEZI-V-OBLASTI-PREVENCE-SEXUALNIHO-NASILI-A-KYBERNASILI.html</vt:lpwstr>
      </vt:variant>
      <vt:variant>
        <vt:lpwstr/>
      </vt:variant>
      <vt:variant>
        <vt:i4>5308509</vt:i4>
      </vt:variant>
      <vt:variant>
        <vt:i4>18</vt:i4>
      </vt:variant>
      <vt:variant>
        <vt:i4>0</vt:i4>
      </vt:variant>
      <vt:variant>
        <vt:i4>5</vt:i4>
      </vt:variant>
      <vt:variant>
        <vt:lpwstr>https://www.tojerovnost.cz/cs/diskuzni-a-metodicke-listy-pro-praci-s-detmi-a-mladezi-v-oblasti-prevence-sexualniho-nasili-a-kybernasili/</vt:lpwstr>
      </vt:variant>
      <vt:variant>
        <vt:lpwstr/>
      </vt:variant>
      <vt:variant>
        <vt:i4>4063286</vt:i4>
      </vt:variant>
      <vt:variant>
        <vt:i4>15</vt:i4>
      </vt:variant>
      <vt:variant>
        <vt:i4>0</vt:i4>
      </vt:variant>
      <vt:variant>
        <vt:i4>5</vt:i4>
      </vt:variant>
      <vt:variant>
        <vt:lpwstr>https://vimeo.com/716083031/321b1c6e15</vt:lpwstr>
      </vt:variant>
      <vt:variant>
        <vt:lpwstr/>
      </vt:variant>
      <vt:variant>
        <vt:i4>3604588</vt:i4>
      </vt:variant>
      <vt:variant>
        <vt:i4>12</vt:i4>
      </vt:variant>
      <vt:variant>
        <vt:i4>0</vt:i4>
      </vt:variant>
      <vt:variant>
        <vt:i4>5</vt:i4>
      </vt:variant>
      <vt:variant>
        <vt:lpwstr>https://vimeo.com/716082102/8f39ee466d</vt:lpwstr>
      </vt:variant>
      <vt:variant>
        <vt:lpwstr/>
      </vt:variant>
      <vt:variant>
        <vt:i4>6881381</vt:i4>
      </vt:variant>
      <vt:variant>
        <vt:i4>9</vt:i4>
      </vt:variant>
      <vt:variant>
        <vt:i4>0</vt:i4>
      </vt:variant>
      <vt:variant>
        <vt:i4>5</vt:i4>
      </vt:variant>
      <vt:variant>
        <vt:lpwstr>https://vimeo.com/716082641/7b035ad476</vt:lpwstr>
      </vt:variant>
      <vt:variant>
        <vt:lpwstr/>
      </vt:variant>
      <vt:variant>
        <vt:i4>7077995</vt:i4>
      </vt:variant>
      <vt:variant>
        <vt:i4>6</vt:i4>
      </vt:variant>
      <vt:variant>
        <vt:i4>0</vt:i4>
      </vt:variant>
      <vt:variant>
        <vt:i4>5</vt:i4>
      </vt:variant>
      <vt:variant>
        <vt:lpwstr>https://vimeo.com/766033422/755ef7c5be</vt:lpwstr>
      </vt:variant>
      <vt:variant>
        <vt:lpwstr/>
      </vt:variant>
      <vt:variant>
        <vt:i4>5177398</vt:i4>
      </vt:variant>
      <vt:variant>
        <vt:i4>99</vt:i4>
      </vt:variant>
      <vt:variant>
        <vt:i4>0</vt:i4>
      </vt:variant>
      <vt:variant>
        <vt:i4>5</vt:i4>
      </vt:variant>
      <vt:variant>
        <vt:lpwstr>http://www.vlada.cz/assets/ppov/rovne-prilezitosti-zen-a-muzu/dokumenty/Aktualizace_Akcniho_planu_DGPN.pdf</vt:lpwstr>
      </vt:variant>
      <vt:variant>
        <vt:lpwstr/>
      </vt:variant>
      <vt:variant>
        <vt:i4>5177398</vt:i4>
      </vt:variant>
      <vt:variant>
        <vt:i4>96</vt:i4>
      </vt:variant>
      <vt:variant>
        <vt:i4>0</vt:i4>
      </vt:variant>
      <vt:variant>
        <vt:i4>5</vt:i4>
      </vt:variant>
      <vt:variant>
        <vt:lpwstr>http://www.vlada.cz/assets/ppov/rovne-prilezitosti-zen-a-muzu/dokumenty/Aktualizace_Akcniho_planu_DGPN.pdf</vt:lpwstr>
      </vt:variant>
      <vt:variant>
        <vt:lpwstr/>
      </vt:variant>
      <vt:variant>
        <vt:i4>5177398</vt:i4>
      </vt:variant>
      <vt:variant>
        <vt:i4>93</vt:i4>
      </vt:variant>
      <vt:variant>
        <vt:i4>0</vt:i4>
      </vt:variant>
      <vt:variant>
        <vt:i4>5</vt:i4>
      </vt:variant>
      <vt:variant>
        <vt:lpwstr>http://www.vlada.cz/assets/ppov/rovne-prilezitosti-zen-a-muzu/dokumenty/Aktualizace_Akcniho_planu_DGPN.pdf</vt:lpwstr>
      </vt:variant>
      <vt:variant>
        <vt:lpwstr/>
      </vt:variant>
      <vt:variant>
        <vt:i4>5177398</vt:i4>
      </vt:variant>
      <vt:variant>
        <vt:i4>90</vt:i4>
      </vt:variant>
      <vt:variant>
        <vt:i4>0</vt:i4>
      </vt:variant>
      <vt:variant>
        <vt:i4>5</vt:i4>
      </vt:variant>
      <vt:variant>
        <vt:lpwstr>http://www.vlada.cz/assets/ppov/rovne-prilezitosti-zen-a-muzu/dokumenty/Aktualizace_Akcniho_planu_DGPN.pdf</vt:lpwstr>
      </vt:variant>
      <vt:variant>
        <vt:lpwstr/>
      </vt:variant>
      <vt:variant>
        <vt:i4>5177398</vt:i4>
      </vt:variant>
      <vt:variant>
        <vt:i4>87</vt:i4>
      </vt:variant>
      <vt:variant>
        <vt:i4>0</vt:i4>
      </vt:variant>
      <vt:variant>
        <vt:i4>5</vt:i4>
      </vt:variant>
      <vt:variant>
        <vt:lpwstr>http://www.vlada.cz/assets/ppov/rovne-prilezitosti-zen-a-muzu/dokumenty/Aktualizace_Akcniho_planu_DGPN.pdf</vt:lpwstr>
      </vt:variant>
      <vt:variant>
        <vt:lpwstr/>
      </vt:variant>
      <vt:variant>
        <vt:i4>5177398</vt:i4>
      </vt:variant>
      <vt:variant>
        <vt:i4>84</vt:i4>
      </vt:variant>
      <vt:variant>
        <vt:i4>0</vt:i4>
      </vt:variant>
      <vt:variant>
        <vt:i4>5</vt:i4>
      </vt:variant>
      <vt:variant>
        <vt:lpwstr>http://www.vlada.cz/assets/ppov/rovne-prilezitosti-zen-a-muzu/dokumenty/Aktualizace_Akcniho_planu_DGPN.pdf</vt:lpwstr>
      </vt:variant>
      <vt:variant>
        <vt:lpwstr/>
      </vt:variant>
      <vt:variant>
        <vt:i4>5177398</vt:i4>
      </vt:variant>
      <vt:variant>
        <vt:i4>81</vt:i4>
      </vt:variant>
      <vt:variant>
        <vt:i4>0</vt:i4>
      </vt:variant>
      <vt:variant>
        <vt:i4>5</vt:i4>
      </vt:variant>
      <vt:variant>
        <vt:lpwstr>http://www.vlada.cz/assets/ppov/rovne-prilezitosti-zen-a-muzu/dokumenty/Aktualizace_Akcniho_planu_DGPN.pdf</vt:lpwstr>
      </vt:variant>
      <vt:variant>
        <vt:lpwstr/>
      </vt:variant>
      <vt:variant>
        <vt:i4>5177398</vt:i4>
      </vt:variant>
      <vt:variant>
        <vt:i4>78</vt:i4>
      </vt:variant>
      <vt:variant>
        <vt:i4>0</vt:i4>
      </vt:variant>
      <vt:variant>
        <vt:i4>5</vt:i4>
      </vt:variant>
      <vt:variant>
        <vt:lpwstr>http://www.vlada.cz/assets/ppov/rovne-prilezitosti-zen-a-muzu/dokumenty/Aktualizace_Akcniho_planu_DGPN.pdf</vt:lpwstr>
      </vt:variant>
      <vt:variant>
        <vt:lpwstr/>
      </vt:variant>
      <vt:variant>
        <vt:i4>2293878</vt:i4>
      </vt:variant>
      <vt:variant>
        <vt:i4>75</vt:i4>
      </vt:variant>
      <vt:variant>
        <vt:i4>0</vt:i4>
      </vt:variant>
      <vt:variant>
        <vt:i4>5</vt:i4>
      </vt:variant>
      <vt:variant>
        <vt:lpwstr>https://www.profem.cz/cs/vydali-jsme/videa/a/o-domacim-a-sexualnim-nasili-pro-neslysici</vt:lpwstr>
      </vt:variant>
      <vt:variant>
        <vt:lpwstr/>
      </vt:variant>
      <vt:variant>
        <vt:i4>4259923</vt:i4>
      </vt:variant>
      <vt:variant>
        <vt:i4>72</vt:i4>
      </vt:variant>
      <vt:variant>
        <vt:i4>0</vt:i4>
      </vt:variant>
      <vt:variant>
        <vt:i4>5</vt:i4>
      </vt:variant>
      <vt:variant>
        <vt:lpwstr>https://www.profem.cz/cs/o-nas/novinky/a/zaznam-konference-specializovane-sluzby-pro-obeti-sexualniho-nasili</vt:lpwstr>
      </vt:variant>
      <vt:variant>
        <vt:lpwstr/>
      </vt:variant>
      <vt:variant>
        <vt:i4>2228330</vt:i4>
      </vt:variant>
      <vt:variant>
        <vt:i4>69</vt:i4>
      </vt:variant>
      <vt:variant>
        <vt:i4>0</vt:i4>
      </vt:variant>
      <vt:variant>
        <vt:i4>5</vt:i4>
      </vt:variant>
      <vt:variant>
        <vt:lpwstr>https://www.detstvibeznasili.cz/kampane/bubnovacka</vt:lpwstr>
      </vt:variant>
      <vt:variant>
        <vt:lpwstr/>
      </vt:variant>
      <vt:variant>
        <vt:i4>524373</vt:i4>
      </vt:variant>
      <vt:variant>
        <vt:i4>66</vt:i4>
      </vt:variant>
      <vt:variant>
        <vt:i4>0</vt:i4>
      </vt:variant>
      <vt:variant>
        <vt:i4>5</vt:i4>
      </vt:variant>
      <vt:variant>
        <vt:lpwstr>https://www.detstvibeznasili.cz/signal-pomoci</vt:lpwstr>
      </vt:variant>
      <vt:variant>
        <vt:lpwstr/>
      </vt:variant>
      <vt:variant>
        <vt:i4>4522059</vt:i4>
      </vt:variant>
      <vt:variant>
        <vt:i4>63</vt:i4>
      </vt:variant>
      <vt:variant>
        <vt:i4>0</vt:i4>
      </vt:variant>
      <vt:variant>
        <vt:i4>5</vt:i4>
      </vt:variant>
      <vt:variant>
        <vt:lpwstr>https://www.detstvibeznasili.cz/kampane/nenechme-je-v-tom</vt:lpwstr>
      </vt:variant>
      <vt:variant>
        <vt:lpwstr/>
      </vt:variant>
      <vt:variant>
        <vt:i4>1376346</vt:i4>
      </vt:variant>
      <vt:variant>
        <vt:i4>60</vt:i4>
      </vt:variant>
      <vt:variant>
        <vt:i4>0</vt:i4>
      </vt:variant>
      <vt:variant>
        <vt:i4>5</vt:i4>
      </vt:variant>
      <vt:variant>
        <vt:lpwstr>https://www.youtube.com/watch?v=Fc0rT2z-YHQ&amp;t=17s</vt:lpwstr>
      </vt:variant>
      <vt:variant>
        <vt:lpwstr/>
      </vt:variant>
      <vt:variant>
        <vt:i4>458755</vt:i4>
      </vt:variant>
      <vt:variant>
        <vt:i4>57</vt:i4>
      </vt:variant>
      <vt:variant>
        <vt:i4>0</vt:i4>
      </vt:variant>
      <vt:variant>
        <vt:i4>5</vt:i4>
      </vt:variant>
      <vt:variant>
        <vt:lpwstr>https://www.centrumlocika.cz/detske-advokacni-centrum</vt:lpwstr>
      </vt:variant>
      <vt:variant>
        <vt:lpwstr/>
      </vt:variant>
      <vt:variant>
        <vt:i4>131082</vt:i4>
      </vt:variant>
      <vt:variant>
        <vt:i4>54</vt:i4>
      </vt:variant>
      <vt:variant>
        <vt:i4>0</vt:i4>
      </vt:variant>
      <vt:variant>
        <vt:i4>5</vt:i4>
      </vt:variant>
      <vt:variant>
        <vt:lpwstr>https://www.vlada.cz/cz/ppov/lrv/programy-zasedani-a-vasledky/program-284--zasedani-lrv-23-3-2023-a-jeho-vysledky-203724/</vt:lpwstr>
      </vt:variant>
      <vt:variant>
        <vt:lpwstr/>
      </vt:variant>
      <vt:variant>
        <vt:i4>196664</vt:i4>
      </vt:variant>
      <vt:variant>
        <vt:i4>51</vt:i4>
      </vt:variant>
      <vt:variant>
        <vt:i4>0</vt:i4>
      </vt:variant>
      <vt:variant>
        <vt:i4>5</vt:i4>
      </vt:variant>
      <vt:variant>
        <vt:lpwstr>https://www.europarl.europa.eu/doceo/document/TA-9-2019-0080_CS.html</vt:lpwstr>
      </vt:variant>
      <vt:variant>
        <vt:lpwstr/>
      </vt:variant>
      <vt:variant>
        <vt:i4>6422563</vt:i4>
      </vt:variant>
      <vt:variant>
        <vt:i4>48</vt:i4>
      </vt:variant>
      <vt:variant>
        <vt:i4>0</vt:i4>
      </vt:variant>
      <vt:variant>
        <vt:i4>5</vt:i4>
      </vt:variant>
      <vt:variant>
        <vt:lpwstr>https://www.coe.int/en/web/conventions/full-list?module=signatures-by-treaty&amp;treatynum=210</vt:lpwstr>
      </vt:variant>
      <vt:variant>
        <vt:lpwstr/>
      </vt:variant>
      <vt:variant>
        <vt:i4>1769566</vt:i4>
      </vt:variant>
      <vt:variant>
        <vt:i4>45</vt:i4>
      </vt:variant>
      <vt:variant>
        <vt:i4>0</vt:i4>
      </vt:variant>
      <vt:variant>
        <vt:i4>5</vt:i4>
      </vt:variant>
      <vt:variant>
        <vt:lpwstr>https://eige.europa.eu/publications/combating-cyber-violence-against-women-and-girls</vt:lpwstr>
      </vt:variant>
      <vt:variant>
        <vt:lpwstr/>
      </vt:variant>
      <vt:variant>
        <vt:i4>65604</vt:i4>
      </vt:variant>
      <vt:variant>
        <vt:i4>42</vt:i4>
      </vt:variant>
      <vt:variant>
        <vt:i4>0</vt:i4>
      </vt:variant>
      <vt:variant>
        <vt:i4>5</vt:i4>
      </vt:variant>
      <vt:variant>
        <vt:lpwstr>https://stratin.tc.cas.cz/</vt:lpwstr>
      </vt:variant>
      <vt:variant>
        <vt:lpwstr>vystupy</vt:lpwstr>
      </vt:variant>
      <vt:variant>
        <vt:i4>5832722</vt:i4>
      </vt:variant>
      <vt:variant>
        <vt:i4>39</vt:i4>
      </vt:variant>
      <vt:variant>
        <vt:i4>0</vt:i4>
      </vt:variant>
      <vt:variant>
        <vt:i4>5</vt:i4>
      </vt:variant>
      <vt:variant>
        <vt:lpwstr>https://stratin.tc.cas.cz/vystupy/2022/M4/Genderov%C4%9B podm%C3%ADn%C4%9Bn%C3%A9 n%C3%A1sil%C3%AD a sexu%C3%A1ln%C3%AD obt%C4%9B%C5%BEov%C3%A1n%C3%AD na vysok%C3%BDch %C5%A1kol%C3%A1ch - anal%C3%BDza v%C3%BDro%C4%8Dn%C3%ADch zpr%C3%A1v V%C5%A0.pdf</vt:lpwstr>
      </vt:variant>
      <vt:variant>
        <vt:lpwstr/>
      </vt:variant>
      <vt:variant>
        <vt:i4>4194409</vt:i4>
      </vt:variant>
      <vt:variant>
        <vt:i4>36</vt:i4>
      </vt:variant>
      <vt:variant>
        <vt:i4>0</vt:i4>
      </vt:variant>
      <vt:variant>
        <vt:i4>5</vt:i4>
      </vt:variant>
      <vt:variant>
        <vt:lpwstr>https://www.profem.cz/shared/clanky/1055/Proc obeti SN nevyhledavaji odbornou pomoc_proFem_vyzkumna zprava_2022.pdf</vt:lpwstr>
      </vt:variant>
      <vt:variant>
        <vt:lpwstr/>
      </vt:variant>
      <vt:variant>
        <vt:i4>655438</vt:i4>
      </vt:variant>
      <vt:variant>
        <vt:i4>33</vt:i4>
      </vt:variant>
      <vt:variant>
        <vt:i4>0</vt:i4>
      </vt:variant>
      <vt:variant>
        <vt:i4>5</vt:i4>
      </vt:variant>
      <vt:variant>
        <vt:lpwstr>https://www.profem.cz/shared/clanky/1021/PROFEM_vico_publikace (A5) WEB.pdf</vt:lpwstr>
      </vt:variant>
      <vt:variant>
        <vt:lpwstr/>
      </vt:variant>
      <vt:variant>
        <vt:i4>1376278</vt:i4>
      </vt:variant>
      <vt:variant>
        <vt:i4>30</vt:i4>
      </vt:variant>
      <vt:variant>
        <vt:i4>0</vt:i4>
      </vt:variant>
      <vt:variant>
        <vt:i4>5</vt:i4>
      </vt:variant>
      <vt:variant>
        <vt:lpwstr>https://www.profem.cz/cs/o-nas/novinky/a/analyza-sekundarni-viktimizace-rozpory-a-stereotypy-v-rozsudcich</vt:lpwstr>
      </vt:variant>
      <vt:variant>
        <vt:lpwstr/>
      </vt:variant>
      <vt:variant>
        <vt:i4>4915222</vt:i4>
      </vt:variant>
      <vt:variant>
        <vt:i4>27</vt:i4>
      </vt:variant>
      <vt:variant>
        <vt:i4>0</vt:i4>
      </vt:variant>
      <vt:variant>
        <vt:i4>5</vt:i4>
      </vt:variant>
      <vt:variant>
        <vt:lpwstr>https://violenceoff.cz/wp-content/uploads/2022/10/Analyza-statistickych-udaju.pdf</vt:lpwstr>
      </vt:variant>
      <vt:variant>
        <vt:lpwstr/>
      </vt:variant>
      <vt:variant>
        <vt:i4>4915222</vt:i4>
      </vt:variant>
      <vt:variant>
        <vt:i4>24</vt:i4>
      </vt:variant>
      <vt:variant>
        <vt:i4>0</vt:i4>
      </vt:variant>
      <vt:variant>
        <vt:i4>5</vt:i4>
      </vt:variant>
      <vt:variant>
        <vt:lpwstr>https://violenceoff.cz/wp-content/uploads/2022/10/Analyza-statistickych-udaju.pdf</vt:lpwstr>
      </vt:variant>
      <vt:variant>
        <vt:lpwstr/>
      </vt:variant>
      <vt:variant>
        <vt:i4>7274560</vt:i4>
      </vt:variant>
      <vt:variant>
        <vt:i4>21</vt:i4>
      </vt:variant>
      <vt:variant>
        <vt:i4>0</vt:i4>
      </vt:variant>
      <vt:variant>
        <vt:i4>5</vt:i4>
      </vt:variant>
      <vt:variant>
        <vt:lpwstr>http://www.ok.cz/iksp/p_stud.html</vt:lpwstr>
      </vt:variant>
      <vt:variant>
        <vt:lpwstr/>
      </vt:variant>
      <vt:variant>
        <vt:i4>1179755</vt:i4>
      </vt:variant>
      <vt:variant>
        <vt:i4>18</vt:i4>
      </vt:variant>
      <vt:variant>
        <vt:i4>0</vt:i4>
      </vt:variant>
      <vt:variant>
        <vt:i4>5</vt:i4>
      </vt:variant>
      <vt:variant>
        <vt:lpwstr>http://www.profem.cz/shared/clanky/334/Vrazdy_v%20kontextu%20DN.pdf</vt:lpwstr>
      </vt:variant>
      <vt:variant>
        <vt:lpwstr/>
      </vt:variant>
      <vt:variant>
        <vt:i4>3407973</vt:i4>
      </vt:variant>
      <vt:variant>
        <vt:i4>15</vt:i4>
      </vt:variant>
      <vt:variant>
        <vt:i4>0</vt:i4>
      </vt:variant>
      <vt:variant>
        <vt:i4>5</vt:i4>
      </vt:variant>
      <vt:variant>
        <vt:lpwstr>http://www.policie.cz/clanek/statisticke-prehledy-kriminality-za-rok-2022.aspx</vt:lpwstr>
      </vt:variant>
      <vt:variant>
        <vt:lpwstr/>
      </vt:variant>
      <vt:variant>
        <vt:i4>3407973</vt:i4>
      </vt:variant>
      <vt:variant>
        <vt:i4>12</vt:i4>
      </vt:variant>
      <vt:variant>
        <vt:i4>0</vt:i4>
      </vt:variant>
      <vt:variant>
        <vt:i4>5</vt:i4>
      </vt:variant>
      <vt:variant>
        <vt:lpwstr>http://www.policie.cz/clanek/statisticke-prehledy-kriminality-za-rok-2022.aspx</vt:lpwstr>
      </vt:variant>
      <vt:variant>
        <vt:lpwstr/>
      </vt:variant>
      <vt:variant>
        <vt:i4>3407973</vt:i4>
      </vt:variant>
      <vt:variant>
        <vt:i4>9</vt:i4>
      </vt:variant>
      <vt:variant>
        <vt:i4>0</vt:i4>
      </vt:variant>
      <vt:variant>
        <vt:i4>5</vt:i4>
      </vt:variant>
      <vt:variant>
        <vt:lpwstr>http://www.policie.cz/clanek/statisticke-prehledy-kriminality-za-rok-2022.aspx</vt:lpwstr>
      </vt:variant>
      <vt:variant>
        <vt:lpwstr/>
      </vt:variant>
      <vt:variant>
        <vt:i4>3407973</vt:i4>
      </vt:variant>
      <vt:variant>
        <vt:i4>6</vt:i4>
      </vt:variant>
      <vt:variant>
        <vt:i4>0</vt:i4>
      </vt:variant>
      <vt:variant>
        <vt:i4>5</vt:i4>
      </vt:variant>
      <vt:variant>
        <vt:lpwstr>http://www.policie.cz/clanek/statisticke-prehledy-kriminality-za-rok-2022.aspx</vt:lpwstr>
      </vt:variant>
      <vt:variant>
        <vt:lpwstr/>
      </vt:variant>
      <vt:variant>
        <vt:i4>6946888</vt:i4>
      </vt:variant>
      <vt:variant>
        <vt:i4>3</vt:i4>
      </vt:variant>
      <vt:variant>
        <vt:i4>0</vt:i4>
      </vt:variant>
      <vt:variant>
        <vt:i4>5</vt:i4>
      </vt:variant>
      <vt:variant>
        <vt:lpwstr>http://www.domaci-nasili.cz/?page_id=255</vt:lpwstr>
      </vt:variant>
      <vt:variant>
        <vt:lpwstr/>
      </vt:variant>
      <vt:variant>
        <vt:i4>6946888</vt:i4>
      </vt:variant>
      <vt:variant>
        <vt:i4>0</vt:i4>
      </vt:variant>
      <vt:variant>
        <vt:i4>0</vt:i4>
      </vt:variant>
      <vt:variant>
        <vt:i4>5</vt:i4>
      </vt:variant>
      <vt:variant>
        <vt:lpwstr>http://www.domaci-nasili.cz/?page_id=255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Končelová Hana Mgr. (MPSV)</dc:creator>
  <cp:keywords/>
  <cp:lastModifiedBy>Pavlíček Michal</cp:lastModifiedBy>
  <cp:revision>8</cp:revision>
  <cp:lastPrinted>2025-03-26T13:27:00Z</cp:lastPrinted>
  <dcterms:created xsi:type="dcterms:W3CDTF">2025-03-25T12:10:00Z</dcterms:created>
  <dcterms:modified xsi:type="dcterms:W3CDTF">2025-05-29T11:03:00Z</dcterms:modified>
</cp:coreProperties>
</file>