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639" w:type="dxa"/>
        <w:tblInd w:w="-5" w:type="dxa"/>
        <w:tblBorders>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3F7F" w:rsidRPr="00C449EB" w14:paraId="3BE1CDBC" w14:textId="77777777" w:rsidTr="008863A6">
        <w:trPr>
          <w:trHeight w:val="370"/>
        </w:trPr>
        <w:tc>
          <w:tcPr>
            <w:tcW w:w="9639" w:type="dxa"/>
            <w:tcBorders>
              <w:top w:val="nil"/>
              <w:bottom w:val="single" w:sz="4" w:space="0" w:color="161A48"/>
            </w:tcBorders>
          </w:tcPr>
          <w:p w14:paraId="603DBF53" w14:textId="77777777" w:rsidR="006C3F7F" w:rsidRPr="00C449EB" w:rsidRDefault="0095565E" w:rsidP="0049764B">
            <w:pPr>
              <w:pStyle w:val="Nadpisobsahu"/>
              <w:tabs>
                <w:tab w:val="left" w:pos="6300"/>
              </w:tabs>
              <w:spacing w:line="240" w:lineRule="auto"/>
              <w:rPr>
                <w:rFonts w:cs="Arial"/>
                <w:sz w:val="22"/>
                <w:szCs w:val="22"/>
              </w:rPr>
            </w:pPr>
            <w:r w:rsidRPr="00C449EB">
              <w:rPr>
                <w:rFonts w:cs="Arial"/>
                <w:sz w:val="22"/>
                <w:szCs w:val="22"/>
              </w:rPr>
              <w:tab/>
            </w:r>
          </w:p>
        </w:tc>
      </w:tr>
      <w:tr w:rsidR="0089638D" w:rsidRPr="00C449EB" w14:paraId="3C71A886" w14:textId="77777777" w:rsidTr="008863A6">
        <w:trPr>
          <w:trHeight w:val="370"/>
        </w:trPr>
        <w:tc>
          <w:tcPr>
            <w:tcW w:w="9639" w:type="dxa"/>
            <w:tcBorders>
              <w:top w:val="single" w:sz="4" w:space="0" w:color="161A48"/>
              <w:bottom w:val="single" w:sz="18" w:space="0" w:color="161A48"/>
            </w:tcBorders>
          </w:tcPr>
          <w:sdt>
            <w:sdtPr>
              <w:rPr>
                <w:szCs w:val="28"/>
              </w:rPr>
              <w:alias w:val="Útvar"/>
              <w:tag w:val="Útvar"/>
              <w:id w:val="-444457324"/>
              <w:placeholder>
                <w:docPart w:val="6FE3E69FDC6F41179DF81AE5B9411E5C"/>
              </w:placeholder>
              <w:dropDownList>
                <w:listItem w:value="Zvolte položku."/>
                <w:listItem w:displayText="vedoucí Úřadu vlády ČR" w:value="vedoucí Úřadu vlády ČR"/>
                <w:listItem w:displayText="Oddělení Sekretariátu vedoucího Úřadu vlády" w:value="Oddělení Sekretariátu vedoucího Úřadu vlády"/>
                <w:listItem w:displayText="Oddělení interního auditu a kontroly" w:value="Oddělení interního auditu a kontroly"/>
                <w:listItem w:displayText="Odbor vládní agendy" w:value="Odbor vládní agendy"/>
                <w:listItem w:displayText="Odbor majetku a služeb" w:value="Odbor majetku a služeb"/>
                <w:listItem w:displayText="Odbor strategické komunikace státu" w:value="Odbor strategické komunikace státu"/>
                <w:listItem w:displayText="Odbor vládního analytického útvaru" w:value="Odbor vládního analytického útvaru"/>
                <w:listItem w:displayText="Sekce pro právo a ekonomiku" w:value="Sekce pro právo a ekonomiku"/>
                <w:listItem w:displayText="Odbor právní" w:value="Odbor právní"/>
                <w:listItem w:displayText="Odbor rozpočtu a financování" w:value="Odbor rozpočtu a financování"/>
                <w:listItem w:displayText="Odbor správy nemovitostí" w:value="Odbor správy nemovitostí"/>
                <w:listItem w:displayText="Oddělení vnitřní bezpečnosti" w:value="Oddělení vnitřní bezpečnosti"/>
                <w:listItem w:displayText="Odbor lidských práv a ochrany menšin" w:value="Odbor lidských práv a ochrany menšin"/>
                <w:listItem w:displayText="Odbor rovnosti žen a mužů" w:value="Odbor rovnosti žen a mužů"/>
                <w:listItem w:displayText="Sekce Legislativní rady vlády" w:value="Sekce Legislativní rady vlády"/>
                <w:listItem w:displayText="Oddělení sekretariátu Legislativní rady vlády a Etické komise ČR pro ocenění účastníků odboje a odporu proti komunismu" w:value="Oddělení sekretariátu Legislativní rady vlády a Etické komise ČR pro ocenění účastníků odboje a odporu proti komunismu"/>
                <w:listItem w:displayText="Odbor vládní legislativy" w:value="Odbor vládní legislativy"/>
                <w:listItem w:displayText="Odbor kompatibility" w:value="Odbor kompatibility"/>
                <w:listItem w:displayText="Sekce státního tajemníka pro řízení služebních vztahů" w:value="Sekce státního tajemníka pro řízení služebních vztahů"/>
                <w:listItem w:displayText="Odbor personální" w:value="Odbor personální"/>
                <w:listItem w:displayText="Odbor informatiky" w:value="Odbor informatiky"/>
                <w:listItem w:displayText="Odbor protidrogové politiky" w:value="Odbor protidrogové politiky"/>
                <w:listItem w:displayText="Odbor bezpečnostní a zahraniční" w:value="Odbor bezpečnostní a zahraniční"/>
                <w:listItem w:displayText="Sekce pro evropské záležitosti" w:value="Sekce pro evropské záležitosti"/>
                <w:listItem w:displayText="Odbor koordinace evropských politik" w:value="Odbor koordinace evropských politik"/>
                <w:listItem w:displayText="Odbor komunikace o evropských záležitostech" w:value="Odbor komunikace o evropských záležitostech"/>
                <w:listItem w:displayText="Oddělení evropské digitální agendy" w:value="Oddělení evropské digitální agendy"/>
                <w:listItem w:displayText="Odbor věcných politik EU" w:value="Odbor věcných politik EU"/>
                <w:listItem w:displayText="Odbor evropské institucionální a právní podpory" w:value="Odbor evropské institucionální a právní podpory"/>
                <w:listItem w:displayText="Sekce Kabinetu předsedy vlády ČR" w:value="Sekce Kabinetu předsedy vlády ČR"/>
                <w:listItem w:displayText="Oddělení Kanceláře předsedy vlády" w:value="Oddělení Kanceláře předsedy vlády"/>
                <w:listItem w:displayText="Odbor komunikace" w:value="Odbor komunikace"/>
                <w:listItem w:displayText="Odbor protokolu" w:value="Odbor protokolu"/>
                <w:listItem w:displayText="Odbor strategie a analýz" w:value="Odbor strategie a analýz"/>
                <w:listItem w:displayText="Odbor Kabinetu ministra pro vědu, výzkum a inovace" w:value="Odbor Kabinetu ministra pro vědu, výzkum a inovace"/>
                <w:listItem w:displayText="Sekce pro vědu, výzkum a inovace" w:value="Sekce pro vědu, výzkum a inovace"/>
                <w:listItem w:displayText="Odbor podpory Rady pro výzkum, vývoj a inovace" w:value="Odbor podpory Rady pro výzkum, vývoj a inovace"/>
                <w:listItem w:displayText="Odbor koordinace výzkumu, vývoje a inovací" w:value="Odbor koordinace výzkumu, vývoje a inovací"/>
                <w:listItem w:displayText="Odbor Kabinetu ministra pro evropské záležitosti" w:value="Odbor Kabinetu ministra pro evropské záležitosti"/>
                <w:listItem w:displayText="Odbor Kabinetu člena vlády pověřeného koordinací digitalizace" w:value="Odbor Kabinetu člena vlády pověřeného koordinací digitalizace"/>
                <w:listItem w:displayText="vrchní ředitel Sekce pro právo a ekonomiku" w:value="vrchní ředitel Sekce pro právo a ekonomiku"/>
                <w:listItem w:displayText="vrchní ředitel Sekce Legislativní rady vlády " w:value="vrchní ředitel Sekce Legislativní rady vlády "/>
                <w:listItem w:displayText="poradce pro národní bezpečnost   " w:value="poradce pro národní bezpečnost   "/>
                <w:listItem w:displayText="vrchní ředitelka Sekce Kabinetu předsedy vlády ČR " w:value="vrchní ředitelka Sekce Kabinetu předsedy vlády ČR "/>
                <w:listItem w:displayText="vrchní ředitel Sekce pro evropské záležitosti   " w:value="vrchní ředitel Sekce pro evropské záležitosti   "/>
                <w:listItem w:displayText="náměstek ministra pro evropské záležitosti " w:value="náměstek ministra pro evropské záležitosti "/>
                <w:listItem w:displayText="náměstkyně ministra pro evropské záležitosti " w:value="náměstkyně ministra pro evropské záležitosti "/>
                <w:listItem w:displayText="náměstek ministra pro vědu, výzkum a inovace " w:value="náměstek ministra pro vědu, výzkum a inovace "/>
                <w:listItem w:displayText="náměstkyně ministra pro vědu, výzkum a inovace " w:value="náměstkyně ministra pro vědu, výzkum a inovace "/>
                <w:listItem w:displayText="vrchní ředitelka Sekce pro vědu, výzkum a inovace " w:value="vrchní ředitelka Sekce pro vědu, výzkum a inovace "/>
                <w:listItem w:displayText="státní tajemník v Úřadu vlády ČR " w:value="státní tajemník v Úřadu vlády ČR "/>
                <w:listItem w:displayText="Národní monitorovací středisko pro drogy a závislosti" w:value="Národní monitorovací středisko pro drogy a závislosti"/>
                <w:listItem w:displayText="vládní zmocněnkyně pro záležitosti romské menšiny" w:value="vládní zmocněnkyně pro záležitosti romské menšiny"/>
              </w:dropDownList>
            </w:sdtPr>
            <w:sdtEndPr/>
            <w:sdtContent>
              <w:p w14:paraId="609E856E" w14:textId="394915EF" w:rsidR="0089638D" w:rsidRPr="00C449EB" w:rsidRDefault="007265C7" w:rsidP="0049764B">
                <w:pPr>
                  <w:pStyle w:val="tvar"/>
                  <w:spacing w:before="120" w:after="120" w:line="240" w:lineRule="auto"/>
                  <w:ind w:left="-109"/>
                  <w:rPr>
                    <w:szCs w:val="28"/>
                    <w:highlight w:val="yellow"/>
                  </w:rPr>
                </w:pPr>
                <w:r w:rsidRPr="00C449EB">
                  <w:rPr>
                    <w:szCs w:val="28"/>
                  </w:rPr>
                  <w:t>Odbor rovnosti žen a mužů</w:t>
                </w:r>
              </w:p>
            </w:sdtContent>
          </w:sdt>
        </w:tc>
      </w:tr>
    </w:tbl>
    <w:p w14:paraId="6F5AF52B" w14:textId="77777777" w:rsidR="00E62942" w:rsidRPr="00C449EB" w:rsidRDefault="0042761D" w:rsidP="0049764B">
      <w:pPr>
        <w:pStyle w:val="Bezmezer"/>
        <w:jc w:val="left"/>
        <w:rPr>
          <w:highlight w:val="yellow"/>
        </w:rPr>
      </w:pPr>
      <w:r w:rsidRPr="00C449EB">
        <w:rPr>
          <w:noProof/>
          <w:highlight w:val="yellow"/>
        </w:rPr>
        <mc:AlternateContent>
          <mc:Choice Requires="wps">
            <w:drawing>
              <wp:anchor distT="0" distB="0" distL="0" distR="0" simplePos="0" relativeHeight="251659264" behindDoc="1" locked="0" layoutInCell="1" allowOverlap="1" wp14:anchorId="1E576028" wp14:editId="1910AF62">
                <wp:simplePos x="0" y="0"/>
                <wp:positionH relativeFrom="margin">
                  <wp:align>right</wp:align>
                </wp:positionH>
                <wp:positionV relativeFrom="page">
                  <wp:posOffset>619125</wp:posOffset>
                </wp:positionV>
                <wp:extent cx="2146300" cy="33337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6300" cy="333375"/>
                        </a:xfrm>
                        <a:prstGeom prst="rect">
                          <a:avLst/>
                        </a:prstGeom>
                      </wps:spPr>
                      <wps:txbx>
                        <w:txbxContent>
                          <w:p w14:paraId="07C40055" w14:textId="547B95E0" w:rsidR="0042761D" w:rsidRDefault="0042761D" w:rsidP="00037AF0">
                            <w:pPr>
                              <w:spacing w:before="5"/>
                              <w:ind w:left="20"/>
                              <w:jc w:val="right"/>
                              <w:rPr>
                                <w:b/>
                                <w:sz w:val="4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E576028" id="_x0000_t202" coordsize="21600,21600" o:spt="202" path="m,l,21600r21600,l21600,xe">
                <v:stroke joinstyle="miter"/>
                <v:path gradientshapeok="t" o:connecttype="rect"/>
              </v:shapetype>
              <v:shape id="Textbox 46" o:spid="_x0000_s1026" type="#_x0000_t202" style="position:absolute;margin-left:117.8pt;margin-top:48.75pt;width:169pt;height:26.25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" filled="f" stroked="f">
                <v:textbox inset="0,0,0,0">
                  <w:txbxContent>
                    <w:p w14:paraId="07C40055" w14:textId="547B95E0" w:rsidR="0042761D" w:rsidRDefault="0042761D" w:rsidP="00037AF0">
                      <w:pPr>
                        <w:spacing w:before="5"/>
                        <w:ind w:left="20"/>
                        <w:jc w:val="right"/>
                        <w:rPr>
                          <w:b/>
                          <w:sz w:val="44"/>
                        </w:rPr>
                      </w:pPr>
                    </w:p>
                  </w:txbxContent>
                </v:textbox>
                <w10:wrap anchorx="margin" anchory="page"/>
              </v:shape>
            </w:pict>
          </mc:Fallback>
        </mc:AlternateContent>
      </w:r>
    </w:p>
    <w:p w14:paraId="197E3598" w14:textId="7EB665D4" w:rsidR="007265C7" w:rsidRPr="006A3005" w:rsidRDefault="007265C7" w:rsidP="0049764B">
      <w:pPr>
        <w:spacing w:after="0" w:line="240" w:lineRule="auto"/>
        <w:jc w:val="right"/>
        <w:rPr>
          <w:bCs/>
        </w:rPr>
      </w:pPr>
      <w:r w:rsidRPr="006A3005">
        <w:rPr>
          <w:bCs/>
        </w:rPr>
        <w:t xml:space="preserve">Čj. </w:t>
      </w:r>
      <w:r w:rsidR="006A3005" w:rsidRPr="006A3005">
        <w:rPr>
          <w:bCs/>
        </w:rPr>
        <w:t>17923-2025-UVCR</w:t>
      </w:r>
    </w:p>
    <w:p w14:paraId="19DAC523" w14:textId="77777777" w:rsidR="007265C7" w:rsidRPr="00C449EB" w:rsidRDefault="007265C7" w:rsidP="0049764B">
      <w:pPr>
        <w:spacing w:after="0" w:line="240" w:lineRule="auto"/>
        <w:jc w:val="right"/>
        <w:rPr>
          <w:bCs/>
          <w:highlight w:val="yellow"/>
        </w:rPr>
      </w:pPr>
    </w:p>
    <w:p w14:paraId="78C99D0A" w14:textId="77777777" w:rsidR="007265C7" w:rsidRPr="00C449EB" w:rsidRDefault="007265C7" w:rsidP="0049764B">
      <w:pPr>
        <w:spacing w:after="0" w:line="240" w:lineRule="auto"/>
        <w:jc w:val="center"/>
        <w:rPr>
          <w:b/>
          <w:sz w:val="24"/>
          <w:szCs w:val="24"/>
          <w:u w:val="single"/>
        </w:rPr>
      </w:pPr>
      <w:r w:rsidRPr="00C449EB">
        <w:rPr>
          <w:b/>
          <w:sz w:val="24"/>
          <w:szCs w:val="24"/>
          <w:u w:val="single"/>
        </w:rPr>
        <w:t xml:space="preserve">Zápis ze zasedání Pracovní skupiny k otázkám romských žen </w:t>
      </w:r>
    </w:p>
    <w:p w14:paraId="699A73DA" w14:textId="2D7034EB" w:rsidR="007265C7" w:rsidRDefault="007265C7" w:rsidP="0049764B">
      <w:pPr>
        <w:spacing w:after="0" w:line="240" w:lineRule="auto"/>
        <w:jc w:val="center"/>
        <w:rPr>
          <w:b/>
          <w:sz w:val="24"/>
          <w:szCs w:val="24"/>
          <w:u w:val="single"/>
        </w:rPr>
      </w:pPr>
      <w:r w:rsidRPr="00C449EB">
        <w:rPr>
          <w:b/>
          <w:sz w:val="24"/>
          <w:szCs w:val="24"/>
          <w:u w:val="single"/>
        </w:rPr>
        <w:t xml:space="preserve">konaného dne </w:t>
      </w:r>
      <w:r w:rsidR="0076643A" w:rsidRPr="00C449EB">
        <w:rPr>
          <w:b/>
          <w:sz w:val="24"/>
          <w:szCs w:val="24"/>
          <w:u w:val="single"/>
        </w:rPr>
        <w:t>22</w:t>
      </w:r>
      <w:r w:rsidRPr="00C449EB">
        <w:rPr>
          <w:b/>
          <w:sz w:val="24"/>
          <w:szCs w:val="24"/>
          <w:u w:val="single"/>
        </w:rPr>
        <w:t>. dubna 202</w:t>
      </w:r>
      <w:r w:rsidR="00C407D5">
        <w:rPr>
          <w:b/>
          <w:sz w:val="24"/>
          <w:szCs w:val="24"/>
          <w:u w:val="single"/>
        </w:rPr>
        <w:t>5</w:t>
      </w:r>
    </w:p>
    <w:p w14:paraId="4367A786" w14:textId="77777777" w:rsidR="0049764B" w:rsidRPr="00C449EB" w:rsidRDefault="0049764B" w:rsidP="0049764B">
      <w:pPr>
        <w:spacing w:after="0" w:line="240" w:lineRule="auto"/>
        <w:jc w:val="center"/>
        <w:rPr>
          <w:b/>
          <w:sz w:val="24"/>
          <w:szCs w:val="24"/>
          <w:u w:val="single"/>
        </w:rPr>
      </w:pPr>
    </w:p>
    <w:p w14:paraId="655B6FB3" w14:textId="77777777" w:rsidR="007265C7" w:rsidRPr="00C449EB" w:rsidRDefault="007265C7" w:rsidP="0049764B">
      <w:pPr>
        <w:spacing w:after="0" w:line="240" w:lineRule="auto"/>
        <w:rPr>
          <w:b/>
          <w:u w:val="single"/>
        </w:rPr>
      </w:pPr>
    </w:p>
    <w:p w14:paraId="7FD90961" w14:textId="14295CEE" w:rsidR="007265C7" w:rsidRPr="00C449EB" w:rsidRDefault="007265C7" w:rsidP="0049764B">
      <w:pPr>
        <w:spacing w:after="0" w:line="240" w:lineRule="auto"/>
        <w:ind w:left="1701" w:hanging="1701"/>
      </w:pPr>
      <w:r w:rsidRPr="00C449EB">
        <w:rPr>
          <w:b/>
        </w:rPr>
        <w:t xml:space="preserve">Místo a čas schůze: </w:t>
      </w:r>
      <w:r w:rsidRPr="00C449EB">
        <w:rPr>
          <w:bCs/>
        </w:rPr>
        <w:t>Strakova akademie</w:t>
      </w:r>
      <w:r w:rsidRPr="00C449EB">
        <w:rPr>
          <w:b/>
        </w:rPr>
        <w:t xml:space="preserve"> </w:t>
      </w:r>
      <w:r w:rsidRPr="00C449EB">
        <w:t xml:space="preserve">a online platforma </w:t>
      </w:r>
      <w:r w:rsidR="0076643A" w:rsidRPr="00C449EB">
        <w:t xml:space="preserve">Microsoft Teams </w:t>
      </w:r>
      <w:r w:rsidRPr="00C449EB">
        <w:t>(13:00 -</w:t>
      </w:r>
      <w:r w:rsidRPr="00C449EB">
        <w:rPr>
          <w:color w:val="FF0000"/>
        </w:rPr>
        <w:t xml:space="preserve"> </w:t>
      </w:r>
      <w:r w:rsidRPr="00C449EB">
        <w:t>16:00)</w:t>
      </w:r>
    </w:p>
    <w:p w14:paraId="4449C8E5" w14:textId="77777777" w:rsidR="007265C7" w:rsidRPr="00C449EB" w:rsidRDefault="007265C7" w:rsidP="0049764B">
      <w:pPr>
        <w:spacing w:after="0" w:line="240" w:lineRule="auto"/>
        <w:ind w:left="1701" w:hanging="1701"/>
        <w:rPr>
          <w:bCs/>
          <w:highlight w:val="yellow"/>
        </w:rPr>
      </w:pPr>
    </w:p>
    <w:p w14:paraId="4C28548F" w14:textId="5CC9F813" w:rsidR="007265C7" w:rsidRPr="00C449EB" w:rsidRDefault="007265C7" w:rsidP="0049764B">
      <w:pPr>
        <w:spacing w:after="0" w:line="240" w:lineRule="auto"/>
        <w:rPr>
          <w:b/>
          <w:bCs/>
        </w:rPr>
      </w:pPr>
      <w:r w:rsidRPr="00C449EB">
        <w:rPr>
          <w:b/>
          <w:bCs/>
        </w:rPr>
        <w:t>P</w:t>
      </w:r>
      <w:r w:rsidRPr="00C449EB">
        <w:rPr>
          <w:b/>
        </w:rPr>
        <w:t>ř</w:t>
      </w:r>
      <w:r w:rsidRPr="00C449EB">
        <w:rPr>
          <w:b/>
          <w:bCs/>
        </w:rPr>
        <w:t xml:space="preserve">ítomné </w:t>
      </w:r>
      <w:r w:rsidRPr="00C449EB">
        <w:rPr>
          <w:b/>
        </w:rPr>
        <w:t>č</w:t>
      </w:r>
      <w:r w:rsidRPr="00C449EB">
        <w:rPr>
          <w:b/>
          <w:bCs/>
        </w:rPr>
        <w:t xml:space="preserve">lenky a </w:t>
      </w:r>
      <w:r w:rsidRPr="00C449EB">
        <w:rPr>
          <w:b/>
        </w:rPr>
        <w:t>č</w:t>
      </w:r>
      <w:r w:rsidRPr="00C449EB">
        <w:rPr>
          <w:b/>
          <w:bCs/>
        </w:rPr>
        <w:t>lenové: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4822"/>
        <w:gridCol w:w="4061"/>
      </w:tblGrid>
      <w:tr w:rsidR="007265C7" w:rsidRPr="00C449EB" w14:paraId="4FDFB8C2" w14:textId="77777777" w:rsidTr="00B07946">
        <w:tc>
          <w:tcPr>
            <w:tcW w:w="387" w:type="pct"/>
          </w:tcPr>
          <w:p w14:paraId="4240C6B1" w14:textId="77777777" w:rsidR="007265C7" w:rsidRPr="00C449EB" w:rsidRDefault="007265C7" w:rsidP="0049764B">
            <w:pPr>
              <w:spacing w:after="0" w:line="240" w:lineRule="auto"/>
              <w:rPr>
                <w:b/>
                <w:iCs/>
              </w:rPr>
            </w:pPr>
          </w:p>
        </w:tc>
        <w:tc>
          <w:tcPr>
            <w:tcW w:w="2504" w:type="pct"/>
          </w:tcPr>
          <w:p w14:paraId="4A135ED9" w14:textId="77777777" w:rsidR="007265C7" w:rsidRPr="00C449EB" w:rsidRDefault="007265C7" w:rsidP="0049764B">
            <w:pPr>
              <w:spacing w:after="0" w:line="240" w:lineRule="auto"/>
              <w:rPr>
                <w:b/>
                <w:iCs/>
              </w:rPr>
            </w:pPr>
            <w:r w:rsidRPr="00C449EB">
              <w:rPr>
                <w:b/>
                <w:iCs/>
              </w:rPr>
              <w:t>Jméno</w:t>
            </w:r>
          </w:p>
        </w:tc>
        <w:tc>
          <w:tcPr>
            <w:tcW w:w="2109" w:type="pct"/>
          </w:tcPr>
          <w:p w14:paraId="642A8FE9" w14:textId="77777777" w:rsidR="007265C7" w:rsidRPr="00C449EB" w:rsidRDefault="007265C7" w:rsidP="0049764B">
            <w:pPr>
              <w:spacing w:after="0" w:line="240" w:lineRule="auto"/>
              <w:rPr>
                <w:b/>
                <w:iCs/>
              </w:rPr>
            </w:pPr>
            <w:r w:rsidRPr="00C449EB">
              <w:rPr>
                <w:b/>
                <w:iCs/>
              </w:rPr>
              <w:t>Organizace</w:t>
            </w:r>
          </w:p>
        </w:tc>
      </w:tr>
      <w:tr w:rsidR="007265C7" w:rsidRPr="00C449EB" w14:paraId="16FA4C35" w14:textId="77777777" w:rsidTr="00B07946">
        <w:tc>
          <w:tcPr>
            <w:tcW w:w="387" w:type="pct"/>
          </w:tcPr>
          <w:p w14:paraId="54BFBF85" w14:textId="77777777" w:rsidR="007265C7" w:rsidRPr="00C449EB" w:rsidRDefault="007265C7" w:rsidP="0049764B">
            <w:pPr>
              <w:pStyle w:val="Odstavecseseznamem"/>
              <w:numPr>
                <w:ilvl w:val="0"/>
                <w:numId w:val="7"/>
              </w:numPr>
              <w:spacing w:after="0" w:line="240" w:lineRule="auto"/>
              <w:rPr>
                <w:b/>
                <w:iCs/>
              </w:rPr>
            </w:pPr>
          </w:p>
        </w:tc>
        <w:tc>
          <w:tcPr>
            <w:tcW w:w="2504" w:type="pct"/>
            <w:vAlign w:val="center"/>
          </w:tcPr>
          <w:p w14:paraId="5B233160" w14:textId="77777777" w:rsidR="007265C7" w:rsidRPr="00C449EB" w:rsidRDefault="007265C7" w:rsidP="0049764B">
            <w:pPr>
              <w:spacing w:after="0" w:line="240" w:lineRule="auto"/>
              <w:rPr>
                <w:rFonts w:eastAsia="Times New Roman"/>
                <w:lang w:eastAsia="cs-CZ"/>
              </w:rPr>
            </w:pPr>
            <w:r w:rsidRPr="00C449EB">
              <w:rPr>
                <w:rFonts w:eastAsia="Times New Roman"/>
                <w:lang w:eastAsia="cs-CZ"/>
              </w:rPr>
              <w:t>Adamová Renata</w:t>
            </w:r>
          </w:p>
        </w:tc>
        <w:tc>
          <w:tcPr>
            <w:tcW w:w="2109" w:type="pct"/>
            <w:vAlign w:val="center"/>
          </w:tcPr>
          <w:p w14:paraId="702A0477" w14:textId="77777777" w:rsidR="007265C7" w:rsidRPr="00C449EB" w:rsidRDefault="007265C7" w:rsidP="0049764B">
            <w:pPr>
              <w:spacing w:afterLines="20" w:after="48" w:line="240" w:lineRule="auto"/>
              <w:rPr>
                <w:rFonts w:eastAsia="Times New Roman"/>
                <w:lang w:eastAsia="cs-CZ"/>
              </w:rPr>
            </w:pPr>
            <w:r w:rsidRPr="00C449EB">
              <w:rPr>
                <w:rFonts w:eastAsia="Times New Roman"/>
                <w:lang w:eastAsia="cs-CZ"/>
              </w:rPr>
              <w:t>Město Chomutov</w:t>
            </w:r>
          </w:p>
        </w:tc>
      </w:tr>
      <w:tr w:rsidR="007265C7" w:rsidRPr="00C449EB" w14:paraId="58D50BF8" w14:textId="77777777" w:rsidTr="00B07946">
        <w:tc>
          <w:tcPr>
            <w:tcW w:w="387" w:type="pct"/>
          </w:tcPr>
          <w:p w14:paraId="1B4A5437" w14:textId="77777777" w:rsidR="007265C7" w:rsidRPr="00C449EB" w:rsidRDefault="007265C7" w:rsidP="0049764B">
            <w:pPr>
              <w:pStyle w:val="Odstavecseseznamem"/>
              <w:numPr>
                <w:ilvl w:val="0"/>
                <w:numId w:val="7"/>
              </w:numPr>
              <w:spacing w:after="0" w:line="240" w:lineRule="auto"/>
              <w:rPr>
                <w:b/>
                <w:iCs/>
              </w:rPr>
            </w:pPr>
          </w:p>
        </w:tc>
        <w:tc>
          <w:tcPr>
            <w:tcW w:w="2504" w:type="pct"/>
            <w:vAlign w:val="center"/>
          </w:tcPr>
          <w:p w14:paraId="0D8D75FC" w14:textId="77777777" w:rsidR="007265C7" w:rsidRPr="00C449EB" w:rsidRDefault="007265C7" w:rsidP="0049764B">
            <w:pPr>
              <w:spacing w:after="0" w:line="240" w:lineRule="auto"/>
              <w:rPr>
                <w:rFonts w:eastAsia="Times New Roman"/>
                <w:lang w:eastAsia="cs-CZ"/>
              </w:rPr>
            </w:pPr>
            <w:r w:rsidRPr="00C449EB">
              <w:rPr>
                <w:rFonts w:eastAsia="Times New Roman"/>
                <w:lang w:eastAsia="cs-CZ"/>
              </w:rPr>
              <w:t xml:space="preserve">Albert </w:t>
            </w:r>
            <w:proofErr w:type="spellStart"/>
            <w:r w:rsidRPr="00C449EB">
              <w:rPr>
                <w:rFonts w:eastAsia="Times New Roman"/>
                <w:lang w:eastAsia="cs-CZ"/>
              </w:rPr>
              <w:t>Gwendolyn</w:t>
            </w:r>
            <w:proofErr w:type="spellEnd"/>
          </w:p>
        </w:tc>
        <w:tc>
          <w:tcPr>
            <w:tcW w:w="2109" w:type="pct"/>
          </w:tcPr>
          <w:p w14:paraId="06F3FA46" w14:textId="77777777" w:rsidR="007265C7" w:rsidRPr="00C449EB" w:rsidRDefault="007265C7" w:rsidP="0049764B">
            <w:pPr>
              <w:spacing w:afterLines="20" w:after="48" w:line="240" w:lineRule="auto"/>
              <w:rPr>
                <w:rFonts w:eastAsia="Times New Roman"/>
                <w:lang w:eastAsia="cs-CZ"/>
              </w:rPr>
            </w:pPr>
            <w:r w:rsidRPr="00C449EB">
              <w:rPr>
                <w:rFonts w:eastAsia="Times New Roman"/>
                <w:lang w:eastAsia="cs-CZ"/>
              </w:rPr>
              <w:t>ROMEA</w:t>
            </w:r>
          </w:p>
        </w:tc>
      </w:tr>
      <w:tr w:rsidR="0076643A" w:rsidRPr="00C449EB" w14:paraId="4F7768EB" w14:textId="77777777" w:rsidTr="00097D49">
        <w:tc>
          <w:tcPr>
            <w:tcW w:w="387" w:type="pct"/>
          </w:tcPr>
          <w:p w14:paraId="4AAAD07F" w14:textId="77777777" w:rsidR="0076643A" w:rsidRPr="00C449EB" w:rsidRDefault="0076643A" w:rsidP="0049764B">
            <w:pPr>
              <w:pStyle w:val="Odstavecseseznamem"/>
              <w:numPr>
                <w:ilvl w:val="0"/>
                <w:numId w:val="7"/>
              </w:numPr>
              <w:spacing w:after="0" w:line="240" w:lineRule="auto"/>
              <w:rPr>
                <w:b/>
                <w:iCs/>
              </w:rPr>
            </w:pPr>
          </w:p>
        </w:tc>
        <w:tc>
          <w:tcPr>
            <w:tcW w:w="2504" w:type="pct"/>
            <w:vAlign w:val="center"/>
          </w:tcPr>
          <w:p w14:paraId="160D7F2A" w14:textId="1BCEDA8E" w:rsidR="0076643A" w:rsidRPr="00C449EB" w:rsidRDefault="0076643A" w:rsidP="0049764B">
            <w:pPr>
              <w:spacing w:after="0" w:line="240" w:lineRule="auto"/>
              <w:rPr>
                <w:rFonts w:eastAsia="Times New Roman"/>
                <w:lang w:eastAsia="cs-CZ"/>
              </w:rPr>
            </w:pPr>
            <w:r w:rsidRPr="00C449EB">
              <w:rPr>
                <w:rFonts w:eastAsia="Times New Roman"/>
                <w:lang w:eastAsia="cs-CZ"/>
              </w:rPr>
              <w:t xml:space="preserve">Drbohlavová </w:t>
            </w:r>
            <w:proofErr w:type="spellStart"/>
            <w:r w:rsidRPr="00C449EB">
              <w:rPr>
                <w:rFonts w:eastAsia="Times New Roman"/>
                <w:lang w:eastAsia="cs-CZ"/>
              </w:rPr>
              <w:t>Gronzíková</w:t>
            </w:r>
            <w:proofErr w:type="spellEnd"/>
            <w:r w:rsidRPr="00C449EB">
              <w:rPr>
                <w:rFonts w:eastAsia="Times New Roman"/>
                <w:lang w:eastAsia="cs-CZ"/>
              </w:rPr>
              <w:t xml:space="preserve"> Alena</w:t>
            </w:r>
          </w:p>
        </w:tc>
        <w:tc>
          <w:tcPr>
            <w:tcW w:w="2109" w:type="pct"/>
            <w:vAlign w:val="center"/>
          </w:tcPr>
          <w:p w14:paraId="1ED43EBC" w14:textId="69A33E25" w:rsidR="0076643A" w:rsidRPr="00C449EB" w:rsidRDefault="0076643A" w:rsidP="0049764B">
            <w:pPr>
              <w:spacing w:afterLines="20" w:after="48" w:line="240" w:lineRule="auto"/>
              <w:rPr>
                <w:rFonts w:eastAsia="Times New Roman"/>
                <w:lang w:eastAsia="cs-CZ"/>
              </w:rPr>
            </w:pPr>
            <w:r w:rsidRPr="00C449EB">
              <w:rPr>
                <w:rFonts w:eastAsia="Times New Roman"/>
                <w:lang w:eastAsia="cs-CZ"/>
              </w:rPr>
              <w:t xml:space="preserve">IQ Roma </w:t>
            </w:r>
            <w:proofErr w:type="spellStart"/>
            <w:r w:rsidRPr="00C449EB">
              <w:rPr>
                <w:rFonts w:eastAsia="Times New Roman"/>
                <w:lang w:eastAsia="cs-CZ"/>
              </w:rPr>
              <w:t>Service</w:t>
            </w:r>
            <w:proofErr w:type="spellEnd"/>
          </w:p>
        </w:tc>
      </w:tr>
      <w:tr w:rsidR="0076643A" w:rsidRPr="00C449EB" w14:paraId="5D815F9D" w14:textId="77777777" w:rsidTr="00B00B4A">
        <w:tc>
          <w:tcPr>
            <w:tcW w:w="387" w:type="pct"/>
          </w:tcPr>
          <w:p w14:paraId="3BAE6E22" w14:textId="77777777" w:rsidR="0076643A" w:rsidRPr="00C449EB" w:rsidRDefault="0076643A" w:rsidP="0049764B">
            <w:pPr>
              <w:pStyle w:val="Odstavecseseznamem"/>
              <w:numPr>
                <w:ilvl w:val="0"/>
                <w:numId w:val="7"/>
              </w:numPr>
              <w:spacing w:after="0" w:line="240" w:lineRule="auto"/>
              <w:rPr>
                <w:b/>
                <w:iCs/>
              </w:rPr>
            </w:pPr>
          </w:p>
        </w:tc>
        <w:tc>
          <w:tcPr>
            <w:tcW w:w="2504" w:type="pct"/>
            <w:vAlign w:val="center"/>
          </w:tcPr>
          <w:p w14:paraId="2DC3EA11" w14:textId="3D82AF46" w:rsidR="0076643A" w:rsidRPr="00C449EB" w:rsidRDefault="0076643A" w:rsidP="0049764B">
            <w:pPr>
              <w:spacing w:after="0" w:line="240" w:lineRule="auto"/>
              <w:rPr>
                <w:rFonts w:eastAsia="Times New Roman"/>
                <w:lang w:eastAsia="cs-CZ"/>
              </w:rPr>
            </w:pPr>
            <w:r w:rsidRPr="00C449EB">
              <w:rPr>
                <w:rFonts w:eastAsia="Times New Roman"/>
                <w:lang w:eastAsia="cs-CZ"/>
              </w:rPr>
              <w:t>Gorolová Elena</w:t>
            </w:r>
          </w:p>
        </w:tc>
        <w:tc>
          <w:tcPr>
            <w:tcW w:w="2109" w:type="pct"/>
            <w:vAlign w:val="center"/>
          </w:tcPr>
          <w:p w14:paraId="4FF74E3D" w14:textId="598AD3CA" w:rsidR="0076643A" w:rsidRPr="00C449EB" w:rsidRDefault="0076643A" w:rsidP="0049764B">
            <w:pPr>
              <w:spacing w:afterLines="20" w:after="48" w:line="240" w:lineRule="auto"/>
              <w:rPr>
                <w:rFonts w:eastAsia="Times New Roman"/>
                <w:lang w:eastAsia="cs-CZ"/>
              </w:rPr>
            </w:pPr>
            <w:r w:rsidRPr="00C449EB">
              <w:rPr>
                <w:rFonts w:eastAsia="Times New Roman"/>
                <w:lang w:eastAsia="cs-CZ"/>
              </w:rPr>
              <w:t>nezávislá odbornice</w:t>
            </w:r>
          </w:p>
        </w:tc>
      </w:tr>
      <w:tr w:rsidR="0076643A" w:rsidRPr="00C449EB" w14:paraId="0D6CE024" w14:textId="77777777" w:rsidTr="00B07946">
        <w:tc>
          <w:tcPr>
            <w:tcW w:w="387" w:type="pct"/>
          </w:tcPr>
          <w:p w14:paraId="0039204F" w14:textId="77777777" w:rsidR="0076643A" w:rsidRPr="00C449EB" w:rsidRDefault="0076643A" w:rsidP="0049764B">
            <w:pPr>
              <w:pStyle w:val="Odstavecseseznamem"/>
              <w:numPr>
                <w:ilvl w:val="0"/>
                <w:numId w:val="7"/>
              </w:numPr>
              <w:spacing w:after="0" w:line="240" w:lineRule="auto"/>
              <w:rPr>
                <w:b/>
                <w:iCs/>
              </w:rPr>
            </w:pPr>
          </w:p>
        </w:tc>
        <w:tc>
          <w:tcPr>
            <w:tcW w:w="2504" w:type="pct"/>
            <w:vAlign w:val="center"/>
          </w:tcPr>
          <w:p w14:paraId="2A9929CD" w14:textId="77777777" w:rsidR="0076643A" w:rsidRPr="00C449EB" w:rsidRDefault="0076643A" w:rsidP="0049764B">
            <w:pPr>
              <w:spacing w:after="0" w:line="240" w:lineRule="auto"/>
              <w:rPr>
                <w:rFonts w:eastAsia="Times New Roman"/>
                <w:lang w:eastAsia="cs-CZ"/>
              </w:rPr>
            </w:pPr>
            <w:r w:rsidRPr="00C449EB">
              <w:rPr>
                <w:rFonts w:eastAsia="Times New Roman"/>
                <w:lang w:eastAsia="cs-CZ"/>
              </w:rPr>
              <w:t>Hejduková Hedvika</w:t>
            </w:r>
          </w:p>
        </w:tc>
        <w:tc>
          <w:tcPr>
            <w:tcW w:w="2109" w:type="pct"/>
            <w:vAlign w:val="center"/>
          </w:tcPr>
          <w:p w14:paraId="50E572AB" w14:textId="3560A59D" w:rsidR="0076643A" w:rsidRPr="00C449EB" w:rsidRDefault="00101C6F" w:rsidP="0049764B">
            <w:pPr>
              <w:spacing w:afterLines="20" w:after="48" w:line="240" w:lineRule="auto"/>
              <w:rPr>
                <w:rFonts w:eastAsia="Times New Roman"/>
                <w:lang w:eastAsia="cs-CZ"/>
              </w:rPr>
            </w:pPr>
            <w:r w:rsidRPr="00C449EB">
              <w:rPr>
                <w:rFonts w:eastAsia="Times New Roman"/>
                <w:lang w:eastAsia="cs-CZ"/>
              </w:rPr>
              <w:t>nezávislá odbornice</w:t>
            </w:r>
          </w:p>
        </w:tc>
      </w:tr>
      <w:tr w:rsidR="001672A9" w:rsidRPr="00C449EB" w14:paraId="611DA774" w14:textId="77777777" w:rsidTr="00B07946">
        <w:tc>
          <w:tcPr>
            <w:tcW w:w="387" w:type="pct"/>
          </w:tcPr>
          <w:p w14:paraId="2185B361" w14:textId="77777777" w:rsidR="001672A9" w:rsidRPr="00C449EB" w:rsidRDefault="001672A9" w:rsidP="0049764B">
            <w:pPr>
              <w:pStyle w:val="Odstavecseseznamem"/>
              <w:numPr>
                <w:ilvl w:val="0"/>
                <w:numId w:val="7"/>
              </w:numPr>
              <w:spacing w:after="0" w:line="240" w:lineRule="auto"/>
              <w:rPr>
                <w:b/>
                <w:iCs/>
              </w:rPr>
            </w:pPr>
          </w:p>
        </w:tc>
        <w:tc>
          <w:tcPr>
            <w:tcW w:w="2504" w:type="pct"/>
            <w:vAlign w:val="center"/>
          </w:tcPr>
          <w:p w14:paraId="213F522D" w14:textId="6C5BEF94" w:rsidR="001672A9" w:rsidRPr="00C449EB" w:rsidRDefault="001672A9" w:rsidP="0049764B">
            <w:pPr>
              <w:spacing w:after="0" w:line="240" w:lineRule="auto"/>
              <w:rPr>
                <w:rFonts w:eastAsia="Times New Roman"/>
                <w:lang w:eastAsia="cs-CZ"/>
              </w:rPr>
            </w:pPr>
            <w:r w:rsidRPr="00C449EB">
              <w:rPr>
                <w:rFonts w:eastAsia="Times New Roman"/>
                <w:lang w:eastAsia="cs-CZ"/>
              </w:rPr>
              <w:t>Lukešová Eva</w:t>
            </w:r>
          </w:p>
        </w:tc>
        <w:tc>
          <w:tcPr>
            <w:tcW w:w="2109" w:type="pct"/>
            <w:vAlign w:val="center"/>
          </w:tcPr>
          <w:p w14:paraId="15405C32" w14:textId="26D86E3F" w:rsidR="001672A9" w:rsidRPr="00C449EB" w:rsidRDefault="001672A9" w:rsidP="0049764B">
            <w:pPr>
              <w:spacing w:afterLines="20" w:after="48" w:line="240" w:lineRule="auto"/>
              <w:rPr>
                <w:rFonts w:eastAsia="Times New Roman"/>
                <w:lang w:eastAsia="cs-CZ"/>
              </w:rPr>
            </w:pPr>
            <w:r w:rsidRPr="00C449EB">
              <w:rPr>
                <w:rFonts w:eastAsia="Times New Roman"/>
                <w:lang w:eastAsia="cs-CZ"/>
              </w:rPr>
              <w:t>Česká ženská lobby/Nora</w:t>
            </w:r>
          </w:p>
        </w:tc>
      </w:tr>
      <w:tr w:rsidR="0076643A" w:rsidRPr="00C449EB" w14:paraId="6FE1EA72" w14:textId="77777777" w:rsidTr="00B07946">
        <w:tc>
          <w:tcPr>
            <w:tcW w:w="387" w:type="pct"/>
          </w:tcPr>
          <w:p w14:paraId="3D685385" w14:textId="77777777" w:rsidR="0076643A" w:rsidRPr="00C449EB" w:rsidRDefault="0076643A" w:rsidP="0049764B">
            <w:pPr>
              <w:pStyle w:val="Odstavecseseznamem"/>
              <w:numPr>
                <w:ilvl w:val="0"/>
                <w:numId w:val="7"/>
              </w:numPr>
              <w:spacing w:after="0" w:line="240" w:lineRule="auto"/>
              <w:rPr>
                <w:b/>
                <w:iCs/>
              </w:rPr>
            </w:pPr>
          </w:p>
        </w:tc>
        <w:tc>
          <w:tcPr>
            <w:tcW w:w="2504" w:type="pct"/>
            <w:vAlign w:val="center"/>
          </w:tcPr>
          <w:p w14:paraId="6658E364" w14:textId="77777777" w:rsidR="0076643A" w:rsidRPr="00C449EB" w:rsidRDefault="0076643A" w:rsidP="0049764B">
            <w:pPr>
              <w:spacing w:after="0" w:line="240" w:lineRule="auto"/>
              <w:rPr>
                <w:rFonts w:eastAsia="Times New Roman"/>
                <w:lang w:eastAsia="cs-CZ"/>
              </w:rPr>
            </w:pPr>
            <w:r w:rsidRPr="00C449EB">
              <w:rPr>
                <w:rFonts w:eastAsia="Times New Roman"/>
                <w:lang w:eastAsia="cs-CZ"/>
              </w:rPr>
              <w:t>Smolíková Marta (předsedkyně)</w:t>
            </w:r>
          </w:p>
        </w:tc>
        <w:tc>
          <w:tcPr>
            <w:tcW w:w="2109" w:type="pct"/>
            <w:vAlign w:val="center"/>
          </w:tcPr>
          <w:p w14:paraId="7B185781" w14:textId="77777777" w:rsidR="0076643A" w:rsidRPr="00C449EB" w:rsidRDefault="0076643A" w:rsidP="0049764B">
            <w:pPr>
              <w:spacing w:afterLines="20" w:after="48" w:line="240" w:lineRule="auto"/>
              <w:rPr>
                <w:rFonts w:eastAsia="Times New Roman"/>
                <w:lang w:eastAsia="cs-CZ"/>
              </w:rPr>
            </w:pPr>
            <w:r w:rsidRPr="00C449EB">
              <w:rPr>
                <w:rFonts w:eastAsia="Times New Roman"/>
                <w:lang w:eastAsia="cs-CZ"/>
              </w:rPr>
              <w:t>Otevřená společnost</w:t>
            </w:r>
          </w:p>
        </w:tc>
      </w:tr>
      <w:tr w:rsidR="0076643A" w:rsidRPr="00C449EB" w14:paraId="7F2774CA" w14:textId="77777777" w:rsidTr="00B07946">
        <w:tc>
          <w:tcPr>
            <w:tcW w:w="387" w:type="pct"/>
          </w:tcPr>
          <w:p w14:paraId="48EBF78C" w14:textId="77777777" w:rsidR="0076643A" w:rsidRPr="00C449EB" w:rsidRDefault="0076643A" w:rsidP="0049764B">
            <w:pPr>
              <w:pStyle w:val="Odstavecseseznamem"/>
              <w:numPr>
                <w:ilvl w:val="0"/>
                <w:numId w:val="7"/>
              </w:numPr>
              <w:spacing w:after="0" w:line="240" w:lineRule="auto"/>
              <w:rPr>
                <w:b/>
                <w:iCs/>
              </w:rPr>
            </w:pPr>
          </w:p>
        </w:tc>
        <w:tc>
          <w:tcPr>
            <w:tcW w:w="2504" w:type="pct"/>
            <w:vAlign w:val="center"/>
          </w:tcPr>
          <w:p w14:paraId="1F849180" w14:textId="77777777" w:rsidR="0076643A" w:rsidRPr="00C449EB" w:rsidRDefault="0076643A" w:rsidP="0049764B">
            <w:pPr>
              <w:spacing w:after="0" w:line="240" w:lineRule="auto"/>
              <w:rPr>
                <w:rFonts w:eastAsia="Times New Roman"/>
                <w:lang w:eastAsia="cs-CZ"/>
              </w:rPr>
            </w:pPr>
            <w:r w:rsidRPr="00C449EB">
              <w:rPr>
                <w:rFonts w:eastAsia="Times New Roman"/>
                <w:lang w:eastAsia="cs-CZ"/>
              </w:rPr>
              <w:t>Zmeškalová Milena</w:t>
            </w:r>
          </w:p>
        </w:tc>
        <w:tc>
          <w:tcPr>
            <w:tcW w:w="2109" w:type="pct"/>
            <w:vAlign w:val="center"/>
          </w:tcPr>
          <w:p w14:paraId="3BCE9499" w14:textId="77777777" w:rsidR="0076643A" w:rsidRPr="00C449EB" w:rsidRDefault="0076643A" w:rsidP="0049764B">
            <w:pPr>
              <w:spacing w:afterLines="20" w:after="48" w:line="240" w:lineRule="auto"/>
              <w:rPr>
                <w:rFonts w:eastAsia="Times New Roman"/>
                <w:lang w:eastAsia="cs-CZ"/>
              </w:rPr>
            </w:pPr>
            <w:r w:rsidRPr="00C449EB">
              <w:rPr>
                <w:rFonts w:eastAsia="Times New Roman"/>
                <w:lang w:eastAsia="cs-CZ"/>
              </w:rPr>
              <w:t>KVOP</w:t>
            </w:r>
          </w:p>
        </w:tc>
      </w:tr>
    </w:tbl>
    <w:p w14:paraId="27B866F7" w14:textId="77777777" w:rsidR="007265C7" w:rsidRPr="00C449EB" w:rsidRDefault="007265C7" w:rsidP="0049764B">
      <w:pPr>
        <w:spacing w:after="0" w:line="240" w:lineRule="auto"/>
        <w:rPr>
          <w:b/>
          <w:bCs/>
        </w:rPr>
      </w:pPr>
    </w:p>
    <w:p w14:paraId="524E7430" w14:textId="2B3CF684" w:rsidR="0076643A" w:rsidRPr="0049764B" w:rsidRDefault="0076643A" w:rsidP="0049764B">
      <w:pPr>
        <w:spacing w:after="0" w:line="240" w:lineRule="auto"/>
        <w:outlineLvl w:val="0"/>
        <w:rPr>
          <w:b/>
        </w:rPr>
      </w:pPr>
      <w:r w:rsidRPr="00C449EB">
        <w:rPr>
          <w:b/>
        </w:rPr>
        <w:t>Omluveny/i: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4822"/>
        <w:gridCol w:w="4061"/>
      </w:tblGrid>
      <w:tr w:rsidR="007265C7" w:rsidRPr="00C449EB" w14:paraId="7ACF50A3" w14:textId="77777777" w:rsidTr="00B07946">
        <w:tc>
          <w:tcPr>
            <w:tcW w:w="387" w:type="pct"/>
          </w:tcPr>
          <w:p w14:paraId="3AE8C261" w14:textId="77777777" w:rsidR="007265C7" w:rsidRPr="00C449EB" w:rsidRDefault="007265C7" w:rsidP="0049764B">
            <w:pPr>
              <w:spacing w:after="0" w:line="240" w:lineRule="auto"/>
              <w:rPr>
                <w:b/>
                <w:iCs/>
              </w:rPr>
            </w:pPr>
          </w:p>
        </w:tc>
        <w:tc>
          <w:tcPr>
            <w:tcW w:w="2504" w:type="pct"/>
          </w:tcPr>
          <w:p w14:paraId="0E75DAFC" w14:textId="77777777" w:rsidR="007265C7" w:rsidRPr="00C449EB" w:rsidRDefault="007265C7" w:rsidP="0049764B">
            <w:pPr>
              <w:spacing w:after="0" w:line="240" w:lineRule="auto"/>
              <w:rPr>
                <w:b/>
                <w:iCs/>
              </w:rPr>
            </w:pPr>
            <w:r w:rsidRPr="00C449EB">
              <w:rPr>
                <w:b/>
                <w:iCs/>
              </w:rPr>
              <w:t>Jméno</w:t>
            </w:r>
          </w:p>
        </w:tc>
        <w:tc>
          <w:tcPr>
            <w:tcW w:w="2109" w:type="pct"/>
          </w:tcPr>
          <w:p w14:paraId="5A5E9D8F" w14:textId="77777777" w:rsidR="007265C7" w:rsidRPr="00C449EB" w:rsidRDefault="007265C7" w:rsidP="0049764B">
            <w:pPr>
              <w:spacing w:after="0" w:line="240" w:lineRule="auto"/>
              <w:rPr>
                <w:b/>
                <w:iCs/>
              </w:rPr>
            </w:pPr>
            <w:r w:rsidRPr="00C449EB">
              <w:rPr>
                <w:b/>
                <w:iCs/>
              </w:rPr>
              <w:t>Organizace</w:t>
            </w:r>
          </w:p>
        </w:tc>
      </w:tr>
      <w:tr w:rsidR="0076643A" w:rsidRPr="00C449EB" w14:paraId="3A7D7AC6" w14:textId="77777777" w:rsidTr="00B07946">
        <w:tc>
          <w:tcPr>
            <w:tcW w:w="387" w:type="pct"/>
          </w:tcPr>
          <w:p w14:paraId="5F63FC17" w14:textId="77777777" w:rsidR="0076643A" w:rsidRPr="00C449EB" w:rsidRDefault="0076643A" w:rsidP="0049764B">
            <w:pPr>
              <w:pStyle w:val="Odstavecseseznamem"/>
              <w:numPr>
                <w:ilvl w:val="0"/>
                <w:numId w:val="11"/>
              </w:numPr>
              <w:spacing w:after="0" w:line="240" w:lineRule="auto"/>
              <w:rPr>
                <w:b/>
                <w:iCs/>
              </w:rPr>
            </w:pPr>
          </w:p>
        </w:tc>
        <w:tc>
          <w:tcPr>
            <w:tcW w:w="2504" w:type="pct"/>
            <w:vAlign w:val="center"/>
          </w:tcPr>
          <w:p w14:paraId="19CADBDE" w14:textId="4A3306D8" w:rsidR="0076643A" w:rsidRPr="00C449EB" w:rsidRDefault="0076643A" w:rsidP="0049764B">
            <w:pPr>
              <w:spacing w:after="0" w:line="240" w:lineRule="auto"/>
              <w:rPr>
                <w:rFonts w:eastAsia="Times New Roman"/>
                <w:lang w:eastAsia="cs-CZ"/>
              </w:rPr>
            </w:pPr>
            <w:proofErr w:type="spellStart"/>
            <w:r w:rsidRPr="00C449EB">
              <w:rPr>
                <w:rFonts w:eastAsia="Times New Roman"/>
                <w:lang w:eastAsia="cs-CZ"/>
              </w:rPr>
              <w:t>Brendzová</w:t>
            </w:r>
            <w:proofErr w:type="spellEnd"/>
            <w:r w:rsidRPr="00C449EB">
              <w:rPr>
                <w:rFonts w:eastAsia="Times New Roman"/>
                <w:lang w:eastAsia="cs-CZ"/>
              </w:rPr>
              <w:t xml:space="preserve"> Marie</w:t>
            </w:r>
          </w:p>
        </w:tc>
        <w:tc>
          <w:tcPr>
            <w:tcW w:w="2109" w:type="pct"/>
          </w:tcPr>
          <w:p w14:paraId="1661A180" w14:textId="1A649E94" w:rsidR="0076643A" w:rsidRPr="00C449EB" w:rsidRDefault="0076643A" w:rsidP="0049764B">
            <w:pPr>
              <w:spacing w:afterLines="20" w:after="48" w:line="240" w:lineRule="auto"/>
              <w:rPr>
                <w:rFonts w:eastAsia="Times New Roman"/>
                <w:lang w:eastAsia="cs-CZ"/>
              </w:rPr>
            </w:pPr>
            <w:r w:rsidRPr="00C449EB">
              <w:t>nezávislá odbornice</w:t>
            </w:r>
          </w:p>
        </w:tc>
      </w:tr>
      <w:tr w:rsidR="0076643A" w:rsidRPr="00C449EB" w14:paraId="393D8CB3" w14:textId="77777777" w:rsidTr="00B07946">
        <w:tc>
          <w:tcPr>
            <w:tcW w:w="387" w:type="pct"/>
          </w:tcPr>
          <w:p w14:paraId="7ADBDE82" w14:textId="77777777" w:rsidR="0076643A" w:rsidRPr="00C449EB" w:rsidRDefault="0076643A" w:rsidP="0049764B">
            <w:pPr>
              <w:pStyle w:val="Odstavecseseznamem"/>
              <w:numPr>
                <w:ilvl w:val="0"/>
                <w:numId w:val="11"/>
              </w:numPr>
              <w:spacing w:after="0" w:line="240" w:lineRule="auto"/>
              <w:rPr>
                <w:b/>
                <w:iCs/>
              </w:rPr>
            </w:pPr>
          </w:p>
        </w:tc>
        <w:tc>
          <w:tcPr>
            <w:tcW w:w="2504" w:type="pct"/>
            <w:vAlign w:val="center"/>
          </w:tcPr>
          <w:p w14:paraId="5FF42699" w14:textId="09159875" w:rsidR="0076643A" w:rsidRPr="00C449EB" w:rsidRDefault="0076643A" w:rsidP="0049764B">
            <w:pPr>
              <w:spacing w:after="0" w:line="240" w:lineRule="auto"/>
              <w:rPr>
                <w:rFonts w:eastAsia="Times New Roman"/>
                <w:lang w:eastAsia="cs-CZ"/>
              </w:rPr>
            </w:pPr>
            <w:r w:rsidRPr="00C449EB">
              <w:rPr>
                <w:rFonts w:eastAsia="Times New Roman"/>
                <w:lang w:eastAsia="cs-CZ"/>
              </w:rPr>
              <w:t>Oláhová Lubomíra</w:t>
            </w:r>
          </w:p>
        </w:tc>
        <w:tc>
          <w:tcPr>
            <w:tcW w:w="2109" w:type="pct"/>
            <w:vAlign w:val="center"/>
          </w:tcPr>
          <w:p w14:paraId="3479A1B6" w14:textId="6BA0C6ED" w:rsidR="0076643A" w:rsidRPr="00C449EB" w:rsidRDefault="0076643A" w:rsidP="0049764B">
            <w:pPr>
              <w:spacing w:afterLines="20" w:after="48" w:line="240" w:lineRule="auto"/>
              <w:rPr>
                <w:rFonts w:eastAsia="Times New Roman"/>
                <w:lang w:eastAsia="cs-CZ"/>
              </w:rPr>
            </w:pPr>
            <w:r w:rsidRPr="00C449EB">
              <w:rPr>
                <w:rFonts w:eastAsia="Times New Roman"/>
                <w:lang w:eastAsia="cs-CZ"/>
              </w:rPr>
              <w:t>Cesta do školy</w:t>
            </w:r>
          </w:p>
        </w:tc>
      </w:tr>
      <w:tr w:rsidR="0076643A" w:rsidRPr="00C449EB" w14:paraId="189176A6" w14:textId="77777777" w:rsidTr="00B07946">
        <w:tc>
          <w:tcPr>
            <w:tcW w:w="387" w:type="pct"/>
          </w:tcPr>
          <w:p w14:paraId="094B70BE" w14:textId="77777777" w:rsidR="0076643A" w:rsidRPr="00C449EB" w:rsidRDefault="0076643A" w:rsidP="0049764B">
            <w:pPr>
              <w:pStyle w:val="Odstavecseseznamem"/>
              <w:numPr>
                <w:ilvl w:val="0"/>
                <w:numId w:val="11"/>
              </w:numPr>
              <w:spacing w:after="0" w:line="240" w:lineRule="auto"/>
              <w:rPr>
                <w:b/>
                <w:iCs/>
              </w:rPr>
            </w:pPr>
          </w:p>
        </w:tc>
        <w:tc>
          <w:tcPr>
            <w:tcW w:w="2504" w:type="pct"/>
            <w:vAlign w:val="center"/>
          </w:tcPr>
          <w:p w14:paraId="2E30E7F7" w14:textId="77777777" w:rsidR="0076643A" w:rsidRPr="00C449EB" w:rsidRDefault="0076643A" w:rsidP="0049764B">
            <w:pPr>
              <w:spacing w:after="0" w:line="240" w:lineRule="auto"/>
              <w:rPr>
                <w:rFonts w:eastAsia="Times New Roman"/>
                <w:lang w:eastAsia="cs-CZ"/>
              </w:rPr>
            </w:pPr>
            <w:proofErr w:type="spellStart"/>
            <w:r w:rsidRPr="00C449EB">
              <w:rPr>
                <w:rFonts w:eastAsia="Times New Roman"/>
                <w:lang w:eastAsia="cs-CZ"/>
              </w:rPr>
              <w:t>Laburdová</w:t>
            </w:r>
            <w:proofErr w:type="spellEnd"/>
            <w:r w:rsidRPr="00C449EB">
              <w:rPr>
                <w:rFonts w:eastAsia="Times New Roman"/>
                <w:lang w:eastAsia="cs-CZ"/>
              </w:rPr>
              <w:t xml:space="preserve"> Claudia</w:t>
            </w:r>
          </w:p>
        </w:tc>
        <w:tc>
          <w:tcPr>
            <w:tcW w:w="2109" w:type="pct"/>
          </w:tcPr>
          <w:p w14:paraId="253FB863" w14:textId="77777777" w:rsidR="0076643A" w:rsidRPr="00C449EB" w:rsidRDefault="0076643A" w:rsidP="0049764B">
            <w:pPr>
              <w:spacing w:afterLines="20" w:after="48" w:line="240" w:lineRule="auto"/>
              <w:rPr>
                <w:rFonts w:eastAsia="Times New Roman"/>
                <w:lang w:eastAsia="cs-CZ"/>
              </w:rPr>
            </w:pPr>
            <w:r w:rsidRPr="00C449EB">
              <w:t>Slovo 21</w:t>
            </w:r>
          </w:p>
        </w:tc>
      </w:tr>
      <w:tr w:rsidR="0076643A" w:rsidRPr="00C449EB" w14:paraId="39240588" w14:textId="77777777" w:rsidTr="00A36BB0">
        <w:tc>
          <w:tcPr>
            <w:tcW w:w="387" w:type="pct"/>
          </w:tcPr>
          <w:p w14:paraId="4FB8D6C2" w14:textId="77777777" w:rsidR="0076643A" w:rsidRPr="00C449EB" w:rsidRDefault="0076643A" w:rsidP="0049764B">
            <w:pPr>
              <w:pStyle w:val="Odstavecseseznamem"/>
              <w:numPr>
                <w:ilvl w:val="0"/>
                <w:numId w:val="11"/>
              </w:numPr>
              <w:spacing w:after="0" w:line="240" w:lineRule="auto"/>
              <w:rPr>
                <w:b/>
                <w:iCs/>
              </w:rPr>
            </w:pPr>
          </w:p>
        </w:tc>
        <w:tc>
          <w:tcPr>
            <w:tcW w:w="2504" w:type="pct"/>
            <w:vAlign w:val="center"/>
          </w:tcPr>
          <w:p w14:paraId="0113A36D" w14:textId="16F2E11C" w:rsidR="0076643A" w:rsidRPr="00C449EB" w:rsidRDefault="0076643A" w:rsidP="0049764B">
            <w:pPr>
              <w:spacing w:after="0" w:line="240" w:lineRule="auto"/>
              <w:rPr>
                <w:rFonts w:eastAsia="Times New Roman"/>
                <w:lang w:eastAsia="cs-CZ"/>
              </w:rPr>
            </w:pPr>
            <w:proofErr w:type="spellStart"/>
            <w:r w:rsidRPr="00C449EB">
              <w:rPr>
                <w:rFonts w:eastAsia="Times New Roman"/>
                <w:lang w:eastAsia="cs-CZ"/>
              </w:rPr>
              <w:t>Pokošová</w:t>
            </w:r>
            <w:proofErr w:type="spellEnd"/>
            <w:r w:rsidRPr="00C449EB">
              <w:rPr>
                <w:rFonts w:eastAsia="Times New Roman"/>
                <w:lang w:eastAsia="cs-CZ"/>
              </w:rPr>
              <w:t xml:space="preserve"> Lenka</w:t>
            </w:r>
          </w:p>
        </w:tc>
        <w:tc>
          <w:tcPr>
            <w:tcW w:w="2109" w:type="pct"/>
            <w:vAlign w:val="center"/>
          </w:tcPr>
          <w:p w14:paraId="697142FE" w14:textId="7EB2B048" w:rsidR="0076643A" w:rsidRPr="00C449EB" w:rsidRDefault="0076643A" w:rsidP="0049764B">
            <w:pPr>
              <w:spacing w:afterLines="20" w:after="48" w:line="240" w:lineRule="auto"/>
            </w:pPr>
            <w:r w:rsidRPr="00C449EB">
              <w:rPr>
                <w:rFonts w:eastAsia="Times New Roman"/>
                <w:lang w:eastAsia="cs-CZ"/>
              </w:rPr>
              <w:t>Město Tábor</w:t>
            </w:r>
          </w:p>
        </w:tc>
      </w:tr>
    </w:tbl>
    <w:p w14:paraId="7199F8C0" w14:textId="77777777" w:rsidR="007265C7" w:rsidRPr="00C449EB" w:rsidRDefault="007265C7" w:rsidP="0049764B">
      <w:pPr>
        <w:spacing w:after="0" w:line="240" w:lineRule="auto"/>
        <w:outlineLvl w:val="0"/>
        <w:rPr>
          <w:b/>
          <w:highlight w:val="yellow"/>
        </w:rPr>
      </w:pPr>
    </w:p>
    <w:p w14:paraId="5ECCB1A7" w14:textId="24D5702B" w:rsidR="0076643A" w:rsidRPr="005A043B" w:rsidRDefault="0076643A" w:rsidP="0049764B">
      <w:pPr>
        <w:spacing w:after="0" w:line="240" w:lineRule="auto"/>
        <w:rPr>
          <w:b/>
        </w:rPr>
      </w:pPr>
      <w:r w:rsidRPr="005A043B">
        <w:rPr>
          <w:b/>
        </w:rPr>
        <w:t>Hosté/hostky: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4822"/>
        <w:gridCol w:w="4061"/>
      </w:tblGrid>
      <w:tr w:rsidR="0076643A" w:rsidRPr="005A043B" w14:paraId="1B7B9112" w14:textId="77777777" w:rsidTr="00B07946">
        <w:tc>
          <w:tcPr>
            <w:tcW w:w="387" w:type="pct"/>
          </w:tcPr>
          <w:p w14:paraId="5C6F8F93" w14:textId="77777777" w:rsidR="0076643A" w:rsidRPr="005A043B" w:rsidRDefault="0076643A" w:rsidP="0049764B">
            <w:pPr>
              <w:spacing w:after="0" w:line="240" w:lineRule="auto"/>
              <w:rPr>
                <w:b/>
                <w:iCs/>
              </w:rPr>
            </w:pPr>
          </w:p>
        </w:tc>
        <w:tc>
          <w:tcPr>
            <w:tcW w:w="2504" w:type="pct"/>
          </w:tcPr>
          <w:p w14:paraId="3EE3EE9E" w14:textId="77777777" w:rsidR="0076643A" w:rsidRPr="005A043B" w:rsidRDefault="0076643A" w:rsidP="0049764B">
            <w:pPr>
              <w:spacing w:after="0" w:line="240" w:lineRule="auto"/>
              <w:rPr>
                <w:b/>
                <w:iCs/>
              </w:rPr>
            </w:pPr>
            <w:r w:rsidRPr="005A043B">
              <w:rPr>
                <w:b/>
                <w:iCs/>
              </w:rPr>
              <w:t>Jméno</w:t>
            </w:r>
          </w:p>
        </w:tc>
        <w:tc>
          <w:tcPr>
            <w:tcW w:w="2109" w:type="pct"/>
          </w:tcPr>
          <w:p w14:paraId="4945F2AC" w14:textId="77777777" w:rsidR="0076643A" w:rsidRPr="005A043B" w:rsidRDefault="0076643A" w:rsidP="0049764B">
            <w:pPr>
              <w:spacing w:after="0" w:line="240" w:lineRule="auto"/>
              <w:rPr>
                <w:b/>
                <w:iCs/>
              </w:rPr>
            </w:pPr>
            <w:r w:rsidRPr="005A043B">
              <w:rPr>
                <w:b/>
                <w:iCs/>
              </w:rPr>
              <w:t>Organizace</w:t>
            </w:r>
          </w:p>
        </w:tc>
      </w:tr>
      <w:tr w:rsidR="0076643A" w:rsidRPr="005A043B" w14:paraId="5546388A" w14:textId="77777777" w:rsidTr="00B07946">
        <w:tc>
          <w:tcPr>
            <w:tcW w:w="387" w:type="pct"/>
          </w:tcPr>
          <w:p w14:paraId="6E79182F" w14:textId="77777777" w:rsidR="0076643A" w:rsidRPr="005A043B" w:rsidRDefault="0076643A" w:rsidP="0049764B">
            <w:pPr>
              <w:pStyle w:val="Odstavecseseznamem"/>
              <w:numPr>
                <w:ilvl w:val="0"/>
                <w:numId w:val="14"/>
              </w:numPr>
              <w:spacing w:after="0" w:line="240" w:lineRule="auto"/>
              <w:rPr>
                <w:b/>
                <w:iCs/>
              </w:rPr>
            </w:pPr>
          </w:p>
        </w:tc>
        <w:tc>
          <w:tcPr>
            <w:tcW w:w="2504" w:type="pct"/>
            <w:vAlign w:val="center"/>
          </w:tcPr>
          <w:p w14:paraId="36A1A934" w14:textId="1D925D95" w:rsidR="0076643A" w:rsidRPr="005A043B" w:rsidRDefault="001672A9" w:rsidP="0049764B">
            <w:pPr>
              <w:spacing w:after="0" w:line="240" w:lineRule="auto"/>
              <w:rPr>
                <w:rFonts w:eastAsia="Times New Roman"/>
                <w:lang w:eastAsia="cs-CZ"/>
              </w:rPr>
            </w:pPr>
            <w:r w:rsidRPr="005A043B">
              <w:rPr>
                <w:rFonts w:eastAsia="Times New Roman"/>
                <w:lang w:eastAsia="cs-CZ"/>
              </w:rPr>
              <w:t>Danovská Krista</w:t>
            </w:r>
          </w:p>
        </w:tc>
        <w:tc>
          <w:tcPr>
            <w:tcW w:w="2109" w:type="pct"/>
            <w:vAlign w:val="center"/>
          </w:tcPr>
          <w:p w14:paraId="72E4F98B" w14:textId="6763D257" w:rsidR="0076643A" w:rsidRPr="005A043B" w:rsidRDefault="001672A9" w:rsidP="0049764B">
            <w:pPr>
              <w:spacing w:afterLines="20" w:after="48" w:line="240" w:lineRule="auto"/>
              <w:rPr>
                <w:rFonts w:eastAsia="Times New Roman"/>
                <w:lang w:eastAsia="cs-CZ"/>
              </w:rPr>
            </w:pPr>
            <w:r w:rsidRPr="005A043B">
              <w:rPr>
                <w:rFonts w:eastAsia="Times New Roman"/>
                <w:lang w:eastAsia="cs-CZ"/>
              </w:rPr>
              <w:t>MMR</w:t>
            </w:r>
          </w:p>
        </w:tc>
      </w:tr>
      <w:tr w:rsidR="0076643A" w:rsidRPr="00C449EB" w14:paraId="76F58EBB" w14:textId="77777777" w:rsidTr="00B07946">
        <w:tc>
          <w:tcPr>
            <w:tcW w:w="387" w:type="pct"/>
          </w:tcPr>
          <w:p w14:paraId="01F3E778" w14:textId="77777777" w:rsidR="0076643A" w:rsidRPr="005A043B" w:rsidRDefault="0076643A" w:rsidP="0049764B">
            <w:pPr>
              <w:pStyle w:val="Odstavecseseznamem"/>
              <w:numPr>
                <w:ilvl w:val="0"/>
                <w:numId w:val="14"/>
              </w:numPr>
              <w:spacing w:after="0" w:line="240" w:lineRule="auto"/>
              <w:rPr>
                <w:b/>
                <w:iCs/>
              </w:rPr>
            </w:pPr>
          </w:p>
        </w:tc>
        <w:tc>
          <w:tcPr>
            <w:tcW w:w="2504" w:type="pct"/>
            <w:vAlign w:val="center"/>
          </w:tcPr>
          <w:p w14:paraId="05039833" w14:textId="3442C489" w:rsidR="0076643A" w:rsidRPr="005A043B" w:rsidRDefault="00101C6F" w:rsidP="0049764B">
            <w:pPr>
              <w:spacing w:after="0" w:line="240" w:lineRule="auto"/>
              <w:rPr>
                <w:rFonts w:eastAsia="Times New Roman"/>
                <w:lang w:eastAsia="cs-CZ"/>
              </w:rPr>
            </w:pPr>
            <w:r w:rsidRPr="005A043B">
              <w:rPr>
                <w:rFonts w:eastAsia="Times New Roman"/>
                <w:lang w:eastAsia="cs-CZ"/>
              </w:rPr>
              <w:t>Fuková Lucie</w:t>
            </w:r>
          </w:p>
        </w:tc>
        <w:tc>
          <w:tcPr>
            <w:tcW w:w="2109" w:type="pct"/>
          </w:tcPr>
          <w:p w14:paraId="75F29972" w14:textId="2F946058" w:rsidR="0076643A" w:rsidRPr="00C449EB" w:rsidRDefault="00101C6F" w:rsidP="0049764B">
            <w:pPr>
              <w:spacing w:afterLines="20" w:after="48" w:line="240" w:lineRule="auto"/>
              <w:rPr>
                <w:rFonts w:eastAsia="Times New Roman"/>
                <w:lang w:eastAsia="cs-CZ"/>
              </w:rPr>
            </w:pPr>
            <w:r w:rsidRPr="005A043B">
              <w:rPr>
                <w:rFonts w:eastAsia="Times New Roman"/>
                <w:lang w:eastAsia="cs-CZ"/>
              </w:rPr>
              <w:t>ÚV ČR</w:t>
            </w:r>
          </w:p>
        </w:tc>
      </w:tr>
      <w:tr w:rsidR="001672A9" w:rsidRPr="00C449EB" w14:paraId="7FD8DDE1" w14:textId="77777777" w:rsidTr="0049256E">
        <w:tc>
          <w:tcPr>
            <w:tcW w:w="387" w:type="pct"/>
          </w:tcPr>
          <w:p w14:paraId="04772A13" w14:textId="77777777" w:rsidR="001672A9" w:rsidRPr="00C449EB" w:rsidRDefault="001672A9" w:rsidP="0049764B">
            <w:pPr>
              <w:pStyle w:val="Odstavecseseznamem"/>
              <w:numPr>
                <w:ilvl w:val="0"/>
                <w:numId w:val="14"/>
              </w:numPr>
              <w:spacing w:after="0" w:line="240" w:lineRule="auto"/>
              <w:rPr>
                <w:b/>
                <w:iCs/>
              </w:rPr>
            </w:pPr>
          </w:p>
        </w:tc>
        <w:tc>
          <w:tcPr>
            <w:tcW w:w="2504" w:type="pct"/>
            <w:vAlign w:val="center"/>
          </w:tcPr>
          <w:p w14:paraId="6A95DAD0" w14:textId="06E09A58" w:rsidR="001672A9" w:rsidRPr="00C449EB" w:rsidRDefault="001672A9" w:rsidP="0049764B">
            <w:pPr>
              <w:spacing w:after="0" w:line="240" w:lineRule="auto"/>
              <w:rPr>
                <w:rFonts w:eastAsia="Times New Roman"/>
                <w:lang w:eastAsia="cs-CZ"/>
              </w:rPr>
            </w:pPr>
            <w:r w:rsidRPr="00C449EB">
              <w:rPr>
                <w:rFonts w:eastAsia="Times New Roman"/>
                <w:lang w:eastAsia="cs-CZ"/>
              </w:rPr>
              <w:t>Holubec Pavel</w:t>
            </w:r>
          </w:p>
        </w:tc>
        <w:tc>
          <w:tcPr>
            <w:tcW w:w="2109" w:type="pct"/>
            <w:vAlign w:val="center"/>
          </w:tcPr>
          <w:p w14:paraId="11F85B72" w14:textId="2B881D77" w:rsidR="001672A9" w:rsidRPr="00C449EB" w:rsidRDefault="001672A9" w:rsidP="0049764B">
            <w:pPr>
              <w:spacing w:afterLines="20" w:after="48" w:line="240" w:lineRule="auto"/>
              <w:rPr>
                <w:rFonts w:eastAsia="Times New Roman"/>
                <w:lang w:eastAsia="cs-CZ"/>
              </w:rPr>
            </w:pPr>
            <w:r w:rsidRPr="00C449EB">
              <w:rPr>
                <w:rFonts w:eastAsia="Times New Roman"/>
                <w:lang w:eastAsia="cs-CZ"/>
              </w:rPr>
              <w:t>Generální ředitelství vězeňské služby ČR</w:t>
            </w:r>
          </w:p>
        </w:tc>
      </w:tr>
      <w:tr w:rsidR="001672A9" w:rsidRPr="00C449EB" w14:paraId="50B8A075" w14:textId="77777777" w:rsidTr="0049256E">
        <w:tc>
          <w:tcPr>
            <w:tcW w:w="387" w:type="pct"/>
          </w:tcPr>
          <w:p w14:paraId="473241ED" w14:textId="77777777" w:rsidR="001672A9" w:rsidRPr="00C449EB" w:rsidRDefault="001672A9" w:rsidP="0049764B">
            <w:pPr>
              <w:pStyle w:val="Odstavecseseznamem"/>
              <w:numPr>
                <w:ilvl w:val="0"/>
                <w:numId w:val="14"/>
              </w:numPr>
              <w:spacing w:after="0" w:line="240" w:lineRule="auto"/>
              <w:rPr>
                <w:b/>
                <w:iCs/>
              </w:rPr>
            </w:pPr>
          </w:p>
        </w:tc>
        <w:tc>
          <w:tcPr>
            <w:tcW w:w="2504" w:type="pct"/>
            <w:vAlign w:val="center"/>
          </w:tcPr>
          <w:p w14:paraId="6E17E9B3" w14:textId="2D6970C6" w:rsidR="001672A9" w:rsidRPr="00C449EB" w:rsidRDefault="001672A9" w:rsidP="0049764B">
            <w:pPr>
              <w:spacing w:after="0" w:line="240" w:lineRule="auto"/>
              <w:rPr>
                <w:rFonts w:eastAsia="Times New Roman"/>
                <w:lang w:eastAsia="cs-CZ"/>
              </w:rPr>
            </w:pPr>
            <w:proofErr w:type="spellStart"/>
            <w:r w:rsidRPr="00C449EB">
              <w:rPr>
                <w:rFonts w:eastAsia="Times New Roman"/>
                <w:lang w:eastAsia="cs-CZ"/>
              </w:rPr>
              <w:t>Janigová</w:t>
            </w:r>
            <w:proofErr w:type="spellEnd"/>
            <w:r w:rsidRPr="00C449EB">
              <w:rPr>
                <w:rFonts w:eastAsia="Times New Roman"/>
                <w:lang w:eastAsia="cs-CZ"/>
              </w:rPr>
              <w:t xml:space="preserve"> Aneta</w:t>
            </w:r>
          </w:p>
        </w:tc>
        <w:tc>
          <w:tcPr>
            <w:tcW w:w="2109" w:type="pct"/>
            <w:vAlign w:val="center"/>
          </w:tcPr>
          <w:p w14:paraId="266D789B" w14:textId="2D09F0E9" w:rsidR="001672A9" w:rsidRPr="00C449EB" w:rsidRDefault="001672A9" w:rsidP="0049764B">
            <w:pPr>
              <w:spacing w:afterLines="20" w:after="48" w:line="240" w:lineRule="auto"/>
              <w:rPr>
                <w:rFonts w:eastAsia="Times New Roman"/>
                <w:lang w:eastAsia="cs-CZ"/>
              </w:rPr>
            </w:pPr>
            <w:proofErr w:type="spellStart"/>
            <w:r w:rsidRPr="00C449EB">
              <w:rPr>
                <w:rFonts w:eastAsia="Times New Roman"/>
                <w:lang w:eastAsia="cs-CZ"/>
              </w:rPr>
              <w:t>MSp</w:t>
            </w:r>
            <w:proofErr w:type="spellEnd"/>
          </w:p>
        </w:tc>
      </w:tr>
      <w:tr w:rsidR="0076643A" w:rsidRPr="00C449EB" w14:paraId="27A3ED3B" w14:textId="77777777" w:rsidTr="00B07946">
        <w:tc>
          <w:tcPr>
            <w:tcW w:w="387" w:type="pct"/>
          </w:tcPr>
          <w:p w14:paraId="051395F6" w14:textId="77777777" w:rsidR="0076643A" w:rsidRPr="00C449EB" w:rsidRDefault="0076643A" w:rsidP="0049764B">
            <w:pPr>
              <w:pStyle w:val="Odstavecseseznamem"/>
              <w:numPr>
                <w:ilvl w:val="0"/>
                <w:numId w:val="14"/>
              </w:numPr>
              <w:spacing w:after="0" w:line="240" w:lineRule="auto"/>
              <w:rPr>
                <w:b/>
                <w:iCs/>
              </w:rPr>
            </w:pPr>
          </w:p>
        </w:tc>
        <w:tc>
          <w:tcPr>
            <w:tcW w:w="2504" w:type="pct"/>
            <w:vAlign w:val="center"/>
          </w:tcPr>
          <w:p w14:paraId="5B6CC3D3" w14:textId="3AA54B74" w:rsidR="0076643A" w:rsidRPr="00C449EB" w:rsidRDefault="0076643A" w:rsidP="0049764B">
            <w:pPr>
              <w:spacing w:after="0" w:line="240" w:lineRule="auto"/>
              <w:rPr>
                <w:rFonts w:eastAsia="Times New Roman"/>
                <w:lang w:eastAsia="cs-CZ"/>
              </w:rPr>
            </w:pPr>
            <w:r w:rsidRPr="00C449EB">
              <w:rPr>
                <w:rFonts w:eastAsia="Times New Roman"/>
                <w:lang w:eastAsia="cs-CZ"/>
              </w:rPr>
              <w:t>Kameníková Klára</w:t>
            </w:r>
          </w:p>
        </w:tc>
        <w:tc>
          <w:tcPr>
            <w:tcW w:w="2109" w:type="pct"/>
            <w:vAlign w:val="center"/>
          </w:tcPr>
          <w:p w14:paraId="76A15E19" w14:textId="7A70085A" w:rsidR="0076643A" w:rsidRPr="00C449EB" w:rsidRDefault="0076643A" w:rsidP="0049764B">
            <w:pPr>
              <w:spacing w:afterLines="20" w:after="48" w:line="240" w:lineRule="auto"/>
            </w:pPr>
            <w:r w:rsidRPr="00C449EB">
              <w:rPr>
                <w:rFonts w:eastAsia="Times New Roman"/>
                <w:lang w:eastAsia="cs-CZ"/>
              </w:rPr>
              <w:t>ÚV ČR</w:t>
            </w:r>
          </w:p>
        </w:tc>
      </w:tr>
      <w:tr w:rsidR="001672A9" w:rsidRPr="00C449EB" w14:paraId="07441950" w14:textId="77777777" w:rsidTr="00B07946">
        <w:tc>
          <w:tcPr>
            <w:tcW w:w="387" w:type="pct"/>
          </w:tcPr>
          <w:p w14:paraId="0F4650A9" w14:textId="77777777" w:rsidR="001672A9" w:rsidRPr="00C449EB" w:rsidRDefault="001672A9" w:rsidP="0049764B">
            <w:pPr>
              <w:pStyle w:val="Odstavecseseznamem"/>
              <w:numPr>
                <w:ilvl w:val="0"/>
                <w:numId w:val="14"/>
              </w:numPr>
              <w:spacing w:after="0" w:line="240" w:lineRule="auto"/>
              <w:rPr>
                <w:b/>
                <w:iCs/>
              </w:rPr>
            </w:pPr>
          </w:p>
        </w:tc>
        <w:tc>
          <w:tcPr>
            <w:tcW w:w="2504" w:type="pct"/>
            <w:vAlign w:val="center"/>
          </w:tcPr>
          <w:p w14:paraId="17911C1E" w14:textId="73C54997" w:rsidR="001672A9" w:rsidRPr="00C449EB" w:rsidRDefault="001672A9" w:rsidP="0049764B">
            <w:pPr>
              <w:spacing w:after="0" w:line="240" w:lineRule="auto"/>
              <w:rPr>
                <w:rFonts w:eastAsia="Times New Roman"/>
                <w:lang w:eastAsia="cs-CZ"/>
              </w:rPr>
            </w:pPr>
            <w:r w:rsidRPr="00C449EB">
              <w:rPr>
                <w:rFonts w:eastAsia="Times New Roman"/>
                <w:lang w:eastAsia="cs-CZ"/>
              </w:rPr>
              <w:t xml:space="preserve">Kavka </w:t>
            </w:r>
            <w:proofErr w:type="spellStart"/>
            <w:r w:rsidRPr="00C449EB">
              <w:rPr>
                <w:rFonts w:eastAsia="Times New Roman"/>
                <w:lang w:eastAsia="cs-CZ"/>
              </w:rPr>
              <w:t>Smiggels</w:t>
            </w:r>
            <w:proofErr w:type="spellEnd"/>
            <w:r w:rsidRPr="00C449EB">
              <w:rPr>
                <w:rFonts w:eastAsia="Times New Roman"/>
                <w:lang w:eastAsia="cs-CZ"/>
              </w:rPr>
              <w:t xml:space="preserve"> Jana</w:t>
            </w:r>
          </w:p>
        </w:tc>
        <w:tc>
          <w:tcPr>
            <w:tcW w:w="2109" w:type="pct"/>
            <w:vAlign w:val="center"/>
          </w:tcPr>
          <w:p w14:paraId="34F071A2" w14:textId="460B1832" w:rsidR="001672A9" w:rsidRPr="00C449EB" w:rsidRDefault="001672A9" w:rsidP="0049764B">
            <w:pPr>
              <w:spacing w:afterLines="20" w:after="48" w:line="240" w:lineRule="auto"/>
              <w:rPr>
                <w:rFonts w:eastAsia="Times New Roman"/>
                <w:lang w:eastAsia="cs-CZ"/>
              </w:rPr>
            </w:pPr>
            <w:r w:rsidRPr="00C449EB">
              <w:rPr>
                <w:rFonts w:eastAsia="Times New Roman"/>
                <w:lang w:eastAsia="cs-CZ"/>
              </w:rPr>
              <w:t>Asociace organizací v oblasti vězeňství</w:t>
            </w:r>
          </w:p>
        </w:tc>
      </w:tr>
      <w:tr w:rsidR="0076643A" w:rsidRPr="00C449EB" w14:paraId="418516EA" w14:textId="77777777" w:rsidTr="00B07946">
        <w:tc>
          <w:tcPr>
            <w:tcW w:w="387" w:type="pct"/>
          </w:tcPr>
          <w:p w14:paraId="312F64B2" w14:textId="77777777" w:rsidR="0076643A" w:rsidRPr="00C449EB" w:rsidRDefault="0076643A" w:rsidP="0049764B">
            <w:pPr>
              <w:pStyle w:val="Odstavecseseznamem"/>
              <w:numPr>
                <w:ilvl w:val="0"/>
                <w:numId w:val="14"/>
              </w:numPr>
              <w:spacing w:after="0" w:line="240" w:lineRule="auto"/>
              <w:rPr>
                <w:b/>
                <w:iCs/>
              </w:rPr>
            </w:pPr>
          </w:p>
        </w:tc>
        <w:tc>
          <w:tcPr>
            <w:tcW w:w="2504" w:type="pct"/>
            <w:vAlign w:val="center"/>
          </w:tcPr>
          <w:p w14:paraId="0236C201" w14:textId="29CCECCF" w:rsidR="0076643A" w:rsidRPr="00C449EB" w:rsidRDefault="0076643A" w:rsidP="0049764B">
            <w:pPr>
              <w:spacing w:after="0" w:line="240" w:lineRule="auto"/>
              <w:rPr>
                <w:rFonts w:eastAsia="Times New Roman"/>
                <w:lang w:eastAsia="cs-CZ"/>
              </w:rPr>
            </w:pPr>
            <w:r w:rsidRPr="00C449EB">
              <w:rPr>
                <w:rFonts w:eastAsia="Times New Roman"/>
                <w:lang w:eastAsia="cs-CZ"/>
              </w:rPr>
              <w:t>Nguyen Thuy Dieu</w:t>
            </w:r>
          </w:p>
        </w:tc>
        <w:tc>
          <w:tcPr>
            <w:tcW w:w="2109" w:type="pct"/>
            <w:vAlign w:val="center"/>
          </w:tcPr>
          <w:p w14:paraId="09BD62D4" w14:textId="35A59BA3" w:rsidR="0076643A" w:rsidRPr="00C449EB" w:rsidRDefault="0076643A" w:rsidP="0049764B">
            <w:pPr>
              <w:spacing w:afterLines="20" w:after="48" w:line="240" w:lineRule="auto"/>
              <w:rPr>
                <w:rFonts w:eastAsia="Times New Roman"/>
                <w:lang w:eastAsia="cs-CZ"/>
              </w:rPr>
            </w:pPr>
            <w:r w:rsidRPr="00C449EB">
              <w:rPr>
                <w:rFonts w:eastAsia="Times New Roman"/>
                <w:lang w:eastAsia="cs-CZ"/>
              </w:rPr>
              <w:t>ÚV ČR</w:t>
            </w:r>
          </w:p>
        </w:tc>
      </w:tr>
      <w:tr w:rsidR="00101C6F" w:rsidRPr="00C449EB" w14:paraId="225AF5FC" w14:textId="77777777" w:rsidTr="00B07946">
        <w:tc>
          <w:tcPr>
            <w:tcW w:w="387" w:type="pct"/>
          </w:tcPr>
          <w:p w14:paraId="1468E5D3" w14:textId="77777777" w:rsidR="00101C6F" w:rsidRPr="00C449EB" w:rsidRDefault="00101C6F" w:rsidP="0049764B">
            <w:pPr>
              <w:pStyle w:val="Odstavecseseznamem"/>
              <w:numPr>
                <w:ilvl w:val="0"/>
                <w:numId w:val="14"/>
              </w:numPr>
              <w:spacing w:after="0" w:line="240" w:lineRule="auto"/>
              <w:rPr>
                <w:b/>
                <w:iCs/>
              </w:rPr>
            </w:pPr>
          </w:p>
        </w:tc>
        <w:tc>
          <w:tcPr>
            <w:tcW w:w="2504" w:type="pct"/>
            <w:vAlign w:val="center"/>
          </w:tcPr>
          <w:p w14:paraId="1745999C" w14:textId="050229C8" w:rsidR="00101C6F" w:rsidRPr="00C449EB" w:rsidRDefault="00101C6F" w:rsidP="0049764B">
            <w:pPr>
              <w:spacing w:after="0" w:line="240" w:lineRule="auto"/>
              <w:rPr>
                <w:rFonts w:eastAsia="Times New Roman"/>
                <w:lang w:eastAsia="cs-CZ"/>
              </w:rPr>
            </w:pPr>
            <w:r>
              <w:rPr>
                <w:rFonts w:eastAsia="Times New Roman"/>
                <w:lang w:eastAsia="cs-CZ"/>
              </w:rPr>
              <w:t>Opletal Mikoláš</w:t>
            </w:r>
          </w:p>
        </w:tc>
        <w:tc>
          <w:tcPr>
            <w:tcW w:w="2109" w:type="pct"/>
            <w:vAlign w:val="center"/>
          </w:tcPr>
          <w:p w14:paraId="6422B3DC" w14:textId="6085A665" w:rsidR="00101C6F" w:rsidRPr="00C449EB" w:rsidRDefault="00101C6F" w:rsidP="0049764B">
            <w:pPr>
              <w:spacing w:afterLines="20" w:after="48" w:line="240" w:lineRule="auto"/>
              <w:rPr>
                <w:rFonts w:eastAsia="Times New Roman"/>
                <w:lang w:eastAsia="cs-CZ"/>
              </w:rPr>
            </w:pPr>
            <w:r>
              <w:rPr>
                <w:rFonts w:eastAsia="Times New Roman"/>
                <w:lang w:eastAsia="cs-CZ"/>
              </w:rPr>
              <w:t>Platforma pro sociální bydlení</w:t>
            </w:r>
          </w:p>
        </w:tc>
      </w:tr>
      <w:tr w:rsidR="00101C6F" w:rsidRPr="00C449EB" w14:paraId="3609D9F0" w14:textId="77777777" w:rsidTr="00B07946">
        <w:tc>
          <w:tcPr>
            <w:tcW w:w="387" w:type="pct"/>
          </w:tcPr>
          <w:p w14:paraId="70DBAC91" w14:textId="77777777" w:rsidR="00101C6F" w:rsidRPr="00C449EB" w:rsidRDefault="00101C6F" w:rsidP="0049764B">
            <w:pPr>
              <w:pStyle w:val="Odstavecseseznamem"/>
              <w:numPr>
                <w:ilvl w:val="0"/>
                <w:numId w:val="14"/>
              </w:numPr>
              <w:spacing w:after="0" w:line="240" w:lineRule="auto"/>
              <w:rPr>
                <w:b/>
                <w:iCs/>
              </w:rPr>
            </w:pPr>
          </w:p>
        </w:tc>
        <w:tc>
          <w:tcPr>
            <w:tcW w:w="2504" w:type="pct"/>
            <w:vAlign w:val="center"/>
          </w:tcPr>
          <w:p w14:paraId="367823EC" w14:textId="44545461" w:rsidR="00101C6F" w:rsidRDefault="00101C6F" w:rsidP="0049764B">
            <w:pPr>
              <w:spacing w:after="0" w:line="240" w:lineRule="auto"/>
              <w:rPr>
                <w:rFonts w:eastAsia="Times New Roman"/>
                <w:lang w:eastAsia="cs-CZ"/>
              </w:rPr>
            </w:pPr>
            <w:proofErr w:type="spellStart"/>
            <w:r>
              <w:rPr>
                <w:rFonts w:eastAsia="Times New Roman"/>
                <w:lang w:eastAsia="cs-CZ"/>
              </w:rPr>
              <w:t>Šind</w:t>
            </w:r>
            <w:r w:rsidR="00220C25">
              <w:rPr>
                <w:rFonts w:eastAsia="Times New Roman"/>
                <w:lang w:eastAsia="cs-CZ"/>
              </w:rPr>
              <w:t>l</w:t>
            </w:r>
            <w:r>
              <w:rPr>
                <w:rFonts w:eastAsia="Times New Roman"/>
                <w:lang w:eastAsia="cs-CZ"/>
              </w:rPr>
              <w:t>ářová</w:t>
            </w:r>
            <w:proofErr w:type="spellEnd"/>
            <w:r>
              <w:rPr>
                <w:rFonts w:eastAsia="Times New Roman"/>
                <w:lang w:eastAsia="cs-CZ"/>
              </w:rPr>
              <w:t xml:space="preserve"> Eva</w:t>
            </w:r>
          </w:p>
        </w:tc>
        <w:tc>
          <w:tcPr>
            <w:tcW w:w="2109" w:type="pct"/>
            <w:vAlign w:val="center"/>
          </w:tcPr>
          <w:p w14:paraId="3A06E848" w14:textId="5534814B" w:rsidR="00101C6F" w:rsidRDefault="00101C6F" w:rsidP="0049764B">
            <w:pPr>
              <w:spacing w:afterLines="20" w:after="48" w:line="240" w:lineRule="auto"/>
              <w:rPr>
                <w:rFonts w:eastAsia="Times New Roman"/>
                <w:lang w:eastAsia="cs-CZ"/>
              </w:rPr>
            </w:pPr>
            <w:proofErr w:type="spellStart"/>
            <w:r>
              <w:rPr>
                <w:rFonts w:eastAsia="Times New Roman"/>
                <w:lang w:eastAsia="cs-CZ"/>
              </w:rPr>
              <w:t>MZd</w:t>
            </w:r>
            <w:proofErr w:type="spellEnd"/>
          </w:p>
        </w:tc>
      </w:tr>
      <w:tr w:rsidR="00101C6F" w:rsidRPr="00C449EB" w14:paraId="070A3C13" w14:textId="77777777" w:rsidTr="00B07946">
        <w:tc>
          <w:tcPr>
            <w:tcW w:w="387" w:type="pct"/>
          </w:tcPr>
          <w:p w14:paraId="6656D2F4" w14:textId="77777777" w:rsidR="00101C6F" w:rsidRPr="00C449EB" w:rsidRDefault="00101C6F" w:rsidP="0049764B">
            <w:pPr>
              <w:pStyle w:val="Odstavecseseznamem"/>
              <w:numPr>
                <w:ilvl w:val="0"/>
                <w:numId w:val="14"/>
              </w:numPr>
              <w:spacing w:after="0" w:line="240" w:lineRule="auto"/>
              <w:rPr>
                <w:b/>
                <w:iCs/>
              </w:rPr>
            </w:pPr>
          </w:p>
        </w:tc>
        <w:tc>
          <w:tcPr>
            <w:tcW w:w="2504" w:type="pct"/>
            <w:vAlign w:val="center"/>
          </w:tcPr>
          <w:p w14:paraId="2BE7B7A1" w14:textId="71AAB0A6" w:rsidR="00101C6F" w:rsidRDefault="00101C6F" w:rsidP="0049764B">
            <w:pPr>
              <w:spacing w:after="0" w:line="240" w:lineRule="auto"/>
              <w:rPr>
                <w:rFonts w:eastAsia="Times New Roman"/>
                <w:lang w:eastAsia="cs-CZ"/>
              </w:rPr>
            </w:pPr>
            <w:proofErr w:type="spellStart"/>
            <w:r>
              <w:rPr>
                <w:rFonts w:eastAsia="Times New Roman"/>
                <w:lang w:eastAsia="cs-CZ"/>
              </w:rPr>
              <w:t>Vančáková</w:t>
            </w:r>
            <w:proofErr w:type="spellEnd"/>
            <w:r>
              <w:rPr>
                <w:rFonts w:eastAsia="Times New Roman"/>
                <w:lang w:eastAsia="cs-CZ"/>
              </w:rPr>
              <w:t xml:space="preserve"> Martina</w:t>
            </w:r>
          </w:p>
        </w:tc>
        <w:tc>
          <w:tcPr>
            <w:tcW w:w="2109" w:type="pct"/>
            <w:vAlign w:val="center"/>
          </w:tcPr>
          <w:p w14:paraId="737C6A63" w14:textId="02926054" w:rsidR="00101C6F" w:rsidRDefault="00101C6F" w:rsidP="0049764B">
            <w:pPr>
              <w:spacing w:afterLines="20" w:after="48" w:line="240" w:lineRule="auto"/>
              <w:rPr>
                <w:rFonts w:eastAsia="Times New Roman"/>
                <w:lang w:eastAsia="cs-CZ"/>
              </w:rPr>
            </w:pPr>
            <w:r>
              <w:rPr>
                <w:rFonts w:eastAsia="Times New Roman"/>
                <w:lang w:eastAsia="cs-CZ"/>
              </w:rPr>
              <w:t>MPSV</w:t>
            </w:r>
          </w:p>
        </w:tc>
      </w:tr>
    </w:tbl>
    <w:p w14:paraId="483723A2" w14:textId="77777777" w:rsidR="007265C7" w:rsidRPr="00C449EB" w:rsidRDefault="007265C7" w:rsidP="0049764B">
      <w:pPr>
        <w:spacing w:after="0" w:line="240" w:lineRule="auto"/>
        <w:rPr>
          <w:b/>
        </w:rPr>
      </w:pPr>
    </w:p>
    <w:p w14:paraId="065ED84B" w14:textId="7A209529" w:rsidR="007265C7" w:rsidRPr="00C449EB" w:rsidRDefault="007265C7" w:rsidP="0049764B">
      <w:pPr>
        <w:spacing w:after="0" w:line="240" w:lineRule="auto"/>
        <w:rPr>
          <w:bCs/>
        </w:rPr>
      </w:pPr>
      <w:r w:rsidRPr="00C449EB">
        <w:rPr>
          <w:b/>
        </w:rPr>
        <w:t>Odbor rovnosti žen a mužů (dále jako „Odbor”):</w:t>
      </w:r>
      <w:r w:rsidRPr="00C449EB">
        <w:t xml:space="preserve"> Radan Šafařík, Monika Šamová, Dominika Žaloudková</w:t>
      </w:r>
      <w:r w:rsidRPr="00C449EB">
        <w:rPr>
          <w:bCs/>
        </w:rPr>
        <w:t>, Henryk</w:t>
      </w:r>
      <w:r w:rsidR="001672A9" w:rsidRPr="00C449EB">
        <w:rPr>
          <w:bCs/>
        </w:rPr>
        <w:t xml:space="preserve"> Josef </w:t>
      </w:r>
      <w:proofErr w:type="spellStart"/>
      <w:r w:rsidR="001672A9" w:rsidRPr="00C449EB">
        <w:rPr>
          <w:bCs/>
        </w:rPr>
        <w:t>Tietjen</w:t>
      </w:r>
      <w:proofErr w:type="spellEnd"/>
      <w:r w:rsidRPr="00C449EB">
        <w:rPr>
          <w:bCs/>
        </w:rPr>
        <w:t xml:space="preserve"> (stážista)</w:t>
      </w:r>
    </w:p>
    <w:p w14:paraId="7F9C71EF" w14:textId="77777777" w:rsidR="007265C7" w:rsidRPr="00C449EB" w:rsidRDefault="007265C7" w:rsidP="0049764B">
      <w:pPr>
        <w:spacing w:after="0" w:line="240" w:lineRule="auto"/>
        <w:rPr>
          <w:bCs/>
        </w:rPr>
      </w:pPr>
    </w:p>
    <w:p w14:paraId="2FCBE2F9" w14:textId="0CFAF2C9" w:rsidR="007265C7" w:rsidRPr="00C449EB" w:rsidRDefault="007265C7" w:rsidP="0049764B">
      <w:pPr>
        <w:spacing w:after="0" w:line="240" w:lineRule="auto"/>
        <w:rPr>
          <w:b/>
          <w:bCs/>
        </w:rPr>
      </w:pPr>
      <w:r w:rsidRPr="00C449EB">
        <w:rPr>
          <w:b/>
          <w:bCs/>
        </w:rPr>
        <w:t>Z celkového počtu 12 členek Pracovní skupiny k otázkám romských žen</w:t>
      </w:r>
      <w:r w:rsidRPr="00C449EB">
        <w:rPr>
          <w:b/>
        </w:rPr>
        <w:t xml:space="preserve"> </w:t>
      </w:r>
      <w:r w:rsidRPr="00C449EB">
        <w:rPr>
          <w:b/>
          <w:bCs/>
        </w:rPr>
        <w:t xml:space="preserve">(dále jako „Pracovní skupina“) bylo přítomno </w:t>
      </w:r>
      <w:r w:rsidR="00C449EB" w:rsidRPr="00C449EB">
        <w:rPr>
          <w:b/>
          <w:bCs/>
        </w:rPr>
        <w:t>8</w:t>
      </w:r>
      <w:r w:rsidRPr="00C449EB">
        <w:rPr>
          <w:b/>
          <w:bCs/>
        </w:rPr>
        <w:t xml:space="preserve"> osob s hlasovacím právem.</w:t>
      </w:r>
    </w:p>
    <w:p w14:paraId="3BCF3BC1" w14:textId="77777777" w:rsidR="007265C7" w:rsidRPr="00C449EB" w:rsidRDefault="007265C7" w:rsidP="0049764B">
      <w:pPr>
        <w:spacing w:after="0" w:line="240" w:lineRule="auto"/>
        <w:rPr>
          <w:b/>
          <w:bCs/>
          <w:highlight w:val="yellow"/>
        </w:rPr>
      </w:pPr>
    </w:p>
    <w:p w14:paraId="18343807" w14:textId="77777777" w:rsidR="007265C7" w:rsidRPr="00C449EB" w:rsidRDefault="007265C7" w:rsidP="0049764B">
      <w:pPr>
        <w:spacing w:after="0" w:line="240" w:lineRule="auto"/>
        <w:rPr>
          <w:b/>
          <w:i/>
        </w:rPr>
      </w:pPr>
      <w:r w:rsidRPr="00C449EB">
        <w:rPr>
          <w:b/>
          <w:i/>
        </w:rPr>
        <w:lastRenderedPageBreak/>
        <w:t>Ad bod 1 – Úvod a schválení programu</w:t>
      </w:r>
    </w:p>
    <w:p w14:paraId="26562103" w14:textId="77777777" w:rsidR="007265C7" w:rsidRPr="00C449EB" w:rsidRDefault="007265C7" w:rsidP="0049764B">
      <w:pPr>
        <w:spacing w:after="0" w:line="240" w:lineRule="auto"/>
        <w:rPr>
          <w:rFonts w:eastAsia="Arial Unicode MS"/>
          <w:color w:val="000000" w:themeColor="text1"/>
        </w:rPr>
      </w:pPr>
    </w:p>
    <w:p w14:paraId="210CDFEC" w14:textId="52882CED" w:rsidR="00A15811" w:rsidRPr="00C449EB" w:rsidRDefault="007265C7" w:rsidP="0049764B">
      <w:pPr>
        <w:spacing w:after="0" w:line="240" w:lineRule="auto"/>
      </w:pPr>
      <w:r w:rsidRPr="00C449EB">
        <w:t xml:space="preserve">Předsedkyně Pracovní skupiny, </w:t>
      </w:r>
      <w:r w:rsidRPr="00C449EB">
        <w:rPr>
          <w:u w:val="single"/>
        </w:rPr>
        <w:t>M. Smolíková</w:t>
      </w:r>
      <w:r w:rsidRPr="00C449EB">
        <w:t>, přivítala všechny přítomné členky</w:t>
      </w:r>
      <w:r w:rsidR="00C449EB">
        <w:t>,</w:t>
      </w:r>
      <w:r w:rsidR="006D41B2">
        <w:t xml:space="preserve"> </w:t>
      </w:r>
      <w:r w:rsidRPr="00C449EB">
        <w:t>hostky</w:t>
      </w:r>
      <w:r w:rsidR="006D41B2">
        <w:t xml:space="preserve"> a hosty</w:t>
      </w:r>
      <w:r w:rsidRPr="00C449EB">
        <w:t>.</w:t>
      </w:r>
      <w:r w:rsidR="00A15811" w:rsidRPr="00C449EB">
        <w:br/>
      </w:r>
      <w:r w:rsidR="00A15811" w:rsidRPr="00A15811">
        <w:t xml:space="preserve">V úvodu představila novou tajemnici </w:t>
      </w:r>
      <w:r w:rsidR="00A15811" w:rsidRPr="00C449EB">
        <w:t>P</w:t>
      </w:r>
      <w:r w:rsidR="00A15811" w:rsidRPr="00A15811">
        <w:t xml:space="preserve">racovní skupiny, kterou se stala </w:t>
      </w:r>
      <w:r w:rsidR="00A15811" w:rsidRPr="00A15811">
        <w:rPr>
          <w:u w:val="single"/>
        </w:rPr>
        <w:t>D. Žaloudková</w:t>
      </w:r>
      <w:r w:rsidR="00A15811" w:rsidRPr="00A15811">
        <w:t>. Zároveň omluvila nepřítomnost</w:t>
      </w:r>
      <w:r w:rsidR="006D41B2">
        <w:t xml:space="preserve"> vládní</w:t>
      </w:r>
      <w:r w:rsidR="00A15811" w:rsidRPr="00A15811">
        <w:t xml:space="preserve"> zmocněnkyně pro lidská práva Kláry Šimáčkové </w:t>
      </w:r>
      <w:proofErr w:type="spellStart"/>
      <w:r w:rsidR="00A15811" w:rsidRPr="00A15811">
        <w:t>Laurenčíkové</w:t>
      </w:r>
      <w:proofErr w:type="spellEnd"/>
      <w:r w:rsidR="00A15811" w:rsidRPr="00A15811">
        <w:t>, která se jednání ne</w:t>
      </w:r>
      <w:r w:rsidR="00A15811" w:rsidRPr="00C449EB">
        <w:t>mohla</w:t>
      </w:r>
      <w:r w:rsidR="00A15811" w:rsidRPr="00A15811">
        <w:t xml:space="preserve"> zúčastnit z důvodu jiných pracovních povinností.</w:t>
      </w:r>
      <w:r w:rsidR="00A15811" w:rsidRPr="00C449EB">
        <w:t xml:space="preserve"> Dále uvedla, že</w:t>
      </w:r>
      <w:r w:rsidR="006D41B2">
        <w:t xml:space="preserve"> vládní</w:t>
      </w:r>
      <w:r w:rsidR="00A15811" w:rsidRPr="00C449EB">
        <w:t xml:space="preserve"> z</w:t>
      </w:r>
      <w:r w:rsidR="00A15811" w:rsidRPr="00A15811">
        <w:t>mocněnkyně pro záležitosti romské menšiny Lucie Fuková, se k jednání připojí později</w:t>
      </w:r>
      <w:r w:rsidR="00A15811" w:rsidRPr="00C449EB">
        <w:t>.</w:t>
      </w:r>
    </w:p>
    <w:p w14:paraId="34E5BCAE" w14:textId="77777777" w:rsidR="007265C7" w:rsidRPr="00C449EB" w:rsidRDefault="007265C7" w:rsidP="0049764B">
      <w:pPr>
        <w:spacing w:after="0" w:line="240" w:lineRule="auto"/>
        <w:rPr>
          <w:highlight w:val="yellow"/>
        </w:rPr>
      </w:pPr>
    </w:p>
    <w:p w14:paraId="01D6F838" w14:textId="14227E6D" w:rsidR="0076643A" w:rsidRPr="00C449EB" w:rsidRDefault="007265C7" w:rsidP="0049764B">
      <w:pPr>
        <w:pBdr>
          <w:bottom w:val="nil"/>
        </w:pBdr>
        <w:spacing w:line="240" w:lineRule="auto"/>
        <w:rPr>
          <w:color w:val="000000" w:themeColor="text1"/>
        </w:rPr>
      </w:pPr>
      <w:r w:rsidRPr="00C449EB">
        <w:rPr>
          <w:u w:val="single"/>
        </w:rPr>
        <w:t>M. Smolíková</w:t>
      </w:r>
      <w:r w:rsidRPr="00C449EB">
        <w:t xml:space="preserve"> představila níže uvedený návrh programu:</w:t>
      </w:r>
      <w:r w:rsidR="0076643A" w:rsidRPr="00C449EB">
        <w:rPr>
          <w:color w:val="000000" w:themeColor="text1"/>
        </w:rPr>
        <w:t xml:space="preserve"> </w:t>
      </w:r>
    </w:p>
    <w:tbl>
      <w:tblPr>
        <w:tblW w:w="9066" w:type="dxa"/>
        <w:tblInd w:w="105" w:type="dxa"/>
        <w:tblLayout w:type="fixed"/>
        <w:tblCellMar>
          <w:top w:w="80" w:type="dxa"/>
          <w:left w:w="80" w:type="dxa"/>
          <w:bottom w:w="80" w:type="dxa"/>
          <w:right w:w="80" w:type="dxa"/>
        </w:tblCellMar>
        <w:tblLook w:val="00A0" w:firstRow="1" w:lastRow="0" w:firstColumn="1" w:lastColumn="0" w:noHBand="0" w:noVBand="0"/>
      </w:tblPr>
      <w:tblGrid>
        <w:gridCol w:w="1447"/>
        <w:gridCol w:w="5103"/>
        <w:gridCol w:w="2516"/>
      </w:tblGrid>
      <w:tr w:rsidR="0076643A" w:rsidRPr="00C449EB" w14:paraId="28582FCB" w14:textId="77777777" w:rsidTr="00B07946">
        <w:trPr>
          <w:trHeight w:val="243"/>
        </w:trPr>
        <w:tc>
          <w:tcPr>
            <w:tcW w:w="1447" w:type="dxa"/>
            <w:tcBorders>
              <w:top w:val="single" w:sz="6" w:space="0" w:color="000000"/>
              <w:left w:val="single" w:sz="6" w:space="0" w:color="000000"/>
              <w:bottom w:val="single" w:sz="6" w:space="0" w:color="000000"/>
              <w:right w:val="single" w:sz="6" w:space="0" w:color="000000"/>
            </w:tcBorders>
          </w:tcPr>
          <w:p w14:paraId="2EFD3A76" w14:textId="77777777" w:rsidR="0076643A" w:rsidRPr="00C449EB" w:rsidRDefault="0076643A" w:rsidP="0049764B">
            <w:pPr>
              <w:pStyle w:val="Odstavecseseznamem"/>
              <w:numPr>
                <w:ilvl w:val="0"/>
                <w:numId w:val="12"/>
              </w:numPr>
              <w:autoSpaceDE w:val="0"/>
              <w:autoSpaceDN w:val="0"/>
              <w:adjustRightInd w:val="0"/>
              <w:spacing w:after="0" w:line="240" w:lineRule="auto"/>
              <w:ind w:left="360"/>
              <w:jc w:val="left"/>
              <w:rPr>
                <w:rFonts w:eastAsia="Arial Unicode MS"/>
                <w:color w:val="000000" w:themeColor="text1"/>
              </w:rPr>
            </w:pPr>
            <w:r w:rsidRPr="00C449EB">
              <w:rPr>
                <w:rFonts w:eastAsia="Arial Unicode MS"/>
                <w:color w:val="000000" w:themeColor="text1"/>
              </w:rPr>
              <w:t xml:space="preserve">13:00 </w:t>
            </w:r>
            <w:r w:rsidRPr="00C449EB">
              <w:rPr>
                <w:rFonts w:eastAsia="Arial Unicode MS"/>
                <w:color w:val="000000" w:themeColor="text1"/>
              </w:rPr>
              <w:sym w:font="Symbol" w:char="F02D"/>
            </w:r>
            <w:r w:rsidRPr="00C449EB">
              <w:rPr>
                <w:rFonts w:eastAsia="Arial Unicode MS"/>
                <w:color w:val="000000" w:themeColor="text1"/>
              </w:rPr>
              <w:t xml:space="preserve"> 13:05</w:t>
            </w:r>
          </w:p>
        </w:tc>
        <w:tc>
          <w:tcPr>
            <w:tcW w:w="5103" w:type="dxa"/>
            <w:tcBorders>
              <w:top w:val="single" w:sz="6" w:space="0" w:color="000000"/>
              <w:left w:val="single" w:sz="6" w:space="0" w:color="000000"/>
              <w:bottom w:val="single" w:sz="6" w:space="0" w:color="000000"/>
              <w:right w:val="single" w:sz="6" w:space="0" w:color="000000"/>
            </w:tcBorders>
          </w:tcPr>
          <w:p w14:paraId="43B88A99" w14:textId="77777777" w:rsidR="0076643A" w:rsidRPr="00C449EB" w:rsidRDefault="0076643A" w:rsidP="0049764B">
            <w:pPr>
              <w:autoSpaceDE w:val="0"/>
              <w:autoSpaceDN w:val="0"/>
              <w:adjustRightInd w:val="0"/>
              <w:spacing w:after="0" w:line="240" w:lineRule="auto"/>
              <w:jc w:val="left"/>
              <w:rPr>
                <w:rFonts w:eastAsia="Arial Unicode MS"/>
                <w:color w:val="000000" w:themeColor="text1"/>
              </w:rPr>
            </w:pPr>
            <w:r w:rsidRPr="00C449EB">
              <w:rPr>
                <w:rFonts w:eastAsia="Arial Unicode MS"/>
                <w:color w:val="000000" w:themeColor="text1"/>
              </w:rPr>
              <w:t>Úvod a schválení programu</w:t>
            </w:r>
          </w:p>
        </w:tc>
        <w:tc>
          <w:tcPr>
            <w:tcW w:w="2516" w:type="dxa"/>
            <w:tcBorders>
              <w:top w:val="single" w:sz="6" w:space="0" w:color="000000"/>
              <w:left w:val="single" w:sz="6" w:space="0" w:color="000000"/>
              <w:bottom w:val="single" w:sz="6" w:space="0" w:color="000000"/>
              <w:right w:val="single" w:sz="6" w:space="0" w:color="000000"/>
            </w:tcBorders>
          </w:tcPr>
          <w:p w14:paraId="19A9F63D" w14:textId="77777777" w:rsidR="0076643A" w:rsidRPr="00C449EB" w:rsidRDefault="0076643A" w:rsidP="0049764B">
            <w:pPr>
              <w:autoSpaceDE w:val="0"/>
              <w:autoSpaceDN w:val="0"/>
              <w:adjustRightInd w:val="0"/>
              <w:spacing w:after="0" w:line="240" w:lineRule="auto"/>
              <w:jc w:val="center"/>
              <w:rPr>
                <w:rFonts w:eastAsia="Arial Unicode MS"/>
                <w:color w:val="000000" w:themeColor="text1"/>
              </w:rPr>
            </w:pPr>
            <w:r w:rsidRPr="00C449EB">
              <w:rPr>
                <w:rFonts w:eastAsia="Arial Unicode MS"/>
                <w:color w:val="000000" w:themeColor="text1"/>
              </w:rPr>
              <w:t>M. Smolíková</w:t>
            </w:r>
          </w:p>
        </w:tc>
      </w:tr>
      <w:tr w:rsidR="0076643A" w:rsidRPr="00C449EB" w14:paraId="27520043" w14:textId="77777777" w:rsidTr="00B07946">
        <w:trPr>
          <w:trHeight w:val="243"/>
        </w:trPr>
        <w:tc>
          <w:tcPr>
            <w:tcW w:w="1447" w:type="dxa"/>
            <w:tcBorders>
              <w:top w:val="single" w:sz="6" w:space="0" w:color="000000"/>
              <w:left w:val="single" w:sz="6" w:space="0" w:color="000000"/>
              <w:bottom w:val="single" w:sz="6" w:space="0" w:color="000000"/>
              <w:right w:val="single" w:sz="6" w:space="0" w:color="000000"/>
            </w:tcBorders>
          </w:tcPr>
          <w:p w14:paraId="5A2E49F9" w14:textId="77777777" w:rsidR="0076643A" w:rsidRPr="00C449EB" w:rsidRDefault="0076643A" w:rsidP="0049764B">
            <w:pPr>
              <w:pStyle w:val="Odstavecseseznamem"/>
              <w:numPr>
                <w:ilvl w:val="0"/>
                <w:numId w:val="12"/>
              </w:numPr>
              <w:autoSpaceDE w:val="0"/>
              <w:autoSpaceDN w:val="0"/>
              <w:adjustRightInd w:val="0"/>
              <w:spacing w:after="0" w:line="240" w:lineRule="auto"/>
              <w:ind w:left="360"/>
              <w:jc w:val="left"/>
              <w:rPr>
                <w:rFonts w:eastAsia="Arial Unicode MS"/>
                <w:color w:val="000000" w:themeColor="text1"/>
              </w:rPr>
            </w:pPr>
            <w:r w:rsidRPr="00C449EB">
              <w:rPr>
                <w:rFonts w:eastAsia="Arial Unicode MS"/>
                <w:color w:val="000000" w:themeColor="text1"/>
              </w:rPr>
              <w:t xml:space="preserve">13:05 </w:t>
            </w:r>
            <w:r w:rsidRPr="00C449EB">
              <w:rPr>
                <w:rFonts w:eastAsia="Arial Unicode MS"/>
                <w:color w:val="000000" w:themeColor="text1"/>
              </w:rPr>
              <w:sym w:font="Symbol" w:char="F02D"/>
            </w:r>
            <w:r w:rsidRPr="00C449EB">
              <w:rPr>
                <w:rFonts w:eastAsia="Arial Unicode MS"/>
                <w:color w:val="000000" w:themeColor="text1"/>
              </w:rPr>
              <w:t xml:space="preserve"> 13:15</w:t>
            </w:r>
          </w:p>
        </w:tc>
        <w:tc>
          <w:tcPr>
            <w:tcW w:w="5103" w:type="dxa"/>
            <w:tcBorders>
              <w:top w:val="single" w:sz="6" w:space="0" w:color="000000"/>
              <w:left w:val="single" w:sz="6" w:space="0" w:color="000000"/>
              <w:bottom w:val="single" w:sz="6" w:space="0" w:color="000000"/>
              <w:right w:val="single" w:sz="6" w:space="0" w:color="000000"/>
            </w:tcBorders>
          </w:tcPr>
          <w:p w14:paraId="3CD8BD62" w14:textId="1E5391F4" w:rsidR="0076643A" w:rsidRPr="00C449EB" w:rsidRDefault="0076643A" w:rsidP="0049764B">
            <w:pPr>
              <w:tabs>
                <w:tab w:val="left" w:pos="-640"/>
                <w:tab w:val="left" w:pos="80"/>
                <w:tab w:val="left" w:pos="800"/>
                <w:tab w:val="left" w:pos="1520"/>
                <w:tab w:val="left" w:pos="2240"/>
                <w:tab w:val="left" w:pos="2960"/>
              </w:tabs>
              <w:autoSpaceDE w:val="0"/>
              <w:autoSpaceDN w:val="0"/>
              <w:adjustRightInd w:val="0"/>
              <w:spacing w:after="120" w:line="240" w:lineRule="auto"/>
              <w:jc w:val="left"/>
              <w:rPr>
                <w:rFonts w:eastAsia="Arial Unicode MS"/>
                <w:color w:val="000000" w:themeColor="text1"/>
              </w:rPr>
            </w:pPr>
            <w:r w:rsidRPr="00C449EB">
              <w:rPr>
                <w:rFonts w:eastAsia="Arial Unicode MS"/>
                <w:color w:val="000000" w:themeColor="text1"/>
              </w:rPr>
              <w:t>Informace o činnosti Odboru a aktualitách související</w:t>
            </w:r>
            <w:r w:rsidR="000D5D13" w:rsidRPr="00C449EB">
              <w:rPr>
                <w:rFonts w:eastAsia="Arial Unicode MS"/>
                <w:color w:val="000000" w:themeColor="text1"/>
              </w:rPr>
              <w:t>ch</w:t>
            </w:r>
            <w:r w:rsidRPr="00C449EB">
              <w:rPr>
                <w:rFonts w:eastAsia="Arial Unicode MS"/>
                <w:color w:val="000000" w:themeColor="text1"/>
              </w:rPr>
              <w:t xml:space="preserve"> s činností pracovní skupiny:</w:t>
            </w:r>
          </w:p>
          <w:p w14:paraId="61E62FF7" w14:textId="77777777" w:rsidR="0076643A" w:rsidRPr="00C449EB" w:rsidRDefault="0076643A" w:rsidP="0049764B">
            <w:pPr>
              <w:pStyle w:val="Odstavecseseznamem"/>
              <w:numPr>
                <w:ilvl w:val="0"/>
                <w:numId w:val="13"/>
              </w:numPr>
              <w:pBdr>
                <w:top w:val="nil"/>
                <w:left w:val="nil"/>
                <w:bottom w:val="nil"/>
                <w:right w:val="nil"/>
                <w:between w:val="nil"/>
                <w:bar w:val="nil"/>
              </w:pBdr>
              <w:tabs>
                <w:tab w:val="left" w:pos="-640"/>
                <w:tab w:val="left" w:pos="80"/>
                <w:tab w:val="left" w:pos="800"/>
                <w:tab w:val="left" w:pos="1520"/>
                <w:tab w:val="left" w:pos="2240"/>
                <w:tab w:val="left" w:pos="2960"/>
              </w:tabs>
              <w:autoSpaceDE w:val="0"/>
              <w:autoSpaceDN w:val="0"/>
              <w:adjustRightInd w:val="0"/>
              <w:spacing w:after="120" w:line="240" w:lineRule="auto"/>
              <w:jc w:val="left"/>
              <w:rPr>
                <w:rFonts w:eastAsia="Arial Unicode MS"/>
                <w:color w:val="000000" w:themeColor="text1"/>
              </w:rPr>
            </w:pPr>
            <w:r w:rsidRPr="00C449EB">
              <w:rPr>
                <w:rFonts w:eastAsia="Arial Unicode MS"/>
                <w:color w:val="000000" w:themeColor="text1"/>
              </w:rPr>
              <w:t>Informace z uplynulých jednání Rady vlády pro rovnost žen a mužů</w:t>
            </w:r>
          </w:p>
          <w:p w14:paraId="56CB0EFD" w14:textId="77777777" w:rsidR="0076643A" w:rsidRPr="00C449EB" w:rsidRDefault="0076643A" w:rsidP="0049764B">
            <w:pPr>
              <w:pStyle w:val="Odstavecseseznamem"/>
              <w:numPr>
                <w:ilvl w:val="0"/>
                <w:numId w:val="13"/>
              </w:numPr>
              <w:pBdr>
                <w:top w:val="nil"/>
                <w:left w:val="nil"/>
                <w:bottom w:val="nil"/>
                <w:right w:val="nil"/>
                <w:between w:val="nil"/>
                <w:bar w:val="nil"/>
              </w:pBdr>
              <w:tabs>
                <w:tab w:val="left" w:pos="-640"/>
                <w:tab w:val="left" w:pos="80"/>
                <w:tab w:val="left" w:pos="800"/>
                <w:tab w:val="left" w:pos="1520"/>
                <w:tab w:val="left" w:pos="2240"/>
                <w:tab w:val="left" w:pos="2960"/>
              </w:tabs>
              <w:autoSpaceDE w:val="0"/>
              <w:autoSpaceDN w:val="0"/>
              <w:adjustRightInd w:val="0"/>
              <w:spacing w:after="120" w:line="240" w:lineRule="auto"/>
              <w:jc w:val="left"/>
              <w:rPr>
                <w:rFonts w:eastAsia="Arial Unicode MS"/>
                <w:color w:val="000000" w:themeColor="text1"/>
              </w:rPr>
            </w:pPr>
            <w:r w:rsidRPr="00C449EB">
              <w:rPr>
                <w:rFonts w:eastAsia="Arial Unicode MS"/>
                <w:color w:val="000000" w:themeColor="text1"/>
              </w:rPr>
              <w:t xml:space="preserve">Přehled aktuálního vývoje mezinárodní a evropské agendy (směrnice PTD a EB, přezkum CEDAW, A </w:t>
            </w:r>
            <w:proofErr w:type="spellStart"/>
            <w:r w:rsidRPr="00C449EB">
              <w:rPr>
                <w:rFonts w:eastAsia="Arial Unicode MS"/>
                <w:color w:val="000000" w:themeColor="text1"/>
              </w:rPr>
              <w:t>Roadmap</w:t>
            </w:r>
            <w:proofErr w:type="spellEnd"/>
            <w:r w:rsidRPr="00C449EB">
              <w:rPr>
                <w:rFonts w:eastAsia="Arial Unicode MS"/>
                <w:color w:val="000000" w:themeColor="text1"/>
              </w:rPr>
              <w:t xml:space="preserve"> </w:t>
            </w:r>
            <w:proofErr w:type="spellStart"/>
            <w:r w:rsidRPr="00C449EB">
              <w:rPr>
                <w:rFonts w:eastAsia="Arial Unicode MS"/>
                <w:color w:val="000000" w:themeColor="text1"/>
              </w:rPr>
              <w:t>for</w:t>
            </w:r>
            <w:proofErr w:type="spellEnd"/>
            <w:r w:rsidRPr="00C449EB">
              <w:rPr>
                <w:rFonts w:eastAsia="Arial Unicode MS"/>
                <w:color w:val="000000" w:themeColor="text1"/>
              </w:rPr>
              <w:t xml:space="preserve"> </w:t>
            </w:r>
            <w:proofErr w:type="spellStart"/>
            <w:r w:rsidRPr="00C449EB">
              <w:rPr>
                <w:rFonts w:eastAsia="Arial Unicode MS"/>
                <w:color w:val="000000" w:themeColor="text1"/>
              </w:rPr>
              <w:t>women’s</w:t>
            </w:r>
            <w:proofErr w:type="spellEnd"/>
            <w:r w:rsidRPr="00C449EB">
              <w:rPr>
                <w:rFonts w:eastAsia="Arial Unicode MS"/>
                <w:color w:val="000000" w:themeColor="text1"/>
              </w:rPr>
              <w:t xml:space="preserve"> </w:t>
            </w:r>
            <w:proofErr w:type="spellStart"/>
            <w:r w:rsidRPr="00C449EB">
              <w:rPr>
                <w:rFonts w:eastAsia="Arial Unicode MS"/>
                <w:color w:val="000000" w:themeColor="text1"/>
              </w:rPr>
              <w:t>rights</w:t>
            </w:r>
            <w:proofErr w:type="spellEnd"/>
            <w:r w:rsidRPr="00C449EB">
              <w:rPr>
                <w:rFonts w:eastAsia="Arial Unicode MS"/>
                <w:color w:val="000000" w:themeColor="text1"/>
              </w:rPr>
              <w:t>)</w:t>
            </w:r>
          </w:p>
          <w:p w14:paraId="470AEE34" w14:textId="77777777" w:rsidR="0076643A" w:rsidRPr="00C449EB" w:rsidRDefault="0076643A" w:rsidP="0049764B">
            <w:pPr>
              <w:pStyle w:val="Odstavecseseznamem"/>
              <w:numPr>
                <w:ilvl w:val="0"/>
                <w:numId w:val="13"/>
              </w:numPr>
              <w:pBdr>
                <w:top w:val="nil"/>
                <w:left w:val="nil"/>
                <w:bottom w:val="nil"/>
                <w:right w:val="nil"/>
                <w:between w:val="nil"/>
                <w:bar w:val="nil"/>
              </w:pBdr>
              <w:tabs>
                <w:tab w:val="left" w:pos="-640"/>
                <w:tab w:val="left" w:pos="80"/>
                <w:tab w:val="left" w:pos="800"/>
                <w:tab w:val="left" w:pos="1520"/>
                <w:tab w:val="left" w:pos="2240"/>
                <w:tab w:val="left" w:pos="2960"/>
              </w:tabs>
              <w:autoSpaceDE w:val="0"/>
              <w:autoSpaceDN w:val="0"/>
              <w:adjustRightInd w:val="0"/>
              <w:spacing w:after="120" w:line="240" w:lineRule="auto"/>
              <w:jc w:val="left"/>
              <w:rPr>
                <w:rFonts w:eastAsia="Arial Unicode MS"/>
                <w:color w:val="000000" w:themeColor="text1"/>
              </w:rPr>
            </w:pPr>
            <w:r w:rsidRPr="00C449EB">
              <w:rPr>
                <w:rFonts w:eastAsia="Arial Unicode MS"/>
                <w:color w:val="000000" w:themeColor="text1"/>
              </w:rPr>
              <w:t>Zákon o domácím násilí</w:t>
            </w:r>
          </w:p>
          <w:p w14:paraId="0961291F" w14:textId="77777777" w:rsidR="0076643A" w:rsidRPr="00C449EB" w:rsidRDefault="0076643A" w:rsidP="0049764B">
            <w:pPr>
              <w:pStyle w:val="Odstavecseseznamem"/>
              <w:numPr>
                <w:ilvl w:val="0"/>
                <w:numId w:val="13"/>
              </w:numPr>
              <w:pBdr>
                <w:top w:val="nil"/>
                <w:left w:val="nil"/>
                <w:bottom w:val="nil"/>
                <w:right w:val="nil"/>
                <w:between w:val="nil"/>
                <w:bar w:val="nil"/>
              </w:pBdr>
              <w:tabs>
                <w:tab w:val="left" w:pos="-640"/>
                <w:tab w:val="left" w:pos="80"/>
                <w:tab w:val="left" w:pos="800"/>
                <w:tab w:val="left" w:pos="1520"/>
                <w:tab w:val="left" w:pos="2240"/>
                <w:tab w:val="left" w:pos="2960"/>
              </w:tabs>
              <w:autoSpaceDE w:val="0"/>
              <w:autoSpaceDN w:val="0"/>
              <w:adjustRightInd w:val="0"/>
              <w:spacing w:after="0" w:line="240" w:lineRule="auto"/>
              <w:jc w:val="left"/>
              <w:rPr>
                <w:rFonts w:eastAsia="Arial Unicode MS"/>
                <w:color w:val="000000" w:themeColor="text1"/>
              </w:rPr>
            </w:pPr>
            <w:r w:rsidRPr="00C449EB">
              <w:rPr>
                <w:rFonts w:eastAsia="Arial Unicode MS"/>
                <w:color w:val="000000" w:themeColor="text1"/>
              </w:rPr>
              <w:t>Dětský ombudsman a NHRI</w:t>
            </w:r>
          </w:p>
          <w:p w14:paraId="6F7330C6" w14:textId="77777777" w:rsidR="0076643A" w:rsidRPr="00C449EB" w:rsidRDefault="0076643A" w:rsidP="0049764B">
            <w:pPr>
              <w:tabs>
                <w:tab w:val="left" w:pos="-640"/>
                <w:tab w:val="left" w:pos="80"/>
                <w:tab w:val="left" w:pos="800"/>
                <w:tab w:val="left" w:pos="1520"/>
                <w:tab w:val="left" w:pos="2240"/>
                <w:tab w:val="left" w:pos="2960"/>
              </w:tabs>
              <w:autoSpaceDE w:val="0"/>
              <w:autoSpaceDN w:val="0"/>
              <w:adjustRightInd w:val="0"/>
              <w:spacing w:after="0" w:line="240" w:lineRule="auto"/>
              <w:jc w:val="right"/>
              <w:rPr>
                <w:rFonts w:eastAsia="Arial Unicode MS"/>
                <w:color w:val="000000" w:themeColor="text1"/>
              </w:rPr>
            </w:pPr>
            <w:r w:rsidRPr="00C449EB">
              <w:rPr>
                <w:rFonts w:eastAsia="Arial Unicode MS"/>
                <w:color w:val="000000" w:themeColor="text1"/>
              </w:rPr>
              <w:t>- informační bod</w:t>
            </w:r>
          </w:p>
        </w:tc>
        <w:tc>
          <w:tcPr>
            <w:tcW w:w="2516" w:type="dxa"/>
            <w:tcBorders>
              <w:top w:val="single" w:sz="6" w:space="0" w:color="000000"/>
              <w:left w:val="single" w:sz="6" w:space="0" w:color="000000"/>
              <w:bottom w:val="single" w:sz="6" w:space="0" w:color="000000"/>
              <w:right w:val="single" w:sz="6" w:space="0" w:color="000000"/>
            </w:tcBorders>
          </w:tcPr>
          <w:p w14:paraId="312303B5" w14:textId="77777777" w:rsidR="0076643A" w:rsidRPr="00C449EB" w:rsidRDefault="0076643A" w:rsidP="0049764B">
            <w:pPr>
              <w:autoSpaceDE w:val="0"/>
              <w:autoSpaceDN w:val="0"/>
              <w:adjustRightInd w:val="0"/>
              <w:spacing w:after="0" w:line="240" w:lineRule="auto"/>
              <w:jc w:val="center"/>
              <w:rPr>
                <w:rFonts w:eastAsia="Arial Unicode MS"/>
                <w:color w:val="000000" w:themeColor="text1"/>
              </w:rPr>
            </w:pPr>
            <w:r w:rsidRPr="00C449EB">
              <w:rPr>
                <w:rFonts w:eastAsia="Arial Unicode MS"/>
                <w:color w:val="000000" w:themeColor="text1"/>
              </w:rPr>
              <w:t>M. Šamová (ÚV)</w:t>
            </w:r>
          </w:p>
        </w:tc>
      </w:tr>
      <w:tr w:rsidR="0076643A" w:rsidRPr="00C449EB" w14:paraId="039295D8" w14:textId="77777777" w:rsidTr="00B07946">
        <w:trPr>
          <w:trHeight w:val="243"/>
        </w:trPr>
        <w:tc>
          <w:tcPr>
            <w:tcW w:w="1447" w:type="dxa"/>
            <w:tcBorders>
              <w:top w:val="single" w:sz="6" w:space="0" w:color="000000"/>
              <w:left w:val="single" w:sz="6" w:space="0" w:color="000000"/>
              <w:bottom w:val="single" w:sz="6" w:space="0" w:color="000000"/>
              <w:right w:val="single" w:sz="6" w:space="0" w:color="000000"/>
            </w:tcBorders>
          </w:tcPr>
          <w:p w14:paraId="0FE0C516" w14:textId="77777777" w:rsidR="0076643A" w:rsidRPr="00C449EB" w:rsidRDefault="0076643A" w:rsidP="0049764B">
            <w:pPr>
              <w:pStyle w:val="Odstavecseseznamem"/>
              <w:numPr>
                <w:ilvl w:val="0"/>
                <w:numId w:val="12"/>
              </w:numPr>
              <w:autoSpaceDE w:val="0"/>
              <w:autoSpaceDN w:val="0"/>
              <w:adjustRightInd w:val="0"/>
              <w:spacing w:after="0" w:line="240" w:lineRule="auto"/>
              <w:ind w:left="360"/>
              <w:jc w:val="left"/>
              <w:rPr>
                <w:rFonts w:eastAsia="Arial Unicode MS"/>
                <w:color w:val="000000" w:themeColor="text1"/>
              </w:rPr>
            </w:pPr>
            <w:r w:rsidRPr="00C449EB">
              <w:rPr>
                <w:rFonts w:eastAsia="Arial Unicode MS"/>
                <w:color w:val="000000" w:themeColor="text1"/>
              </w:rPr>
              <w:t xml:space="preserve">13:15 </w:t>
            </w:r>
            <w:r w:rsidRPr="00C449EB">
              <w:rPr>
                <w:rFonts w:eastAsia="Arial Unicode MS"/>
                <w:color w:val="000000" w:themeColor="text1"/>
              </w:rPr>
              <w:sym w:font="Symbol" w:char="F02D"/>
            </w:r>
          </w:p>
          <w:p w14:paraId="3CF5A00E" w14:textId="77777777" w:rsidR="0076643A" w:rsidRPr="00C449EB" w:rsidRDefault="0076643A" w:rsidP="0049764B">
            <w:pPr>
              <w:autoSpaceDE w:val="0"/>
              <w:autoSpaceDN w:val="0"/>
              <w:adjustRightInd w:val="0"/>
              <w:spacing w:after="0" w:line="240" w:lineRule="auto"/>
              <w:ind w:left="360"/>
              <w:jc w:val="left"/>
              <w:rPr>
                <w:rFonts w:eastAsia="Arial Unicode MS"/>
                <w:color w:val="000000" w:themeColor="text1"/>
              </w:rPr>
            </w:pPr>
            <w:r w:rsidRPr="00C449EB">
              <w:rPr>
                <w:rFonts w:eastAsia="Arial Unicode MS"/>
                <w:color w:val="000000" w:themeColor="text1"/>
              </w:rPr>
              <w:t>13:30</w:t>
            </w:r>
          </w:p>
        </w:tc>
        <w:tc>
          <w:tcPr>
            <w:tcW w:w="5103" w:type="dxa"/>
            <w:tcBorders>
              <w:top w:val="single" w:sz="6" w:space="0" w:color="000000"/>
              <w:left w:val="single" w:sz="6" w:space="0" w:color="000000"/>
              <w:bottom w:val="single" w:sz="6" w:space="0" w:color="000000"/>
              <w:right w:val="single" w:sz="6" w:space="0" w:color="000000"/>
            </w:tcBorders>
          </w:tcPr>
          <w:p w14:paraId="40BFF81F" w14:textId="4D305A29" w:rsidR="0076643A" w:rsidRPr="00C449EB" w:rsidRDefault="0076643A" w:rsidP="0049764B">
            <w:pPr>
              <w:autoSpaceDE w:val="0"/>
              <w:autoSpaceDN w:val="0"/>
              <w:adjustRightInd w:val="0"/>
              <w:spacing w:after="0" w:line="240" w:lineRule="auto"/>
              <w:jc w:val="left"/>
              <w:rPr>
                <w:rFonts w:eastAsia="Arial Unicode MS"/>
                <w:color w:val="000000" w:themeColor="text1"/>
              </w:rPr>
            </w:pPr>
            <w:r w:rsidRPr="00C449EB">
              <w:rPr>
                <w:rFonts w:eastAsia="Arial Unicode MS"/>
                <w:color w:val="000000" w:themeColor="text1"/>
              </w:rPr>
              <w:t>Naplňování zákona č. 297/2021 Sb., o poskytnutí jednorázové peněžní částky osobám sterilizovaným v rozporu s právem</w:t>
            </w:r>
          </w:p>
          <w:p w14:paraId="1F9E856C" w14:textId="77777777" w:rsidR="0076643A" w:rsidRPr="00C449EB" w:rsidRDefault="0076643A" w:rsidP="0049764B">
            <w:pPr>
              <w:autoSpaceDE w:val="0"/>
              <w:autoSpaceDN w:val="0"/>
              <w:adjustRightInd w:val="0"/>
              <w:spacing w:after="0" w:line="240" w:lineRule="auto"/>
              <w:jc w:val="right"/>
              <w:rPr>
                <w:rFonts w:eastAsia="Arial Unicode MS"/>
                <w:color w:val="000000" w:themeColor="text1"/>
              </w:rPr>
            </w:pPr>
            <w:r w:rsidRPr="00C449EB">
              <w:rPr>
                <w:rFonts w:eastAsia="Arial Unicode MS"/>
                <w:color w:val="000000" w:themeColor="text1"/>
              </w:rPr>
              <w:t>- informační a diskusní bod</w:t>
            </w:r>
          </w:p>
        </w:tc>
        <w:tc>
          <w:tcPr>
            <w:tcW w:w="2516" w:type="dxa"/>
            <w:tcBorders>
              <w:top w:val="single" w:sz="6" w:space="0" w:color="000000"/>
              <w:left w:val="single" w:sz="6" w:space="0" w:color="000000"/>
              <w:bottom w:val="single" w:sz="6" w:space="0" w:color="000000"/>
              <w:right w:val="single" w:sz="6" w:space="0" w:color="000000"/>
            </w:tcBorders>
          </w:tcPr>
          <w:p w14:paraId="1F7130A4" w14:textId="77777777" w:rsidR="0076643A" w:rsidRPr="00C449EB" w:rsidRDefault="0076643A" w:rsidP="0049764B">
            <w:pPr>
              <w:autoSpaceDE w:val="0"/>
              <w:autoSpaceDN w:val="0"/>
              <w:adjustRightInd w:val="0"/>
              <w:spacing w:after="0" w:line="240" w:lineRule="auto"/>
              <w:jc w:val="center"/>
              <w:rPr>
                <w:rFonts w:eastAsia="Arial Unicode MS"/>
                <w:color w:val="000000" w:themeColor="text1"/>
              </w:rPr>
            </w:pPr>
            <w:r w:rsidRPr="00C449EB">
              <w:rPr>
                <w:rFonts w:eastAsia="Arial Unicode MS"/>
                <w:color w:val="000000" w:themeColor="text1"/>
              </w:rPr>
              <w:t>T. D. Nguyen (ÚV)</w:t>
            </w:r>
          </w:p>
          <w:p w14:paraId="5463C417" w14:textId="77777777" w:rsidR="0076643A" w:rsidRPr="00C449EB" w:rsidRDefault="0076643A" w:rsidP="0049764B">
            <w:pPr>
              <w:autoSpaceDE w:val="0"/>
              <w:autoSpaceDN w:val="0"/>
              <w:adjustRightInd w:val="0"/>
              <w:spacing w:after="0" w:line="240" w:lineRule="auto"/>
              <w:jc w:val="center"/>
              <w:rPr>
                <w:rFonts w:eastAsia="Arial Unicode MS"/>
                <w:color w:val="000000" w:themeColor="text1"/>
              </w:rPr>
            </w:pPr>
            <w:r w:rsidRPr="00C449EB">
              <w:rPr>
                <w:rFonts w:eastAsia="Arial Unicode MS"/>
                <w:color w:val="000000" w:themeColor="text1"/>
              </w:rPr>
              <w:t xml:space="preserve">E. </w:t>
            </w:r>
            <w:proofErr w:type="spellStart"/>
            <w:r w:rsidRPr="00C449EB">
              <w:rPr>
                <w:rFonts w:eastAsia="Arial Unicode MS"/>
                <w:color w:val="000000" w:themeColor="text1"/>
              </w:rPr>
              <w:t>Šindlářová</w:t>
            </w:r>
            <w:proofErr w:type="spellEnd"/>
            <w:r w:rsidRPr="00C449EB">
              <w:rPr>
                <w:rFonts w:eastAsia="Arial Unicode MS"/>
                <w:color w:val="000000" w:themeColor="text1"/>
              </w:rPr>
              <w:t xml:space="preserve"> (</w:t>
            </w:r>
            <w:proofErr w:type="spellStart"/>
            <w:r w:rsidRPr="00C449EB">
              <w:rPr>
                <w:rFonts w:eastAsia="Arial Unicode MS"/>
                <w:color w:val="000000" w:themeColor="text1"/>
              </w:rPr>
              <w:t>MZd</w:t>
            </w:r>
            <w:proofErr w:type="spellEnd"/>
            <w:r w:rsidRPr="00C449EB">
              <w:rPr>
                <w:rFonts w:eastAsia="Arial Unicode MS"/>
                <w:color w:val="000000" w:themeColor="text1"/>
              </w:rPr>
              <w:t>)</w:t>
            </w:r>
          </w:p>
          <w:p w14:paraId="12668F42" w14:textId="77777777" w:rsidR="0076643A" w:rsidRPr="00C449EB" w:rsidRDefault="0076643A" w:rsidP="0049764B">
            <w:pPr>
              <w:autoSpaceDE w:val="0"/>
              <w:autoSpaceDN w:val="0"/>
              <w:adjustRightInd w:val="0"/>
              <w:spacing w:after="0" w:line="240" w:lineRule="auto"/>
              <w:jc w:val="center"/>
              <w:rPr>
                <w:rFonts w:eastAsia="Arial Unicode MS"/>
                <w:color w:val="000000" w:themeColor="text1"/>
              </w:rPr>
            </w:pPr>
            <w:r w:rsidRPr="00C449EB">
              <w:rPr>
                <w:rFonts w:eastAsia="Arial Unicode MS"/>
                <w:color w:val="000000" w:themeColor="text1"/>
              </w:rPr>
              <w:t>M. Zmeškalová (KVOP)</w:t>
            </w:r>
          </w:p>
        </w:tc>
      </w:tr>
      <w:tr w:rsidR="0076643A" w:rsidRPr="00C449EB" w14:paraId="778228A5" w14:textId="77777777" w:rsidTr="00B07946">
        <w:trPr>
          <w:trHeight w:val="243"/>
        </w:trPr>
        <w:tc>
          <w:tcPr>
            <w:tcW w:w="1447" w:type="dxa"/>
            <w:tcBorders>
              <w:top w:val="single" w:sz="6" w:space="0" w:color="000000"/>
              <w:left w:val="single" w:sz="6" w:space="0" w:color="000000"/>
              <w:bottom w:val="single" w:sz="6" w:space="0" w:color="000000"/>
              <w:right w:val="single" w:sz="6" w:space="0" w:color="000000"/>
            </w:tcBorders>
          </w:tcPr>
          <w:p w14:paraId="298B4228" w14:textId="77777777" w:rsidR="0076643A" w:rsidRPr="00C449EB" w:rsidRDefault="0076643A" w:rsidP="0049764B">
            <w:pPr>
              <w:pStyle w:val="Odstavecseseznamem"/>
              <w:numPr>
                <w:ilvl w:val="0"/>
                <w:numId w:val="12"/>
              </w:numPr>
              <w:autoSpaceDE w:val="0"/>
              <w:autoSpaceDN w:val="0"/>
              <w:adjustRightInd w:val="0"/>
              <w:spacing w:after="0" w:line="240" w:lineRule="auto"/>
              <w:ind w:left="360"/>
              <w:jc w:val="left"/>
              <w:rPr>
                <w:rFonts w:eastAsia="Arial Unicode MS"/>
                <w:color w:val="000000" w:themeColor="text1"/>
              </w:rPr>
            </w:pPr>
            <w:r w:rsidRPr="00C449EB">
              <w:rPr>
                <w:rFonts w:eastAsia="Arial Unicode MS"/>
                <w:color w:val="000000" w:themeColor="text1"/>
              </w:rPr>
              <w:t xml:space="preserve">13:30 </w:t>
            </w:r>
            <w:r w:rsidRPr="00C449EB">
              <w:rPr>
                <w:rFonts w:eastAsia="Arial Unicode MS"/>
                <w:color w:val="000000" w:themeColor="text1"/>
              </w:rPr>
              <w:sym w:font="Symbol" w:char="F02D"/>
            </w:r>
          </w:p>
          <w:p w14:paraId="5E75C555" w14:textId="77777777" w:rsidR="0076643A" w:rsidRPr="00C449EB" w:rsidRDefault="0076643A" w:rsidP="0049764B">
            <w:pPr>
              <w:pStyle w:val="Odstavecseseznamem"/>
              <w:autoSpaceDE w:val="0"/>
              <w:autoSpaceDN w:val="0"/>
              <w:adjustRightInd w:val="0"/>
              <w:spacing w:after="0" w:line="240" w:lineRule="auto"/>
              <w:ind w:left="360"/>
              <w:jc w:val="left"/>
              <w:rPr>
                <w:rFonts w:eastAsia="Arial Unicode MS"/>
                <w:color w:val="000000" w:themeColor="text1"/>
              </w:rPr>
            </w:pPr>
            <w:r w:rsidRPr="00C449EB">
              <w:rPr>
                <w:rFonts w:eastAsia="Arial Unicode MS"/>
                <w:color w:val="000000" w:themeColor="text1"/>
              </w:rPr>
              <w:t>14:15</w:t>
            </w:r>
          </w:p>
        </w:tc>
        <w:tc>
          <w:tcPr>
            <w:tcW w:w="5103" w:type="dxa"/>
            <w:tcBorders>
              <w:top w:val="single" w:sz="6" w:space="0" w:color="000000"/>
              <w:left w:val="single" w:sz="6" w:space="0" w:color="000000"/>
              <w:bottom w:val="single" w:sz="6" w:space="0" w:color="000000"/>
              <w:right w:val="single" w:sz="6" w:space="0" w:color="000000"/>
            </w:tcBorders>
          </w:tcPr>
          <w:p w14:paraId="55430C2C" w14:textId="52FFBD78" w:rsidR="0076643A" w:rsidRPr="00220C25" w:rsidRDefault="0076643A" w:rsidP="0049764B">
            <w:pPr>
              <w:autoSpaceDE w:val="0"/>
              <w:autoSpaceDN w:val="0"/>
              <w:adjustRightInd w:val="0"/>
              <w:spacing w:after="0" w:line="240" w:lineRule="auto"/>
              <w:jc w:val="left"/>
              <w:rPr>
                <w:rFonts w:eastAsia="Arial Unicode MS"/>
              </w:rPr>
            </w:pPr>
            <w:r w:rsidRPr="00C449EB">
              <w:rPr>
                <w:rFonts w:eastAsia="Arial Unicode MS"/>
              </w:rPr>
              <w:t>Příprava příštího období fondů EHP/Norska</w:t>
            </w:r>
          </w:p>
          <w:p w14:paraId="0836E50E" w14:textId="77777777" w:rsidR="0076643A" w:rsidRPr="00C449EB" w:rsidRDefault="0076643A" w:rsidP="0049764B">
            <w:pPr>
              <w:autoSpaceDE w:val="0"/>
              <w:autoSpaceDN w:val="0"/>
              <w:adjustRightInd w:val="0"/>
              <w:spacing w:after="0" w:line="240" w:lineRule="auto"/>
              <w:jc w:val="right"/>
              <w:rPr>
                <w:rFonts w:eastAsia="Arial Unicode MS"/>
                <w:color w:val="000000" w:themeColor="text1"/>
              </w:rPr>
            </w:pPr>
            <w:r w:rsidRPr="00C449EB">
              <w:rPr>
                <w:rFonts w:eastAsia="Arial Unicode MS"/>
                <w:color w:val="000000" w:themeColor="text1"/>
              </w:rPr>
              <w:t>- informační a diskusní bod</w:t>
            </w:r>
          </w:p>
        </w:tc>
        <w:tc>
          <w:tcPr>
            <w:tcW w:w="2516" w:type="dxa"/>
            <w:tcBorders>
              <w:top w:val="single" w:sz="6" w:space="0" w:color="000000"/>
              <w:left w:val="single" w:sz="6" w:space="0" w:color="000000"/>
              <w:bottom w:val="single" w:sz="6" w:space="0" w:color="000000"/>
              <w:right w:val="single" w:sz="6" w:space="0" w:color="000000"/>
            </w:tcBorders>
          </w:tcPr>
          <w:p w14:paraId="3CFE013C" w14:textId="77777777" w:rsidR="0076643A" w:rsidRPr="00C449EB" w:rsidRDefault="0076643A" w:rsidP="0049764B">
            <w:pPr>
              <w:autoSpaceDE w:val="0"/>
              <w:autoSpaceDN w:val="0"/>
              <w:adjustRightInd w:val="0"/>
              <w:spacing w:after="0" w:line="240" w:lineRule="auto"/>
              <w:jc w:val="center"/>
              <w:rPr>
                <w:rFonts w:eastAsia="Arial Unicode MS"/>
                <w:color w:val="000000" w:themeColor="text1"/>
              </w:rPr>
            </w:pPr>
            <w:r w:rsidRPr="00C449EB">
              <w:rPr>
                <w:rFonts w:eastAsia="Arial Unicode MS"/>
                <w:color w:val="000000" w:themeColor="text1"/>
              </w:rPr>
              <w:t>K. Kameníková (ÚV)</w:t>
            </w:r>
          </w:p>
        </w:tc>
      </w:tr>
      <w:tr w:rsidR="0076643A" w:rsidRPr="00C449EB" w14:paraId="391C47BE" w14:textId="77777777" w:rsidTr="00B07946">
        <w:trPr>
          <w:trHeight w:val="243"/>
        </w:trPr>
        <w:tc>
          <w:tcPr>
            <w:tcW w:w="1447" w:type="dxa"/>
            <w:tcBorders>
              <w:top w:val="single" w:sz="6" w:space="0" w:color="000000"/>
              <w:left w:val="single" w:sz="6" w:space="0" w:color="000000"/>
              <w:bottom w:val="single" w:sz="6" w:space="0" w:color="000000"/>
              <w:right w:val="single" w:sz="6" w:space="0" w:color="000000"/>
            </w:tcBorders>
          </w:tcPr>
          <w:p w14:paraId="575E3794" w14:textId="77777777" w:rsidR="0076643A" w:rsidRPr="00C449EB" w:rsidRDefault="0076643A" w:rsidP="0049764B">
            <w:pPr>
              <w:pStyle w:val="Odstavecseseznamem"/>
              <w:numPr>
                <w:ilvl w:val="0"/>
                <w:numId w:val="12"/>
              </w:numPr>
              <w:autoSpaceDE w:val="0"/>
              <w:autoSpaceDN w:val="0"/>
              <w:adjustRightInd w:val="0"/>
              <w:spacing w:after="0" w:line="240" w:lineRule="auto"/>
              <w:ind w:left="360"/>
              <w:jc w:val="left"/>
              <w:rPr>
                <w:rFonts w:eastAsia="Arial Unicode MS"/>
                <w:color w:val="000000" w:themeColor="text1"/>
              </w:rPr>
            </w:pPr>
            <w:r w:rsidRPr="00C449EB">
              <w:rPr>
                <w:rFonts w:eastAsia="Arial Unicode MS"/>
                <w:color w:val="000000" w:themeColor="text1"/>
              </w:rPr>
              <w:t xml:space="preserve">14:15 </w:t>
            </w:r>
            <w:r w:rsidRPr="00C449EB">
              <w:rPr>
                <w:rFonts w:eastAsia="Arial Unicode MS"/>
                <w:color w:val="000000" w:themeColor="text1"/>
              </w:rPr>
              <w:sym w:font="Symbol" w:char="F02D"/>
            </w:r>
          </w:p>
          <w:p w14:paraId="5487097F" w14:textId="77777777" w:rsidR="0076643A" w:rsidRPr="00C449EB" w:rsidRDefault="0076643A" w:rsidP="0049764B">
            <w:pPr>
              <w:pStyle w:val="Odstavecseseznamem"/>
              <w:autoSpaceDE w:val="0"/>
              <w:autoSpaceDN w:val="0"/>
              <w:adjustRightInd w:val="0"/>
              <w:spacing w:after="0" w:line="240" w:lineRule="auto"/>
              <w:ind w:left="360"/>
              <w:jc w:val="left"/>
              <w:rPr>
                <w:rFonts w:eastAsia="Arial Unicode MS"/>
                <w:color w:val="000000" w:themeColor="text1"/>
              </w:rPr>
            </w:pPr>
            <w:r w:rsidRPr="00C449EB">
              <w:rPr>
                <w:rFonts w:eastAsia="Arial Unicode MS"/>
                <w:color w:val="000000" w:themeColor="text1"/>
              </w:rPr>
              <w:t>15:00</w:t>
            </w:r>
          </w:p>
        </w:tc>
        <w:tc>
          <w:tcPr>
            <w:tcW w:w="5103" w:type="dxa"/>
            <w:tcBorders>
              <w:top w:val="single" w:sz="6" w:space="0" w:color="000000"/>
              <w:left w:val="single" w:sz="6" w:space="0" w:color="000000"/>
              <w:bottom w:val="single" w:sz="6" w:space="0" w:color="000000"/>
              <w:right w:val="single" w:sz="6" w:space="0" w:color="000000"/>
            </w:tcBorders>
          </w:tcPr>
          <w:p w14:paraId="5B843A15" w14:textId="77777777" w:rsidR="0076643A" w:rsidRPr="00C449EB" w:rsidRDefault="0076643A" w:rsidP="0049764B">
            <w:pPr>
              <w:autoSpaceDE w:val="0"/>
              <w:autoSpaceDN w:val="0"/>
              <w:adjustRightInd w:val="0"/>
              <w:spacing w:after="0" w:line="240" w:lineRule="auto"/>
              <w:rPr>
                <w:rFonts w:eastAsia="Arial Unicode MS"/>
                <w:color w:val="000000" w:themeColor="text1"/>
              </w:rPr>
            </w:pPr>
            <w:r w:rsidRPr="00C449EB">
              <w:rPr>
                <w:rFonts w:eastAsia="Arial Unicode MS"/>
                <w:color w:val="000000" w:themeColor="text1"/>
              </w:rPr>
              <w:t>Situace v bydlení a odebíraní dětí v souvislosti se špatnou materiální situací a nevyhovujícím bydlením – Zpráva o vyloučení z bydlení 2024, Návrh zákona o podpoře v bydlení (Sněmovní tisk č. 729)</w:t>
            </w:r>
          </w:p>
          <w:p w14:paraId="7AB51583" w14:textId="77777777" w:rsidR="0076643A" w:rsidRPr="00C449EB" w:rsidRDefault="0076643A" w:rsidP="0049764B">
            <w:pPr>
              <w:autoSpaceDE w:val="0"/>
              <w:autoSpaceDN w:val="0"/>
              <w:adjustRightInd w:val="0"/>
              <w:spacing w:after="0" w:line="240" w:lineRule="auto"/>
              <w:jc w:val="right"/>
              <w:rPr>
                <w:rFonts w:eastAsia="Arial Unicode MS"/>
                <w:color w:val="000000" w:themeColor="text1"/>
              </w:rPr>
            </w:pPr>
            <w:r w:rsidRPr="00C449EB">
              <w:rPr>
                <w:rFonts w:eastAsia="Arial Unicode MS"/>
                <w:color w:val="000000" w:themeColor="text1"/>
              </w:rPr>
              <w:t>- informační a diskusní bod</w:t>
            </w:r>
          </w:p>
        </w:tc>
        <w:tc>
          <w:tcPr>
            <w:tcW w:w="2516" w:type="dxa"/>
            <w:tcBorders>
              <w:top w:val="single" w:sz="6" w:space="0" w:color="000000"/>
              <w:left w:val="single" w:sz="6" w:space="0" w:color="000000"/>
              <w:bottom w:val="single" w:sz="6" w:space="0" w:color="000000"/>
              <w:right w:val="single" w:sz="6" w:space="0" w:color="000000"/>
            </w:tcBorders>
          </w:tcPr>
          <w:p w14:paraId="10073349" w14:textId="62DC85C1" w:rsidR="0076643A" w:rsidRPr="00C449EB" w:rsidRDefault="0076643A" w:rsidP="0049764B">
            <w:pPr>
              <w:autoSpaceDE w:val="0"/>
              <w:autoSpaceDN w:val="0"/>
              <w:adjustRightInd w:val="0"/>
              <w:spacing w:after="0" w:line="240" w:lineRule="auto"/>
              <w:jc w:val="center"/>
              <w:rPr>
                <w:rFonts w:eastAsia="Arial Unicode MS"/>
                <w:color w:val="000000" w:themeColor="text1"/>
              </w:rPr>
            </w:pPr>
            <w:r w:rsidRPr="00C449EB">
              <w:rPr>
                <w:rFonts w:eastAsia="Arial Unicode MS"/>
                <w:color w:val="000000" w:themeColor="text1"/>
              </w:rPr>
              <w:t>M</w:t>
            </w:r>
            <w:r w:rsidR="00220C25">
              <w:rPr>
                <w:rFonts w:eastAsia="Arial Unicode MS"/>
                <w:color w:val="000000" w:themeColor="text1"/>
              </w:rPr>
              <w:t>.</w:t>
            </w:r>
            <w:r w:rsidRPr="00C449EB">
              <w:rPr>
                <w:rFonts w:eastAsia="Arial Unicode MS"/>
                <w:color w:val="000000" w:themeColor="text1"/>
              </w:rPr>
              <w:t xml:space="preserve"> Opletal (Platforma pro sociální bydlení),</w:t>
            </w:r>
          </w:p>
          <w:p w14:paraId="7F47322F" w14:textId="77777777" w:rsidR="0076643A" w:rsidRPr="00C449EB" w:rsidRDefault="0076643A" w:rsidP="0049764B">
            <w:pPr>
              <w:autoSpaceDE w:val="0"/>
              <w:autoSpaceDN w:val="0"/>
              <w:adjustRightInd w:val="0"/>
              <w:spacing w:after="0" w:line="240" w:lineRule="auto"/>
              <w:jc w:val="center"/>
              <w:rPr>
                <w:rFonts w:eastAsia="Arial Unicode MS"/>
                <w:color w:val="000000" w:themeColor="text1"/>
              </w:rPr>
            </w:pPr>
            <w:r w:rsidRPr="00C449EB">
              <w:rPr>
                <w:rFonts w:eastAsia="Arial Unicode MS"/>
                <w:color w:val="000000" w:themeColor="text1"/>
              </w:rPr>
              <w:t>K. Danovská (MMR),</w:t>
            </w:r>
          </w:p>
          <w:p w14:paraId="627CE95E" w14:textId="77777777" w:rsidR="0076643A" w:rsidRPr="00C449EB" w:rsidRDefault="0076643A" w:rsidP="0049764B">
            <w:pPr>
              <w:autoSpaceDE w:val="0"/>
              <w:autoSpaceDN w:val="0"/>
              <w:adjustRightInd w:val="0"/>
              <w:spacing w:after="0" w:line="240" w:lineRule="auto"/>
              <w:jc w:val="center"/>
              <w:rPr>
                <w:rFonts w:eastAsia="Arial Unicode MS"/>
                <w:color w:val="000000" w:themeColor="text1"/>
              </w:rPr>
            </w:pPr>
            <w:r w:rsidRPr="00C449EB">
              <w:rPr>
                <w:rFonts w:eastAsia="Arial Unicode MS"/>
                <w:color w:val="000000" w:themeColor="text1"/>
              </w:rPr>
              <w:t>Z. Zárasová (MPSV)</w:t>
            </w:r>
          </w:p>
          <w:p w14:paraId="695D3DE4" w14:textId="05EDEFAB" w:rsidR="0076643A" w:rsidRPr="00C449EB" w:rsidRDefault="005A043B" w:rsidP="0049764B">
            <w:pPr>
              <w:autoSpaceDE w:val="0"/>
              <w:autoSpaceDN w:val="0"/>
              <w:adjustRightInd w:val="0"/>
              <w:spacing w:after="0" w:line="240" w:lineRule="auto"/>
              <w:jc w:val="center"/>
              <w:rPr>
                <w:rFonts w:eastAsia="Arial Unicode MS"/>
                <w:color w:val="000000" w:themeColor="text1"/>
              </w:rPr>
            </w:pPr>
            <w:r>
              <w:rPr>
                <w:rFonts w:eastAsia="Times New Roman"/>
                <w:lang w:eastAsia="cs-CZ"/>
              </w:rPr>
              <w:t xml:space="preserve">M. </w:t>
            </w:r>
            <w:proofErr w:type="spellStart"/>
            <w:r>
              <w:rPr>
                <w:rFonts w:eastAsia="Times New Roman"/>
                <w:lang w:eastAsia="cs-CZ"/>
              </w:rPr>
              <w:t>Vančáková</w:t>
            </w:r>
            <w:proofErr w:type="spellEnd"/>
            <w:r>
              <w:rPr>
                <w:rFonts w:eastAsia="Times New Roman"/>
                <w:lang w:eastAsia="cs-CZ"/>
              </w:rPr>
              <w:t xml:space="preserve"> (</w:t>
            </w:r>
            <w:r w:rsidRPr="00C449EB">
              <w:rPr>
                <w:rFonts w:eastAsia="Arial Unicode MS"/>
                <w:color w:val="000000" w:themeColor="text1"/>
              </w:rPr>
              <w:t>MPSV)</w:t>
            </w:r>
          </w:p>
        </w:tc>
      </w:tr>
      <w:tr w:rsidR="0076643A" w:rsidRPr="00C449EB" w14:paraId="5307269C" w14:textId="77777777" w:rsidTr="00B07946">
        <w:trPr>
          <w:trHeight w:val="243"/>
        </w:trPr>
        <w:tc>
          <w:tcPr>
            <w:tcW w:w="1447" w:type="dxa"/>
            <w:tcBorders>
              <w:top w:val="single" w:sz="6" w:space="0" w:color="000000"/>
              <w:left w:val="single" w:sz="6" w:space="0" w:color="000000"/>
              <w:bottom w:val="single" w:sz="6" w:space="0" w:color="000000"/>
              <w:right w:val="single" w:sz="6" w:space="0" w:color="000000"/>
            </w:tcBorders>
          </w:tcPr>
          <w:p w14:paraId="0CF91DCA" w14:textId="77777777" w:rsidR="0076643A" w:rsidRPr="00C449EB" w:rsidRDefault="0076643A" w:rsidP="0049764B">
            <w:pPr>
              <w:pStyle w:val="Odstavecseseznamem"/>
              <w:numPr>
                <w:ilvl w:val="0"/>
                <w:numId w:val="12"/>
              </w:numPr>
              <w:autoSpaceDE w:val="0"/>
              <w:autoSpaceDN w:val="0"/>
              <w:adjustRightInd w:val="0"/>
              <w:spacing w:after="0" w:line="240" w:lineRule="auto"/>
              <w:ind w:left="360"/>
              <w:jc w:val="left"/>
              <w:rPr>
                <w:rFonts w:eastAsia="Arial Unicode MS"/>
                <w:color w:val="000000" w:themeColor="text1"/>
              </w:rPr>
            </w:pPr>
            <w:r w:rsidRPr="00C449EB">
              <w:rPr>
                <w:rFonts w:eastAsia="Arial Unicode MS"/>
                <w:color w:val="000000" w:themeColor="text1"/>
              </w:rPr>
              <w:t xml:space="preserve">15:00 </w:t>
            </w:r>
            <w:r w:rsidRPr="00C449EB">
              <w:rPr>
                <w:rFonts w:eastAsia="Arial Unicode MS"/>
                <w:color w:val="000000" w:themeColor="text1"/>
              </w:rPr>
              <w:sym w:font="Symbol" w:char="F02D"/>
            </w:r>
            <w:r w:rsidRPr="00C449EB">
              <w:rPr>
                <w:rFonts w:eastAsia="Arial Unicode MS"/>
                <w:color w:val="000000" w:themeColor="text1"/>
              </w:rPr>
              <w:t xml:space="preserve"> 15:20</w:t>
            </w:r>
          </w:p>
        </w:tc>
        <w:tc>
          <w:tcPr>
            <w:tcW w:w="5103" w:type="dxa"/>
            <w:tcBorders>
              <w:top w:val="single" w:sz="6" w:space="0" w:color="000000"/>
              <w:left w:val="single" w:sz="6" w:space="0" w:color="000000"/>
              <w:bottom w:val="single" w:sz="6" w:space="0" w:color="000000"/>
              <w:right w:val="single" w:sz="6" w:space="0" w:color="000000"/>
            </w:tcBorders>
          </w:tcPr>
          <w:p w14:paraId="4BF89916" w14:textId="0CF71916" w:rsidR="0076643A" w:rsidRDefault="0076643A" w:rsidP="0049764B">
            <w:pPr>
              <w:autoSpaceDE w:val="0"/>
              <w:autoSpaceDN w:val="0"/>
              <w:adjustRightInd w:val="0"/>
              <w:spacing w:after="0" w:line="240" w:lineRule="auto"/>
              <w:jc w:val="left"/>
              <w:rPr>
                <w:rFonts w:eastAsia="Arial Unicode MS"/>
                <w:color w:val="000000" w:themeColor="text1"/>
              </w:rPr>
            </w:pPr>
            <w:r w:rsidRPr="00C449EB">
              <w:rPr>
                <w:rFonts w:eastAsia="Arial Unicode MS"/>
                <w:color w:val="000000" w:themeColor="text1"/>
              </w:rPr>
              <w:t>Nově připravovaná</w:t>
            </w:r>
            <w:r w:rsidR="00C2763A" w:rsidRPr="00C449EB">
              <w:rPr>
                <w:rFonts w:eastAsia="Arial Unicode MS"/>
                <w:b/>
                <w:bCs/>
                <w:i/>
                <w:iCs/>
                <w:color w:val="000000" w:themeColor="text1"/>
              </w:rPr>
              <w:t xml:space="preserve"> </w:t>
            </w:r>
            <w:r w:rsidR="00C2763A" w:rsidRPr="00C2763A">
              <w:rPr>
                <w:rFonts w:eastAsia="Arial Unicode MS"/>
                <w:color w:val="000000" w:themeColor="text1"/>
              </w:rPr>
              <w:t>Koncepce rozvoje vězeňství od roku 2026–2035</w:t>
            </w:r>
          </w:p>
          <w:p w14:paraId="56F1094B" w14:textId="77777777" w:rsidR="00220C25" w:rsidRDefault="00220C25" w:rsidP="0049764B">
            <w:pPr>
              <w:autoSpaceDE w:val="0"/>
              <w:autoSpaceDN w:val="0"/>
              <w:adjustRightInd w:val="0"/>
              <w:spacing w:after="0" w:line="240" w:lineRule="auto"/>
              <w:jc w:val="left"/>
              <w:rPr>
                <w:rFonts w:eastAsia="Arial Unicode MS"/>
                <w:color w:val="000000" w:themeColor="text1"/>
              </w:rPr>
            </w:pPr>
          </w:p>
          <w:p w14:paraId="735C1275" w14:textId="77777777" w:rsidR="00220C25" w:rsidRDefault="00220C25" w:rsidP="0049764B">
            <w:pPr>
              <w:autoSpaceDE w:val="0"/>
              <w:autoSpaceDN w:val="0"/>
              <w:adjustRightInd w:val="0"/>
              <w:spacing w:after="0" w:line="240" w:lineRule="auto"/>
              <w:jc w:val="left"/>
              <w:rPr>
                <w:rFonts w:eastAsia="Arial Unicode MS"/>
                <w:color w:val="000000" w:themeColor="text1"/>
              </w:rPr>
            </w:pPr>
          </w:p>
          <w:p w14:paraId="73F8AA0E" w14:textId="77777777" w:rsidR="00220C25" w:rsidRPr="00C449EB" w:rsidRDefault="00220C25" w:rsidP="0049764B">
            <w:pPr>
              <w:autoSpaceDE w:val="0"/>
              <w:autoSpaceDN w:val="0"/>
              <w:adjustRightInd w:val="0"/>
              <w:spacing w:after="0" w:line="240" w:lineRule="auto"/>
              <w:jc w:val="left"/>
              <w:rPr>
                <w:rFonts w:eastAsia="Arial Unicode MS"/>
                <w:color w:val="000000" w:themeColor="text1"/>
              </w:rPr>
            </w:pPr>
          </w:p>
          <w:p w14:paraId="1B15BE81" w14:textId="77777777" w:rsidR="0076643A" w:rsidRPr="00C449EB" w:rsidRDefault="0076643A" w:rsidP="0049764B">
            <w:pPr>
              <w:autoSpaceDE w:val="0"/>
              <w:autoSpaceDN w:val="0"/>
              <w:adjustRightInd w:val="0"/>
              <w:spacing w:after="0" w:line="240" w:lineRule="auto"/>
              <w:jc w:val="right"/>
              <w:rPr>
                <w:rFonts w:eastAsia="Arial Unicode MS"/>
                <w:color w:val="000000" w:themeColor="text1"/>
              </w:rPr>
            </w:pPr>
            <w:r w:rsidRPr="00C449EB">
              <w:rPr>
                <w:rFonts w:eastAsia="Arial Unicode MS"/>
                <w:color w:val="000000" w:themeColor="text1"/>
              </w:rPr>
              <w:t>- informační a diskusní bod</w:t>
            </w:r>
          </w:p>
        </w:tc>
        <w:tc>
          <w:tcPr>
            <w:tcW w:w="2516" w:type="dxa"/>
            <w:tcBorders>
              <w:top w:val="single" w:sz="6" w:space="0" w:color="000000"/>
              <w:left w:val="single" w:sz="6" w:space="0" w:color="000000"/>
              <w:bottom w:val="single" w:sz="6" w:space="0" w:color="000000"/>
              <w:right w:val="single" w:sz="6" w:space="0" w:color="000000"/>
            </w:tcBorders>
          </w:tcPr>
          <w:p w14:paraId="2C3A28B7" w14:textId="77777777" w:rsidR="0076643A" w:rsidRPr="00C449EB" w:rsidRDefault="0076643A" w:rsidP="0049764B">
            <w:pPr>
              <w:autoSpaceDE w:val="0"/>
              <w:autoSpaceDN w:val="0"/>
              <w:adjustRightInd w:val="0"/>
              <w:spacing w:after="0" w:line="240" w:lineRule="auto"/>
              <w:jc w:val="center"/>
              <w:rPr>
                <w:rFonts w:eastAsia="Arial Unicode MS"/>
                <w:color w:val="000000" w:themeColor="text1"/>
              </w:rPr>
            </w:pPr>
            <w:r w:rsidRPr="00C449EB">
              <w:rPr>
                <w:rFonts w:eastAsia="Arial Unicode MS"/>
                <w:color w:val="000000" w:themeColor="text1"/>
              </w:rPr>
              <w:t xml:space="preserve">J. Kavka </w:t>
            </w:r>
            <w:proofErr w:type="spellStart"/>
            <w:r w:rsidRPr="00C449EB">
              <w:rPr>
                <w:rFonts w:eastAsia="Arial Unicode MS"/>
                <w:color w:val="000000" w:themeColor="text1"/>
              </w:rPr>
              <w:t>Smigels</w:t>
            </w:r>
            <w:proofErr w:type="spellEnd"/>
          </w:p>
          <w:p w14:paraId="4E38C3C1" w14:textId="77777777" w:rsidR="0076643A" w:rsidRPr="00C449EB" w:rsidRDefault="0076643A" w:rsidP="0049764B">
            <w:pPr>
              <w:autoSpaceDE w:val="0"/>
              <w:autoSpaceDN w:val="0"/>
              <w:adjustRightInd w:val="0"/>
              <w:spacing w:after="0" w:line="240" w:lineRule="auto"/>
              <w:jc w:val="center"/>
              <w:rPr>
                <w:rFonts w:eastAsia="Arial Unicode MS"/>
                <w:color w:val="000000" w:themeColor="text1"/>
              </w:rPr>
            </w:pPr>
            <w:r w:rsidRPr="00C449EB">
              <w:rPr>
                <w:rFonts w:eastAsia="Arial Unicode MS"/>
                <w:color w:val="000000" w:themeColor="text1"/>
              </w:rPr>
              <w:t>(Asociace organizací v oblasti vězeňství),</w:t>
            </w:r>
          </w:p>
          <w:p w14:paraId="72BAA3B1" w14:textId="77777777" w:rsidR="0076643A" w:rsidRPr="00C449EB" w:rsidRDefault="0076643A" w:rsidP="0049764B">
            <w:pPr>
              <w:pStyle w:val="Bezmezer"/>
              <w:jc w:val="center"/>
            </w:pPr>
            <w:r w:rsidRPr="00C449EB">
              <w:t>P. Holubec (Kancelář GŘ VS ČR),</w:t>
            </w:r>
          </w:p>
          <w:p w14:paraId="7D26C2AB" w14:textId="77777777" w:rsidR="0076643A" w:rsidRPr="00C449EB" w:rsidRDefault="0076643A" w:rsidP="0049764B">
            <w:pPr>
              <w:autoSpaceDE w:val="0"/>
              <w:autoSpaceDN w:val="0"/>
              <w:adjustRightInd w:val="0"/>
              <w:spacing w:after="0" w:line="240" w:lineRule="auto"/>
              <w:jc w:val="center"/>
              <w:rPr>
                <w:rFonts w:eastAsia="Arial Unicode MS"/>
                <w:color w:val="000000" w:themeColor="text1"/>
              </w:rPr>
            </w:pPr>
            <w:r w:rsidRPr="00C449EB">
              <w:rPr>
                <w:rFonts w:eastAsia="Arial Unicode MS"/>
                <w:color w:val="000000" w:themeColor="text1"/>
              </w:rPr>
              <w:t xml:space="preserve">A. </w:t>
            </w:r>
            <w:proofErr w:type="spellStart"/>
            <w:r w:rsidRPr="00C449EB">
              <w:rPr>
                <w:rFonts w:eastAsia="Arial Unicode MS"/>
                <w:color w:val="000000" w:themeColor="text1"/>
              </w:rPr>
              <w:t>Janigová</w:t>
            </w:r>
            <w:proofErr w:type="spellEnd"/>
            <w:r w:rsidRPr="00C449EB">
              <w:rPr>
                <w:rFonts w:eastAsia="Arial Unicode MS"/>
                <w:color w:val="000000" w:themeColor="text1"/>
              </w:rPr>
              <w:t xml:space="preserve"> (</w:t>
            </w:r>
            <w:proofErr w:type="spellStart"/>
            <w:r w:rsidRPr="00C449EB">
              <w:rPr>
                <w:rFonts w:eastAsia="Arial Unicode MS"/>
                <w:color w:val="000000" w:themeColor="text1"/>
              </w:rPr>
              <w:t>MSp</w:t>
            </w:r>
            <w:proofErr w:type="spellEnd"/>
            <w:r w:rsidRPr="00C449EB">
              <w:rPr>
                <w:rFonts w:eastAsia="Arial Unicode MS"/>
                <w:color w:val="000000" w:themeColor="text1"/>
              </w:rPr>
              <w:t>)</w:t>
            </w:r>
          </w:p>
        </w:tc>
      </w:tr>
      <w:tr w:rsidR="0076643A" w:rsidRPr="00C449EB" w14:paraId="60447AC2" w14:textId="77777777" w:rsidTr="00B07946">
        <w:trPr>
          <w:trHeight w:val="243"/>
        </w:trPr>
        <w:tc>
          <w:tcPr>
            <w:tcW w:w="1447" w:type="dxa"/>
            <w:tcBorders>
              <w:top w:val="single" w:sz="6" w:space="0" w:color="000000"/>
              <w:left w:val="single" w:sz="6" w:space="0" w:color="000000"/>
              <w:bottom w:val="single" w:sz="6" w:space="0" w:color="000000"/>
              <w:right w:val="single" w:sz="6" w:space="0" w:color="000000"/>
            </w:tcBorders>
          </w:tcPr>
          <w:p w14:paraId="54611EB0" w14:textId="77777777" w:rsidR="0076643A" w:rsidRPr="00C449EB" w:rsidRDefault="0076643A" w:rsidP="0049764B">
            <w:pPr>
              <w:pStyle w:val="Odstavecseseznamem"/>
              <w:numPr>
                <w:ilvl w:val="0"/>
                <w:numId w:val="12"/>
              </w:numPr>
              <w:autoSpaceDE w:val="0"/>
              <w:autoSpaceDN w:val="0"/>
              <w:adjustRightInd w:val="0"/>
              <w:spacing w:after="0" w:line="240" w:lineRule="auto"/>
              <w:ind w:left="360"/>
              <w:jc w:val="left"/>
              <w:rPr>
                <w:rFonts w:eastAsia="Arial Unicode MS"/>
                <w:color w:val="000000" w:themeColor="text1"/>
              </w:rPr>
            </w:pPr>
            <w:r w:rsidRPr="00C449EB">
              <w:rPr>
                <w:rFonts w:eastAsia="Arial Unicode MS"/>
                <w:color w:val="000000" w:themeColor="text1"/>
              </w:rPr>
              <w:t xml:space="preserve">15:20 </w:t>
            </w:r>
            <w:r w:rsidRPr="00C449EB">
              <w:rPr>
                <w:rFonts w:eastAsia="Arial Unicode MS"/>
                <w:color w:val="000000" w:themeColor="text1"/>
              </w:rPr>
              <w:sym w:font="Symbol" w:char="F02D"/>
            </w:r>
          </w:p>
          <w:p w14:paraId="2CE334FC" w14:textId="77777777" w:rsidR="0076643A" w:rsidRPr="00C449EB" w:rsidRDefault="0076643A" w:rsidP="0049764B">
            <w:pPr>
              <w:pStyle w:val="Odstavecseseznamem"/>
              <w:autoSpaceDE w:val="0"/>
              <w:autoSpaceDN w:val="0"/>
              <w:adjustRightInd w:val="0"/>
              <w:spacing w:after="0" w:line="240" w:lineRule="auto"/>
              <w:ind w:left="360"/>
              <w:jc w:val="left"/>
              <w:rPr>
                <w:rFonts w:eastAsia="Arial Unicode MS"/>
                <w:color w:val="000000" w:themeColor="text1"/>
              </w:rPr>
            </w:pPr>
            <w:r w:rsidRPr="00C449EB">
              <w:rPr>
                <w:rFonts w:eastAsia="Arial Unicode MS"/>
                <w:color w:val="000000" w:themeColor="text1"/>
              </w:rPr>
              <w:t>15:40</w:t>
            </w:r>
          </w:p>
        </w:tc>
        <w:tc>
          <w:tcPr>
            <w:tcW w:w="5103" w:type="dxa"/>
            <w:tcBorders>
              <w:top w:val="single" w:sz="6" w:space="0" w:color="000000"/>
              <w:left w:val="single" w:sz="6" w:space="0" w:color="000000"/>
              <w:bottom w:val="single" w:sz="6" w:space="0" w:color="000000"/>
              <w:right w:val="single" w:sz="6" w:space="0" w:color="000000"/>
            </w:tcBorders>
          </w:tcPr>
          <w:p w14:paraId="42EE7A2E" w14:textId="4905C119" w:rsidR="0076643A" w:rsidRPr="00220C25" w:rsidRDefault="0076643A" w:rsidP="0049764B">
            <w:pPr>
              <w:autoSpaceDE w:val="0"/>
              <w:autoSpaceDN w:val="0"/>
              <w:adjustRightInd w:val="0"/>
              <w:spacing w:after="0" w:line="240" w:lineRule="auto"/>
              <w:jc w:val="left"/>
              <w:rPr>
                <w:rFonts w:eastAsia="Arial Unicode MS"/>
                <w:color w:val="000000" w:themeColor="text1"/>
              </w:rPr>
            </w:pPr>
            <w:r w:rsidRPr="00C449EB">
              <w:rPr>
                <w:rFonts w:eastAsia="Arial Unicode MS"/>
                <w:color w:val="000000" w:themeColor="text1"/>
              </w:rPr>
              <w:t>Revize Strategie rovnosti, začlenění a participace Romů (Strategie romské integrace) 2021–2030</w:t>
            </w:r>
          </w:p>
          <w:p w14:paraId="51D1FBDE" w14:textId="77777777" w:rsidR="0076643A" w:rsidRPr="00C449EB" w:rsidRDefault="0076643A" w:rsidP="0049764B">
            <w:pPr>
              <w:autoSpaceDE w:val="0"/>
              <w:autoSpaceDN w:val="0"/>
              <w:adjustRightInd w:val="0"/>
              <w:spacing w:after="0" w:line="240" w:lineRule="auto"/>
              <w:ind w:left="360"/>
              <w:jc w:val="right"/>
              <w:rPr>
                <w:rFonts w:eastAsia="Arial Unicode MS"/>
                <w:color w:val="000000" w:themeColor="text1"/>
              </w:rPr>
            </w:pPr>
            <w:r w:rsidRPr="00C449EB">
              <w:rPr>
                <w:rFonts w:eastAsia="Arial Unicode MS"/>
                <w:color w:val="000000" w:themeColor="text1"/>
              </w:rPr>
              <w:t>- informační a diskusní bod</w:t>
            </w:r>
          </w:p>
        </w:tc>
        <w:tc>
          <w:tcPr>
            <w:tcW w:w="2516" w:type="dxa"/>
            <w:tcBorders>
              <w:top w:val="single" w:sz="6" w:space="0" w:color="000000"/>
              <w:left w:val="single" w:sz="6" w:space="0" w:color="000000"/>
              <w:bottom w:val="single" w:sz="6" w:space="0" w:color="000000"/>
              <w:right w:val="single" w:sz="6" w:space="0" w:color="000000"/>
            </w:tcBorders>
          </w:tcPr>
          <w:p w14:paraId="7FB86696" w14:textId="77777777" w:rsidR="0076643A" w:rsidRPr="00C449EB" w:rsidRDefault="0076643A" w:rsidP="0049764B">
            <w:pPr>
              <w:autoSpaceDE w:val="0"/>
              <w:autoSpaceDN w:val="0"/>
              <w:adjustRightInd w:val="0"/>
              <w:spacing w:after="0" w:line="240" w:lineRule="auto"/>
              <w:jc w:val="center"/>
              <w:rPr>
                <w:rFonts w:eastAsia="Arial Unicode MS"/>
                <w:color w:val="000000" w:themeColor="text1"/>
              </w:rPr>
            </w:pPr>
            <w:r w:rsidRPr="00C449EB">
              <w:rPr>
                <w:rFonts w:eastAsia="Arial Unicode MS"/>
                <w:color w:val="000000" w:themeColor="text1"/>
              </w:rPr>
              <w:t>T. D. Nguyen (ÚV)</w:t>
            </w:r>
          </w:p>
        </w:tc>
      </w:tr>
      <w:tr w:rsidR="0076643A" w:rsidRPr="00C449EB" w14:paraId="7961A7CD" w14:textId="77777777" w:rsidTr="00B07946">
        <w:trPr>
          <w:trHeight w:val="243"/>
        </w:trPr>
        <w:tc>
          <w:tcPr>
            <w:tcW w:w="1447" w:type="dxa"/>
            <w:tcBorders>
              <w:top w:val="single" w:sz="6" w:space="0" w:color="000000"/>
              <w:left w:val="single" w:sz="6" w:space="0" w:color="000000"/>
              <w:bottom w:val="single" w:sz="6" w:space="0" w:color="000000"/>
              <w:right w:val="single" w:sz="6" w:space="0" w:color="000000"/>
            </w:tcBorders>
          </w:tcPr>
          <w:p w14:paraId="3E263E77" w14:textId="77777777" w:rsidR="0076643A" w:rsidRPr="00C449EB" w:rsidRDefault="0076643A" w:rsidP="0049764B">
            <w:pPr>
              <w:pStyle w:val="Odstavecseseznamem"/>
              <w:numPr>
                <w:ilvl w:val="0"/>
                <w:numId w:val="12"/>
              </w:numPr>
              <w:autoSpaceDE w:val="0"/>
              <w:autoSpaceDN w:val="0"/>
              <w:adjustRightInd w:val="0"/>
              <w:spacing w:after="0" w:line="240" w:lineRule="auto"/>
              <w:ind w:left="360"/>
              <w:jc w:val="left"/>
              <w:rPr>
                <w:rFonts w:eastAsia="Arial Unicode MS"/>
                <w:color w:val="000000" w:themeColor="text1"/>
              </w:rPr>
            </w:pPr>
            <w:r w:rsidRPr="00C449EB">
              <w:rPr>
                <w:rFonts w:eastAsia="Arial Unicode MS"/>
                <w:color w:val="000000" w:themeColor="text1"/>
              </w:rPr>
              <w:t xml:space="preserve">15:40 </w:t>
            </w:r>
            <w:r w:rsidRPr="00C449EB">
              <w:rPr>
                <w:rFonts w:eastAsia="Arial Unicode MS"/>
                <w:color w:val="000000" w:themeColor="text1"/>
              </w:rPr>
              <w:sym w:font="Symbol" w:char="F02D"/>
            </w:r>
          </w:p>
          <w:p w14:paraId="5C373AD6" w14:textId="77777777" w:rsidR="0076643A" w:rsidRPr="00C449EB" w:rsidRDefault="0076643A" w:rsidP="0049764B">
            <w:pPr>
              <w:pStyle w:val="Odstavecseseznamem"/>
              <w:autoSpaceDE w:val="0"/>
              <w:autoSpaceDN w:val="0"/>
              <w:adjustRightInd w:val="0"/>
              <w:spacing w:after="0" w:line="240" w:lineRule="auto"/>
              <w:ind w:left="360"/>
              <w:jc w:val="left"/>
              <w:rPr>
                <w:rFonts w:eastAsia="Arial Unicode MS"/>
                <w:color w:val="000000" w:themeColor="text1"/>
              </w:rPr>
            </w:pPr>
            <w:r w:rsidRPr="00C449EB">
              <w:rPr>
                <w:rFonts w:eastAsia="Arial Unicode MS"/>
                <w:color w:val="000000" w:themeColor="text1"/>
              </w:rPr>
              <w:t>15:55</w:t>
            </w:r>
          </w:p>
        </w:tc>
        <w:tc>
          <w:tcPr>
            <w:tcW w:w="5103" w:type="dxa"/>
            <w:tcBorders>
              <w:top w:val="single" w:sz="6" w:space="0" w:color="000000"/>
              <w:left w:val="single" w:sz="6" w:space="0" w:color="000000"/>
              <w:bottom w:val="single" w:sz="6" w:space="0" w:color="000000"/>
              <w:right w:val="single" w:sz="6" w:space="0" w:color="000000"/>
            </w:tcBorders>
          </w:tcPr>
          <w:p w14:paraId="4DD91B41" w14:textId="77777777" w:rsidR="0076643A" w:rsidRPr="00C449EB" w:rsidRDefault="0076643A" w:rsidP="0049764B">
            <w:pPr>
              <w:autoSpaceDE w:val="0"/>
              <w:autoSpaceDN w:val="0"/>
              <w:adjustRightInd w:val="0"/>
              <w:spacing w:after="0" w:line="240" w:lineRule="auto"/>
              <w:jc w:val="left"/>
              <w:rPr>
                <w:rFonts w:eastAsia="Arial Unicode MS"/>
                <w:color w:val="000000" w:themeColor="text1"/>
              </w:rPr>
            </w:pPr>
            <w:r w:rsidRPr="00C449EB">
              <w:rPr>
                <w:rFonts w:eastAsia="Arial Unicode MS"/>
                <w:color w:val="000000" w:themeColor="text1"/>
              </w:rPr>
              <w:t>Představení Výzkumu „Dostala jsem facku. Nikdo mi neřekl proč.“</w:t>
            </w:r>
          </w:p>
          <w:p w14:paraId="1CF75B97" w14:textId="77777777" w:rsidR="0076643A" w:rsidRPr="00C449EB" w:rsidRDefault="0076643A" w:rsidP="0049764B">
            <w:pPr>
              <w:autoSpaceDE w:val="0"/>
              <w:autoSpaceDN w:val="0"/>
              <w:adjustRightInd w:val="0"/>
              <w:spacing w:after="0" w:line="240" w:lineRule="auto"/>
              <w:jc w:val="right"/>
              <w:rPr>
                <w:rFonts w:eastAsia="Arial Unicode MS"/>
                <w:color w:val="000000" w:themeColor="text1"/>
              </w:rPr>
            </w:pPr>
            <w:r w:rsidRPr="00C449EB">
              <w:rPr>
                <w:rFonts w:eastAsia="Arial Unicode MS"/>
                <w:color w:val="000000" w:themeColor="text1"/>
              </w:rPr>
              <w:t>- informační bod</w:t>
            </w:r>
          </w:p>
        </w:tc>
        <w:tc>
          <w:tcPr>
            <w:tcW w:w="2516" w:type="dxa"/>
            <w:tcBorders>
              <w:top w:val="single" w:sz="6" w:space="0" w:color="000000"/>
              <w:left w:val="single" w:sz="6" w:space="0" w:color="000000"/>
              <w:bottom w:val="single" w:sz="6" w:space="0" w:color="000000"/>
              <w:right w:val="single" w:sz="6" w:space="0" w:color="000000"/>
            </w:tcBorders>
          </w:tcPr>
          <w:p w14:paraId="58817490" w14:textId="77777777" w:rsidR="0076643A" w:rsidRPr="00C449EB" w:rsidRDefault="0076643A" w:rsidP="0049764B">
            <w:pPr>
              <w:autoSpaceDE w:val="0"/>
              <w:autoSpaceDN w:val="0"/>
              <w:adjustRightInd w:val="0"/>
              <w:spacing w:after="0" w:line="240" w:lineRule="auto"/>
              <w:jc w:val="center"/>
              <w:rPr>
                <w:rFonts w:eastAsia="Arial Unicode MS"/>
                <w:color w:val="000000" w:themeColor="text1"/>
              </w:rPr>
            </w:pPr>
            <w:r w:rsidRPr="00C449EB">
              <w:rPr>
                <w:rFonts w:eastAsia="Arial Unicode MS"/>
                <w:color w:val="000000" w:themeColor="text1"/>
              </w:rPr>
              <w:t>E. Lukešová (Nora)</w:t>
            </w:r>
          </w:p>
        </w:tc>
      </w:tr>
      <w:tr w:rsidR="0076643A" w:rsidRPr="00C449EB" w14:paraId="604A7F17" w14:textId="77777777" w:rsidTr="00B07946">
        <w:trPr>
          <w:trHeight w:val="243"/>
        </w:trPr>
        <w:tc>
          <w:tcPr>
            <w:tcW w:w="1447" w:type="dxa"/>
            <w:tcBorders>
              <w:top w:val="single" w:sz="6" w:space="0" w:color="000000"/>
              <w:left w:val="single" w:sz="6" w:space="0" w:color="000000"/>
              <w:bottom w:val="single" w:sz="6" w:space="0" w:color="000000"/>
              <w:right w:val="single" w:sz="6" w:space="0" w:color="000000"/>
            </w:tcBorders>
          </w:tcPr>
          <w:p w14:paraId="326F6E77" w14:textId="77777777" w:rsidR="0076643A" w:rsidRPr="00C449EB" w:rsidRDefault="0076643A" w:rsidP="0049764B">
            <w:pPr>
              <w:pStyle w:val="Odstavecseseznamem"/>
              <w:numPr>
                <w:ilvl w:val="0"/>
                <w:numId w:val="12"/>
              </w:numPr>
              <w:autoSpaceDE w:val="0"/>
              <w:autoSpaceDN w:val="0"/>
              <w:adjustRightInd w:val="0"/>
              <w:spacing w:after="0" w:line="240" w:lineRule="auto"/>
              <w:ind w:left="360"/>
              <w:jc w:val="left"/>
              <w:rPr>
                <w:rFonts w:eastAsia="Arial Unicode MS"/>
                <w:color w:val="000000" w:themeColor="text1"/>
              </w:rPr>
            </w:pPr>
            <w:r w:rsidRPr="00C449EB">
              <w:rPr>
                <w:rFonts w:eastAsia="Arial Unicode MS"/>
                <w:color w:val="000000" w:themeColor="text1"/>
              </w:rPr>
              <w:t>15:55</w:t>
            </w:r>
            <w:r w:rsidRPr="00C449EB">
              <w:rPr>
                <w:rFonts w:eastAsia="Arial Unicode MS"/>
                <w:color w:val="000000" w:themeColor="text1"/>
              </w:rPr>
              <w:sym w:font="Symbol" w:char="F02D"/>
            </w:r>
          </w:p>
          <w:p w14:paraId="77EDA2F8" w14:textId="77777777" w:rsidR="0076643A" w:rsidRPr="00C449EB" w:rsidRDefault="0076643A" w:rsidP="0049764B">
            <w:pPr>
              <w:pStyle w:val="Odstavecseseznamem"/>
              <w:autoSpaceDE w:val="0"/>
              <w:autoSpaceDN w:val="0"/>
              <w:adjustRightInd w:val="0"/>
              <w:spacing w:after="0" w:line="240" w:lineRule="auto"/>
              <w:ind w:left="360"/>
              <w:jc w:val="left"/>
              <w:rPr>
                <w:rFonts w:eastAsia="Arial Unicode MS"/>
                <w:color w:val="000000" w:themeColor="text1"/>
              </w:rPr>
            </w:pPr>
            <w:r w:rsidRPr="00C449EB">
              <w:rPr>
                <w:rFonts w:eastAsia="Arial Unicode MS"/>
                <w:color w:val="000000" w:themeColor="text1"/>
              </w:rPr>
              <w:t>16:00</w:t>
            </w:r>
          </w:p>
        </w:tc>
        <w:tc>
          <w:tcPr>
            <w:tcW w:w="5103" w:type="dxa"/>
            <w:tcBorders>
              <w:top w:val="single" w:sz="6" w:space="0" w:color="000000"/>
              <w:left w:val="single" w:sz="6" w:space="0" w:color="000000"/>
              <w:bottom w:val="single" w:sz="6" w:space="0" w:color="000000"/>
              <w:right w:val="single" w:sz="6" w:space="0" w:color="000000"/>
            </w:tcBorders>
          </w:tcPr>
          <w:p w14:paraId="7291F8D4" w14:textId="77777777" w:rsidR="0076643A" w:rsidRPr="00C449EB" w:rsidRDefault="0076643A" w:rsidP="0049764B">
            <w:pPr>
              <w:autoSpaceDE w:val="0"/>
              <w:autoSpaceDN w:val="0"/>
              <w:adjustRightInd w:val="0"/>
              <w:spacing w:after="0" w:line="240" w:lineRule="auto"/>
              <w:jc w:val="left"/>
              <w:rPr>
                <w:rFonts w:eastAsia="Arial Unicode MS"/>
                <w:color w:val="000000" w:themeColor="text1"/>
              </w:rPr>
            </w:pPr>
            <w:r w:rsidRPr="00C449EB">
              <w:rPr>
                <w:rFonts w:eastAsia="Arial Unicode MS"/>
                <w:color w:val="000000" w:themeColor="text1"/>
              </w:rPr>
              <w:t>Různé</w:t>
            </w:r>
          </w:p>
        </w:tc>
        <w:tc>
          <w:tcPr>
            <w:tcW w:w="2516" w:type="dxa"/>
            <w:tcBorders>
              <w:top w:val="single" w:sz="6" w:space="0" w:color="000000"/>
              <w:left w:val="single" w:sz="6" w:space="0" w:color="000000"/>
              <w:bottom w:val="single" w:sz="6" w:space="0" w:color="000000"/>
              <w:right w:val="single" w:sz="6" w:space="0" w:color="000000"/>
            </w:tcBorders>
          </w:tcPr>
          <w:p w14:paraId="6503DD37" w14:textId="77777777" w:rsidR="0076643A" w:rsidRPr="00C449EB" w:rsidRDefault="0076643A" w:rsidP="0049764B">
            <w:pPr>
              <w:autoSpaceDE w:val="0"/>
              <w:autoSpaceDN w:val="0"/>
              <w:adjustRightInd w:val="0"/>
              <w:spacing w:after="0" w:line="240" w:lineRule="auto"/>
              <w:jc w:val="center"/>
              <w:rPr>
                <w:rFonts w:eastAsia="Arial Unicode MS"/>
                <w:color w:val="000000" w:themeColor="text1"/>
              </w:rPr>
            </w:pPr>
            <w:r w:rsidRPr="00C449EB">
              <w:rPr>
                <w:rFonts w:eastAsia="Arial Unicode MS"/>
                <w:color w:val="000000" w:themeColor="text1"/>
              </w:rPr>
              <w:t>Členové a členky</w:t>
            </w:r>
          </w:p>
        </w:tc>
      </w:tr>
    </w:tbl>
    <w:p w14:paraId="24FA75B7" w14:textId="77777777" w:rsidR="0076643A" w:rsidRPr="00C449EB" w:rsidRDefault="0076643A" w:rsidP="0049764B">
      <w:pPr>
        <w:pStyle w:val="Bezmezer"/>
        <w:jc w:val="left"/>
      </w:pPr>
    </w:p>
    <w:p w14:paraId="7625BE92" w14:textId="5244AB2D" w:rsidR="00A15811" w:rsidRPr="00C449EB" w:rsidRDefault="009F68E4" w:rsidP="0049764B">
      <w:pPr>
        <w:spacing w:after="0" w:line="240" w:lineRule="auto"/>
        <w:rPr>
          <w:i/>
          <w:color w:val="000000" w:themeColor="text1"/>
        </w:rPr>
      </w:pPr>
      <w:r w:rsidRPr="00C449EB">
        <w:rPr>
          <w:i/>
          <w:iCs/>
          <w:color w:val="000000" w:themeColor="text1"/>
        </w:rPr>
        <w:lastRenderedPageBreak/>
        <w:t>V průběhu projednávání tohoto bodu byl počet přítomných členek</w:t>
      </w:r>
      <w:r w:rsidR="000D5D13" w:rsidRPr="00C449EB">
        <w:rPr>
          <w:i/>
          <w:iCs/>
          <w:color w:val="000000" w:themeColor="text1"/>
        </w:rPr>
        <w:t xml:space="preserve"> Pracovní skupiny 7</w:t>
      </w:r>
      <w:r w:rsidRPr="00C449EB">
        <w:rPr>
          <w:i/>
          <w:iCs/>
          <w:color w:val="000000" w:themeColor="text1"/>
        </w:rPr>
        <w:t>.</w:t>
      </w:r>
      <w:r w:rsidRPr="00C449EB">
        <w:rPr>
          <w:color w:val="000000" w:themeColor="text1"/>
        </w:rPr>
        <w:t xml:space="preserve"> </w:t>
      </w:r>
      <w:r w:rsidRPr="00C449EB">
        <w:rPr>
          <w:i/>
          <w:color w:val="000000" w:themeColor="text1"/>
        </w:rPr>
        <w:t xml:space="preserve">O návrhu programu proběhlo hlasování: </w:t>
      </w:r>
      <w:bookmarkStart w:id="0" w:name="_Hlk103234548"/>
      <w:r w:rsidR="000D5D13" w:rsidRPr="00C449EB">
        <w:rPr>
          <w:i/>
          <w:color w:val="000000" w:themeColor="text1"/>
        </w:rPr>
        <w:t>7</w:t>
      </w:r>
      <w:r w:rsidRPr="00C449EB">
        <w:rPr>
          <w:i/>
          <w:color w:val="000000" w:themeColor="text1"/>
        </w:rPr>
        <w:t xml:space="preserve"> pro, 0 proti, 0 se zdržel/a</w:t>
      </w:r>
      <w:bookmarkEnd w:id="0"/>
      <w:r w:rsidRPr="00C449EB">
        <w:rPr>
          <w:i/>
          <w:color w:val="000000" w:themeColor="text1"/>
        </w:rPr>
        <w:t>. Návrh byl přijat.</w:t>
      </w:r>
    </w:p>
    <w:p w14:paraId="3701A83D" w14:textId="77777777" w:rsidR="007265C7" w:rsidRPr="00490379" w:rsidRDefault="007265C7" w:rsidP="0049764B">
      <w:pPr>
        <w:spacing w:after="0" w:line="240" w:lineRule="auto"/>
        <w:rPr>
          <w:b/>
          <w:bCs/>
          <w:i/>
        </w:rPr>
      </w:pPr>
    </w:p>
    <w:p w14:paraId="04345F4B" w14:textId="6C967C11" w:rsidR="00452731" w:rsidRPr="00C449EB" w:rsidRDefault="007265C7" w:rsidP="0049764B">
      <w:pPr>
        <w:tabs>
          <w:tab w:val="left" w:pos="-640"/>
          <w:tab w:val="left" w:pos="80"/>
          <w:tab w:val="left" w:pos="800"/>
          <w:tab w:val="left" w:pos="1520"/>
          <w:tab w:val="left" w:pos="2240"/>
          <w:tab w:val="left" w:pos="2960"/>
        </w:tabs>
        <w:autoSpaceDE w:val="0"/>
        <w:autoSpaceDN w:val="0"/>
        <w:adjustRightInd w:val="0"/>
        <w:spacing w:after="120" w:line="240" w:lineRule="auto"/>
        <w:rPr>
          <w:rFonts w:eastAsia="Arial Unicode MS"/>
          <w:b/>
          <w:bCs/>
          <w:i/>
          <w:color w:val="000000" w:themeColor="text1"/>
        </w:rPr>
      </w:pPr>
      <w:r w:rsidRPr="00490379">
        <w:rPr>
          <w:b/>
          <w:bCs/>
          <w:i/>
        </w:rPr>
        <w:t xml:space="preserve">Ad bod 2 - </w:t>
      </w:r>
      <w:r w:rsidR="00452731" w:rsidRPr="00490379">
        <w:rPr>
          <w:rFonts w:eastAsia="Arial Unicode MS"/>
          <w:b/>
          <w:bCs/>
          <w:i/>
          <w:color w:val="000000" w:themeColor="text1"/>
        </w:rPr>
        <w:t>Informace o činnosti Odboru a aktualitách související</w:t>
      </w:r>
      <w:r w:rsidR="000D5D13" w:rsidRPr="00490379">
        <w:rPr>
          <w:rFonts w:eastAsia="Arial Unicode MS"/>
          <w:b/>
          <w:bCs/>
          <w:i/>
          <w:color w:val="000000" w:themeColor="text1"/>
        </w:rPr>
        <w:t>ch</w:t>
      </w:r>
      <w:r w:rsidR="00452731" w:rsidRPr="00490379">
        <w:rPr>
          <w:rFonts w:eastAsia="Arial Unicode MS"/>
          <w:b/>
          <w:bCs/>
          <w:i/>
          <w:color w:val="000000" w:themeColor="text1"/>
        </w:rPr>
        <w:t xml:space="preserve"> s činností </w:t>
      </w:r>
      <w:r w:rsidR="000D5D13" w:rsidRPr="00490379">
        <w:rPr>
          <w:rFonts w:eastAsia="Arial Unicode MS"/>
          <w:b/>
          <w:bCs/>
          <w:i/>
          <w:color w:val="000000" w:themeColor="text1"/>
        </w:rPr>
        <w:t>P</w:t>
      </w:r>
      <w:r w:rsidR="00452731" w:rsidRPr="00490379">
        <w:rPr>
          <w:rFonts w:eastAsia="Arial Unicode MS"/>
          <w:b/>
          <w:bCs/>
          <w:i/>
          <w:color w:val="000000" w:themeColor="text1"/>
        </w:rPr>
        <w:t>racovní skupiny</w:t>
      </w:r>
    </w:p>
    <w:p w14:paraId="559FEF38" w14:textId="683860D6" w:rsidR="007265C7" w:rsidRPr="00C449EB" w:rsidRDefault="007265C7" w:rsidP="0049764B">
      <w:pPr>
        <w:autoSpaceDE w:val="0"/>
        <w:autoSpaceDN w:val="0"/>
        <w:adjustRightInd w:val="0"/>
        <w:spacing w:after="0" w:line="240" w:lineRule="auto"/>
        <w:rPr>
          <w:rFonts w:eastAsia="Arial Unicode MS"/>
          <w:color w:val="000000" w:themeColor="text1"/>
          <w:highlight w:val="yellow"/>
        </w:rPr>
      </w:pPr>
    </w:p>
    <w:p w14:paraId="2D060DF8" w14:textId="4B11EA45" w:rsidR="007E6FF2" w:rsidRPr="00C449EB" w:rsidRDefault="007265C7" w:rsidP="0049764B">
      <w:pPr>
        <w:spacing w:after="0" w:line="240" w:lineRule="auto"/>
        <w:rPr>
          <w:rFonts w:eastAsia="Arial"/>
          <w:bCs/>
          <w:color w:val="000000" w:themeColor="text1"/>
        </w:rPr>
      </w:pPr>
      <w:r w:rsidRPr="00C449EB">
        <w:rPr>
          <w:u w:val="single"/>
        </w:rPr>
        <w:t>M. Smolíková</w:t>
      </w:r>
      <w:r w:rsidRPr="00C449EB">
        <w:t xml:space="preserve"> předala slovo </w:t>
      </w:r>
      <w:r w:rsidRPr="00C449EB">
        <w:rPr>
          <w:rFonts w:eastAsia="Arial"/>
          <w:color w:val="000000" w:themeColor="text1"/>
          <w:u w:val="single"/>
        </w:rPr>
        <w:t xml:space="preserve">M. </w:t>
      </w:r>
      <w:r w:rsidR="00AC4EEB" w:rsidRPr="00C449EB">
        <w:rPr>
          <w:rFonts w:eastAsia="Arial"/>
          <w:color w:val="000000" w:themeColor="text1"/>
          <w:u w:val="single"/>
        </w:rPr>
        <w:t>Šamové</w:t>
      </w:r>
      <w:r w:rsidRPr="00C449EB">
        <w:rPr>
          <w:rFonts w:eastAsia="Arial"/>
          <w:color w:val="000000" w:themeColor="text1"/>
        </w:rPr>
        <w:t xml:space="preserve"> z oddělení sekretariátu (dále jako „Sekretariát“) Rady vlády pro rovnost žen a mužů (dále jako „Rada“) k informování o </w:t>
      </w:r>
      <w:r w:rsidR="000D5D13" w:rsidRPr="00C449EB">
        <w:rPr>
          <w:rFonts w:eastAsia="Arial Unicode MS"/>
          <w:color w:val="000000" w:themeColor="text1"/>
        </w:rPr>
        <w:t>aktualitách souvisejících s činností Odboru a Pracovní skupiny</w:t>
      </w:r>
      <w:r w:rsidR="000D5D13" w:rsidRPr="00C449EB">
        <w:rPr>
          <w:rFonts w:eastAsia="Arial Unicode MS"/>
          <w:b/>
          <w:bCs/>
          <w:i/>
          <w:color w:val="000000" w:themeColor="text1"/>
        </w:rPr>
        <w:t>.</w:t>
      </w:r>
    </w:p>
    <w:p w14:paraId="235B2DCB" w14:textId="77777777" w:rsidR="007E6FF2" w:rsidRPr="00C449EB" w:rsidRDefault="007E6FF2" w:rsidP="0049764B">
      <w:pPr>
        <w:spacing w:after="0" w:line="240" w:lineRule="auto"/>
        <w:rPr>
          <w:rFonts w:eastAsia="Arial"/>
          <w:bCs/>
          <w:color w:val="000000" w:themeColor="text1"/>
        </w:rPr>
      </w:pPr>
    </w:p>
    <w:p w14:paraId="4426B045" w14:textId="4074AFB8" w:rsidR="007E6FF2" w:rsidRPr="007E6FF2" w:rsidRDefault="007E6FF2" w:rsidP="0049764B">
      <w:pPr>
        <w:spacing w:after="0" w:line="240" w:lineRule="auto"/>
        <w:rPr>
          <w:rFonts w:eastAsia="Arial"/>
          <w:bCs/>
          <w:color w:val="000000" w:themeColor="text1"/>
        </w:rPr>
      </w:pPr>
      <w:r w:rsidRPr="00C449EB">
        <w:rPr>
          <w:rFonts w:eastAsia="Arial"/>
          <w:bCs/>
          <w:color w:val="000000" w:themeColor="text1"/>
          <w:u w:val="single"/>
        </w:rPr>
        <w:t>M. Šamová</w:t>
      </w:r>
      <w:r w:rsidRPr="00C449EB">
        <w:rPr>
          <w:rFonts w:eastAsia="Arial"/>
          <w:bCs/>
          <w:color w:val="000000" w:themeColor="text1"/>
        </w:rPr>
        <w:t xml:space="preserve"> přistoupila k informování Pracovní skupiny o aktuálním vývoji mezinárodní a evropské agendy v oblasti rovnosti žen a mužů. </w:t>
      </w:r>
      <w:r w:rsidRPr="007E6FF2">
        <w:rPr>
          <w:rFonts w:eastAsia="Arial"/>
          <w:bCs/>
          <w:color w:val="000000" w:themeColor="text1"/>
        </w:rPr>
        <w:t xml:space="preserve">Uvedla, že </w:t>
      </w:r>
      <w:r w:rsidR="006D41B2">
        <w:rPr>
          <w:rFonts w:eastAsia="Arial"/>
          <w:bCs/>
          <w:color w:val="000000" w:themeColor="text1"/>
        </w:rPr>
        <w:t xml:space="preserve">Odbor </w:t>
      </w:r>
      <w:r w:rsidRPr="007E6FF2">
        <w:rPr>
          <w:rFonts w:eastAsia="Arial"/>
          <w:bCs/>
          <w:color w:val="000000" w:themeColor="text1"/>
        </w:rPr>
        <w:t>v současné době připravuje odpovědi na doplňující otázky Výboru OSN pro odstranění všech forem diskriminace žen (dále jen „Výbor CEDAW“) k 7. periodické zprávě ČR</w:t>
      </w:r>
      <w:r w:rsidRPr="00C449EB">
        <w:rPr>
          <w:rStyle w:val="Znakapoznpodarou"/>
          <w:rFonts w:eastAsia="Arial"/>
          <w:bCs/>
          <w:color w:val="000000" w:themeColor="text1"/>
        </w:rPr>
        <w:footnoteReference w:id="1"/>
      </w:r>
      <w:r w:rsidRPr="007E6FF2">
        <w:rPr>
          <w:rFonts w:eastAsia="Arial"/>
          <w:bCs/>
          <w:color w:val="000000" w:themeColor="text1"/>
        </w:rPr>
        <w:t xml:space="preserve">. Odpovědi budou v květnu 2025 předloženy do mezirezortního připomínkového řízení s cílem jejich následného schválení vládou v červnu 2025. Pro Pracovní skupinu je zvláště relevantní otázka nedobrovolných sterilizací, která je v rámci doplňujících otázek tematizována. Nestátní neziskové organizace (dále jen „NNO“), které mají zájem se do procesu aktivně zapojit, se mohou obracet na Českou ženskou lobby, která koordinuje přípravu stínové zprávy. Ústní slyšení před Výborem CEDAW se předpokládá v říjnu 2025 nebo </w:t>
      </w:r>
      <w:r w:rsidR="00220C25">
        <w:rPr>
          <w:rFonts w:eastAsia="Arial"/>
          <w:bCs/>
          <w:color w:val="000000" w:themeColor="text1"/>
        </w:rPr>
        <w:t>v </w:t>
      </w:r>
      <w:r w:rsidRPr="007E6FF2">
        <w:rPr>
          <w:rFonts w:eastAsia="Arial"/>
          <w:bCs/>
          <w:color w:val="000000" w:themeColor="text1"/>
        </w:rPr>
        <w:t>následujícím</w:t>
      </w:r>
      <w:r w:rsidR="00220C25">
        <w:rPr>
          <w:rFonts w:eastAsia="Arial"/>
          <w:bCs/>
          <w:color w:val="000000" w:themeColor="text1"/>
        </w:rPr>
        <w:t xml:space="preserve"> roce</w:t>
      </w:r>
      <w:r w:rsidRPr="007E6FF2">
        <w:rPr>
          <w:rFonts w:eastAsia="Arial"/>
          <w:bCs/>
          <w:color w:val="000000" w:themeColor="text1"/>
        </w:rPr>
        <w:t>.</w:t>
      </w:r>
      <w:r w:rsidRPr="00C449EB">
        <w:rPr>
          <w:rFonts w:eastAsia="Arial"/>
          <w:bCs/>
          <w:color w:val="000000" w:themeColor="text1"/>
        </w:rPr>
        <w:t xml:space="preserve"> </w:t>
      </w:r>
      <w:r w:rsidRPr="007E6FF2">
        <w:rPr>
          <w:rFonts w:eastAsia="Arial"/>
          <w:bCs/>
          <w:color w:val="000000" w:themeColor="text1"/>
        </w:rPr>
        <w:t>Dále představila tzv. cestovní mapu pro ženská práva (</w:t>
      </w:r>
      <w:proofErr w:type="spellStart"/>
      <w:r w:rsidRPr="007E6FF2">
        <w:rPr>
          <w:rFonts w:eastAsia="Arial"/>
          <w:bCs/>
          <w:i/>
          <w:iCs/>
          <w:color w:val="000000" w:themeColor="text1"/>
        </w:rPr>
        <w:t>The</w:t>
      </w:r>
      <w:proofErr w:type="spellEnd"/>
      <w:r w:rsidRPr="007E6FF2">
        <w:rPr>
          <w:rFonts w:eastAsia="Arial"/>
          <w:bCs/>
          <w:i/>
          <w:iCs/>
          <w:color w:val="000000" w:themeColor="text1"/>
        </w:rPr>
        <w:t xml:space="preserve"> EU </w:t>
      </w:r>
      <w:proofErr w:type="spellStart"/>
      <w:r w:rsidRPr="007E6FF2">
        <w:rPr>
          <w:rFonts w:eastAsia="Arial"/>
          <w:bCs/>
          <w:i/>
          <w:iCs/>
          <w:color w:val="000000" w:themeColor="text1"/>
        </w:rPr>
        <w:t>Roadmap</w:t>
      </w:r>
      <w:proofErr w:type="spellEnd"/>
      <w:r w:rsidRPr="007E6FF2">
        <w:rPr>
          <w:rFonts w:eastAsia="Arial"/>
          <w:bCs/>
          <w:i/>
          <w:iCs/>
          <w:color w:val="000000" w:themeColor="text1"/>
        </w:rPr>
        <w:t xml:space="preserve"> </w:t>
      </w:r>
      <w:proofErr w:type="spellStart"/>
      <w:r w:rsidRPr="007E6FF2">
        <w:rPr>
          <w:rFonts w:eastAsia="Arial"/>
          <w:bCs/>
          <w:i/>
          <w:iCs/>
          <w:color w:val="000000" w:themeColor="text1"/>
        </w:rPr>
        <w:t>for</w:t>
      </w:r>
      <w:proofErr w:type="spellEnd"/>
      <w:r w:rsidRPr="007E6FF2">
        <w:rPr>
          <w:rFonts w:eastAsia="Arial"/>
          <w:bCs/>
          <w:i/>
          <w:iCs/>
          <w:color w:val="000000" w:themeColor="text1"/>
        </w:rPr>
        <w:t xml:space="preserve"> </w:t>
      </w:r>
      <w:proofErr w:type="spellStart"/>
      <w:r w:rsidRPr="007E6FF2">
        <w:rPr>
          <w:rFonts w:eastAsia="Arial"/>
          <w:bCs/>
          <w:i/>
          <w:iCs/>
          <w:color w:val="000000" w:themeColor="text1"/>
        </w:rPr>
        <w:t>Women’s</w:t>
      </w:r>
      <w:proofErr w:type="spellEnd"/>
      <w:r w:rsidRPr="007E6FF2">
        <w:rPr>
          <w:rFonts w:eastAsia="Arial"/>
          <w:bCs/>
          <w:i/>
          <w:iCs/>
          <w:color w:val="000000" w:themeColor="text1"/>
        </w:rPr>
        <w:t xml:space="preserve"> </w:t>
      </w:r>
      <w:proofErr w:type="spellStart"/>
      <w:r w:rsidRPr="007E6FF2">
        <w:rPr>
          <w:rFonts w:eastAsia="Arial"/>
          <w:bCs/>
          <w:i/>
          <w:iCs/>
          <w:color w:val="000000" w:themeColor="text1"/>
        </w:rPr>
        <w:t>Rights</w:t>
      </w:r>
      <w:proofErr w:type="spellEnd"/>
      <w:r w:rsidRPr="007E6FF2">
        <w:rPr>
          <w:rFonts w:eastAsia="Arial"/>
          <w:bCs/>
          <w:color w:val="000000" w:themeColor="text1"/>
        </w:rPr>
        <w:t>)</w:t>
      </w:r>
      <w:r w:rsidRPr="00C449EB">
        <w:rPr>
          <w:rStyle w:val="Znakapoznpodarou"/>
          <w:bCs/>
          <w:color w:val="000000" w:themeColor="text1"/>
        </w:rPr>
        <w:t xml:space="preserve"> </w:t>
      </w:r>
      <w:r w:rsidRPr="00C449EB">
        <w:rPr>
          <w:rStyle w:val="Znakapoznpodarou"/>
          <w:bCs/>
          <w:color w:val="000000" w:themeColor="text1"/>
        </w:rPr>
        <w:footnoteReference w:id="2"/>
      </w:r>
      <w:r w:rsidRPr="007E6FF2">
        <w:rPr>
          <w:rFonts w:eastAsia="Arial"/>
          <w:bCs/>
          <w:color w:val="000000" w:themeColor="text1"/>
        </w:rPr>
        <w:t>, kterou na počátku roku 2025 přijala Evropská komise (dále jen „EK“). Jedná se o politickou deklaraci, která vymezuje prioritní oblasti pro připravovanou Strategii genderové rovnosti. Mapa definuje klíčová témata, jako jsou genderově podmíněné násilí, zdraví (včetně otázky sterilizací), rovné odměňování, slaďování pracovního a soukromého života, rovný přístup k zaměstnání, inkluzivní vzdělávání aj., a zdůrazňuje význam genderového mainstreamingu.</w:t>
      </w:r>
      <w:r w:rsidRPr="00C449EB">
        <w:rPr>
          <w:rFonts w:eastAsia="Arial"/>
          <w:bCs/>
          <w:color w:val="000000" w:themeColor="text1"/>
        </w:rPr>
        <w:t xml:space="preserve"> </w:t>
      </w:r>
      <w:r w:rsidRPr="007E6FF2">
        <w:rPr>
          <w:rFonts w:eastAsia="Arial"/>
          <w:bCs/>
          <w:color w:val="000000" w:themeColor="text1"/>
        </w:rPr>
        <w:t>Zároveň upozornila na klesající prioritu rovnosti žen a mužů na úrovni EU, která se mj. projevuje organizačním sloučením portfolia rovnosti s oblastí krizového řízení.</w:t>
      </w:r>
      <w:r w:rsidRPr="00C449EB">
        <w:rPr>
          <w:rFonts w:eastAsia="Arial"/>
          <w:bCs/>
          <w:color w:val="000000" w:themeColor="text1"/>
        </w:rPr>
        <w:t xml:space="preserve"> Poté</w:t>
      </w:r>
      <w:r w:rsidRPr="007E6FF2">
        <w:rPr>
          <w:rFonts w:eastAsia="Arial"/>
          <w:bCs/>
          <w:color w:val="000000" w:themeColor="text1"/>
        </w:rPr>
        <w:t xml:space="preserve"> informovala o přijetí zákona o domácím násilí</w:t>
      </w:r>
      <w:r w:rsidRPr="00C449EB">
        <w:rPr>
          <w:rStyle w:val="Znakapoznpodarou"/>
          <w:rFonts w:eastAsia="Arial"/>
          <w:bCs/>
          <w:color w:val="000000" w:themeColor="text1"/>
        </w:rPr>
        <w:footnoteReference w:id="3"/>
      </w:r>
      <w:r w:rsidRPr="007E6FF2">
        <w:rPr>
          <w:rFonts w:eastAsia="Arial"/>
          <w:bCs/>
          <w:color w:val="000000" w:themeColor="text1"/>
        </w:rPr>
        <w:t xml:space="preserve">, který nabude </w:t>
      </w:r>
      <w:r w:rsidRPr="0020193F">
        <w:rPr>
          <w:rFonts w:eastAsia="Arial"/>
          <w:bCs/>
          <w:color w:val="000000" w:themeColor="text1"/>
        </w:rPr>
        <w:t>účinnosti 1.</w:t>
      </w:r>
      <w:r w:rsidRPr="007E6FF2">
        <w:rPr>
          <w:rFonts w:eastAsia="Arial"/>
          <w:bCs/>
          <w:color w:val="000000" w:themeColor="text1"/>
        </w:rPr>
        <w:t xml:space="preserve"> července 2025. Tento zákon zavádí definici domácího násilí do občanského zákoníku, a to ve všech jeho formách (fyzické, psychické, ekonomické, </w:t>
      </w:r>
      <w:r w:rsidR="006D41B2" w:rsidRPr="007E6FF2">
        <w:rPr>
          <w:rFonts w:eastAsia="Arial"/>
          <w:bCs/>
          <w:color w:val="000000" w:themeColor="text1"/>
        </w:rPr>
        <w:t>sexuální</w:t>
      </w:r>
      <w:r w:rsidR="00903679">
        <w:rPr>
          <w:rFonts w:eastAsia="Arial"/>
          <w:bCs/>
          <w:color w:val="000000" w:themeColor="text1"/>
        </w:rPr>
        <w:t xml:space="preserve">, včetně </w:t>
      </w:r>
      <w:r w:rsidRPr="007E6FF2">
        <w:rPr>
          <w:rFonts w:eastAsia="Arial"/>
          <w:bCs/>
          <w:color w:val="000000" w:themeColor="text1"/>
        </w:rPr>
        <w:t>sociální izolac</w:t>
      </w:r>
      <w:r w:rsidR="00903679">
        <w:rPr>
          <w:rFonts w:eastAsia="Arial"/>
          <w:bCs/>
          <w:color w:val="000000" w:themeColor="text1"/>
        </w:rPr>
        <w:t>e</w:t>
      </w:r>
      <w:r w:rsidRPr="007E6FF2">
        <w:rPr>
          <w:rFonts w:eastAsia="Arial"/>
          <w:bCs/>
          <w:color w:val="000000" w:themeColor="text1"/>
        </w:rPr>
        <w:t xml:space="preserve">). Definice se vztahuje nejen na partnerské násilí, ale i na násilí mezi jinými osobami, včetně seniorů či sousedů. Zákon dále zavádí nové povinnosti, například povinnost soudů přihlížet k výskytu domácího násilí při rozhodování o péči o dítě a o vypořádání společného jmění manželů, možnost prodloužit vykázání násilné osoby až na 14 dní či </w:t>
      </w:r>
      <w:r w:rsidR="00903679">
        <w:rPr>
          <w:rFonts w:eastAsia="Arial"/>
          <w:bCs/>
          <w:color w:val="000000" w:themeColor="text1"/>
        </w:rPr>
        <w:t xml:space="preserve">zavádí </w:t>
      </w:r>
      <w:r w:rsidRPr="007E6FF2">
        <w:rPr>
          <w:rFonts w:eastAsia="Arial"/>
          <w:bCs/>
          <w:color w:val="000000" w:themeColor="text1"/>
        </w:rPr>
        <w:t>institut důvěrníka v přestupkových řízeních. Sekretariát Rady plánuje přípravu metodik a školení pro implementaci</w:t>
      </w:r>
      <w:r w:rsidR="006D41B2">
        <w:rPr>
          <w:rFonts w:eastAsia="Arial"/>
          <w:bCs/>
          <w:color w:val="000000" w:themeColor="text1"/>
        </w:rPr>
        <w:t xml:space="preserve"> </w:t>
      </w:r>
      <w:r w:rsidRPr="007E6FF2">
        <w:rPr>
          <w:rFonts w:eastAsia="Arial"/>
          <w:bCs/>
          <w:color w:val="000000" w:themeColor="text1"/>
        </w:rPr>
        <w:t>tohoto zákona v praxi.</w:t>
      </w:r>
      <w:r w:rsidRPr="00C449EB">
        <w:rPr>
          <w:rFonts w:eastAsia="Arial"/>
          <w:bCs/>
          <w:color w:val="000000" w:themeColor="text1"/>
        </w:rPr>
        <w:t xml:space="preserve"> </w:t>
      </w:r>
      <w:r w:rsidRPr="007E6FF2">
        <w:rPr>
          <w:rFonts w:eastAsia="Arial"/>
          <w:bCs/>
          <w:color w:val="000000" w:themeColor="text1"/>
        </w:rPr>
        <w:t>Následně informovala o rozšíření mandátu Veřejného ochránce práv (dále jen „VOP“) přijetím zákona, kterým se zakládá pozice tzv. dětského ombudsmana jako součásti Kanceláře veřejného ochránce práv (dále jen „KVOP“). Tento nový orgán bude dohlížet na naplňování Úmluvy o právech</w:t>
      </w:r>
      <w:r w:rsidRPr="007E6FF2">
        <w:rPr>
          <w:rFonts w:eastAsia="Arial"/>
          <w:color w:val="000000" w:themeColor="text1"/>
        </w:rPr>
        <w:t xml:space="preserve"> dítěte a bude disponovat obdobnými pravomocemi jako VOP. Funkce dětského ombudsmana bude obsazována Poslaneckou sněmovnou na návrh výběrové komise,</w:t>
      </w:r>
      <w:r w:rsidR="0020193F">
        <w:rPr>
          <w:rFonts w:eastAsia="Arial"/>
          <w:color w:val="000000" w:themeColor="text1"/>
        </w:rPr>
        <w:t xml:space="preserve"> </w:t>
      </w:r>
      <w:r w:rsidRPr="007E6FF2">
        <w:rPr>
          <w:rFonts w:eastAsia="Arial"/>
          <w:color w:val="000000" w:themeColor="text1"/>
        </w:rPr>
        <w:t>v níž budou zastoupeny také děti</w:t>
      </w:r>
      <w:r w:rsidR="0020193F">
        <w:rPr>
          <w:rFonts w:eastAsia="Arial"/>
          <w:color w:val="000000" w:themeColor="text1"/>
        </w:rPr>
        <w:t xml:space="preserve">. </w:t>
      </w:r>
      <w:r w:rsidRPr="007E6FF2">
        <w:rPr>
          <w:rFonts w:eastAsia="Arial"/>
          <w:color w:val="000000" w:themeColor="text1"/>
        </w:rPr>
        <w:t>Přijatý zákon rovněž stanoví VOP jako národní lidskoprávní instituci (</w:t>
      </w:r>
      <w:proofErr w:type="spellStart"/>
      <w:r w:rsidRPr="007E6FF2">
        <w:rPr>
          <w:rFonts w:eastAsia="Arial"/>
          <w:color w:val="000000" w:themeColor="text1"/>
        </w:rPr>
        <w:t>National</w:t>
      </w:r>
      <w:proofErr w:type="spellEnd"/>
      <w:r w:rsidRPr="007E6FF2">
        <w:rPr>
          <w:rFonts w:eastAsia="Arial"/>
          <w:color w:val="000000" w:themeColor="text1"/>
        </w:rPr>
        <w:t xml:space="preserve"> </w:t>
      </w:r>
      <w:proofErr w:type="spellStart"/>
      <w:r w:rsidRPr="007E6FF2">
        <w:rPr>
          <w:rFonts w:eastAsia="Arial"/>
          <w:color w:val="000000" w:themeColor="text1"/>
        </w:rPr>
        <w:t>Human</w:t>
      </w:r>
      <w:proofErr w:type="spellEnd"/>
      <w:r w:rsidRPr="007E6FF2">
        <w:rPr>
          <w:rFonts w:eastAsia="Arial"/>
          <w:color w:val="000000" w:themeColor="text1"/>
        </w:rPr>
        <w:t xml:space="preserve"> </w:t>
      </w:r>
      <w:proofErr w:type="spellStart"/>
      <w:r w:rsidRPr="007E6FF2">
        <w:rPr>
          <w:rFonts w:eastAsia="Arial"/>
          <w:color w:val="000000" w:themeColor="text1"/>
        </w:rPr>
        <w:t>Rights</w:t>
      </w:r>
      <w:proofErr w:type="spellEnd"/>
      <w:r w:rsidRPr="007E6FF2">
        <w:rPr>
          <w:rFonts w:eastAsia="Arial"/>
          <w:color w:val="000000" w:themeColor="text1"/>
        </w:rPr>
        <w:t xml:space="preserve"> </w:t>
      </w:r>
      <w:proofErr w:type="spellStart"/>
      <w:r w:rsidRPr="007E6FF2">
        <w:rPr>
          <w:rFonts w:eastAsia="Arial"/>
          <w:color w:val="000000" w:themeColor="text1"/>
        </w:rPr>
        <w:t>Institution</w:t>
      </w:r>
      <w:proofErr w:type="spellEnd"/>
      <w:r w:rsidRPr="007E6FF2">
        <w:rPr>
          <w:rFonts w:eastAsia="Arial"/>
          <w:color w:val="000000" w:themeColor="text1"/>
        </w:rPr>
        <w:t>, NHRI), čímž se ČR připojuje k mezinárodním standardům v oblasti ochrany lidských práv. VOP bude mimo jiné monitorovat plnění mezinárodních lidskoprávních závazků a vyřizovat individuální podněty.</w:t>
      </w:r>
      <w:r w:rsidRPr="00C449EB">
        <w:rPr>
          <w:rFonts w:eastAsia="Arial"/>
          <w:color w:val="000000" w:themeColor="text1"/>
        </w:rPr>
        <w:t xml:space="preserve"> </w:t>
      </w:r>
      <w:r w:rsidRPr="007E6FF2">
        <w:rPr>
          <w:rFonts w:eastAsia="Arial"/>
          <w:color w:val="000000" w:themeColor="text1"/>
        </w:rPr>
        <w:t>Závěrem informovala</w:t>
      </w:r>
      <w:r w:rsidR="00903679">
        <w:rPr>
          <w:rFonts w:eastAsia="Arial"/>
          <w:color w:val="000000" w:themeColor="text1"/>
        </w:rPr>
        <w:t xml:space="preserve"> o</w:t>
      </w:r>
      <w:r w:rsidRPr="007E6FF2">
        <w:rPr>
          <w:rFonts w:eastAsia="Arial"/>
          <w:color w:val="000000" w:themeColor="text1"/>
        </w:rPr>
        <w:t xml:space="preserve"> procesu transpozice směrnice o transparentn</w:t>
      </w:r>
      <w:r w:rsidR="00736D2D">
        <w:rPr>
          <w:rFonts w:eastAsia="Arial"/>
          <w:color w:val="000000" w:themeColor="text1"/>
        </w:rPr>
        <w:t xml:space="preserve">osti </w:t>
      </w:r>
      <w:r w:rsidRPr="007E6FF2">
        <w:rPr>
          <w:rFonts w:eastAsia="Arial"/>
          <w:color w:val="000000" w:themeColor="text1"/>
        </w:rPr>
        <w:t>odměňování</w:t>
      </w:r>
      <w:r w:rsidRPr="00C449EB">
        <w:rPr>
          <w:rStyle w:val="Znakapoznpodarou"/>
          <w:rFonts w:eastAsia="Arial"/>
          <w:color w:val="000000" w:themeColor="text1"/>
        </w:rPr>
        <w:footnoteReference w:id="4"/>
      </w:r>
      <w:r w:rsidRPr="007E6FF2">
        <w:rPr>
          <w:rFonts w:eastAsia="Arial"/>
          <w:color w:val="000000" w:themeColor="text1"/>
        </w:rPr>
        <w:t xml:space="preserve"> a směrnic o orgánech pro rovné zacházení</w:t>
      </w:r>
      <w:r w:rsidRPr="00C449EB">
        <w:rPr>
          <w:rStyle w:val="Znakapoznpodarou"/>
          <w:rFonts w:eastAsia="Arial"/>
          <w:color w:val="000000" w:themeColor="text1"/>
        </w:rPr>
        <w:footnoteReference w:id="5"/>
      </w:r>
      <w:r w:rsidRPr="007E6FF2">
        <w:rPr>
          <w:rFonts w:eastAsia="Arial"/>
          <w:color w:val="000000" w:themeColor="text1"/>
        </w:rPr>
        <w:t>. Tyto směrnice mají být plně implementovány do vnitrostátního práva do června 2026. Upozornila rovněž, že připravovaná novela antidiskriminačního zákona, související s transpozicí směrnice o transparent</w:t>
      </w:r>
      <w:r w:rsidR="00736D2D">
        <w:rPr>
          <w:rFonts w:eastAsia="Arial"/>
          <w:color w:val="000000" w:themeColor="text1"/>
        </w:rPr>
        <w:t>nosti</w:t>
      </w:r>
      <w:r w:rsidRPr="007E6FF2">
        <w:rPr>
          <w:rFonts w:eastAsia="Arial"/>
          <w:color w:val="000000" w:themeColor="text1"/>
        </w:rPr>
        <w:t xml:space="preserve"> odměňování, může otevřít širší debatu o posílení ochrany před diskriminací</w:t>
      </w:r>
      <w:r w:rsidR="0078366D" w:rsidRPr="00C449EB">
        <w:rPr>
          <w:rFonts w:eastAsia="Arial"/>
          <w:color w:val="000000" w:themeColor="text1"/>
        </w:rPr>
        <w:t>.</w:t>
      </w:r>
    </w:p>
    <w:p w14:paraId="58DA03A3" w14:textId="77777777" w:rsidR="006A1051" w:rsidRPr="006A1051" w:rsidRDefault="006A1051" w:rsidP="0049764B">
      <w:pPr>
        <w:spacing w:after="0" w:line="240" w:lineRule="auto"/>
        <w:rPr>
          <w:rFonts w:eastAsia="Arial"/>
          <w:bCs/>
          <w:color w:val="000000" w:themeColor="text1"/>
        </w:rPr>
      </w:pPr>
    </w:p>
    <w:p w14:paraId="05FBBF7F" w14:textId="451BC45B" w:rsidR="007265C7" w:rsidRPr="00C449EB" w:rsidRDefault="006A1051" w:rsidP="0049764B">
      <w:pPr>
        <w:spacing w:after="0" w:line="240" w:lineRule="auto"/>
        <w:rPr>
          <w:rFonts w:eastAsia="Arial"/>
          <w:bCs/>
          <w:color w:val="000000" w:themeColor="text1"/>
        </w:rPr>
      </w:pPr>
      <w:r w:rsidRPr="006A1051">
        <w:rPr>
          <w:rFonts w:eastAsia="Arial"/>
          <w:bCs/>
          <w:color w:val="000000" w:themeColor="text1"/>
          <w:u w:val="single"/>
        </w:rPr>
        <w:lastRenderedPageBreak/>
        <w:t>M. Smolíková</w:t>
      </w:r>
      <w:r w:rsidRPr="006A1051">
        <w:rPr>
          <w:rFonts w:eastAsia="Arial"/>
          <w:bCs/>
          <w:color w:val="000000" w:themeColor="text1"/>
        </w:rPr>
        <w:t xml:space="preserve"> poděkovala </w:t>
      </w:r>
      <w:r w:rsidRPr="00C449EB">
        <w:rPr>
          <w:rFonts w:eastAsia="Arial"/>
          <w:bCs/>
          <w:color w:val="000000" w:themeColor="text1"/>
          <w:u w:val="single"/>
        </w:rPr>
        <w:t>M. Šamové</w:t>
      </w:r>
      <w:r w:rsidRPr="00C449EB">
        <w:rPr>
          <w:rFonts w:eastAsia="Arial"/>
          <w:bCs/>
          <w:color w:val="000000" w:themeColor="text1"/>
        </w:rPr>
        <w:t xml:space="preserve"> za informace</w:t>
      </w:r>
      <w:r w:rsidRPr="006A1051">
        <w:rPr>
          <w:rFonts w:eastAsia="Arial"/>
          <w:bCs/>
          <w:color w:val="000000" w:themeColor="text1"/>
        </w:rPr>
        <w:t xml:space="preserve"> a zdůraznila důležitost nových legislativních rámců, zejména zákona o domácím násilí a rozšíření působnosti ombudsmana. Připomněla též, </w:t>
      </w:r>
      <w:r w:rsidR="00736D2D">
        <w:rPr>
          <w:rFonts w:eastAsia="Arial"/>
          <w:bCs/>
          <w:color w:val="000000" w:themeColor="text1"/>
        </w:rPr>
        <w:br/>
      </w:r>
      <w:r w:rsidRPr="006A1051">
        <w:rPr>
          <w:rFonts w:eastAsia="Arial"/>
          <w:bCs/>
          <w:color w:val="000000" w:themeColor="text1"/>
        </w:rPr>
        <w:t xml:space="preserve">že </w:t>
      </w:r>
      <w:r w:rsidR="00474BC2" w:rsidRPr="00C449EB">
        <w:rPr>
          <w:rFonts w:eastAsia="Arial"/>
          <w:bCs/>
          <w:color w:val="000000" w:themeColor="text1"/>
        </w:rPr>
        <w:t>P</w:t>
      </w:r>
      <w:r w:rsidRPr="006A1051">
        <w:rPr>
          <w:rFonts w:eastAsia="Arial"/>
          <w:bCs/>
          <w:color w:val="000000" w:themeColor="text1"/>
        </w:rPr>
        <w:t xml:space="preserve">racovní skupina se dlouhodobě věnuje problematice odškodňování osob sterilizovaných </w:t>
      </w:r>
      <w:r w:rsidR="00736D2D">
        <w:rPr>
          <w:rFonts w:eastAsia="Arial"/>
          <w:bCs/>
          <w:color w:val="000000" w:themeColor="text1"/>
        </w:rPr>
        <w:br/>
      </w:r>
      <w:r w:rsidRPr="006A1051">
        <w:rPr>
          <w:rFonts w:eastAsia="Arial"/>
          <w:bCs/>
          <w:color w:val="000000" w:themeColor="text1"/>
        </w:rPr>
        <w:t xml:space="preserve">v rozporu s právem, a v tomto kontextu zmínila, že účinnost zákona o odškodnění </w:t>
      </w:r>
      <w:r w:rsidR="00736D2D">
        <w:rPr>
          <w:rFonts w:eastAsia="Arial"/>
          <w:bCs/>
          <w:color w:val="000000" w:themeColor="text1"/>
        </w:rPr>
        <w:t xml:space="preserve">za protiprávní sterilizace </w:t>
      </w:r>
      <w:r w:rsidRPr="006A1051">
        <w:rPr>
          <w:rFonts w:eastAsia="Arial"/>
          <w:bCs/>
          <w:color w:val="000000" w:themeColor="text1"/>
        </w:rPr>
        <w:t>skončila na konci roku 2024. Aktuálně se v Poslanecké sněmovně nachází návrh na jeho prodloužení</w:t>
      </w:r>
      <w:r w:rsidR="0078366D" w:rsidRPr="00C449EB">
        <w:rPr>
          <w:rStyle w:val="Znakapoznpodarou"/>
          <w:rFonts w:eastAsia="Arial"/>
          <w:bCs/>
          <w:color w:val="000000" w:themeColor="text1"/>
        </w:rPr>
        <w:footnoteReference w:id="6"/>
      </w:r>
      <w:r w:rsidRPr="006A1051">
        <w:rPr>
          <w:rFonts w:eastAsia="Arial"/>
          <w:bCs/>
          <w:color w:val="000000" w:themeColor="text1"/>
        </w:rPr>
        <w:t xml:space="preserve">. </w:t>
      </w:r>
      <w:r w:rsidR="00474BC2" w:rsidRPr="00C449EB">
        <w:rPr>
          <w:rFonts w:eastAsia="Arial"/>
          <w:bCs/>
          <w:color w:val="000000" w:themeColor="text1"/>
        </w:rPr>
        <w:t xml:space="preserve">Poté </w:t>
      </w:r>
      <w:r w:rsidR="00474BC2" w:rsidRPr="00C449EB">
        <w:rPr>
          <w:iCs/>
        </w:rPr>
        <w:t xml:space="preserve">předala slovo </w:t>
      </w:r>
      <w:r w:rsidR="00474BC2" w:rsidRPr="00C449EB">
        <w:rPr>
          <w:rFonts w:eastAsia="Arial"/>
          <w:bCs/>
          <w:color w:val="000000" w:themeColor="text1"/>
          <w:u w:val="single"/>
        </w:rPr>
        <w:t xml:space="preserve">T. </w:t>
      </w:r>
      <w:r w:rsidR="00903679" w:rsidRPr="00C449EB">
        <w:rPr>
          <w:rFonts w:eastAsia="Arial"/>
          <w:bCs/>
          <w:color w:val="000000" w:themeColor="text1"/>
          <w:u w:val="single"/>
        </w:rPr>
        <w:t>Nguyen</w:t>
      </w:r>
      <w:r w:rsidR="00903679" w:rsidRPr="00903679">
        <w:rPr>
          <w:rFonts w:eastAsia="Arial"/>
          <w:bCs/>
          <w:color w:val="000000" w:themeColor="text1"/>
        </w:rPr>
        <w:t xml:space="preserve"> </w:t>
      </w:r>
      <w:r w:rsidR="00474BC2" w:rsidRPr="00C449EB">
        <w:rPr>
          <w:rFonts w:eastAsia="Arial"/>
          <w:bCs/>
          <w:color w:val="000000" w:themeColor="text1"/>
        </w:rPr>
        <w:t>z Oddělení národnostních menšin na ÚV</w:t>
      </w:r>
      <w:r w:rsidR="00FC07FA" w:rsidRPr="00C449EB">
        <w:rPr>
          <w:rFonts w:eastAsia="Arial"/>
          <w:bCs/>
          <w:color w:val="000000" w:themeColor="text1"/>
        </w:rPr>
        <w:t xml:space="preserve"> a</w:t>
      </w:r>
      <w:r w:rsidR="0078366D" w:rsidRPr="00C449EB">
        <w:rPr>
          <w:rFonts w:eastAsia="Arial"/>
          <w:bCs/>
          <w:color w:val="000000" w:themeColor="text1"/>
        </w:rPr>
        <w:t xml:space="preserve"> vyzvala j</w:t>
      </w:r>
      <w:r w:rsidR="00FC07FA" w:rsidRPr="00C449EB">
        <w:rPr>
          <w:rFonts w:eastAsia="Arial"/>
          <w:bCs/>
          <w:color w:val="000000" w:themeColor="text1"/>
        </w:rPr>
        <w:t>i</w:t>
      </w:r>
      <w:r w:rsidRPr="006A1051">
        <w:rPr>
          <w:rFonts w:eastAsia="Arial"/>
          <w:bCs/>
          <w:color w:val="000000" w:themeColor="text1"/>
        </w:rPr>
        <w:t xml:space="preserve"> </w:t>
      </w:r>
      <w:r w:rsidR="00736D2D">
        <w:rPr>
          <w:rFonts w:eastAsia="Arial"/>
          <w:bCs/>
          <w:color w:val="000000" w:themeColor="text1"/>
        </w:rPr>
        <w:br/>
      </w:r>
      <w:r w:rsidRPr="006A1051">
        <w:rPr>
          <w:rFonts w:eastAsia="Arial"/>
          <w:bCs/>
          <w:color w:val="000000" w:themeColor="text1"/>
        </w:rPr>
        <w:t>k podání informací o aktuálním vývoji</w:t>
      </w:r>
      <w:r w:rsidR="0078366D" w:rsidRPr="00C449EB">
        <w:rPr>
          <w:rFonts w:eastAsia="Arial"/>
          <w:bCs/>
          <w:color w:val="000000" w:themeColor="text1"/>
        </w:rPr>
        <w:t>.</w:t>
      </w:r>
    </w:p>
    <w:p w14:paraId="25EE2A27" w14:textId="77777777" w:rsidR="007265C7" w:rsidRPr="00C449EB" w:rsidRDefault="007265C7" w:rsidP="0049764B">
      <w:pPr>
        <w:autoSpaceDE w:val="0"/>
        <w:autoSpaceDN w:val="0"/>
        <w:adjustRightInd w:val="0"/>
        <w:spacing w:after="0" w:line="240" w:lineRule="auto"/>
        <w:rPr>
          <w:highlight w:val="yellow"/>
        </w:rPr>
      </w:pPr>
    </w:p>
    <w:p w14:paraId="124636C0" w14:textId="1DC4CAE5" w:rsidR="00452731" w:rsidRPr="00C449EB" w:rsidRDefault="007265C7" w:rsidP="0049764B">
      <w:pPr>
        <w:autoSpaceDE w:val="0"/>
        <w:autoSpaceDN w:val="0"/>
        <w:adjustRightInd w:val="0"/>
        <w:spacing w:after="0" w:line="240" w:lineRule="auto"/>
        <w:jc w:val="left"/>
        <w:rPr>
          <w:rFonts w:eastAsia="Arial Unicode MS"/>
          <w:b/>
          <w:bCs/>
          <w:i/>
          <w:iCs/>
          <w:color w:val="000000" w:themeColor="text1"/>
        </w:rPr>
      </w:pPr>
      <w:r w:rsidRPr="00C449EB">
        <w:rPr>
          <w:b/>
          <w:bCs/>
          <w:i/>
          <w:iCs/>
        </w:rPr>
        <w:t xml:space="preserve">Ad bod 3 - </w:t>
      </w:r>
      <w:r w:rsidR="00452731" w:rsidRPr="00C449EB">
        <w:rPr>
          <w:rFonts w:eastAsia="Arial Unicode MS"/>
          <w:b/>
          <w:bCs/>
          <w:i/>
          <w:iCs/>
          <w:color w:val="000000" w:themeColor="text1"/>
        </w:rPr>
        <w:t>Naplňování zákona č. 297/2021 Sb., o poskytnutí jednorázové peněžní částky osobám sterilizovaným v rozporu s</w:t>
      </w:r>
      <w:r w:rsidR="00BD35D9" w:rsidRPr="00C449EB">
        <w:rPr>
          <w:rFonts w:eastAsia="Arial Unicode MS"/>
          <w:b/>
          <w:bCs/>
          <w:i/>
          <w:iCs/>
          <w:color w:val="000000" w:themeColor="text1"/>
        </w:rPr>
        <w:t> </w:t>
      </w:r>
      <w:r w:rsidR="00452731" w:rsidRPr="00C449EB">
        <w:rPr>
          <w:rFonts w:eastAsia="Arial Unicode MS"/>
          <w:b/>
          <w:bCs/>
          <w:i/>
          <w:iCs/>
          <w:color w:val="000000" w:themeColor="text1"/>
        </w:rPr>
        <w:t>právem</w:t>
      </w:r>
    </w:p>
    <w:p w14:paraId="6674B610" w14:textId="77777777" w:rsidR="00BD35D9" w:rsidRPr="00C449EB" w:rsidRDefault="00BD35D9" w:rsidP="0049764B">
      <w:pPr>
        <w:autoSpaceDE w:val="0"/>
        <w:autoSpaceDN w:val="0"/>
        <w:adjustRightInd w:val="0"/>
        <w:spacing w:after="0" w:line="240" w:lineRule="auto"/>
        <w:jc w:val="left"/>
        <w:rPr>
          <w:rFonts w:eastAsia="Arial Unicode MS"/>
          <w:b/>
          <w:bCs/>
          <w:i/>
          <w:iCs/>
          <w:color w:val="000000" w:themeColor="text1"/>
        </w:rPr>
      </w:pPr>
    </w:p>
    <w:p w14:paraId="74FA2362" w14:textId="3C9D3390" w:rsidR="00BD35D9" w:rsidRPr="00C449EB" w:rsidRDefault="00BD35D9" w:rsidP="0049764B">
      <w:pPr>
        <w:spacing w:after="0" w:line="240" w:lineRule="auto"/>
        <w:rPr>
          <w:i/>
          <w:iCs/>
          <w:highlight w:val="yellow"/>
        </w:rPr>
      </w:pPr>
      <w:r w:rsidRPr="00C449EB">
        <w:rPr>
          <w:i/>
          <w:iCs/>
        </w:rPr>
        <w:t>V průběhu projednávání tohoto bodu se zvýšil počet přítomných členek Pracovní skupiny na </w:t>
      </w:r>
      <w:r w:rsidR="000D5D13" w:rsidRPr="00C449EB">
        <w:rPr>
          <w:i/>
          <w:iCs/>
        </w:rPr>
        <w:t>8</w:t>
      </w:r>
      <w:r w:rsidRPr="00C449EB">
        <w:rPr>
          <w:i/>
          <w:iCs/>
        </w:rPr>
        <w:t>.</w:t>
      </w:r>
    </w:p>
    <w:p w14:paraId="58DB6D3A" w14:textId="77777777" w:rsidR="00BD35D9" w:rsidRPr="00C449EB" w:rsidRDefault="00BD35D9" w:rsidP="0049764B">
      <w:pPr>
        <w:autoSpaceDE w:val="0"/>
        <w:autoSpaceDN w:val="0"/>
        <w:adjustRightInd w:val="0"/>
        <w:spacing w:after="0" w:line="240" w:lineRule="auto"/>
        <w:rPr>
          <w:rFonts w:eastAsia="Arial Unicode MS"/>
          <w:color w:val="000000" w:themeColor="text1"/>
        </w:rPr>
      </w:pPr>
    </w:p>
    <w:p w14:paraId="32F375D4" w14:textId="38CA9DA9" w:rsidR="006A1051" w:rsidRPr="00C449EB" w:rsidRDefault="0078366D" w:rsidP="0049764B">
      <w:pPr>
        <w:autoSpaceDE w:val="0"/>
        <w:autoSpaceDN w:val="0"/>
        <w:adjustRightInd w:val="0"/>
        <w:spacing w:line="240" w:lineRule="auto"/>
        <w:rPr>
          <w:rFonts w:eastAsia="Arial Unicode MS"/>
          <w:color w:val="000000" w:themeColor="text1"/>
        </w:rPr>
      </w:pPr>
      <w:r w:rsidRPr="00C449EB">
        <w:rPr>
          <w:rFonts w:eastAsia="Arial Unicode MS"/>
          <w:color w:val="000000" w:themeColor="text1"/>
          <w:u w:val="single"/>
        </w:rPr>
        <w:t>T. Nguyen</w:t>
      </w:r>
      <w:r w:rsidR="006A1051" w:rsidRPr="00C449EB">
        <w:rPr>
          <w:rFonts w:eastAsia="Arial Unicode MS"/>
          <w:color w:val="000000" w:themeColor="text1"/>
        </w:rPr>
        <w:t xml:space="preserve"> informovala </w:t>
      </w:r>
      <w:r w:rsidRPr="00C449EB">
        <w:rPr>
          <w:rFonts w:eastAsia="Arial Unicode MS"/>
          <w:color w:val="000000" w:themeColor="text1"/>
        </w:rPr>
        <w:t xml:space="preserve">členky Pracovní skupiny </w:t>
      </w:r>
      <w:r w:rsidR="006A1051" w:rsidRPr="00C449EB">
        <w:rPr>
          <w:rFonts w:eastAsia="Arial Unicode MS"/>
          <w:color w:val="000000" w:themeColor="text1"/>
        </w:rPr>
        <w:t xml:space="preserve">o aktivitách týkajících se sledování zákona </w:t>
      </w:r>
      <w:r w:rsidR="00012046">
        <w:rPr>
          <w:rFonts w:eastAsia="Arial Unicode MS"/>
          <w:color w:val="000000" w:themeColor="text1"/>
        </w:rPr>
        <w:br/>
      </w:r>
      <w:r w:rsidR="006A1051" w:rsidRPr="00C449EB">
        <w:rPr>
          <w:rFonts w:eastAsia="Arial Unicode MS"/>
          <w:color w:val="000000" w:themeColor="text1"/>
        </w:rPr>
        <w:t>č. 297/2021 Sb. o odškodnění osob sterilizovaných v rozporu s právem. V rámci</w:t>
      </w:r>
      <w:r w:rsidRPr="00C449EB">
        <w:rPr>
          <w:rFonts w:eastAsia="Arial Unicode MS"/>
          <w:color w:val="000000" w:themeColor="text1"/>
        </w:rPr>
        <w:t xml:space="preserve"> Strategie rovnosti, začlenění a participace Romů (Dále jako „Strategie romské integrace“) 2021–2030</w:t>
      </w:r>
      <w:r w:rsidR="00BC2D0A" w:rsidRPr="00C449EB">
        <w:rPr>
          <w:rStyle w:val="Znakapoznpodarou"/>
          <w:rFonts w:eastAsia="Arial Unicode MS"/>
          <w:color w:val="000000" w:themeColor="text1"/>
        </w:rPr>
        <w:footnoteReference w:id="7"/>
      </w:r>
      <w:r w:rsidRPr="00C449EB">
        <w:rPr>
          <w:rFonts w:eastAsia="Arial Unicode MS"/>
          <w:color w:val="000000" w:themeColor="text1"/>
        </w:rPr>
        <w:t xml:space="preserve"> </w:t>
      </w:r>
      <w:r w:rsidR="006A1051" w:rsidRPr="00C449EB">
        <w:rPr>
          <w:rFonts w:eastAsia="Arial Unicode MS"/>
          <w:color w:val="000000" w:themeColor="text1"/>
        </w:rPr>
        <w:t xml:space="preserve">je sledování tohoto zákona součástí specifických opatření, přičemž </w:t>
      </w:r>
      <w:r w:rsidRPr="00C449EB">
        <w:rPr>
          <w:rFonts w:eastAsia="Arial Unicode MS"/>
          <w:color w:val="000000" w:themeColor="text1"/>
        </w:rPr>
        <w:t>O</w:t>
      </w:r>
      <w:r w:rsidR="006A1051" w:rsidRPr="00C449EB">
        <w:rPr>
          <w:rFonts w:eastAsia="Arial Unicode MS"/>
          <w:color w:val="000000" w:themeColor="text1"/>
        </w:rPr>
        <w:t>dbor</w:t>
      </w:r>
      <w:r w:rsidRPr="00C449EB">
        <w:rPr>
          <w:rFonts w:eastAsia="Arial Unicode MS"/>
          <w:color w:val="000000" w:themeColor="text1"/>
        </w:rPr>
        <w:t xml:space="preserve"> </w:t>
      </w:r>
      <w:r w:rsidRPr="00C449EB">
        <w:rPr>
          <w:rFonts w:eastAsia="Arial"/>
          <w:color w:val="000000" w:themeColor="text1"/>
        </w:rPr>
        <w:t>národnostních menšin</w:t>
      </w:r>
      <w:r w:rsidR="006A1051" w:rsidRPr="00C449EB">
        <w:rPr>
          <w:rFonts w:eastAsia="Arial Unicode MS"/>
          <w:color w:val="000000" w:themeColor="text1"/>
        </w:rPr>
        <w:t xml:space="preserve"> udržuje pravidelný kontakt s</w:t>
      </w:r>
      <w:r w:rsidR="005A043B">
        <w:rPr>
          <w:rFonts w:eastAsia="Arial Unicode MS"/>
          <w:color w:val="000000" w:themeColor="text1"/>
        </w:rPr>
        <w:t> </w:t>
      </w:r>
      <w:proofErr w:type="spellStart"/>
      <w:r w:rsidRPr="00C449EB">
        <w:rPr>
          <w:rFonts w:eastAsia="Arial Unicode MS"/>
          <w:color w:val="000000" w:themeColor="text1"/>
        </w:rPr>
        <w:t>MZd</w:t>
      </w:r>
      <w:proofErr w:type="spellEnd"/>
      <w:r w:rsidR="005A043B">
        <w:rPr>
          <w:rFonts w:eastAsia="Arial Unicode MS"/>
          <w:color w:val="000000" w:themeColor="text1"/>
        </w:rPr>
        <w:t>.</w:t>
      </w:r>
      <w:r w:rsidRPr="00C449EB">
        <w:rPr>
          <w:rFonts w:eastAsia="Arial Unicode MS"/>
          <w:color w:val="000000" w:themeColor="text1"/>
        </w:rPr>
        <w:t xml:space="preserve"> </w:t>
      </w:r>
      <w:r w:rsidR="006A1051" w:rsidRPr="006A1051">
        <w:rPr>
          <w:rFonts w:eastAsia="Arial Unicode MS"/>
          <w:color w:val="000000" w:themeColor="text1"/>
        </w:rPr>
        <w:t xml:space="preserve">Rada vlády pro záležitosti romské menšiny se tématem zabývala na dvou posledních jednáních, přičemž na prosincovém zasedání v Brně projednala prodloužení lhůty pro podání žádostí o odškodnění a přijala usnesení podporující stanovisko </w:t>
      </w:r>
      <w:r w:rsidRPr="00C449EB">
        <w:rPr>
          <w:rFonts w:eastAsia="Arial Unicode MS"/>
          <w:color w:val="000000" w:themeColor="text1"/>
        </w:rPr>
        <w:t>VOP</w:t>
      </w:r>
      <w:r w:rsidR="006A1051" w:rsidRPr="006A1051">
        <w:rPr>
          <w:rFonts w:eastAsia="Arial Unicode MS"/>
          <w:color w:val="000000" w:themeColor="text1"/>
        </w:rPr>
        <w:t xml:space="preserve"> ohledně pochybení </w:t>
      </w:r>
      <w:proofErr w:type="spellStart"/>
      <w:r w:rsidRPr="00C449EB">
        <w:rPr>
          <w:rFonts w:eastAsia="Arial Unicode MS"/>
          <w:color w:val="000000" w:themeColor="text1"/>
        </w:rPr>
        <w:t>MZd</w:t>
      </w:r>
      <w:proofErr w:type="spellEnd"/>
      <w:r w:rsidR="006A1051" w:rsidRPr="006A1051">
        <w:rPr>
          <w:rFonts w:eastAsia="Arial Unicode MS"/>
          <w:color w:val="000000" w:themeColor="text1"/>
        </w:rPr>
        <w:t xml:space="preserve"> při vyřizování žádostí.</w:t>
      </w:r>
      <w:r w:rsidRPr="00C449EB">
        <w:rPr>
          <w:rFonts w:eastAsia="Arial Unicode MS"/>
          <w:color w:val="000000" w:themeColor="text1"/>
        </w:rPr>
        <w:t xml:space="preserve"> R</w:t>
      </w:r>
      <w:r w:rsidR="006A1051" w:rsidRPr="006A1051">
        <w:rPr>
          <w:rFonts w:eastAsia="Arial Unicode MS"/>
          <w:color w:val="000000" w:themeColor="text1"/>
        </w:rPr>
        <w:t>ovněž podpořila prodloužení lhůty pro podání žádostí.</w:t>
      </w:r>
      <w:r w:rsidRPr="00C449EB">
        <w:rPr>
          <w:rFonts w:eastAsia="Arial Unicode MS"/>
          <w:color w:val="000000" w:themeColor="text1"/>
        </w:rPr>
        <w:t xml:space="preserve"> </w:t>
      </w:r>
      <w:r w:rsidR="006A1051" w:rsidRPr="006A1051">
        <w:rPr>
          <w:rFonts w:eastAsia="Arial Unicode MS"/>
          <w:color w:val="000000" w:themeColor="text1"/>
        </w:rPr>
        <w:t>V březnu 202</w:t>
      </w:r>
      <w:r w:rsidRPr="00C449EB">
        <w:rPr>
          <w:rFonts w:eastAsia="Arial Unicode MS"/>
          <w:color w:val="000000" w:themeColor="text1"/>
        </w:rPr>
        <w:t>5</w:t>
      </w:r>
      <w:r w:rsidR="006A1051" w:rsidRPr="006A1051">
        <w:rPr>
          <w:rFonts w:eastAsia="Arial Unicode MS"/>
          <w:color w:val="000000" w:themeColor="text1"/>
        </w:rPr>
        <w:t xml:space="preserve"> opět projednávala tuto problematiku v souvislosti s pozměňovacím návrhem poslankyň Heleny Válkové a Evy </w:t>
      </w:r>
      <w:proofErr w:type="spellStart"/>
      <w:r w:rsidR="006A1051" w:rsidRPr="006A1051">
        <w:rPr>
          <w:rFonts w:eastAsia="Arial Unicode MS"/>
          <w:color w:val="000000" w:themeColor="text1"/>
        </w:rPr>
        <w:t>Dec</w:t>
      </w:r>
      <w:r w:rsidRPr="00C449EB">
        <w:rPr>
          <w:rFonts w:eastAsia="Arial Unicode MS"/>
          <w:color w:val="000000" w:themeColor="text1"/>
        </w:rPr>
        <w:t>roi</w:t>
      </w:r>
      <w:r w:rsidR="00012046">
        <w:rPr>
          <w:rFonts w:eastAsia="Arial Unicode MS"/>
          <w:color w:val="000000" w:themeColor="text1"/>
        </w:rPr>
        <w:t>x</w:t>
      </w:r>
      <w:proofErr w:type="spellEnd"/>
      <w:r w:rsidR="006A1051" w:rsidRPr="006A1051">
        <w:rPr>
          <w:rFonts w:eastAsia="Arial Unicode MS"/>
          <w:color w:val="000000" w:themeColor="text1"/>
        </w:rPr>
        <w:t>, který navrhuje prodloužení lhůty o další dva roky. Paní poslankyně Válková na jednání informovala o pokroku v projednávání návrhu, který již prošel druhým čtením a očekává se, že bude brzy projednán ve třetím čtení</w:t>
      </w:r>
      <w:r w:rsidR="00736D2D">
        <w:rPr>
          <w:rFonts w:eastAsia="Arial Unicode MS"/>
          <w:color w:val="000000" w:themeColor="text1"/>
        </w:rPr>
        <w:t xml:space="preserve">. </w:t>
      </w:r>
      <w:r w:rsidR="006A1051" w:rsidRPr="006A1051">
        <w:rPr>
          <w:rFonts w:eastAsia="Arial Unicode MS"/>
          <w:color w:val="000000" w:themeColor="text1"/>
        </w:rPr>
        <w:t>Rada přijala usnesení, které vyzývá k co nejrychlejšímu zařazení tohoto návrhu do třetího čtení.</w:t>
      </w:r>
    </w:p>
    <w:p w14:paraId="3CD3EACB" w14:textId="4DE8BB90" w:rsidR="007265C7" w:rsidRPr="00C449EB" w:rsidRDefault="00FC07FA" w:rsidP="0049764B">
      <w:pPr>
        <w:tabs>
          <w:tab w:val="left" w:pos="-640"/>
          <w:tab w:val="left" w:pos="80"/>
          <w:tab w:val="left" w:pos="800"/>
          <w:tab w:val="left" w:pos="1520"/>
          <w:tab w:val="left" w:pos="2240"/>
          <w:tab w:val="left" w:pos="2960"/>
        </w:tabs>
        <w:autoSpaceDE w:val="0"/>
        <w:autoSpaceDN w:val="0"/>
        <w:adjustRightInd w:val="0"/>
        <w:spacing w:after="0" w:line="240" w:lineRule="auto"/>
        <w:rPr>
          <w:rFonts w:eastAsia="Arial Unicode MS"/>
          <w:color w:val="000000" w:themeColor="text1"/>
        </w:rPr>
      </w:pPr>
      <w:r w:rsidRPr="00C449EB">
        <w:rPr>
          <w:rFonts w:eastAsia="Arial Unicode MS"/>
          <w:color w:val="000000" w:themeColor="text1"/>
          <w:u w:val="single"/>
        </w:rPr>
        <w:t xml:space="preserve">M. Zmeškalová </w:t>
      </w:r>
      <w:r w:rsidRPr="00C449EB">
        <w:rPr>
          <w:rFonts w:eastAsia="Arial Unicode MS"/>
          <w:color w:val="000000" w:themeColor="text1"/>
        </w:rPr>
        <w:t xml:space="preserve">uvedla, že kontakt s </w:t>
      </w:r>
      <w:proofErr w:type="spellStart"/>
      <w:r w:rsidRPr="00C449EB">
        <w:rPr>
          <w:rFonts w:eastAsia="Arial Unicode MS"/>
          <w:color w:val="000000" w:themeColor="text1"/>
        </w:rPr>
        <w:t>MZ</w:t>
      </w:r>
      <w:r w:rsidR="005A043B">
        <w:rPr>
          <w:rFonts w:eastAsia="Arial Unicode MS"/>
          <w:color w:val="000000" w:themeColor="text1"/>
        </w:rPr>
        <w:t>d</w:t>
      </w:r>
      <w:proofErr w:type="spellEnd"/>
      <w:r w:rsidRPr="00C449EB">
        <w:rPr>
          <w:rFonts w:eastAsia="Arial Unicode MS"/>
          <w:color w:val="000000" w:themeColor="text1"/>
        </w:rPr>
        <w:t xml:space="preserve"> probíhá pravidelně, přičemž v současnosti se řeší několik podnětů týkajících se zamítnutých žádostí z let 2022 a 2023, které byly opětovně podány na základě mediálního upozornění na možnost nového podání. V rámci těchto podání se probírají jednotlivé právní argumenty a vydávají zprávy, které mají podpořit správné rozhodování </w:t>
      </w:r>
      <w:proofErr w:type="spellStart"/>
      <w:r w:rsidRPr="00C449EB">
        <w:rPr>
          <w:rFonts w:eastAsia="Arial Unicode MS"/>
          <w:color w:val="000000" w:themeColor="text1"/>
        </w:rPr>
        <w:t>MZ</w:t>
      </w:r>
      <w:r w:rsidR="005A043B">
        <w:rPr>
          <w:rFonts w:eastAsia="Arial Unicode MS"/>
          <w:color w:val="000000" w:themeColor="text1"/>
        </w:rPr>
        <w:t>d</w:t>
      </w:r>
      <w:proofErr w:type="spellEnd"/>
      <w:r w:rsidRPr="00C449EB">
        <w:rPr>
          <w:rFonts w:eastAsia="Arial Unicode MS"/>
          <w:color w:val="000000" w:themeColor="text1"/>
        </w:rPr>
        <w:t xml:space="preserve">. Probíhá také konzultace s Ligou lidských práv ohledně správních rozhodnutí a nových právních výkladů, které mohou ovlivnit rozhodovací proces </w:t>
      </w:r>
      <w:proofErr w:type="spellStart"/>
      <w:r w:rsidRPr="00C449EB">
        <w:rPr>
          <w:rFonts w:eastAsia="Arial Unicode MS"/>
          <w:color w:val="000000" w:themeColor="text1"/>
        </w:rPr>
        <w:t>MZd</w:t>
      </w:r>
      <w:proofErr w:type="spellEnd"/>
      <w:r w:rsidRPr="00C449EB">
        <w:rPr>
          <w:rFonts w:eastAsia="Arial Unicode MS"/>
          <w:color w:val="000000" w:themeColor="text1"/>
        </w:rPr>
        <w:t xml:space="preserve">. Zmínila také problematiku žádostí bez zdravotní dokumentace, kde </w:t>
      </w:r>
      <w:proofErr w:type="spellStart"/>
      <w:r w:rsidRPr="00C449EB">
        <w:rPr>
          <w:rFonts w:eastAsia="Arial Unicode MS"/>
          <w:color w:val="000000" w:themeColor="text1"/>
        </w:rPr>
        <w:t>MZd</w:t>
      </w:r>
      <w:proofErr w:type="spellEnd"/>
      <w:r w:rsidR="005A043B">
        <w:rPr>
          <w:rFonts w:eastAsia="Arial Unicode MS"/>
          <w:color w:val="000000" w:themeColor="text1"/>
        </w:rPr>
        <w:t xml:space="preserve"> </w:t>
      </w:r>
      <w:r w:rsidRPr="00C449EB">
        <w:rPr>
          <w:rFonts w:eastAsia="Arial Unicode MS"/>
          <w:color w:val="000000" w:themeColor="text1"/>
        </w:rPr>
        <w:t xml:space="preserve">stále rozhoduje negativně, nicméně bylo zdůrazněno, že ženy nemohou být penalizovány za chybějící dokumentaci. V současnosti se jedná o přehodnocení tohoto postupu, </w:t>
      </w:r>
      <w:r w:rsidR="00DD54DF">
        <w:rPr>
          <w:rFonts w:eastAsia="Arial Unicode MS"/>
          <w:color w:val="000000" w:themeColor="text1"/>
        </w:rPr>
        <w:br/>
      </w:r>
      <w:r w:rsidRPr="00C449EB">
        <w:rPr>
          <w:rFonts w:eastAsia="Arial Unicode MS"/>
          <w:color w:val="000000" w:themeColor="text1"/>
        </w:rPr>
        <w:t xml:space="preserve">k němuž bude vydána právní analýza a doporučení. Závěrem uvedla, že </w:t>
      </w:r>
      <w:proofErr w:type="spellStart"/>
      <w:r w:rsidRPr="00C449EB">
        <w:rPr>
          <w:rFonts w:eastAsia="Arial Unicode MS"/>
          <w:color w:val="000000" w:themeColor="text1"/>
        </w:rPr>
        <w:t>MZd</w:t>
      </w:r>
      <w:proofErr w:type="spellEnd"/>
      <w:r w:rsidR="005A043B">
        <w:rPr>
          <w:rFonts w:eastAsia="Arial Unicode MS"/>
          <w:color w:val="000000" w:themeColor="text1"/>
        </w:rPr>
        <w:t xml:space="preserve"> </w:t>
      </w:r>
      <w:r w:rsidRPr="00C449EB">
        <w:rPr>
          <w:rFonts w:eastAsia="Arial Unicode MS"/>
          <w:color w:val="000000" w:themeColor="text1"/>
        </w:rPr>
        <w:t xml:space="preserve">prokázalo zlepšení </w:t>
      </w:r>
      <w:r w:rsidR="00012046">
        <w:rPr>
          <w:rFonts w:eastAsia="Arial Unicode MS"/>
          <w:color w:val="000000" w:themeColor="text1"/>
        </w:rPr>
        <w:br/>
      </w:r>
      <w:r w:rsidRPr="00C449EB">
        <w:rPr>
          <w:rFonts w:eastAsia="Arial Unicode MS"/>
          <w:color w:val="000000" w:themeColor="text1"/>
        </w:rPr>
        <w:t>v rozhodovacím procesu a od začátku roku 2024 pravidelně přicházejí nová rozhodnutí o přiznání odškodnění.</w:t>
      </w:r>
    </w:p>
    <w:p w14:paraId="703C405C" w14:textId="77777777" w:rsidR="00FC07FA" w:rsidRPr="00C449EB" w:rsidRDefault="00FC07FA" w:rsidP="0049764B">
      <w:pPr>
        <w:tabs>
          <w:tab w:val="left" w:pos="-640"/>
          <w:tab w:val="left" w:pos="80"/>
          <w:tab w:val="left" w:pos="800"/>
          <w:tab w:val="left" w:pos="1520"/>
          <w:tab w:val="left" w:pos="2240"/>
          <w:tab w:val="left" w:pos="2960"/>
        </w:tabs>
        <w:autoSpaceDE w:val="0"/>
        <w:autoSpaceDN w:val="0"/>
        <w:adjustRightInd w:val="0"/>
        <w:spacing w:after="0" w:line="240" w:lineRule="auto"/>
        <w:rPr>
          <w:rFonts w:eastAsia="Arial Unicode MS"/>
          <w:color w:val="000000" w:themeColor="text1"/>
          <w:highlight w:val="yellow"/>
        </w:rPr>
      </w:pPr>
    </w:p>
    <w:p w14:paraId="6881C963" w14:textId="693AC288" w:rsidR="006A1051" w:rsidRPr="00C449EB" w:rsidRDefault="007265C7" w:rsidP="0049764B">
      <w:pPr>
        <w:autoSpaceDE w:val="0"/>
        <w:autoSpaceDN w:val="0"/>
        <w:adjustRightInd w:val="0"/>
        <w:spacing w:after="0" w:line="240" w:lineRule="auto"/>
      </w:pPr>
      <w:r w:rsidRPr="00C449EB">
        <w:rPr>
          <w:u w:val="single"/>
        </w:rPr>
        <w:t>M. Smolíková</w:t>
      </w:r>
      <w:r w:rsidR="006A1051" w:rsidRPr="00C449EB">
        <w:t xml:space="preserve"> poděkovala za informace a následně</w:t>
      </w:r>
      <w:r w:rsidRPr="00C449EB">
        <w:t xml:space="preserve"> předala slovo </w:t>
      </w:r>
      <w:r w:rsidR="006A1051" w:rsidRPr="00C449EB">
        <w:rPr>
          <w:u w:val="single"/>
        </w:rPr>
        <w:t xml:space="preserve">E. </w:t>
      </w:r>
      <w:proofErr w:type="spellStart"/>
      <w:r w:rsidR="006A1051" w:rsidRPr="00C449EB">
        <w:rPr>
          <w:u w:val="single"/>
        </w:rPr>
        <w:t>Šindlářové</w:t>
      </w:r>
      <w:proofErr w:type="spellEnd"/>
      <w:r w:rsidR="006A1051" w:rsidRPr="00C449EB">
        <w:t xml:space="preserve">, k informování </w:t>
      </w:r>
      <w:r w:rsidR="00DD54DF">
        <w:br/>
      </w:r>
      <w:r w:rsidR="006A1051" w:rsidRPr="00C449EB">
        <w:t xml:space="preserve">o aktuálním vývoji na </w:t>
      </w:r>
      <w:proofErr w:type="spellStart"/>
      <w:r w:rsidR="006A1051" w:rsidRPr="00C449EB">
        <w:t>MZd</w:t>
      </w:r>
      <w:proofErr w:type="spellEnd"/>
      <w:r w:rsidR="006A1051" w:rsidRPr="00C449EB">
        <w:t>.</w:t>
      </w:r>
    </w:p>
    <w:p w14:paraId="678E4859" w14:textId="77777777" w:rsidR="006A1051" w:rsidRPr="00C449EB" w:rsidRDefault="006A1051" w:rsidP="0049764B">
      <w:pPr>
        <w:autoSpaceDE w:val="0"/>
        <w:autoSpaceDN w:val="0"/>
        <w:adjustRightInd w:val="0"/>
        <w:spacing w:after="0" w:line="240" w:lineRule="auto"/>
      </w:pPr>
    </w:p>
    <w:p w14:paraId="74C34978" w14:textId="38AD5ACE" w:rsidR="004809C1" w:rsidRPr="004809C1" w:rsidRDefault="004809C1" w:rsidP="0049764B">
      <w:pPr>
        <w:autoSpaceDE w:val="0"/>
        <w:autoSpaceDN w:val="0"/>
        <w:adjustRightInd w:val="0"/>
        <w:spacing w:after="0" w:line="240" w:lineRule="auto"/>
      </w:pPr>
      <w:r w:rsidRPr="004809C1">
        <w:rPr>
          <w:u w:val="single"/>
        </w:rPr>
        <w:t xml:space="preserve">E. </w:t>
      </w:r>
      <w:proofErr w:type="spellStart"/>
      <w:r w:rsidRPr="004809C1">
        <w:rPr>
          <w:u w:val="single"/>
        </w:rPr>
        <w:t>Šindlářová</w:t>
      </w:r>
      <w:proofErr w:type="spellEnd"/>
      <w:r w:rsidRPr="004809C1">
        <w:t xml:space="preserve"> poděkovala za slovo a uvedla, že </w:t>
      </w:r>
      <w:proofErr w:type="spellStart"/>
      <w:r w:rsidR="0020193F">
        <w:t>MZd</w:t>
      </w:r>
      <w:proofErr w:type="spellEnd"/>
      <w:r w:rsidRPr="004809C1">
        <w:t xml:space="preserve"> vždy postupovalo v souladu s platným zákonem, ačkoli díky aktuální judikatuře došlo k určit</w:t>
      </w:r>
      <w:r w:rsidR="00012046">
        <w:t>ým</w:t>
      </w:r>
      <w:r w:rsidRPr="004809C1">
        <w:t xml:space="preserve"> změn</w:t>
      </w:r>
      <w:r w:rsidR="00012046">
        <w:t>ám.</w:t>
      </w:r>
      <w:r w:rsidR="00012046">
        <w:rPr>
          <w:rStyle w:val="Znakapoznpodarou"/>
        </w:rPr>
        <w:footnoteReference w:id="8"/>
      </w:r>
      <w:r w:rsidR="00012046">
        <w:t xml:space="preserve"> </w:t>
      </w:r>
      <w:r w:rsidR="00736D2D">
        <w:t>Ohledně</w:t>
      </w:r>
      <w:r w:rsidRPr="004809C1">
        <w:t xml:space="preserve"> počtu </w:t>
      </w:r>
      <w:r w:rsidR="00736D2D">
        <w:t xml:space="preserve">podaných </w:t>
      </w:r>
      <w:r w:rsidRPr="004809C1">
        <w:t xml:space="preserve">žádostí, uvedla, že </w:t>
      </w:r>
      <w:r w:rsidR="00736D2D">
        <w:t xml:space="preserve">jejich </w:t>
      </w:r>
      <w:r w:rsidRPr="004809C1">
        <w:t xml:space="preserve">celkový počet přesáhl původní odhad šestkrát. To vedlo k problémům, jako </w:t>
      </w:r>
      <w:r w:rsidR="00736D2D">
        <w:t xml:space="preserve">byly </w:t>
      </w:r>
      <w:r w:rsidRPr="004809C1">
        <w:t xml:space="preserve">dlouhé časové lhůty </w:t>
      </w:r>
      <w:r w:rsidR="000B6315">
        <w:t xml:space="preserve">pro vyřízení </w:t>
      </w:r>
      <w:r w:rsidRPr="004809C1">
        <w:t>a náročn</w:t>
      </w:r>
      <w:r w:rsidR="000B6315">
        <w:t xml:space="preserve">ý proces celého </w:t>
      </w:r>
      <w:r w:rsidRPr="004809C1">
        <w:t xml:space="preserve">vyřizování. </w:t>
      </w:r>
      <w:r w:rsidR="0016022A">
        <w:t>Uvedla, že k</w:t>
      </w:r>
      <w:r w:rsidRPr="004809C1">
        <w:t xml:space="preserve"> dnešnímu dni</w:t>
      </w:r>
      <w:r w:rsidR="0016022A">
        <w:t xml:space="preserve"> </w:t>
      </w:r>
      <w:r w:rsidR="00736D2D">
        <w:br/>
      </w:r>
      <w:r w:rsidR="0016022A">
        <w:t xml:space="preserve">22. </w:t>
      </w:r>
      <w:r w:rsidR="00736D2D">
        <w:t>dubna</w:t>
      </w:r>
      <w:r w:rsidR="0016022A">
        <w:t xml:space="preserve"> 2025, bylo</w:t>
      </w:r>
      <w:r w:rsidRPr="004809C1">
        <w:t xml:space="preserve"> </w:t>
      </w:r>
      <w:r w:rsidR="00736D2D">
        <w:t>vyhověno</w:t>
      </w:r>
      <w:r w:rsidRPr="004809C1">
        <w:t xml:space="preserve"> 889 žádost</w:t>
      </w:r>
      <w:r w:rsidR="00736D2D">
        <w:t>em</w:t>
      </w:r>
      <w:r w:rsidRPr="004809C1">
        <w:t xml:space="preserve">, 574 </w:t>
      </w:r>
      <w:r w:rsidR="00736D2D">
        <w:t xml:space="preserve">žádostí </w:t>
      </w:r>
      <w:r w:rsidRPr="004809C1">
        <w:t xml:space="preserve">bylo zamítnuto a u 283 žádostí bylo řízení zastaveno. </w:t>
      </w:r>
      <w:r w:rsidR="00736D2D">
        <w:t xml:space="preserve">K </w:t>
      </w:r>
      <w:r w:rsidRPr="004809C1">
        <w:t>vyřízení ještě</w:t>
      </w:r>
      <w:r w:rsidR="00736D2D">
        <w:t xml:space="preserve"> zbývá</w:t>
      </w:r>
      <w:r w:rsidRPr="004809C1">
        <w:t xml:space="preserve"> 591 žádostí, přičemž některé se týkají opakovaných podání. V letošním roce bylo </w:t>
      </w:r>
      <w:r w:rsidR="0016022A">
        <w:t xml:space="preserve">u </w:t>
      </w:r>
      <w:r w:rsidRPr="004809C1">
        <w:t xml:space="preserve">95 % vyřizovaných žádostí </w:t>
      </w:r>
      <w:r w:rsidR="0016022A">
        <w:t>rozhodnuto</w:t>
      </w:r>
      <w:r w:rsidRPr="004809C1">
        <w:t xml:space="preserve"> přiznání odškodnění. Za první čtvrtletí letošního roku </w:t>
      </w:r>
      <w:proofErr w:type="spellStart"/>
      <w:r w:rsidRPr="004809C1">
        <w:t>M</w:t>
      </w:r>
      <w:r w:rsidR="0016022A">
        <w:t>Zd</w:t>
      </w:r>
      <w:proofErr w:type="spellEnd"/>
      <w:r w:rsidRPr="004809C1">
        <w:t xml:space="preserve"> vypla více než 36 milionů korun</w:t>
      </w:r>
      <w:r w:rsidR="00FC07FA" w:rsidRPr="00C449EB">
        <w:t>.</w:t>
      </w:r>
    </w:p>
    <w:p w14:paraId="2EEB3B07" w14:textId="1E7B5438" w:rsidR="007265C7" w:rsidRPr="00C449EB" w:rsidRDefault="007265C7" w:rsidP="0049764B">
      <w:pPr>
        <w:autoSpaceDE w:val="0"/>
        <w:autoSpaceDN w:val="0"/>
        <w:adjustRightInd w:val="0"/>
        <w:spacing w:after="0" w:line="240" w:lineRule="auto"/>
        <w:rPr>
          <w:rFonts w:eastAsia="Arial"/>
          <w:bCs/>
          <w:color w:val="000000" w:themeColor="text1"/>
          <w:highlight w:val="yellow"/>
        </w:rPr>
      </w:pPr>
      <w:r w:rsidRPr="00C449EB">
        <w:rPr>
          <w:rFonts w:eastAsia="Arial"/>
          <w:bCs/>
          <w:color w:val="000000" w:themeColor="text1"/>
          <w:highlight w:val="yellow"/>
        </w:rPr>
        <w:t xml:space="preserve"> </w:t>
      </w:r>
    </w:p>
    <w:p w14:paraId="69904E72" w14:textId="4ADFCFC5" w:rsidR="007B1A30" w:rsidRPr="00C449EB" w:rsidRDefault="007B1A30" w:rsidP="0049764B">
      <w:pPr>
        <w:autoSpaceDE w:val="0"/>
        <w:autoSpaceDN w:val="0"/>
        <w:adjustRightInd w:val="0"/>
        <w:spacing w:after="0" w:line="240" w:lineRule="auto"/>
        <w:rPr>
          <w:rFonts w:eastAsia="Arial"/>
          <w:bCs/>
          <w:color w:val="000000" w:themeColor="text1"/>
        </w:rPr>
      </w:pPr>
      <w:r w:rsidRPr="00C449EB">
        <w:rPr>
          <w:u w:val="single"/>
        </w:rPr>
        <w:lastRenderedPageBreak/>
        <w:t>M. Smolíková</w:t>
      </w:r>
      <w:r w:rsidRPr="00C449EB">
        <w:t xml:space="preserve"> </w:t>
      </w:r>
      <w:r w:rsidR="00CB03CB">
        <w:rPr>
          <w:rFonts w:eastAsia="Arial"/>
          <w:bCs/>
          <w:color w:val="000000" w:themeColor="text1"/>
        </w:rPr>
        <w:t>ocenila</w:t>
      </w:r>
      <w:r w:rsidRPr="00C449EB">
        <w:rPr>
          <w:rFonts w:eastAsia="Arial"/>
          <w:bCs/>
          <w:color w:val="000000" w:themeColor="text1"/>
        </w:rPr>
        <w:t xml:space="preserve"> pokrok v</w:t>
      </w:r>
      <w:r w:rsidR="00CB03CB">
        <w:rPr>
          <w:rFonts w:eastAsia="Arial"/>
          <w:bCs/>
          <w:color w:val="000000" w:themeColor="text1"/>
        </w:rPr>
        <w:t xml:space="preserve"> procesu </w:t>
      </w:r>
      <w:r w:rsidRPr="00C449EB">
        <w:rPr>
          <w:rFonts w:eastAsia="Arial"/>
          <w:bCs/>
          <w:color w:val="000000" w:themeColor="text1"/>
        </w:rPr>
        <w:t xml:space="preserve">a pogratulovala </w:t>
      </w:r>
      <w:r w:rsidR="00FC07FA" w:rsidRPr="00C449EB">
        <w:rPr>
          <w:rFonts w:eastAsia="Arial"/>
          <w:bCs/>
          <w:color w:val="000000" w:themeColor="text1"/>
          <w:u w:val="single"/>
        </w:rPr>
        <w:t xml:space="preserve">E. </w:t>
      </w:r>
      <w:r w:rsidRPr="00C449EB">
        <w:rPr>
          <w:rFonts w:eastAsia="Arial"/>
          <w:bCs/>
          <w:color w:val="000000" w:themeColor="text1"/>
          <w:u w:val="single"/>
        </w:rPr>
        <w:t>Gorolové</w:t>
      </w:r>
      <w:r w:rsidRPr="00C449EB">
        <w:rPr>
          <w:rFonts w:eastAsia="Arial"/>
          <w:bCs/>
          <w:color w:val="000000" w:themeColor="text1"/>
        </w:rPr>
        <w:t xml:space="preserve"> k ceně Františka Kriegla za její iniciativu vedoucí k přijetí zákona o odškodnění.</w:t>
      </w:r>
    </w:p>
    <w:p w14:paraId="49150FC9" w14:textId="77777777" w:rsidR="007B1A30" w:rsidRPr="00C449EB" w:rsidRDefault="007B1A30" w:rsidP="0049764B">
      <w:pPr>
        <w:autoSpaceDE w:val="0"/>
        <w:autoSpaceDN w:val="0"/>
        <w:adjustRightInd w:val="0"/>
        <w:spacing w:after="0" w:line="240" w:lineRule="auto"/>
        <w:rPr>
          <w:rFonts w:eastAsia="Arial"/>
          <w:bCs/>
          <w:color w:val="000000" w:themeColor="text1"/>
        </w:rPr>
      </w:pPr>
    </w:p>
    <w:p w14:paraId="7727A042" w14:textId="61CF704D" w:rsidR="007B1A30" w:rsidRPr="00C449EB" w:rsidRDefault="007B1A30" w:rsidP="0049764B">
      <w:pPr>
        <w:autoSpaceDE w:val="0"/>
        <w:autoSpaceDN w:val="0"/>
        <w:adjustRightInd w:val="0"/>
        <w:spacing w:after="0" w:line="240" w:lineRule="auto"/>
        <w:rPr>
          <w:rFonts w:eastAsia="Arial"/>
          <w:bCs/>
          <w:color w:val="000000" w:themeColor="text1"/>
        </w:rPr>
      </w:pPr>
      <w:r w:rsidRPr="00C449EB">
        <w:rPr>
          <w:rFonts w:eastAsia="Arial"/>
          <w:bCs/>
          <w:color w:val="000000" w:themeColor="text1"/>
          <w:u w:val="single"/>
        </w:rPr>
        <w:t>E. Gorolov</w:t>
      </w:r>
      <w:r w:rsidRPr="00CB03CB">
        <w:rPr>
          <w:rFonts w:eastAsia="Arial"/>
          <w:bCs/>
          <w:color w:val="000000" w:themeColor="text1"/>
          <w:u w:val="single"/>
        </w:rPr>
        <w:t>á</w:t>
      </w:r>
      <w:r w:rsidRPr="00CB03CB">
        <w:rPr>
          <w:rFonts w:eastAsia="Arial"/>
          <w:bCs/>
          <w:color w:val="000000" w:themeColor="text1"/>
        </w:rPr>
        <w:t xml:space="preserve"> </w:t>
      </w:r>
      <w:r w:rsidR="00CB03CB">
        <w:rPr>
          <w:rFonts w:eastAsia="Arial"/>
          <w:bCs/>
          <w:color w:val="000000" w:themeColor="text1"/>
        </w:rPr>
        <w:t>p</w:t>
      </w:r>
      <w:r w:rsidR="00CB03CB" w:rsidRPr="00CB03CB">
        <w:rPr>
          <w:rFonts w:eastAsia="Arial"/>
          <w:bCs/>
          <w:color w:val="000000" w:themeColor="text1"/>
        </w:rPr>
        <w:t>oděkovala za blahopřání k obdržené ceně a současně zdůraznila, že boj za odškodnění nadále pokračuje. Uvedla své negativní zkušenosti z praxe, kdy se setkala s lékaři, kteří dosud považují sterilizaci za formu antikoncepce. Zmínila rovněž nepříznivé reakce, s nimiž se setkala při shromažďování podkladů pro ministerstvo. Podle jejího vyjádření tyto skutečnosti ukazují, že i přes přijaté změny ve vnímání problému stále přetrvávají negativní postoje, které je nezbytné řešit.</w:t>
      </w:r>
    </w:p>
    <w:p w14:paraId="1C168BD2" w14:textId="77777777" w:rsidR="008D31C7" w:rsidRPr="00C449EB" w:rsidRDefault="008D31C7" w:rsidP="0049764B">
      <w:pPr>
        <w:autoSpaceDE w:val="0"/>
        <w:autoSpaceDN w:val="0"/>
        <w:adjustRightInd w:val="0"/>
        <w:spacing w:after="0" w:line="240" w:lineRule="auto"/>
        <w:rPr>
          <w:rFonts w:eastAsia="Arial"/>
          <w:bCs/>
          <w:color w:val="000000" w:themeColor="text1"/>
        </w:rPr>
      </w:pPr>
    </w:p>
    <w:p w14:paraId="73D245DE" w14:textId="2EAAC287" w:rsidR="008D31C7" w:rsidRPr="00C449EB" w:rsidRDefault="00490379" w:rsidP="0049764B">
      <w:pPr>
        <w:autoSpaceDE w:val="0"/>
        <w:autoSpaceDN w:val="0"/>
        <w:adjustRightInd w:val="0"/>
        <w:spacing w:after="0" w:line="240" w:lineRule="auto"/>
        <w:rPr>
          <w:rFonts w:eastAsia="Arial"/>
          <w:bCs/>
          <w:color w:val="000000" w:themeColor="text1"/>
        </w:rPr>
      </w:pPr>
      <w:r w:rsidRPr="00490379">
        <w:rPr>
          <w:rFonts w:eastAsia="Arial"/>
          <w:bCs/>
          <w:color w:val="000000" w:themeColor="text1"/>
          <w:u w:val="single"/>
        </w:rPr>
        <w:t>L. Fuková</w:t>
      </w:r>
      <w:r>
        <w:rPr>
          <w:rFonts w:eastAsia="Arial"/>
          <w:bCs/>
          <w:color w:val="000000" w:themeColor="text1"/>
        </w:rPr>
        <w:t xml:space="preserve"> </w:t>
      </w:r>
      <w:r w:rsidR="00CB03CB">
        <w:rPr>
          <w:rFonts w:eastAsia="Arial"/>
          <w:bCs/>
          <w:color w:val="000000" w:themeColor="text1"/>
        </w:rPr>
        <w:t>z</w:t>
      </w:r>
      <w:r w:rsidR="00CB03CB" w:rsidRPr="00CB03CB">
        <w:rPr>
          <w:rFonts w:eastAsia="Arial"/>
          <w:bCs/>
          <w:color w:val="000000" w:themeColor="text1"/>
        </w:rPr>
        <w:t xml:space="preserve">důraznila, že problematika nedobrovolných sterilizací zůstává stále otevřená a přetrvává silný pocit, že i přes oficiální omluvu české vlády a přijetí zákona o odškodnění je tato otázka vnímána převážně jen jako formální splnění závazku. Uvedla, že nejde pouze o finanční odškodnění, ale především o uznání porušení lidských práv a dosažení spravedlnosti. Připomněla, že se jedná </w:t>
      </w:r>
      <w:r w:rsidR="00CB03CB">
        <w:rPr>
          <w:rFonts w:eastAsia="Arial"/>
          <w:bCs/>
          <w:color w:val="000000" w:themeColor="text1"/>
        </w:rPr>
        <w:br/>
      </w:r>
      <w:r w:rsidR="00CB03CB" w:rsidRPr="00CB03CB">
        <w:rPr>
          <w:rFonts w:eastAsia="Arial"/>
          <w:bCs/>
          <w:color w:val="000000" w:themeColor="text1"/>
        </w:rPr>
        <w:t>o hluboké historické křivdy v rozporu s ochranou lidských práv, a zdůraznila potřebu otevření širší společenské debaty o vnímání tohoto problému romskou komunitou a o jeho důsledcích pro romské ženy. Podpořila rovněž myšlenku spolupráce s odbornou lékařskou veřejností a profesními organizacemi, aby bylo zajištěno, že k podobným praktikám již nikdy nedojde.</w:t>
      </w:r>
    </w:p>
    <w:p w14:paraId="70B2C90D" w14:textId="77777777" w:rsidR="008D31C7" w:rsidRPr="00C449EB" w:rsidRDefault="008D31C7" w:rsidP="0049764B">
      <w:pPr>
        <w:autoSpaceDE w:val="0"/>
        <w:autoSpaceDN w:val="0"/>
        <w:adjustRightInd w:val="0"/>
        <w:spacing w:after="0" w:line="240" w:lineRule="auto"/>
        <w:rPr>
          <w:rFonts w:eastAsia="Arial"/>
          <w:bCs/>
          <w:color w:val="000000" w:themeColor="text1"/>
        </w:rPr>
      </w:pPr>
    </w:p>
    <w:p w14:paraId="11444FFE" w14:textId="33D19FE1" w:rsidR="007265C7" w:rsidRPr="00C449EB" w:rsidRDefault="008D31C7" w:rsidP="0049764B">
      <w:pPr>
        <w:autoSpaceDE w:val="0"/>
        <w:autoSpaceDN w:val="0"/>
        <w:adjustRightInd w:val="0"/>
        <w:spacing w:after="0" w:line="240" w:lineRule="auto"/>
        <w:rPr>
          <w:rFonts w:eastAsia="Arial"/>
          <w:bCs/>
          <w:color w:val="000000" w:themeColor="text1"/>
        </w:rPr>
      </w:pPr>
      <w:r w:rsidRPr="00490379">
        <w:rPr>
          <w:rFonts w:eastAsia="Arial"/>
          <w:bCs/>
          <w:color w:val="000000" w:themeColor="text1"/>
          <w:u w:val="single"/>
        </w:rPr>
        <w:t>K.</w:t>
      </w:r>
      <w:r w:rsidR="00490379" w:rsidRPr="00490379">
        <w:rPr>
          <w:rFonts w:eastAsia="Arial"/>
          <w:bCs/>
          <w:color w:val="000000" w:themeColor="text1"/>
          <w:u w:val="single"/>
        </w:rPr>
        <w:t xml:space="preserve"> </w:t>
      </w:r>
      <w:r w:rsidRPr="00490379">
        <w:rPr>
          <w:rFonts w:eastAsia="Arial"/>
          <w:bCs/>
          <w:color w:val="000000" w:themeColor="text1"/>
          <w:u w:val="single"/>
        </w:rPr>
        <w:t>Kameníková</w:t>
      </w:r>
      <w:r w:rsidRPr="00C449EB">
        <w:rPr>
          <w:rFonts w:eastAsia="Arial"/>
          <w:bCs/>
          <w:color w:val="000000" w:themeColor="text1"/>
          <w:u w:val="single"/>
        </w:rPr>
        <w:t xml:space="preserve"> </w:t>
      </w:r>
      <w:r w:rsidRPr="00C449EB">
        <w:rPr>
          <w:rFonts w:eastAsia="Arial"/>
          <w:bCs/>
          <w:color w:val="000000" w:themeColor="text1"/>
        </w:rPr>
        <w:t xml:space="preserve">reagovala na sdělení </w:t>
      </w:r>
      <w:r w:rsidRPr="00C449EB">
        <w:rPr>
          <w:rFonts w:eastAsia="Arial"/>
          <w:bCs/>
          <w:color w:val="000000" w:themeColor="text1"/>
          <w:u w:val="single"/>
        </w:rPr>
        <w:t>L. Fukové</w:t>
      </w:r>
      <w:r w:rsidR="00CB03CB">
        <w:rPr>
          <w:rFonts w:eastAsia="Arial"/>
          <w:bCs/>
          <w:color w:val="000000" w:themeColor="text1"/>
        </w:rPr>
        <w:t xml:space="preserve">. </w:t>
      </w:r>
      <w:r w:rsidR="00CB03CB" w:rsidRPr="00CB03CB">
        <w:rPr>
          <w:rFonts w:eastAsia="Arial"/>
          <w:bCs/>
          <w:color w:val="000000" w:themeColor="text1"/>
        </w:rPr>
        <w:t xml:space="preserve">Uvedla, že podle dostupných informací docházelo k protiprávním sterilizacím i po roce 2012. Připomněla, že Strategie romské integrace obsahuje opatření zaměřené na zkoumání sterilizací od roku 1989 do současnosti. V této souvislosti informovala o zahájení výzkumu ve spolupráci s Ligou lidských práv, která plánuje provést šetření týkající se rozsahu těchto případů po roce 2012. Dodala, že Liga lidských práv byla doporučena </w:t>
      </w:r>
      <w:r w:rsidR="00CB03CB">
        <w:rPr>
          <w:rFonts w:eastAsia="Arial"/>
          <w:bCs/>
          <w:color w:val="000000" w:themeColor="text1"/>
        </w:rPr>
        <w:br/>
      </w:r>
      <w:r w:rsidR="00CB03CB" w:rsidRPr="00CB03CB">
        <w:rPr>
          <w:rFonts w:eastAsia="Arial"/>
          <w:bCs/>
          <w:color w:val="000000" w:themeColor="text1"/>
        </w:rPr>
        <w:t>k získání finančních prostředků na realizaci výzkumu, a vyjádřila zájem pokračovat v úzké spolupráci na tomto tématu.</w:t>
      </w:r>
    </w:p>
    <w:p w14:paraId="04BD6B97" w14:textId="3EBA6648" w:rsidR="007265C7" w:rsidRPr="00C449EB" w:rsidRDefault="007265C7" w:rsidP="0049764B">
      <w:pPr>
        <w:autoSpaceDE w:val="0"/>
        <w:autoSpaceDN w:val="0"/>
        <w:adjustRightInd w:val="0"/>
        <w:spacing w:after="0" w:line="240" w:lineRule="auto"/>
        <w:rPr>
          <w:b/>
          <w:bCs/>
          <w:i/>
          <w:iCs/>
          <w:highlight w:val="yellow"/>
        </w:rPr>
      </w:pPr>
    </w:p>
    <w:p w14:paraId="37B53E40" w14:textId="79C67EC0" w:rsidR="007B7DBB" w:rsidRPr="00C449EB" w:rsidRDefault="007B7DBB" w:rsidP="0049764B">
      <w:pPr>
        <w:autoSpaceDE w:val="0"/>
        <w:autoSpaceDN w:val="0"/>
        <w:adjustRightInd w:val="0"/>
        <w:spacing w:after="0" w:line="240" w:lineRule="auto"/>
        <w:rPr>
          <w:rFonts w:eastAsia="Arial"/>
          <w:bCs/>
          <w:color w:val="000000" w:themeColor="text1"/>
        </w:rPr>
      </w:pPr>
      <w:r w:rsidRPr="00C449EB">
        <w:rPr>
          <w:rFonts w:eastAsia="Arial"/>
          <w:bCs/>
          <w:color w:val="000000" w:themeColor="text1"/>
          <w:u w:val="single"/>
        </w:rPr>
        <w:t>M. Smolíková</w:t>
      </w:r>
      <w:r w:rsidRPr="00C449EB">
        <w:rPr>
          <w:rFonts w:eastAsia="Arial"/>
          <w:bCs/>
          <w:color w:val="000000" w:themeColor="text1"/>
        </w:rPr>
        <w:t xml:space="preserve"> otevřela prostor pro dotazy. Proběhla diskuse.</w:t>
      </w:r>
    </w:p>
    <w:p w14:paraId="71D528B0" w14:textId="77777777" w:rsidR="007265C7" w:rsidRPr="00C449EB" w:rsidRDefault="007265C7" w:rsidP="0049764B">
      <w:pPr>
        <w:autoSpaceDE w:val="0"/>
        <w:autoSpaceDN w:val="0"/>
        <w:adjustRightInd w:val="0"/>
        <w:spacing w:after="0" w:line="240" w:lineRule="auto"/>
        <w:rPr>
          <w:b/>
          <w:bCs/>
          <w:i/>
          <w:iCs/>
        </w:rPr>
      </w:pPr>
    </w:p>
    <w:p w14:paraId="44EA5A69" w14:textId="65056574" w:rsidR="007B7DBB" w:rsidRPr="00C449EB" w:rsidRDefault="004C2D50" w:rsidP="0049764B">
      <w:pPr>
        <w:autoSpaceDE w:val="0"/>
        <w:autoSpaceDN w:val="0"/>
        <w:adjustRightInd w:val="0"/>
        <w:spacing w:after="0" w:line="240" w:lineRule="auto"/>
        <w:rPr>
          <w:rFonts w:eastAsia="Arial Unicode MS"/>
        </w:rPr>
      </w:pPr>
      <w:r w:rsidRPr="00C449EB">
        <w:rPr>
          <w:u w:val="single"/>
        </w:rPr>
        <w:t>M. Smolíková</w:t>
      </w:r>
      <w:r w:rsidRPr="00C449EB">
        <w:t xml:space="preserve"> poděkovala všem přítomným za jejich příspěvky a přistoupila k dalšímu bodu programu, kterým byla Příprava příštího období fondů EHP/Norska. Požádala </w:t>
      </w:r>
      <w:r w:rsidRPr="00C449EB">
        <w:rPr>
          <w:u w:val="single"/>
        </w:rPr>
        <w:t>K. Kameníkovou</w:t>
      </w:r>
      <w:r w:rsidRPr="00C449EB">
        <w:t>, aby informovala přítomné o aktuálním stavu</w:t>
      </w:r>
      <w:r w:rsidR="007B7DBB" w:rsidRPr="00C449EB">
        <w:t xml:space="preserve"> příprav</w:t>
      </w:r>
      <w:r w:rsidRPr="00C449EB">
        <w:t xml:space="preserve"> </w:t>
      </w:r>
      <w:r w:rsidR="007B7DBB" w:rsidRPr="00C449EB">
        <w:rPr>
          <w:rFonts w:eastAsia="Arial Unicode MS"/>
        </w:rPr>
        <w:t>příštího období fondů EHP/Norska.</w:t>
      </w:r>
    </w:p>
    <w:p w14:paraId="030E9F56" w14:textId="6D9B3BD8" w:rsidR="004C2D50" w:rsidRPr="00C449EB" w:rsidRDefault="004C2D50" w:rsidP="0049764B">
      <w:pPr>
        <w:autoSpaceDE w:val="0"/>
        <w:autoSpaceDN w:val="0"/>
        <w:adjustRightInd w:val="0"/>
        <w:spacing w:after="0" w:line="240" w:lineRule="auto"/>
      </w:pPr>
    </w:p>
    <w:p w14:paraId="30065358" w14:textId="77777777" w:rsidR="00CD1D08" w:rsidRPr="00490379" w:rsidRDefault="00CD1D08" w:rsidP="0049764B">
      <w:pPr>
        <w:autoSpaceDE w:val="0"/>
        <w:autoSpaceDN w:val="0"/>
        <w:adjustRightInd w:val="0"/>
        <w:spacing w:after="0" w:line="240" w:lineRule="auto"/>
        <w:rPr>
          <w:rFonts w:eastAsia="Arial"/>
          <w:bCs/>
          <w:color w:val="000000" w:themeColor="text1"/>
          <w:u w:val="single"/>
        </w:rPr>
      </w:pPr>
    </w:p>
    <w:p w14:paraId="00238FAB" w14:textId="3447FF9F" w:rsidR="004C2D50" w:rsidRPr="00C449EB" w:rsidRDefault="004C2D50" w:rsidP="0049764B">
      <w:pPr>
        <w:autoSpaceDE w:val="0"/>
        <w:autoSpaceDN w:val="0"/>
        <w:adjustRightInd w:val="0"/>
        <w:spacing w:after="0" w:line="240" w:lineRule="auto"/>
        <w:rPr>
          <w:rFonts w:eastAsia="Arial Unicode MS"/>
          <w:b/>
          <w:bCs/>
          <w:i/>
          <w:iCs/>
        </w:rPr>
      </w:pPr>
      <w:r w:rsidRPr="00490379">
        <w:rPr>
          <w:b/>
          <w:bCs/>
          <w:i/>
          <w:iCs/>
        </w:rPr>
        <w:t xml:space="preserve">Ad bod 4 - </w:t>
      </w:r>
      <w:r w:rsidRPr="00490379">
        <w:rPr>
          <w:rFonts w:eastAsia="Arial Unicode MS"/>
          <w:b/>
          <w:bCs/>
          <w:i/>
          <w:iCs/>
        </w:rPr>
        <w:t>Příprava příštího období fondů EHP/Norska</w:t>
      </w:r>
    </w:p>
    <w:p w14:paraId="16C66425" w14:textId="77777777" w:rsidR="004C2D50" w:rsidRPr="00C449EB" w:rsidRDefault="004C2D50" w:rsidP="0049764B">
      <w:pPr>
        <w:autoSpaceDE w:val="0"/>
        <w:autoSpaceDN w:val="0"/>
        <w:adjustRightInd w:val="0"/>
        <w:spacing w:after="0" w:line="240" w:lineRule="auto"/>
      </w:pPr>
    </w:p>
    <w:p w14:paraId="776A4F9C" w14:textId="1E14C0FD" w:rsidR="00AD08D5" w:rsidRPr="00C449EB" w:rsidRDefault="007B7DBB" w:rsidP="0049764B">
      <w:pPr>
        <w:autoSpaceDE w:val="0"/>
        <w:autoSpaceDN w:val="0"/>
        <w:adjustRightInd w:val="0"/>
        <w:spacing w:after="0" w:line="240" w:lineRule="auto"/>
      </w:pPr>
      <w:r w:rsidRPr="00C449EB">
        <w:rPr>
          <w:u w:val="single"/>
        </w:rPr>
        <w:t>K. Kameníková</w:t>
      </w:r>
      <w:r w:rsidRPr="00C449EB">
        <w:t xml:space="preserve"> </w:t>
      </w:r>
      <w:r w:rsidR="00993ADB">
        <w:t>p</w:t>
      </w:r>
      <w:r w:rsidR="00993ADB" w:rsidRPr="00993ADB">
        <w:t xml:space="preserve">řistoupila k představení okruhů, které budou součástí otevřených výzev pro financování v příštím období fondů EHP/Norska. Uvedla, že prvním okruhem je podpora kapacit, expertízy a síťování partnerství zaměřená na boj proti </w:t>
      </w:r>
      <w:proofErr w:type="spellStart"/>
      <w:r w:rsidR="00993ADB" w:rsidRPr="00993ADB">
        <w:t>anticiganismu</w:t>
      </w:r>
      <w:proofErr w:type="spellEnd"/>
      <w:r w:rsidR="00993ADB" w:rsidRPr="00993ADB">
        <w:t xml:space="preserve">, předsudečnému násilí </w:t>
      </w:r>
      <w:r w:rsidR="00993ADB">
        <w:br/>
      </w:r>
      <w:r w:rsidR="00993ADB" w:rsidRPr="00993ADB">
        <w:t>a diskriminaci. Dále budou podporována romská a proromská média, komunikační platformy, komplexní rozvoj, podpora romských lídrů a posílení participace Romů. Mezi klíčové priority bude patřit prevence sociálního vyloučení se zaměřením na podporu zranitelných skupin Romů, včetně opatření proti domácímu a genderově podmíněnému násilí v romských rodinách a mezi romskými osobami. Dalšími prioritami budou podpora romských žen, romských LGBTQ+ osob, osob se zdravotním postižením, romských seniorů a dalších zranitelných skupin v rámci romských komunit. Závěrem upozornila, že vyjednávání se nachází v počáteční fázi, avšak již je známa orientační alokace pro otevřené výzvy, která činí přibližně 10 milionů eur.</w:t>
      </w:r>
    </w:p>
    <w:p w14:paraId="682F7B07" w14:textId="77777777" w:rsidR="007B7DBB" w:rsidRPr="00C449EB" w:rsidRDefault="007B7DBB" w:rsidP="0049764B">
      <w:pPr>
        <w:autoSpaceDE w:val="0"/>
        <w:autoSpaceDN w:val="0"/>
        <w:adjustRightInd w:val="0"/>
        <w:spacing w:after="0" w:line="240" w:lineRule="auto"/>
      </w:pPr>
    </w:p>
    <w:p w14:paraId="30336C80" w14:textId="5C1CEF28" w:rsidR="00993ADB" w:rsidRPr="00993ADB" w:rsidRDefault="00200108" w:rsidP="0049764B">
      <w:pPr>
        <w:autoSpaceDE w:val="0"/>
        <w:autoSpaceDN w:val="0"/>
        <w:adjustRightInd w:val="0"/>
        <w:spacing w:after="0" w:line="240" w:lineRule="auto"/>
        <w:rPr>
          <w:highlight w:val="yellow"/>
        </w:rPr>
      </w:pPr>
      <w:r w:rsidRPr="00C449EB">
        <w:rPr>
          <w:rFonts w:eastAsia="Arial"/>
          <w:bCs/>
          <w:color w:val="000000" w:themeColor="text1"/>
        </w:rPr>
        <w:t>Proběhla diskuse</w:t>
      </w:r>
      <w:r w:rsidR="007B7DBB" w:rsidRPr="00C449EB">
        <w:rPr>
          <w:rFonts w:eastAsia="Arial"/>
          <w:bCs/>
          <w:color w:val="000000" w:themeColor="text1"/>
        </w:rPr>
        <w:t>. Následně bylo př</w:t>
      </w:r>
      <w:r w:rsidR="000B6315">
        <w:rPr>
          <w:rFonts w:eastAsia="Arial"/>
          <w:bCs/>
          <w:color w:val="000000" w:themeColor="text1"/>
        </w:rPr>
        <w:t>istoupeno</w:t>
      </w:r>
      <w:r w:rsidR="007B7DBB" w:rsidRPr="00C449EB">
        <w:rPr>
          <w:rFonts w:eastAsia="Arial"/>
          <w:bCs/>
          <w:color w:val="000000" w:themeColor="text1"/>
        </w:rPr>
        <w:t xml:space="preserve"> </w:t>
      </w:r>
      <w:r w:rsidRPr="00C449EB">
        <w:rPr>
          <w:rFonts w:eastAsia="Arial"/>
          <w:bCs/>
          <w:color w:val="000000" w:themeColor="text1"/>
        </w:rPr>
        <w:t xml:space="preserve">k hlasování o předloženém usnesení. </w:t>
      </w:r>
    </w:p>
    <w:p w14:paraId="17736D06" w14:textId="77777777" w:rsidR="00993ADB" w:rsidRPr="00C449EB" w:rsidRDefault="00993ADB" w:rsidP="0049764B">
      <w:pPr>
        <w:autoSpaceDE w:val="0"/>
        <w:autoSpaceDN w:val="0"/>
        <w:adjustRightInd w:val="0"/>
        <w:spacing w:after="0" w:line="240" w:lineRule="auto"/>
        <w:rPr>
          <w:rFonts w:eastAsia="Arial Unicode MS"/>
          <w:b/>
        </w:rPr>
      </w:pPr>
    </w:p>
    <w:tbl>
      <w:tblPr>
        <w:tblStyle w:val="Mkatabulky"/>
        <w:tblW w:w="0" w:type="auto"/>
        <w:tblLook w:val="04A0" w:firstRow="1" w:lastRow="0" w:firstColumn="1" w:lastColumn="0" w:noHBand="0" w:noVBand="1"/>
      </w:tblPr>
      <w:tblGrid>
        <w:gridCol w:w="9062"/>
      </w:tblGrid>
      <w:tr w:rsidR="007B7DBB" w:rsidRPr="00C449EB" w14:paraId="7F65BE76" w14:textId="77777777" w:rsidTr="00B07946">
        <w:tc>
          <w:tcPr>
            <w:tcW w:w="9062" w:type="dxa"/>
          </w:tcPr>
          <w:p w14:paraId="61EB34CD" w14:textId="77777777" w:rsidR="00200108" w:rsidRPr="00C449EB" w:rsidRDefault="00200108" w:rsidP="0049764B">
            <w:pPr>
              <w:autoSpaceDE w:val="0"/>
              <w:autoSpaceDN w:val="0"/>
              <w:adjustRightInd w:val="0"/>
              <w:spacing w:before="240" w:after="120" w:line="240" w:lineRule="auto"/>
              <w:rPr>
                <w:b/>
                <w:i/>
                <w:color w:val="000000"/>
              </w:rPr>
            </w:pPr>
            <w:r w:rsidRPr="00C449EB">
              <w:rPr>
                <w:b/>
                <w:i/>
                <w:color w:val="000000"/>
              </w:rPr>
              <w:t xml:space="preserve">Pracovní skupina pro otázky romských žen </w:t>
            </w:r>
          </w:p>
          <w:p w14:paraId="175584ED" w14:textId="77777777" w:rsidR="00200108" w:rsidRPr="00C449EB" w:rsidRDefault="00200108" w:rsidP="0049764B">
            <w:pPr>
              <w:autoSpaceDE w:val="0"/>
              <w:autoSpaceDN w:val="0"/>
              <w:adjustRightInd w:val="0"/>
              <w:spacing w:after="120" w:line="240" w:lineRule="auto"/>
              <w:rPr>
                <w:b/>
                <w:i/>
                <w:color w:val="000000"/>
              </w:rPr>
            </w:pPr>
            <w:r w:rsidRPr="00C449EB">
              <w:rPr>
                <w:b/>
                <w:i/>
                <w:color w:val="000000"/>
              </w:rPr>
              <w:t>doporučuje Radě vlády pro rovnost žen a mužů, aby doporučila Úřadu vlády ČR (Odboru lidských práv a ochrany menšin) a zmocněnkyni vlády pro romské záležitosti, aby do programu „Začleňování a posílení postavení Romů“ z Norských/EHP fondů:</w:t>
            </w:r>
          </w:p>
          <w:p w14:paraId="46D93384" w14:textId="77777777" w:rsidR="00200108" w:rsidRPr="00C449EB" w:rsidRDefault="00200108" w:rsidP="0049764B">
            <w:pPr>
              <w:pStyle w:val="Odstavecseseznamem"/>
              <w:numPr>
                <w:ilvl w:val="0"/>
                <w:numId w:val="18"/>
              </w:numPr>
              <w:autoSpaceDE w:val="0"/>
              <w:autoSpaceDN w:val="0"/>
              <w:adjustRightInd w:val="0"/>
              <w:spacing w:after="120" w:line="240" w:lineRule="auto"/>
              <w:rPr>
                <w:b/>
                <w:bCs/>
                <w:i/>
                <w:iCs/>
              </w:rPr>
            </w:pPr>
            <w:r w:rsidRPr="00C449EB">
              <w:rPr>
                <w:b/>
                <w:i/>
                <w:color w:val="000000"/>
              </w:rPr>
              <w:lastRenderedPageBreak/>
              <w:t>zahrnuly i výzvu zaměřenou na prevenci domácího a genderově podmíněného násilí</w:t>
            </w:r>
            <w:r w:rsidRPr="00C449EB">
              <w:rPr>
                <w:b/>
                <w:bCs/>
                <w:i/>
                <w:iCs/>
              </w:rPr>
              <w:t>;</w:t>
            </w:r>
          </w:p>
          <w:p w14:paraId="3B95DDAB" w14:textId="6D88A9BF" w:rsidR="007B7DBB" w:rsidRPr="00C449EB" w:rsidRDefault="00200108" w:rsidP="0049764B">
            <w:pPr>
              <w:pStyle w:val="Odstavecseseznamem"/>
              <w:numPr>
                <w:ilvl w:val="0"/>
                <w:numId w:val="18"/>
              </w:numPr>
              <w:autoSpaceDE w:val="0"/>
              <w:autoSpaceDN w:val="0"/>
              <w:adjustRightInd w:val="0"/>
              <w:spacing w:after="120" w:line="240" w:lineRule="auto"/>
              <w:rPr>
                <w:b/>
                <w:i/>
                <w:color w:val="000000"/>
              </w:rPr>
            </w:pPr>
            <w:r w:rsidRPr="00C449EB">
              <w:rPr>
                <w:b/>
                <w:i/>
                <w:color w:val="000000"/>
              </w:rPr>
              <w:t>do ostatních výzev a předem definovaných projektů zahrnuly zvláštní důraz na potřeby romských žen vzhledem k riziku vícečetné diskriminace a dalších forem znevýhodnění.</w:t>
            </w:r>
          </w:p>
        </w:tc>
      </w:tr>
    </w:tbl>
    <w:p w14:paraId="68B36CBB" w14:textId="5EC21962" w:rsidR="007B7DBB" w:rsidRPr="00C449EB" w:rsidRDefault="007B7DBB" w:rsidP="0049764B">
      <w:pPr>
        <w:spacing w:before="240" w:line="240" w:lineRule="auto"/>
        <w:rPr>
          <w:bCs/>
        </w:rPr>
      </w:pPr>
      <w:r w:rsidRPr="00C449EB">
        <w:rPr>
          <w:bCs/>
        </w:rPr>
        <w:lastRenderedPageBreak/>
        <w:t xml:space="preserve">O usnesení proběhlo </w:t>
      </w:r>
      <w:r w:rsidRPr="00C449EB">
        <w:rPr>
          <w:b/>
        </w:rPr>
        <w:t>hlasování</w:t>
      </w:r>
      <w:r w:rsidRPr="00C449EB">
        <w:rPr>
          <w:bCs/>
        </w:rPr>
        <w:t xml:space="preserve">. </w:t>
      </w:r>
    </w:p>
    <w:p w14:paraId="465F2E0E" w14:textId="7C7508E9" w:rsidR="007B7DBB" w:rsidRPr="00C449EB" w:rsidRDefault="007B7DBB" w:rsidP="0049764B">
      <w:pPr>
        <w:spacing w:line="240" w:lineRule="auto"/>
        <w:rPr>
          <w:bCs/>
        </w:rPr>
      </w:pPr>
      <w:r w:rsidRPr="00C449EB">
        <w:rPr>
          <w:bCs/>
        </w:rPr>
        <w:t xml:space="preserve">pro: </w:t>
      </w:r>
      <w:r w:rsidR="00200108" w:rsidRPr="00C449EB">
        <w:rPr>
          <w:bCs/>
        </w:rPr>
        <w:t>8</w:t>
      </w:r>
      <w:r w:rsidRPr="00C449EB">
        <w:rPr>
          <w:bCs/>
        </w:rPr>
        <w:t xml:space="preserve">, proti: 0, zdržel/a se 0 </w:t>
      </w:r>
    </w:p>
    <w:p w14:paraId="6FB8F2F4" w14:textId="422A4D55" w:rsidR="00CD1D08" w:rsidRPr="00993ADB" w:rsidRDefault="007B7DBB" w:rsidP="0049764B">
      <w:pPr>
        <w:spacing w:line="240" w:lineRule="auto"/>
        <w:rPr>
          <w:bCs/>
        </w:rPr>
      </w:pPr>
      <w:r w:rsidRPr="00C449EB">
        <w:rPr>
          <w:bCs/>
        </w:rPr>
        <w:t xml:space="preserve">Usnesení bylo přijato (jako usnesení č. </w:t>
      </w:r>
      <w:r w:rsidR="00200108" w:rsidRPr="00C449EB">
        <w:rPr>
          <w:bCs/>
        </w:rPr>
        <w:t>1</w:t>
      </w:r>
      <w:r w:rsidRPr="00C449EB">
        <w:rPr>
          <w:bCs/>
        </w:rPr>
        <w:t>/2025)</w:t>
      </w:r>
    </w:p>
    <w:p w14:paraId="5575EAC0" w14:textId="65806086" w:rsidR="00452731" w:rsidRPr="00C449EB" w:rsidRDefault="007265C7" w:rsidP="0049764B">
      <w:pPr>
        <w:autoSpaceDE w:val="0"/>
        <w:autoSpaceDN w:val="0"/>
        <w:adjustRightInd w:val="0"/>
        <w:spacing w:after="0" w:line="240" w:lineRule="auto"/>
        <w:rPr>
          <w:rFonts w:eastAsia="Arial Unicode MS"/>
          <w:b/>
          <w:bCs/>
          <w:i/>
          <w:iCs/>
          <w:color w:val="000000" w:themeColor="text1"/>
        </w:rPr>
      </w:pPr>
      <w:r w:rsidRPr="00C449EB">
        <w:rPr>
          <w:b/>
          <w:bCs/>
          <w:i/>
          <w:iCs/>
        </w:rPr>
        <w:t xml:space="preserve">Ad bod 5 - </w:t>
      </w:r>
      <w:r w:rsidR="00452731" w:rsidRPr="00C449EB">
        <w:rPr>
          <w:rFonts w:eastAsia="Arial Unicode MS"/>
          <w:b/>
          <w:bCs/>
          <w:i/>
          <w:iCs/>
          <w:color w:val="000000" w:themeColor="text1"/>
        </w:rPr>
        <w:t xml:space="preserve">Situace v bydlení a odebíraní dětí v souvislosti se špatnou materiální situací </w:t>
      </w:r>
      <w:r w:rsidR="00452731" w:rsidRPr="00C449EB">
        <w:rPr>
          <w:rFonts w:eastAsia="Arial Unicode MS"/>
          <w:b/>
          <w:bCs/>
          <w:i/>
          <w:iCs/>
          <w:color w:val="000000" w:themeColor="text1"/>
        </w:rPr>
        <w:br/>
        <w:t>a nevyhovujícím bydlením – Zpráva o vyloučení z bydlení 2024, Návrh zákona o podpoře v bydlení (Sněmovní tisk č. 729)</w:t>
      </w:r>
    </w:p>
    <w:p w14:paraId="3CE4E6EC" w14:textId="77777777" w:rsidR="00C327B0" w:rsidRPr="00C449EB" w:rsidRDefault="00C327B0" w:rsidP="0049764B">
      <w:pPr>
        <w:autoSpaceDE w:val="0"/>
        <w:autoSpaceDN w:val="0"/>
        <w:adjustRightInd w:val="0"/>
        <w:spacing w:after="0" w:line="240" w:lineRule="auto"/>
        <w:rPr>
          <w:b/>
          <w:bCs/>
          <w:i/>
          <w:iCs/>
        </w:rPr>
      </w:pPr>
    </w:p>
    <w:p w14:paraId="347BCCB1" w14:textId="2F8CBB9D" w:rsidR="00C327B0" w:rsidRPr="00C449EB" w:rsidRDefault="00C327B0" w:rsidP="0049764B">
      <w:pPr>
        <w:spacing w:after="0" w:line="240" w:lineRule="auto"/>
        <w:rPr>
          <w:i/>
          <w:iCs/>
          <w:highlight w:val="yellow"/>
        </w:rPr>
      </w:pPr>
      <w:r w:rsidRPr="00C449EB">
        <w:rPr>
          <w:i/>
          <w:iCs/>
        </w:rPr>
        <w:t>V průběhu projednávání tohoto bodu klesl počet přítomných členek Pracovní skupiny na </w:t>
      </w:r>
      <w:r w:rsidR="00200108" w:rsidRPr="00C449EB">
        <w:rPr>
          <w:i/>
          <w:iCs/>
        </w:rPr>
        <w:t>7</w:t>
      </w:r>
      <w:r w:rsidRPr="00C449EB">
        <w:rPr>
          <w:i/>
          <w:iCs/>
        </w:rPr>
        <w:t>.</w:t>
      </w:r>
    </w:p>
    <w:p w14:paraId="3AF0A489" w14:textId="77777777" w:rsidR="00C327B0" w:rsidRPr="00C449EB" w:rsidRDefault="00C327B0" w:rsidP="0049764B">
      <w:pPr>
        <w:autoSpaceDE w:val="0"/>
        <w:autoSpaceDN w:val="0"/>
        <w:adjustRightInd w:val="0"/>
        <w:spacing w:after="0" w:line="240" w:lineRule="auto"/>
        <w:rPr>
          <w:rFonts w:eastAsia="Arial Unicode MS"/>
          <w:b/>
          <w:bCs/>
          <w:i/>
          <w:iCs/>
          <w:color w:val="000000" w:themeColor="text1"/>
        </w:rPr>
      </w:pPr>
    </w:p>
    <w:p w14:paraId="09E7C973" w14:textId="04000AD2" w:rsidR="00C469F5" w:rsidRPr="00C449EB" w:rsidRDefault="00C469F5" w:rsidP="0049764B">
      <w:pPr>
        <w:autoSpaceDE w:val="0"/>
        <w:autoSpaceDN w:val="0"/>
        <w:adjustRightInd w:val="0"/>
        <w:spacing w:after="0" w:line="240" w:lineRule="auto"/>
      </w:pPr>
      <w:r w:rsidRPr="00C449EB">
        <w:rPr>
          <w:u w:val="single"/>
        </w:rPr>
        <w:t>M. Smolíková</w:t>
      </w:r>
      <w:r w:rsidRPr="00C449EB">
        <w:t xml:space="preserve"> přistoupila k dalšímu bodu programu a uvedla, že ve třetím čtení Poslanecká sněmovna</w:t>
      </w:r>
      <w:r w:rsidR="00A27A35">
        <w:t xml:space="preserve"> ČR</w:t>
      </w:r>
      <w:r w:rsidRPr="00C449EB">
        <w:t xml:space="preserve"> schválila zákon o </w:t>
      </w:r>
      <w:r w:rsidR="00ED5A98" w:rsidRPr="00C449EB">
        <w:t>podpoře v</w:t>
      </w:r>
      <w:r w:rsidRPr="00C449EB">
        <w:t xml:space="preserve"> bydlení</w:t>
      </w:r>
      <w:r w:rsidR="00ED5A98" w:rsidRPr="00C449EB">
        <w:rPr>
          <w:rStyle w:val="Znakapoznpodarou"/>
        </w:rPr>
        <w:footnoteReference w:id="9"/>
      </w:r>
      <w:r w:rsidRPr="00C449EB">
        <w:t xml:space="preserve">. Zmínila, že dostupnost bydlení je také jednou z priorit </w:t>
      </w:r>
      <w:r w:rsidR="00A27A35">
        <w:t>EK</w:t>
      </w:r>
      <w:r w:rsidRPr="00C449EB">
        <w:t xml:space="preserve"> pro další období. Následně předala slovo </w:t>
      </w:r>
      <w:r w:rsidRPr="00C449EB">
        <w:rPr>
          <w:u w:val="single"/>
        </w:rPr>
        <w:t>M. Opletalovi</w:t>
      </w:r>
      <w:r w:rsidRPr="00C449EB">
        <w:t xml:space="preserve"> z Platformy pro sociální bydlení a vyzvala ho, aby představil Zprávu o vyloučení z bydlení za rok 2024.</w:t>
      </w:r>
      <w:r w:rsidRPr="00C449EB">
        <w:rPr>
          <w:rStyle w:val="Znakapoznpodarou"/>
        </w:rPr>
        <w:footnoteReference w:id="10"/>
      </w:r>
    </w:p>
    <w:p w14:paraId="7F166E0B" w14:textId="27BBAA48" w:rsidR="007265C7" w:rsidRPr="00C449EB" w:rsidRDefault="007265C7" w:rsidP="0049764B">
      <w:pPr>
        <w:autoSpaceDE w:val="0"/>
        <w:autoSpaceDN w:val="0"/>
        <w:adjustRightInd w:val="0"/>
        <w:spacing w:after="0" w:line="240" w:lineRule="auto"/>
        <w:rPr>
          <w:b/>
          <w:bCs/>
          <w:i/>
          <w:iCs/>
          <w:highlight w:val="yellow"/>
        </w:rPr>
      </w:pPr>
    </w:p>
    <w:p w14:paraId="366E11C4" w14:textId="33858CB2" w:rsidR="00ED5A98" w:rsidRPr="00677BDB" w:rsidRDefault="00677BDB" w:rsidP="0049764B">
      <w:pPr>
        <w:autoSpaceDE w:val="0"/>
        <w:autoSpaceDN w:val="0"/>
        <w:adjustRightInd w:val="0"/>
        <w:spacing w:after="0" w:line="240" w:lineRule="auto"/>
        <w:rPr>
          <w:rFonts w:eastAsia="Arial"/>
          <w:bCs/>
          <w:color w:val="000000" w:themeColor="text1"/>
        </w:rPr>
      </w:pPr>
      <w:r w:rsidRPr="00677BDB">
        <w:rPr>
          <w:rFonts w:eastAsia="Arial"/>
          <w:color w:val="000000" w:themeColor="text1"/>
          <w:u w:val="single"/>
        </w:rPr>
        <w:t>M. Opletal</w:t>
      </w:r>
      <w:r w:rsidRPr="00677BDB">
        <w:rPr>
          <w:rFonts w:eastAsia="Arial"/>
          <w:bCs/>
          <w:color w:val="000000" w:themeColor="text1"/>
          <w:u w:val="single"/>
        </w:rPr>
        <w:t xml:space="preserve"> </w:t>
      </w:r>
      <w:r w:rsidRPr="00677BDB">
        <w:rPr>
          <w:rFonts w:eastAsia="Arial"/>
          <w:bCs/>
          <w:color w:val="000000" w:themeColor="text1"/>
        </w:rPr>
        <w:t xml:space="preserve">představil </w:t>
      </w:r>
      <w:r w:rsidRPr="00677BDB">
        <w:rPr>
          <w:rFonts w:eastAsia="Arial"/>
          <w:bCs/>
          <w:i/>
          <w:iCs/>
          <w:color w:val="000000" w:themeColor="text1"/>
        </w:rPr>
        <w:t>Zprávu o vyloučení z bydlení za rok 2024</w:t>
      </w:r>
      <w:r w:rsidRPr="00677BDB">
        <w:rPr>
          <w:rFonts w:eastAsia="Arial"/>
          <w:bCs/>
          <w:color w:val="000000" w:themeColor="text1"/>
        </w:rPr>
        <w:t xml:space="preserve">, která se </w:t>
      </w:r>
      <w:r w:rsidR="00993ADB">
        <w:rPr>
          <w:rFonts w:eastAsia="Arial"/>
          <w:bCs/>
          <w:color w:val="000000" w:themeColor="text1"/>
        </w:rPr>
        <w:t>mapuje</w:t>
      </w:r>
      <w:r w:rsidRPr="00677BDB">
        <w:rPr>
          <w:rFonts w:eastAsia="Arial"/>
          <w:bCs/>
          <w:color w:val="000000" w:themeColor="text1"/>
        </w:rPr>
        <w:t xml:space="preserve"> aktuální situaci </w:t>
      </w:r>
      <w:r w:rsidR="00993ADB">
        <w:rPr>
          <w:rFonts w:eastAsia="Arial"/>
          <w:bCs/>
          <w:color w:val="000000" w:themeColor="text1"/>
        </w:rPr>
        <w:t xml:space="preserve">v oblasti </w:t>
      </w:r>
      <w:r w:rsidRPr="00677BDB">
        <w:rPr>
          <w:rFonts w:eastAsia="Arial"/>
          <w:bCs/>
          <w:color w:val="000000" w:themeColor="text1"/>
        </w:rPr>
        <w:t xml:space="preserve">bytové nouze v České republice. Uvedl, že v současnosti čelí bytové nouzi přibližně 161 000 osob, přičemž více než 1,5 milionu lidí má </w:t>
      </w:r>
      <w:r w:rsidR="00993ADB" w:rsidRPr="00677BDB">
        <w:rPr>
          <w:rFonts w:eastAsia="Arial"/>
          <w:bCs/>
          <w:color w:val="000000" w:themeColor="text1"/>
        </w:rPr>
        <w:t>s</w:t>
      </w:r>
      <w:r w:rsidR="00993ADB">
        <w:rPr>
          <w:rFonts w:eastAsia="Arial"/>
          <w:bCs/>
          <w:color w:val="000000" w:themeColor="text1"/>
        </w:rPr>
        <w:t> </w:t>
      </w:r>
      <w:r w:rsidR="00993ADB" w:rsidRPr="00677BDB">
        <w:rPr>
          <w:rFonts w:eastAsia="Arial"/>
          <w:bCs/>
          <w:color w:val="000000" w:themeColor="text1"/>
        </w:rPr>
        <w:t>bydlením</w:t>
      </w:r>
      <w:r w:rsidR="00993ADB">
        <w:rPr>
          <w:rFonts w:eastAsia="Arial"/>
          <w:bCs/>
          <w:color w:val="000000" w:themeColor="text1"/>
        </w:rPr>
        <w:t xml:space="preserve"> </w:t>
      </w:r>
      <w:r w:rsidRPr="00677BDB">
        <w:rPr>
          <w:rFonts w:eastAsia="Arial"/>
          <w:bCs/>
          <w:color w:val="000000" w:themeColor="text1"/>
        </w:rPr>
        <w:t>problémy</w:t>
      </w:r>
      <w:r w:rsidR="00993ADB">
        <w:rPr>
          <w:rFonts w:eastAsia="Arial"/>
          <w:bCs/>
          <w:color w:val="000000" w:themeColor="text1"/>
        </w:rPr>
        <w:t xml:space="preserve">. </w:t>
      </w:r>
      <w:r w:rsidRPr="00677BDB">
        <w:rPr>
          <w:rFonts w:eastAsia="Arial"/>
          <w:bCs/>
          <w:color w:val="000000" w:themeColor="text1"/>
        </w:rPr>
        <w:t>Nejčastěji se jedná o rodiny s dětmi. Bytová nouze se nejvíce vyskytuje ve strukturálně znevýhodněných regionech a ve velkých městech, jako jsou Praha, Ostrava a Brno.</w:t>
      </w:r>
      <w:r>
        <w:rPr>
          <w:rFonts w:eastAsia="Arial"/>
          <w:bCs/>
          <w:color w:val="000000" w:themeColor="text1"/>
        </w:rPr>
        <w:t xml:space="preserve"> </w:t>
      </w:r>
      <w:r w:rsidRPr="00677BDB">
        <w:rPr>
          <w:rFonts w:eastAsia="Arial"/>
          <w:bCs/>
          <w:color w:val="000000" w:themeColor="text1"/>
        </w:rPr>
        <w:t>Na základě údajů Platformy pro sociální bydlení a statistik poskytnutých Ministerstvem školství, mládeže a tělovýchovy (dále jen „MŠMT“) upozornil na skutečnost, že jedním z nejčastějších důvodů pro odebírání dětí z rodin jsou nedostatečné majetkové poměry. V této souvislosti poukázal na vysoké náklady spojené s umisťováním dětí do ústavní péče, které činí 60 000 Kč měsíčně na jedno dítě, a navrhl, že efektivnějším řešením by byla cílená podpora rodin v oblasti bydlení.</w:t>
      </w:r>
      <w:r>
        <w:rPr>
          <w:rFonts w:eastAsia="Arial"/>
          <w:bCs/>
          <w:color w:val="000000" w:themeColor="text1"/>
        </w:rPr>
        <w:t xml:space="preserve"> </w:t>
      </w:r>
      <w:r w:rsidRPr="00677BDB">
        <w:rPr>
          <w:rFonts w:eastAsia="Arial"/>
          <w:bCs/>
          <w:color w:val="000000" w:themeColor="text1"/>
        </w:rPr>
        <w:t xml:space="preserve">Dále upozornil na alarmující trend, kdy v lokalitách s vyšší mírou problémů s bydlením dochází také k vyššímu výskytu mentálního postižení u dětí. Uvedl, že takový stav by neměl být běžný, neboť mentální postižení by mělo být rovnoměrně rozloženo mezi jednotlivé regiony a nemělo by korelovat s hospodářskou situací dané oblasti. V důsledku tohoto stavu vznikají podmínky pro segregaci ve vzdělávání a prohlubování chudoby, čímž dochází </w:t>
      </w:r>
      <w:r>
        <w:rPr>
          <w:rFonts w:eastAsia="Arial"/>
          <w:bCs/>
          <w:color w:val="000000" w:themeColor="text1"/>
        </w:rPr>
        <w:br/>
      </w:r>
      <w:r w:rsidRPr="00677BDB">
        <w:rPr>
          <w:rFonts w:eastAsia="Arial"/>
          <w:bCs/>
          <w:color w:val="000000" w:themeColor="text1"/>
        </w:rPr>
        <w:t>k omezování přístupu dětí z těchto rodin ke standardnímu vzdělání.</w:t>
      </w:r>
      <w:r>
        <w:rPr>
          <w:rFonts w:eastAsia="Arial"/>
          <w:bCs/>
          <w:color w:val="000000" w:themeColor="text1"/>
        </w:rPr>
        <w:t xml:space="preserve"> </w:t>
      </w:r>
      <w:r w:rsidRPr="00677BDB">
        <w:rPr>
          <w:rFonts w:eastAsia="Arial"/>
          <w:bCs/>
          <w:color w:val="000000" w:themeColor="text1"/>
        </w:rPr>
        <w:t>V rámci své prezentace představil rovněž návrh zákona o podpoře bydlení, jehož součástí jsou tzv. kontaktní místa pro bydlení. Tato místa mají sloužit více než 1,5 milionu lidí, kteří se nacházejí v bytové nouzi či čelí problémům s bydlením, a poskytovat jim poradenství. Hlavním cílem těchto míst je prevence ztráty bydlení prostřednictvím informování a podpory. Kontaktní místa by měla rovněž zprostředkovávat přístup k tzv. bydlení s ručením.</w:t>
      </w:r>
      <w:r>
        <w:rPr>
          <w:rFonts w:eastAsia="Arial"/>
          <w:bCs/>
          <w:color w:val="000000" w:themeColor="text1"/>
        </w:rPr>
        <w:t xml:space="preserve"> </w:t>
      </w:r>
      <w:r w:rsidRPr="00677BDB">
        <w:rPr>
          <w:rFonts w:eastAsia="Arial"/>
          <w:bCs/>
          <w:color w:val="000000" w:themeColor="text1"/>
        </w:rPr>
        <w:t>V diskusi byla zmíněna také otázka motivace majitelů bytů k jejich pronajímání, zejména prostřednictvím státních garancí a podpory ze strany sociálních pracovníků. Za výzvu přetrvávající v této oblasti označil dobrovolnost zapojení obcí, které nejsou výslovně uvedeny v příloze zákona.</w:t>
      </w:r>
    </w:p>
    <w:p w14:paraId="47E4BA17" w14:textId="77777777" w:rsidR="00CB3E4A" w:rsidRPr="00C449EB" w:rsidRDefault="00CB3E4A" w:rsidP="0049764B">
      <w:pPr>
        <w:autoSpaceDE w:val="0"/>
        <w:autoSpaceDN w:val="0"/>
        <w:adjustRightInd w:val="0"/>
        <w:spacing w:after="0" w:line="240" w:lineRule="auto"/>
        <w:rPr>
          <w:rFonts w:eastAsia="Arial"/>
          <w:bCs/>
          <w:color w:val="000000" w:themeColor="text1"/>
          <w:highlight w:val="yellow"/>
        </w:rPr>
      </w:pPr>
    </w:p>
    <w:p w14:paraId="0637C871" w14:textId="47F6929A" w:rsidR="00ED5A98" w:rsidRPr="00C449EB" w:rsidRDefault="00270452" w:rsidP="0049764B">
      <w:pPr>
        <w:autoSpaceDE w:val="0"/>
        <w:autoSpaceDN w:val="0"/>
        <w:adjustRightInd w:val="0"/>
        <w:spacing w:after="0" w:line="240" w:lineRule="auto"/>
        <w:rPr>
          <w:rFonts w:eastAsia="Arial"/>
          <w:bCs/>
          <w:color w:val="000000" w:themeColor="text1"/>
        </w:rPr>
      </w:pPr>
      <w:r w:rsidRPr="00C449EB">
        <w:rPr>
          <w:rFonts w:eastAsia="Arial"/>
          <w:bCs/>
          <w:i/>
          <w:color w:val="000000" w:themeColor="text1"/>
        </w:rPr>
        <w:t xml:space="preserve">Prezentace tvoří přílohu č. </w:t>
      </w:r>
      <w:r w:rsidR="00200108" w:rsidRPr="00C449EB">
        <w:rPr>
          <w:rFonts w:eastAsia="Arial"/>
          <w:bCs/>
          <w:i/>
          <w:color w:val="000000" w:themeColor="text1"/>
        </w:rPr>
        <w:t xml:space="preserve">1 </w:t>
      </w:r>
      <w:r w:rsidRPr="00C449EB">
        <w:rPr>
          <w:rFonts w:eastAsia="Arial"/>
          <w:bCs/>
          <w:i/>
          <w:color w:val="000000" w:themeColor="text1"/>
        </w:rPr>
        <w:t>k zápisu z jednání.</w:t>
      </w:r>
    </w:p>
    <w:p w14:paraId="32BA3D5B" w14:textId="77777777" w:rsidR="00ED5A98" w:rsidRPr="00C449EB" w:rsidRDefault="00ED5A98" w:rsidP="0049764B">
      <w:pPr>
        <w:autoSpaceDE w:val="0"/>
        <w:autoSpaceDN w:val="0"/>
        <w:adjustRightInd w:val="0"/>
        <w:spacing w:after="0" w:line="240" w:lineRule="auto"/>
        <w:rPr>
          <w:rFonts w:eastAsia="Arial"/>
          <w:bCs/>
          <w:color w:val="000000" w:themeColor="text1"/>
        </w:rPr>
      </w:pPr>
    </w:p>
    <w:p w14:paraId="472B78F7" w14:textId="3CCDD455" w:rsidR="00200104" w:rsidRPr="00C449EB" w:rsidRDefault="009D1FFA" w:rsidP="0049764B">
      <w:pPr>
        <w:autoSpaceDE w:val="0"/>
        <w:autoSpaceDN w:val="0"/>
        <w:adjustRightInd w:val="0"/>
        <w:spacing w:after="0" w:line="240" w:lineRule="auto"/>
        <w:rPr>
          <w:rFonts w:eastAsia="Arial"/>
          <w:bCs/>
          <w:color w:val="000000" w:themeColor="text1"/>
        </w:rPr>
      </w:pPr>
      <w:r w:rsidRPr="00C449EB">
        <w:rPr>
          <w:rFonts w:eastAsia="Arial"/>
          <w:bCs/>
          <w:color w:val="000000" w:themeColor="text1"/>
        </w:rPr>
        <w:t xml:space="preserve">Po celou dobu vystoupení </w:t>
      </w:r>
      <w:r w:rsidRPr="00C449EB">
        <w:rPr>
          <w:rFonts w:eastAsia="Arial"/>
          <w:bCs/>
          <w:color w:val="000000" w:themeColor="text1"/>
          <w:u w:val="single"/>
        </w:rPr>
        <w:t>M. Opletala</w:t>
      </w:r>
      <w:r w:rsidRPr="00C449EB">
        <w:rPr>
          <w:rFonts w:eastAsia="Arial"/>
          <w:bCs/>
          <w:color w:val="000000" w:themeColor="text1"/>
        </w:rPr>
        <w:t xml:space="preserve"> doplňovala </w:t>
      </w:r>
      <w:r w:rsidRPr="00C449EB">
        <w:rPr>
          <w:rFonts w:eastAsia="Arial"/>
          <w:bCs/>
          <w:color w:val="000000" w:themeColor="text1"/>
          <w:u w:val="single"/>
        </w:rPr>
        <w:t>K. Danovská</w:t>
      </w:r>
      <w:r w:rsidRPr="00C449EB">
        <w:rPr>
          <w:rFonts w:eastAsia="Arial"/>
          <w:bCs/>
          <w:color w:val="000000" w:themeColor="text1"/>
        </w:rPr>
        <w:t xml:space="preserve"> z Ministerstva pro místní rozvoj (</w:t>
      </w:r>
      <w:r w:rsidR="00200104" w:rsidRPr="00C449EB">
        <w:rPr>
          <w:rFonts w:eastAsia="Arial"/>
          <w:bCs/>
          <w:color w:val="000000" w:themeColor="text1"/>
        </w:rPr>
        <w:t>dále jako „</w:t>
      </w:r>
      <w:r w:rsidRPr="00C449EB">
        <w:rPr>
          <w:rFonts w:eastAsia="Arial"/>
          <w:bCs/>
          <w:color w:val="000000" w:themeColor="text1"/>
        </w:rPr>
        <w:t>MMR</w:t>
      </w:r>
      <w:r w:rsidR="00200104" w:rsidRPr="00C449EB">
        <w:rPr>
          <w:rFonts w:eastAsia="Arial"/>
          <w:bCs/>
          <w:color w:val="000000" w:themeColor="text1"/>
        </w:rPr>
        <w:t>“</w:t>
      </w:r>
      <w:r w:rsidRPr="00C449EB">
        <w:rPr>
          <w:rFonts w:eastAsia="Arial"/>
          <w:bCs/>
          <w:color w:val="000000" w:themeColor="text1"/>
        </w:rPr>
        <w:t>), která se podílela na přípravě zákona.</w:t>
      </w:r>
      <w:r w:rsidR="00C2763A" w:rsidRPr="00C2763A">
        <w:t xml:space="preserve"> </w:t>
      </w:r>
      <w:r w:rsidR="00C2763A" w:rsidRPr="00C2763A">
        <w:rPr>
          <w:rFonts w:eastAsia="Arial"/>
          <w:bCs/>
          <w:color w:val="000000" w:themeColor="text1"/>
        </w:rPr>
        <w:t xml:space="preserve">Uvedla, že </w:t>
      </w:r>
      <w:r w:rsidR="00C2763A">
        <w:rPr>
          <w:rFonts w:eastAsia="Arial"/>
          <w:bCs/>
          <w:color w:val="000000" w:themeColor="text1"/>
        </w:rPr>
        <w:t>MMR</w:t>
      </w:r>
      <w:r w:rsidR="00C2763A" w:rsidRPr="00C2763A">
        <w:rPr>
          <w:rFonts w:eastAsia="Arial"/>
          <w:bCs/>
          <w:color w:val="000000" w:themeColor="text1"/>
        </w:rPr>
        <w:t xml:space="preserve"> připravuje kampaň zaměřenou na informování vlastníků nemovitostí o výhodách zapojení do tohoto systému. V současné době </w:t>
      </w:r>
      <w:r w:rsidR="00C2763A">
        <w:rPr>
          <w:rFonts w:eastAsia="Arial"/>
          <w:bCs/>
          <w:color w:val="000000" w:themeColor="text1"/>
        </w:rPr>
        <w:br/>
      </w:r>
      <w:r w:rsidR="00C2763A" w:rsidRPr="00C2763A">
        <w:rPr>
          <w:rFonts w:eastAsia="Arial"/>
          <w:bCs/>
          <w:color w:val="000000" w:themeColor="text1"/>
        </w:rPr>
        <w:t xml:space="preserve">se počítá s účastí přibližně 3 000 bytů. Dle schváleného znění zákona vznikne 115 kontaktních míst </w:t>
      </w:r>
      <w:r w:rsidR="00C2763A" w:rsidRPr="00C2763A">
        <w:rPr>
          <w:rFonts w:eastAsia="Arial"/>
          <w:bCs/>
          <w:color w:val="000000" w:themeColor="text1"/>
        </w:rPr>
        <w:lastRenderedPageBreak/>
        <w:t xml:space="preserve">po celé České republice. Obce s rozšířenou působností, které nejsou kontaktními místy přímo </w:t>
      </w:r>
      <w:r w:rsidR="00C2763A">
        <w:rPr>
          <w:rFonts w:eastAsia="Arial"/>
          <w:bCs/>
          <w:color w:val="000000" w:themeColor="text1"/>
        </w:rPr>
        <w:br/>
      </w:r>
      <w:r w:rsidR="00C2763A" w:rsidRPr="00C2763A">
        <w:rPr>
          <w:rFonts w:eastAsia="Arial"/>
          <w:bCs/>
          <w:color w:val="000000" w:themeColor="text1"/>
        </w:rPr>
        <w:t xml:space="preserve">ze zákona, se jimi mohou stát na dobrovolné bázi; MMR je bude v tomto směru aktivně oslovovat </w:t>
      </w:r>
      <w:r w:rsidR="00C2763A">
        <w:rPr>
          <w:rFonts w:eastAsia="Arial"/>
          <w:bCs/>
          <w:color w:val="000000" w:themeColor="text1"/>
        </w:rPr>
        <w:br/>
      </w:r>
      <w:r w:rsidR="00C2763A" w:rsidRPr="00C2763A">
        <w:rPr>
          <w:rFonts w:eastAsia="Arial"/>
          <w:bCs/>
          <w:color w:val="000000" w:themeColor="text1"/>
        </w:rPr>
        <w:t>a vysvětlovat jim přínosy zapojení. Jednou z motivací může být skutečnost, že nevyužité prostředky poskytnuté obcím na garance jim po vyúčtování zůstanou.</w:t>
      </w:r>
    </w:p>
    <w:p w14:paraId="1BB6239A" w14:textId="77777777" w:rsidR="00200104" w:rsidRPr="00C449EB" w:rsidRDefault="00200104" w:rsidP="0049764B">
      <w:pPr>
        <w:autoSpaceDE w:val="0"/>
        <w:autoSpaceDN w:val="0"/>
        <w:adjustRightInd w:val="0"/>
        <w:spacing w:after="0" w:line="240" w:lineRule="auto"/>
        <w:rPr>
          <w:rFonts w:eastAsia="Arial"/>
          <w:bCs/>
          <w:color w:val="000000" w:themeColor="text1"/>
        </w:rPr>
      </w:pPr>
    </w:p>
    <w:p w14:paraId="1F43828A" w14:textId="5C353D6F" w:rsidR="00200104" w:rsidRPr="00C449EB" w:rsidRDefault="00200104" w:rsidP="0049764B">
      <w:pPr>
        <w:autoSpaceDE w:val="0"/>
        <w:autoSpaceDN w:val="0"/>
        <w:adjustRightInd w:val="0"/>
        <w:spacing w:after="0" w:line="240" w:lineRule="auto"/>
        <w:rPr>
          <w:rFonts w:eastAsia="Arial"/>
          <w:bCs/>
          <w:i/>
          <w:color w:val="000000" w:themeColor="text1"/>
        </w:rPr>
      </w:pPr>
      <w:r w:rsidRPr="00C449EB">
        <w:rPr>
          <w:rFonts w:eastAsia="Arial"/>
          <w:bCs/>
          <w:i/>
          <w:color w:val="000000" w:themeColor="text1"/>
        </w:rPr>
        <w:t xml:space="preserve">Prezentace tvoří přílohu č. </w:t>
      </w:r>
      <w:r w:rsidR="00200108" w:rsidRPr="00C449EB">
        <w:rPr>
          <w:rFonts w:eastAsia="Arial"/>
          <w:bCs/>
          <w:i/>
          <w:color w:val="000000" w:themeColor="text1"/>
        </w:rPr>
        <w:t xml:space="preserve">2 </w:t>
      </w:r>
      <w:r w:rsidRPr="00C449EB">
        <w:rPr>
          <w:rFonts w:eastAsia="Arial"/>
          <w:bCs/>
          <w:i/>
          <w:color w:val="000000" w:themeColor="text1"/>
        </w:rPr>
        <w:t>k zápisu z jednání.</w:t>
      </w:r>
    </w:p>
    <w:p w14:paraId="3784BC32" w14:textId="77777777" w:rsidR="00DD54DF" w:rsidRPr="00C449EB" w:rsidRDefault="00DD54DF" w:rsidP="0049764B">
      <w:pPr>
        <w:autoSpaceDE w:val="0"/>
        <w:autoSpaceDN w:val="0"/>
        <w:adjustRightInd w:val="0"/>
        <w:spacing w:after="0" w:line="240" w:lineRule="auto"/>
        <w:rPr>
          <w:rFonts w:eastAsia="Arial"/>
          <w:bCs/>
          <w:color w:val="000000" w:themeColor="text1"/>
        </w:rPr>
      </w:pPr>
    </w:p>
    <w:p w14:paraId="10CD555E" w14:textId="62B39A39" w:rsidR="00ED5A98" w:rsidRPr="00807065" w:rsidRDefault="00DD54DF" w:rsidP="0049764B">
      <w:pPr>
        <w:autoSpaceDE w:val="0"/>
        <w:autoSpaceDN w:val="0"/>
        <w:adjustRightInd w:val="0"/>
        <w:spacing w:after="0" w:line="240" w:lineRule="auto"/>
        <w:rPr>
          <w:rFonts w:eastAsia="Arial"/>
          <w:bCs/>
          <w:color w:val="000000" w:themeColor="text1"/>
        </w:rPr>
      </w:pPr>
      <w:r w:rsidRPr="00DD54DF">
        <w:rPr>
          <w:rFonts w:eastAsia="Arial"/>
          <w:bCs/>
          <w:color w:val="000000" w:themeColor="text1"/>
          <w:u w:val="single"/>
        </w:rPr>
        <w:t>M. Smolíková</w:t>
      </w:r>
      <w:r w:rsidRPr="00DD54DF">
        <w:rPr>
          <w:rFonts w:eastAsia="Arial"/>
          <w:bCs/>
          <w:color w:val="000000" w:themeColor="text1"/>
        </w:rPr>
        <w:t xml:space="preserve"> poděkovala za vystoupení a předala slovo </w:t>
      </w:r>
      <w:r w:rsidRPr="00DD54DF">
        <w:rPr>
          <w:rFonts w:eastAsia="Arial"/>
          <w:bCs/>
          <w:color w:val="000000" w:themeColor="text1"/>
          <w:u w:val="single"/>
        </w:rPr>
        <w:t xml:space="preserve">Z. </w:t>
      </w:r>
      <w:proofErr w:type="spellStart"/>
      <w:r w:rsidRPr="00DD54DF">
        <w:rPr>
          <w:rFonts w:eastAsia="Arial"/>
          <w:bCs/>
          <w:color w:val="000000" w:themeColor="text1"/>
          <w:u w:val="single"/>
        </w:rPr>
        <w:t>Zárasové</w:t>
      </w:r>
      <w:proofErr w:type="spellEnd"/>
      <w:r w:rsidRPr="00DD54DF">
        <w:rPr>
          <w:rFonts w:eastAsia="Arial"/>
          <w:bCs/>
          <w:color w:val="000000" w:themeColor="text1"/>
        </w:rPr>
        <w:t xml:space="preserve"> z MPSV, aby doplnila vystoupení ohledně působnosti orgánů sociálně-právní ochrany dětí (dále jen „OSPOD“) a jejich role v dané oblasti.</w:t>
      </w:r>
    </w:p>
    <w:p w14:paraId="648012E5" w14:textId="77777777" w:rsidR="00AD08D5" w:rsidRPr="00C449EB" w:rsidRDefault="00AD08D5" w:rsidP="0049764B">
      <w:pPr>
        <w:autoSpaceDE w:val="0"/>
        <w:autoSpaceDN w:val="0"/>
        <w:adjustRightInd w:val="0"/>
        <w:spacing w:after="0" w:line="240" w:lineRule="auto"/>
        <w:rPr>
          <w:rFonts w:eastAsia="Arial"/>
          <w:bCs/>
          <w:color w:val="000000" w:themeColor="text1"/>
          <w:highlight w:val="yellow"/>
        </w:rPr>
      </w:pPr>
    </w:p>
    <w:p w14:paraId="0FFF2FA7" w14:textId="32004EBC" w:rsidR="00387672" w:rsidRPr="00C449EB" w:rsidRDefault="00200104" w:rsidP="0049764B">
      <w:pPr>
        <w:autoSpaceDE w:val="0"/>
        <w:autoSpaceDN w:val="0"/>
        <w:adjustRightInd w:val="0"/>
        <w:spacing w:after="0" w:line="240" w:lineRule="auto"/>
        <w:rPr>
          <w:rFonts w:eastAsia="Arial Unicode MS"/>
          <w:bCs/>
          <w:color w:val="000000" w:themeColor="text1"/>
        </w:rPr>
      </w:pPr>
      <w:r w:rsidRPr="00C449EB">
        <w:rPr>
          <w:rFonts w:eastAsia="Arial Unicode MS"/>
          <w:bCs/>
          <w:color w:val="000000" w:themeColor="text1"/>
          <w:u w:val="single"/>
        </w:rPr>
        <w:t>Z. Zárasová</w:t>
      </w:r>
      <w:r w:rsidRPr="00C449EB">
        <w:rPr>
          <w:rFonts w:eastAsia="Arial Unicode MS"/>
          <w:bCs/>
          <w:color w:val="000000" w:themeColor="text1"/>
        </w:rPr>
        <w:t xml:space="preserve"> potvrdila, že bytová nouze je jedním z faktorů, který vede rodiny do evidence</w:t>
      </w:r>
      <w:r w:rsidR="002863E1" w:rsidRPr="00C449EB">
        <w:rPr>
          <w:rFonts w:eastAsia="Arial Unicode MS"/>
          <w:bCs/>
          <w:color w:val="000000" w:themeColor="text1"/>
        </w:rPr>
        <w:t xml:space="preserve"> OSPOD</w:t>
      </w:r>
      <w:r w:rsidRPr="00C449EB">
        <w:rPr>
          <w:rFonts w:eastAsia="Arial Unicode MS"/>
          <w:bCs/>
          <w:color w:val="000000" w:themeColor="text1"/>
        </w:rPr>
        <w:t xml:space="preserve">. Uvedla, že přijetí zákona o </w:t>
      </w:r>
      <w:r w:rsidR="002863E1" w:rsidRPr="00C449EB">
        <w:rPr>
          <w:rFonts w:eastAsia="Arial Unicode MS"/>
          <w:bCs/>
          <w:color w:val="000000" w:themeColor="text1"/>
        </w:rPr>
        <w:t>podpoře v</w:t>
      </w:r>
      <w:r w:rsidRPr="00C449EB">
        <w:rPr>
          <w:rFonts w:eastAsia="Arial Unicode MS"/>
          <w:bCs/>
          <w:color w:val="000000" w:themeColor="text1"/>
        </w:rPr>
        <w:t xml:space="preserve"> bydlení přinese pozitivní změny, ačkoli jeho implementace bude probíhat postupně. Zdůraznila, že bytová nouze často </w:t>
      </w:r>
      <w:r w:rsidR="002863E1" w:rsidRPr="00C449EB">
        <w:rPr>
          <w:rFonts w:eastAsia="Arial Unicode MS"/>
          <w:bCs/>
          <w:color w:val="000000" w:themeColor="text1"/>
        </w:rPr>
        <w:t>v rodinách generuje</w:t>
      </w:r>
      <w:r w:rsidRPr="00C449EB">
        <w:rPr>
          <w:rFonts w:eastAsia="Arial Unicode MS"/>
          <w:bCs/>
          <w:color w:val="000000" w:themeColor="text1"/>
        </w:rPr>
        <w:t xml:space="preserve"> další </w:t>
      </w:r>
      <w:r w:rsidR="002863E1" w:rsidRPr="00C449EB">
        <w:rPr>
          <w:rFonts w:eastAsia="Arial Unicode MS"/>
          <w:bCs/>
          <w:color w:val="000000" w:themeColor="text1"/>
        </w:rPr>
        <w:t>problémy</w:t>
      </w:r>
      <w:r w:rsidRPr="00C449EB">
        <w:rPr>
          <w:rFonts w:eastAsia="Arial Unicode MS"/>
          <w:bCs/>
          <w:color w:val="000000" w:themeColor="text1"/>
        </w:rPr>
        <w:t>, jako je nedostatečná rodičovská kompetence, záškoláctví, užívání návykových látek a trestná činnost.</w:t>
      </w:r>
    </w:p>
    <w:p w14:paraId="2A029EAE" w14:textId="77777777" w:rsidR="00200104" w:rsidRPr="00C449EB" w:rsidRDefault="00200104" w:rsidP="0049764B">
      <w:pPr>
        <w:autoSpaceDE w:val="0"/>
        <w:autoSpaceDN w:val="0"/>
        <w:adjustRightInd w:val="0"/>
        <w:spacing w:after="0" w:line="240" w:lineRule="auto"/>
        <w:jc w:val="left"/>
        <w:rPr>
          <w:rFonts w:eastAsia="Arial Unicode MS"/>
          <w:b/>
          <w:color w:val="000000" w:themeColor="text1"/>
        </w:rPr>
      </w:pPr>
    </w:p>
    <w:p w14:paraId="5D0C48CE" w14:textId="72F800F1" w:rsidR="002863E1" w:rsidRPr="00C449EB" w:rsidRDefault="002863E1" w:rsidP="0049764B">
      <w:pPr>
        <w:autoSpaceDE w:val="0"/>
        <w:autoSpaceDN w:val="0"/>
        <w:adjustRightInd w:val="0"/>
        <w:spacing w:after="0" w:line="240" w:lineRule="auto"/>
        <w:rPr>
          <w:rFonts w:eastAsia="Arial Unicode MS"/>
          <w:bCs/>
          <w:color w:val="000000" w:themeColor="text1"/>
        </w:rPr>
      </w:pPr>
      <w:r w:rsidRPr="00C449EB">
        <w:rPr>
          <w:rFonts w:eastAsia="Arial Unicode MS"/>
          <w:bCs/>
          <w:color w:val="000000" w:themeColor="text1"/>
          <w:u w:val="single"/>
        </w:rPr>
        <w:t>M. Smolíková</w:t>
      </w:r>
      <w:r w:rsidRPr="00C449EB">
        <w:rPr>
          <w:rFonts w:eastAsia="Arial Unicode MS"/>
          <w:bCs/>
          <w:color w:val="000000" w:themeColor="text1"/>
        </w:rPr>
        <w:t xml:space="preserve"> </w:t>
      </w:r>
      <w:r w:rsidR="00C327B0" w:rsidRPr="00C449EB">
        <w:rPr>
          <w:rFonts w:eastAsia="Arial Unicode MS"/>
          <w:bCs/>
          <w:color w:val="000000" w:themeColor="text1"/>
        </w:rPr>
        <w:t xml:space="preserve">otevřela rozpravu, zároveň </w:t>
      </w:r>
      <w:r w:rsidRPr="00C449EB">
        <w:rPr>
          <w:rFonts w:eastAsia="Arial Unicode MS"/>
          <w:bCs/>
          <w:color w:val="000000" w:themeColor="text1"/>
        </w:rPr>
        <w:t>vznesla dotaz</w:t>
      </w:r>
      <w:r w:rsidR="00BD35D9" w:rsidRPr="00BD35D9">
        <w:rPr>
          <w:rFonts w:eastAsia="Arial Unicode MS"/>
          <w:bCs/>
          <w:color w:val="000000" w:themeColor="text1"/>
        </w:rPr>
        <w:t xml:space="preserve">, jak bude probíhat spolupráce mezi </w:t>
      </w:r>
      <w:r w:rsidRPr="00C449EB">
        <w:rPr>
          <w:rFonts w:eastAsia="Arial Unicode MS"/>
          <w:bCs/>
          <w:color w:val="000000" w:themeColor="text1"/>
        </w:rPr>
        <w:t>OSPOD</w:t>
      </w:r>
      <w:r w:rsidR="00BD35D9" w:rsidRPr="00BD35D9">
        <w:rPr>
          <w:rFonts w:eastAsia="Arial Unicode MS"/>
          <w:bCs/>
          <w:color w:val="000000" w:themeColor="text1"/>
        </w:rPr>
        <w:t xml:space="preserve"> a kontaktními místy při implementaci zákona</w:t>
      </w:r>
      <w:r w:rsidRPr="00C449EB">
        <w:rPr>
          <w:rFonts w:eastAsia="Arial Unicode MS"/>
          <w:bCs/>
          <w:color w:val="000000" w:themeColor="text1"/>
        </w:rPr>
        <w:t>.</w:t>
      </w:r>
      <w:r w:rsidR="00C327B0" w:rsidRPr="00C449EB">
        <w:rPr>
          <w:rFonts w:eastAsia="Arial Unicode MS"/>
          <w:bCs/>
          <w:color w:val="000000" w:themeColor="text1"/>
        </w:rPr>
        <w:t xml:space="preserve"> </w:t>
      </w:r>
    </w:p>
    <w:p w14:paraId="290324FD" w14:textId="77777777" w:rsidR="002863E1" w:rsidRPr="00C449EB" w:rsidRDefault="002863E1" w:rsidP="0049764B">
      <w:pPr>
        <w:autoSpaceDE w:val="0"/>
        <w:autoSpaceDN w:val="0"/>
        <w:adjustRightInd w:val="0"/>
        <w:spacing w:after="0" w:line="240" w:lineRule="auto"/>
        <w:jc w:val="left"/>
        <w:rPr>
          <w:rFonts w:eastAsia="Arial Unicode MS"/>
          <w:b/>
          <w:color w:val="000000" w:themeColor="text1"/>
        </w:rPr>
      </w:pPr>
    </w:p>
    <w:p w14:paraId="6CB82622" w14:textId="03365C85" w:rsidR="00BD35D9" w:rsidRPr="00C449EB" w:rsidRDefault="002863E1" w:rsidP="0049764B">
      <w:pPr>
        <w:autoSpaceDE w:val="0"/>
        <w:autoSpaceDN w:val="0"/>
        <w:adjustRightInd w:val="0"/>
        <w:spacing w:after="0" w:line="240" w:lineRule="auto"/>
        <w:rPr>
          <w:rFonts w:eastAsia="Arial Unicode MS"/>
          <w:bCs/>
          <w:color w:val="000000" w:themeColor="text1"/>
        </w:rPr>
      </w:pPr>
      <w:r w:rsidRPr="00C449EB">
        <w:rPr>
          <w:rFonts w:eastAsia="Arial Unicode MS"/>
          <w:bCs/>
          <w:color w:val="000000" w:themeColor="text1"/>
          <w:u w:val="single"/>
        </w:rPr>
        <w:t>K. Danovská</w:t>
      </w:r>
      <w:r w:rsidR="00BD35D9" w:rsidRPr="00BD35D9">
        <w:rPr>
          <w:rFonts w:eastAsia="Arial Unicode MS"/>
          <w:bCs/>
          <w:color w:val="000000" w:themeColor="text1"/>
        </w:rPr>
        <w:t xml:space="preserve"> odpověděla, že spolupráce bude probíhat</w:t>
      </w:r>
      <w:r w:rsidRPr="00C449EB">
        <w:rPr>
          <w:rFonts w:eastAsia="Arial Unicode MS"/>
          <w:bCs/>
          <w:color w:val="000000" w:themeColor="text1"/>
        </w:rPr>
        <w:t xml:space="preserve"> jak s OSP</w:t>
      </w:r>
      <w:r w:rsidR="00C327B0" w:rsidRPr="00C449EB">
        <w:rPr>
          <w:rFonts w:eastAsia="Arial Unicode MS"/>
          <w:bCs/>
          <w:color w:val="000000" w:themeColor="text1"/>
        </w:rPr>
        <w:t>O</w:t>
      </w:r>
      <w:r w:rsidRPr="00C449EB">
        <w:rPr>
          <w:rFonts w:eastAsia="Arial Unicode MS"/>
          <w:bCs/>
          <w:color w:val="000000" w:themeColor="text1"/>
        </w:rPr>
        <w:t>D</w:t>
      </w:r>
      <w:r w:rsidR="00BD35D9" w:rsidRPr="00BD35D9">
        <w:rPr>
          <w:rFonts w:eastAsia="Arial Unicode MS"/>
          <w:bCs/>
          <w:color w:val="000000" w:themeColor="text1"/>
        </w:rPr>
        <w:t>, ale také s obecními sociálními pracovníky, kteří řeší</w:t>
      </w:r>
      <w:r w:rsidRPr="00C449EB">
        <w:rPr>
          <w:rFonts w:eastAsia="Arial Unicode MS"/>
          <w:bCs/>
          <w:color w:val="000000" w:themeColor="text1"/>
        </w:rPr>
        <w:t xml:space="preserve"> například</w:t>
      </w:r>
      <w:r w:rsidR="00BD35D9" w:rsidRPr="00BD35D9">
        <w:rPr>
          <w:rFonts w:eastAsia="Arial Unicode MS"/>
          <w:bCs/>
          <w:color w:val="000000" w:themeColor="text1"/>
        </w:rPr>
        <w:t xml:space="preserve"> dluh</w:t>
      </w:r>
      <w:r w:rsidRPr="00C449EB">
        <w:rPr>
          <w:rFonts w:eastAsia="Arial Unicode MS"/>
          <w:bCs/>
          <w:color w:val="000000" w:themeColor="text1"/>
        </w:rPr>
        <w:t xml:space="preserve">ovou problematiku. </w:t>
      </w:r>
    </w:p>
    <w:p w14:paraId="1F6A66C7" w14:textId="77777777" w:rsidR="002E6ED6" w:rsidRPr="00C449EB" w:rsidRDefault="002E6ED6" w:rsidP="0049764B">
      <w:pPr>
        <w:autoSpaceDE w:val="0"/>
        <w:autoSpaceDN w:val="0"/>
        <w:adjustRightInd w:val="0"/>
        <w:spacing w:after="0" w:line="240" w:lineRule="auto"/>
        <w:rPr>
          <w:rFonts w:eastAsia="Arial Unicode MS"/>
          <w:bCs/>
          <w:color w:val="000000" w:themeColor="text1"/>
        </w:rPr>
      </w:pPr>
    </w:p>
    <w:p w14:paraId="39079A4C" w14:textId="3F57891C" w:rsidR="00DD54DF" w:rsidRPr="00DD54DF" w:rsidRDefault="002E6ED6" w:rsidP="0049764B">
      <w:pPr>
        <w:pBdr>
          <w:top w:val="nil"/>
          <w:left w:val="nil"/>
          <w:bottom w:val="nil"/>
          <w:right w:val="nil"/>
          <w:between w:val="nil"/>
          <w:bar w:val="nil"/>
        </w:pBdr>
        <w:spacing w:after="0" w:line="240" w:lineRule="auto"/>
        <w:rPr>
          <w:rFonts w:eastAsia="Arial Unicode MS"/>
          <w:bCs/>
          <w:color w:val="000000" w:themeColor="text1"/>
        </w:rPr>
      </w:pPr>
      <w:r w:rsidRPr="00C449EB">
        <w:rPr>
          <w:rFonts w:eastAsia="Arial Unicode MS"/>
          <w:bCs/>
          <w:color w:val="000000" w:themeColor="text1"/>
        </w:rPr>
        <w:t xml:space="preserve">Následně proběhla diskuse. </w:t>
      </w:r>
      <w:r w:rsidR="00DD54DF" w:rsidRPr="00DD54DF">
        <w:rPr>
          <w:rFonts w:eastAsia="Arial"/>
          <w:color w:val="000000" w:themeColor="text1"/>
        </w:rPr>
        <w:t xml:space="preserve">V rámci diskuse bylo zdůrazněno, že je nezbytné zapojit Radu do tvorby metodického pokynu k zákonu o podpoře bydlení. Diskutována byla rovněž otázka závazného stanoviska </w:t>
      </w:r>
      <w:r w:rsidR="00DD54DF">
        <w:rPr>
          <w:rFonts w:eastAsia="Arial"/>
          <w:color w:val="000000" w:themeColor="text1"/>
        </w:rPr>
        <w:t>Ú</w:t>
      </w:r>
      <w:r w:rsidR="00DD54DF" w:rsidRPr="00DD54DF">
        <w:rPr>
          <w:rFonts w:eastAsia="Arial"/>
          <w:color w:val="000000" w:themeColor="text1"/>
        </w:rPr>
        <w:t xml:space="preserve">řadů práce při posuzování potřebnosti domácností, které může mít zásadní vliv na rychlost a efektivitu celého procesu. V závěru zaznělo, že ačkoli je zákon krokem správným směrem k zajištění dostupného bydlení, sám o sobě situaci neřeší a bude nutné přijmout další </w:t>
      </w:r>
      <w:r w:rsidR="00DD54DF">
        <w:rPr>
          <w:rFonts w:eastAsia="Arial"/>
          <w:color w:val="000000" w:themeColor="text1"/>
        </w:rPr>
        <w:t xml:space="preserve">doplňující </w:t>
      </w:r>
      <w:r w:rsidR="00DD54DF" w:rsidRPr="00DD54DF">
        <w:rPr>
          <w:rFonts w:eastAsia="Arial"/>
          <w:color w:val="000000" w:themeColor="text1"/>
        </w:rPr>
        <w:t>opatření.</w:t>
      </w:r>
    </w:p>
    <w:p w14:paraId="4D436C5B" w14:textId="77777777" w:rsidR="002863E1" w:rsidRPr="00C449EB" w:rsidRDefault="002863E1" w:rsidP="0049764B">
      <w:pPr>
        <w:autoSpaceDE w:val="0"/>
        <w:autoSpaceDN w:val="0"/>
        <w:adjustRightInd w:val="0"/>
        <w:spacing w:after="0" w:line="240" w:lineRule="auto"/>
        <w:rPr>
          <w:rFonts w:eastAsia="Arial Unicode MS"/>
          <w:bCs/>
          <w:color w:val="000000" w:themeColor="text1"/>
        </w:rPr>
      </w:pPr>
    </w:p>
    <w:p w14:paraId="4EBB7B5F" w14:textId="7C5E240D" w:rsidR="00C327B0" w:rsidRPr="00C449EB" w:rsidRDefault="002863E1" w:rsidP="0049764B">
      <w:pPr>
        <w:autoSpaceDE w:val="0"/>
        <w:autoSpaceDN w:val="0"/>
        <w:adjustRightInd w:val="0"/>
        <w:spacing w:after="0" w:line="240" w:lineRule="auto"/>
        <w:rPr>
          <w:rFonts w:eastAsia="Segoe UI"/>
          <w:color w:val="000000" w:themeColor="text1"/>
        </w:rPr>
      </w:pPr>
      <w:r w:rsidRPr="00C449EB">
        <w:rPr>
          <w:rFonts w:eastAsia="Arial Unicode MS"/>
          <w:bCs/>
          <w:color w:val="000000" w:themeColor="text1"/>
          <w:u w:val="single"/>
        </w:rPr>
        <w:t>M. Smolíková</w:t>
      </w:r>
      <w:r w:rsidRPr="00C449EB">
        <w:rPr>
          <w:rFonts w:eastAsia="Arial Unicode MS"/>
          <w:bCs/>
          <w:color w:val="000000" w:themeColor="text1"/>
        </w:rPr>
        <w:t xml:space="preserve"> ukončila</w:t>
      </w:r>
      <w:r w:rsidR="00C327B0" w:rsidRPr="00C449EB">
        <w:rPr>
          <w:rFonts w:eastAsia="Segoe UI"/>
          <w:color w:val="000000" w:themeColor="text1"/>
        </w:rPr>
        <w:t xml:space="preserve"> rozpravu, představila členkám návrh Usnesení a vyzvala členky k hlasování.</w:t>
      </w:r>
    </w:p>
    <w:p w14:paraId="714C5D03" w14:textId="77777777" w:rsidR="008B46F0" w:rsidRPr="00C449EB" w:rsidRDefault="008B46F0" w:rsidP="0049764B">
      <w:pPr>
        <w:autoSpaceDE w:val="0"/>
        <w:autoSpaceDN w:val="0"/>
        <w:adjustRightInd w:val="0"/>
        <w:spacing w:after="0" w:line="240" w:lineRule="auto"/>
        <w:rPr>
          <w:rFonts w:eastAsia="Arial Unicode MS"/>
          <w:bCs/>
          <w:color w:val="000000" w:themeColor="text1"/>
        </w:rPr>
      </w:pPr>
    </w:p>
    <w:p w14:paraId="43DB4A3A" w14:textId="77777777" w:rsidR="00C327B0" w:rsidRPr="00C449EB" w:rsidRDefault="00C327B0" w:rsidP="0049764B">
      <w:pPr>
        <w:autoSpaceDE w:val="0"/>
        <w:autoSpaceDN w:val="0"/>
        <w:adjustRightInd w:val="0"/>
        <w:spacing w:after="0" w:line="240" w:lineRule="auto"/>
        <w:rPr>
          <w:rFonts w:eastAsia="Arial Unicode MS"/>
          <w:bCs/>
          <w:color w:val="000000" w:themeColor="text1"/>
        </w:rPr>
      </w:pPr>
    </w:p>
    <w:tbl>
      <w:tblPr>
        <w:tblStyle w:val="Mkatabulky"/>
        <w:tblW w:w="0" w:type="auto"/>
        <w:tblLook w:val="04A0" w:firstRow="1" w:lastRow="0" w:firstColumn="1" w:lastColumn="0" w:noHBand="0" w:noVBand="1"/>
      </w:tblPr>
      <w:tblGrid>
        <w:gridCol w:w="9062"/>
      </w:tblGrid>
      <w:tr w:rsidR="00C327B0" w:rsidRPr="00C449EB" w14:paraId="494D713C" w14:textId="77777777" w:rsidTr="00B07946">
        <w:tc>
          <w:tcPr>
            <w:tcW w:w="9062" w:type="dxa"/>
          </w:tcPr>
          <w:p w14:paraId="7DD05353" w14:textId="6EC4E600" w:rsidR="00C327B0" w:rsidRPr="00C449EB" w:rsidRDefault="00C327B0" w:rsidP="0049764B">
            <w:pPr>
              <w:autoSpaceDE w:val="0"/>
              <w:autoSpaceDN w:val="0"/>
              <w:adjustRightInd w:val="0"/>
              <w:spacing w:before="240" w:after="120" w:line="240" w:lineRule="auto"/>
            </w:pPr>
            <w:r w:rsidRPr="00C449EB">
              <w:rPr>
                <w:b/>
                <w:i/>
                <w:color w:val="000000"/>
              </w:rPr>
              <w:t xml:space="preserve">Pracovní skupina pro otázky romských žen </w:t>
            </w:r>
          </w:p>
          <w:p w14:paraId="3C19A418" w14:textId="7D9EF4E0" w:rsidR="00C327B0" w:rsidRPr="00C449EB" w:rsidRDefault="00C327B0" w:rsidP="0049764B">
            <w:pPr>
              <w:pStyle w:val="Odstavecseseznamem"/>
              <w:numPr>
                <w:ilvl w:val="0"/>
                <w:numId w:val="16"/>
              </w:numPr>
              <w:spacing w:after="160" w:line="240" w:lineRule="auto"/>
              <w:rPr>
                <w:b/>
                <w:i/>
                <w:iCs/>
              </w:rPr>
            </w:pPr>
            <w:r w:rsidRPr="00C449EB">
              <w:rPr>
                <w:b/>
                <w:i/>
                <w:iCs/>
              </w:rPr>
              <w:t>vyjadřuje znepokojení nad informacemi obsaženými ve Zprávě o vyloučení z bydlení 2024,</w:t>
            </w:r>
            <w:r w:rsidRPr="00C449EB">
              <w:rPr>
                <w:rStyle w:val="Znakapoznpodarou"/>
                <w:b/>
                <w:i/>
                <w:iCs/>
              </w:rPr>
              <w:footnoteReference w:id="11"/>
            </w:r>
            <w:r w:rsidRPr="00C449EB">
              <w:rPr>
                <w:b/>
                <w:i/>
                <w:iCs/>
              </w:rPr>
              <w:t xml:space="preserve"> vypracované Platformou pro sociální bydlení, které nasvědčují tomu, že v praxi dochází v některých případech k odebírání dětí z péče rodičů z důvodu nevhodných nebo nevyhovujících bytových podmínek, a to i přesto, že takový důvod není zákonně přípustný</w:t>
            </w:r>
            <w:r w:rsidRPr="00C449EB">
              <w:rPr>
                <w:b/>
                <w:bCs/>
                <w:i/>
                <w:iCs/>
                <w:color w:val="000000"/>
              </w:rPr>
              <w:t>;</w:t>
            </w:r>
          </w:p>
          <w:p w14:paraId="3EB8F9D2" w14:textId="562536C6" w:rsidR="00C327B0" w:rsidRPr="00C449EB" w:rsidRDefault="00C327B0" w:rsidP="0049764B">
            <w:pPr>
              <w:pStyle w:val="Bezmezer"/>
              <w:numPr>
                <w:ilvl w:val="0"/>
                <w:numId w:val="16"/>
              </w:numPr>
              <w:rPr>
                <w:b/>
                <w:i/>
                <w:iCs/>
              </w:rPr>
            </w:pPr>
            <w:r w:rsidRPr="00C449EB">
              <w:rPr>
                <w:b/>
                <w:i/>
                <w:iCs/>
              </w:rPr>
              <w:t>upozorňuje, že dle § 971 odst. 1 zákona č. 89/2012 Sb., občanský zákoník, může soud nařídit ústavní výchovu dítěte pouze tehdy, pokud je výchova dítěte nebo jeho tělesný, rozumový či duševní stav, případně jeho řádný vývoj vážně ohrožen nebo narušen do té míry, že je to v rozporu se zájmem dítěte, nebo pokud existují jiné vážné důvody, pro které rodiče nemohou výchovu dítěte zabezpečit, a zároveň nepostačují jiná, méně invazivní opatření (např. dočasné svěření do péče jiné osoby, pěstounská péče) a předchozí opatření orgánu sociálně-právní ochrany dětí nebyla účinná</w:t>
            </w:r>
            <w:r w:rsidRPr="00C449EB">
              <w:rPr>
                <w:b/>
                <w:bCs/>
                <w:i/>
                <w:iCs/>
                <w:color w:val="000000"/>
              </w:rPr>
              <w:t>;</w:t>
            </w:r>
          </w:p>
          <w:p w14:paraId="5954C39B" w14:textId="77777777" w:rsidR="00C327B0" w:rsidRPr="00C449EB" w:rsidRDefault="00C327B0" w:rsidP="0049764B">
            <w:pPr>
              <w:pStyle w:val="Bezmezer"/>
              <w:ind w:left="720"/>
              <w:rPr>
                <w:b/>
                <w:i/>
                <w:iCs/>
              </w:rPr>
            </w:pPr>
          </w:p>
          <w:p w14:paraId="23E0F4BE" w14:textId="77777777" w:rsidR="00C327B0" w:rsidRPr="00C449EB" w:rsidRDefault="00C327B0" w:rsidP="0049764B">
            <w:pPr>
              <w:pStyle w:val="Bezmezer"/>
              <w:numPr>
                <w:ilvl w:val="0"/>
                <w:numId w:val="16"/>
              </w:numPr>
              <w:rPr>
                <w:b/>
                <w:i/>
                <w:iCs/>
              </w:rPr>
            </w:pPr>
            <w:r w:rsidRPr="00C449EB">
              <w:rPr>
                <w:b/>
                <w:i/>
                <w:iCs/>
              </w:rPr>
              <w:t>dodává, že v § 971 odst. 3 občanského zákoníku je explicitně uvedeno, že nedostatečné bytové nebo majetkové poměry rodičů či jiných pečujících osob nemohou být samy o sobě důvodem pro nařízení ústavní výchovy, pokud jsou jinak rodiče způsobilí řádně o dítě pečovat a plnit svou rodičovskou odpovědnost</w:t>
            </w:r>
            <w:r w:rsidRPr="00C449EB">
              <w:rPr>
                <w:b/>
                <w:bCs/>
                <w:i/>
                <w:iCs/>
                <w:color w:val="000000"/>
              </w:rPr>
              <w:t>;</w:t>
            </w:r>
          </w:p>
          <w:p w14:paraId="0819D1ED" w14:textId="77777777" w:rsidR="00C327B0" w:rsidRPr="00C449EB" w:rsidRDefault="00C327B0" w:rsidP="0049764B">
            <w:pPr>
              <w:pStyle w:val="Bezmezer"/>
              <w:rPr>
                <w:b/>
                <w:i/>
                <w:iCs/>
              </w:rPr>
            </w:pPr>
          </w:p>
          <w:p w14:paraId="61972DB7" w14:textId="52CA54C6" w:rsidR="00C327B0" w:rsidRPr="00C449EB" w:rsidRDefault="00C327B0" w:rsidP="0049764B">
            <w:pPr>
              <w:pStyle w:val="Bezmezer"/>
              <w:numPr>
                <w:ilvl w:val="0"/>
                <w:numId w:val="16"/>
              </w:numPr>
              <w:rPr>
                <w:b/>
                <w:i/>
                <w:iCs/>
              </w:rPr>
            </w:pPr>
            <w:r w:rsidRPr="00C449EB">
              <w:rPr>
                <w:b/>
                <w:bCs/>
                <w:i/>
                <w:iCs/>
              </w:rPr>
              <w:t>doporučuje Radě vlády pro rovnost žen a mužů, aby</w:t>
            </w:r>
            <w:r w:rsidRPr="00C449EB">
              <w:rPr>
                <w:b/>
                <w:bCs/>
              </w:rPr>
              <w:t xml:space="preserve"> </w:t>
            </w:r>
            <w:r w:rsidRPr="00C449EB">
              <w:rPr>
                <w:b/>
                <w:bCs/>
                <w:i/>
                <w:iCs/>
              </w:rPr>
              <w:t xml:space="preserve">Ministerstvu práce </w:t>
            </w:r>
            <w:r w:rsidRPr="00C449EB">
              <w:rPr>
                <w:b/>
                <w:bCs/>
                <w:i/>
                <w:iCs/>
              </w:rPr>
              <w:br/>
              <w:t xml:space="preserve">a sociálních věcí doporučila situaci monitorovat a poskytovat pracovníkům </w:t>
            </w:r>
            <w:r w:rsidRPr="00C449EB">
              <w:rPr>
                <w:b/>
                <w:bCs/>
                <w:i/>
                <w:iCs/>
              </w:rPr>
              <w:br/>
              <w:t xml:space="preserve">a pracovnicím orgánů sociálně-právní ochrany dětí metodickou podporu </w:t>
            </w:r>
            <w:r w:rsidRPr="00C449EB">
              <w:rPr>
                <w:b/>
                <w:bCs/>
                <w:i/>
                <w:iCs/>
              </w:rPr>
              <w:br/>
              <w:t>a školení zaměřená na prevenci neodůvodněných zásahů do rodinného života</w:t>
            </w:r>
            <w:r w:rsidRPr="00C449EB">
              <w:rPr>
                <w:b/>
                <w:bCs/>
                <w:i/>
                <w:iCs/>
                <w:color w:val="000000"/>
              </w:rPr>
              <w:t>;</w:t>
            </w:r>
          </w:p>
          <w:p w14:paraId="7FC19D4B" w14:textId="77777777" w:rsidR="00C327B0" w:rsidRPr="00C449EB" w:rsidRDefault="00C327B0" w:rsidP="0049764B">
            <w:pPr>
              <w:pStyle w:val="Bezmezer"/>
              <w:ind w:left="720"/>
              <w:rPr>
                <w:b/>
                <w:i/>
                <w:iCs/>
              </w:rPr>
            </w:pPr>
          </w:p>
          <w:p w14:paraId="1037D75B" w14:textId="4A5B206E" w:rsidR="00C327B0" w:rsidRPr="00C449EB" w:rsidRDefault="00C327B0" w:rsidP="0049764B">
            <w:pPr>
              <w:pStyle w:val="Bezmezer"/>
              <w:numPr>
                <w:ilvl w:val="0"/>
                <w:numId w:val="16"/>
              </w:numPr>
              <w:spacing w:after="240"/>
              <w:rPr>
                <w:b/>
                <w:i/>
                <w:iCs/>
              </w:rPr>
            </w:pPr>
            <w:r w:rsidRPr="00C449EB">
              <w:rPr>
                <w:b/>
                <w:bCs/>
                <w:i/>
                <w:iCs/>
              </w:rPr>
              <w:t>doporučuje Radě vlády pro rovnost žen a mužů, aby</w:t>
            </w:r>
            <w:r w:rsidRPr="00C449EB">
              <w:rPr>
                <w:b/>
                <w:bCs/>
              </w:rPr>
              <w:t xml:space="preserve"> </w:t>
            </w:r>
            <w:r w:rsidRPr="00C449EB">
              <w:rPr>
                <w:b/>
                <w:bCs/>
                <w:i/>
                <w:iCs/>
              </w:rPr>
              <w:t>Ministerstvu pro místní rozvoj a Ministerstvu práce a sociálních věcí doporučila, aby podporovalo rozšiřování nabídky dostupného a vyhovujícího bydlení pro rodiny v nouzi, tak aby se předešlo situacím, které mohou vést k odebrání dětí z rodin</w:t>
            </w:r>
            <w:r w:rsidRPr="00C449EB">
              <w:rPr>
                <w:b/>
                <w:bCs/>
                <w:i/>
                <w:iCs/>
                <w:color w:val="000000"/>
              </w:rPr>
              <w:t>.</w:t>
            </w:r>
          </w:p>
        </w:tc>
      </w:tr>
    </w:tbl>
    <w:p w14:paraId="3AFDE6F6" w14:textId="77777777" w:rsidR="00C327B0" w:rsidRPr="00C449EB" w:rsidRDefault="00C327B0" w:rsidP="0049764B">
      <w:pPr>
        <w:spacing w:line="240" w:lineRule="auto"/>
        <w:rPr>
          <w:bCs/>
        </w:rPr>
      </w:pPr>
    </w:p>
    <w:p w14:paraId="39922EE1" w14:textId="77777777" w:rsidR="00C327B0" w:rsidRPr="00C449EB" w:rsidRDefault="00C327B0" w:rsidP="0049764B">
      <w:pPr>
        <w:spacing w:line="240" w:lineRule="auto"/>
        <w:rPr>
          <w:bCs/>
        </w:rPr>
      </w:pPr>
      <w:r w:rsidRPr="00C449EB">
        <w:rPr>
          <w:bCs/>
        </w:rPr>
        <w:t xml:space="preserve">O usnesení proběhlo </w:t>
      </w:r>
      <w:r w:rsidRPr="00C449EB">
        <w:rPr>
          <w:b/>
        </w:rPr>
        <w:t>hlasování</w:t>
      </w:r>
      <w:r w:rsidRPr="00C449EB">
        <w:rPr>
          <w:bCs/>
        </w:rPr>
        <w:t xml:space="preserve">. </w:t>
      </w:r>
    </w:p>
    <w:p w14:paraId="381D3A77" w14:textId="5091100E" w:rsidR="00C327B0" w:rsidRPr="00C449EB" w:rsidRDefault="00C327B0" w:rsidP="0049764B">
      <w:pPr>
        <w:spacing w:line="240" w:lineRule="auto"/>
        <w:rPr>
          <w:bCs/>
        </w:rPr>
      </w:pPr>
      <w:r w:rsidRPr="00C449EB">
        <w:rPr>
          <w:bCs/>
        </w:rPr>
        <w:t xml:space="preserve">pro: 7, proti: 0, zdržel/a se 0 </w:t>
      </w:r>
    </w:p>
    <w:p w14:paraId="64D4473E" w14:textId="45062FBB" w:rsidR="00AD08D5" w:rsidRPr="00C449EB" w:rsidRDefault="00C327B0" w:rsidP="0049764B">
      <w:pPr>
        <w:spacing w:line="240" w:lineRule="auto"/>
        <w:rPr>
          <w:bCs/>
        </w:rPr>
      </w:pPr>
      <w:r w:rsidRPr="00C449EB">
        <w:rPr>
          <w:bCs/>
        </w:rPr>
        <w:t>Usnesení bylo přijato (jako usnesení č. 2/2025)</w:t>
      </w:r>
    </w:p>
    <w:p w14:paraId="0F1F9481" w14:textId="77777777" w:rsidR="007265C7" w:rsidRPr="00C449EB" w:rsidRDefault="007265C7" w:rsidP="0049764B">
      <w:pPr>
        <w:autoSpaceDE w:val="0"/>
        <w:autoSpaceDN w:val="0"/>
        <w:adjustRightInd w:val="0"/>
        <w:spacing w:after="0" w:line="240" w:lineRule="auto"/>
        <w:rPr>
          <w:highlight w:val="yellow"/>
          <w:u w:val="single"/>
        </w:rPr>
      </w:pPr>
    </w:p>
    <w:p w14:paraId="35C892C8" w14:textId="10A75B3A" w:rsidR="00452731" w:rsidRPr="00C449EB" w:rsidRDefault="007265C7" w:rsidP="0049764B">
      <w:pPr>
        <w:autoSpaceDE w:val="0"/>
        <w:autoSpaceDN w:val="0"/>
        <w:adjustRightInd w:val="0"/>
        <w:spacing w:after="0" w:line="240" w:lineRule="auto"/>
        <w:jc w:val="left"/>
        <w:rPr>
          <w:rFonts w:eastAsia="Arial Unicode MS"/>
          <w:color w:val="000000" w:themeColor="text1"/>
        </w:rPr>
      </w:pPr>
      <w:r w:rsidRPr="00C449EB">
        <w:rPr>
          <w:b/>
          <w:bCs/>
          <w:i/>
          <w:iCs/>
        </w:rPr>
        <w:t xml:space="preserve">Ad bod 6 </w:t>
      </w:r>
      <w:r w:rsidRPr="00C449EB">
        <w:rPr>
          <w:b/>
          <w:i/>
        </w:rPr>
        <w:t>–</w:t>
      </w:r>
      <w:r w:rsidRPr="00C449EB">
        <w:rPr>
          <w:b/>
          <w:bCs/>
          <w:i/>
          <w:iCs/>
        </w:rPr>
        <w:t xml:space="preserve"> </w:t>
      </w:r>
      <w:r w:rsidR="00452731" w:rsidRPr="00C449EB">
        <w:rPr>
          <w:rFonts w:eastAsia="Arial Unicode MS"/>
          <w:b/>
          <w:bCs/>
          <w:i/>
          <w:iCs/>
          <w:color w:val="000000" w:themeColor="text1"/>
        </w:rPr>
        <w:t>Nově připravovaná Koncepce</w:t>
      </w:r>
      <w:r w:rsidR="00C2763A">
        <w:rPr>
          <w:rFonts w:eastAsia="Arial Unicode MS"/>
          <w:b/>
          <w:bCs/>
          <w:i/>
          <w:iCs/>
          <w:color w:val="000000" w:themeColor="text1"/>
        </w:rPr>
        <w:t xml:space="preserve"> rozvoje</w:t>
      </w:r>
      <w:r w:rsidR="00452731" w:rsidRPr="00C449EB">
        <w:rPr>
          <w:rFonts w:eastAsia="Arial Unicode MS"/>
          <w:b/>
          <w:bCs/>
          <w:i/>
          <w:iCs/>
          <w:color w:val="000000" w:themeColor="text1"/>
        </w:rPr>
        <w:t xml:space="preserve"> vězeňství od roku </w:t>
      </w:r>
      <w:r w:rsidR="000126C4" w:rsidRPr="00C449EB">
        <w:rPr>
          <w:rFonts w:eastAsia="Arial Unicode MS"/>
          <w:b/>
          <w:bCs/>
          <w:i/>
          <w:iCs/>
          <w:color w:val="000000" w:themeColor="text1"/>
        </w:rPr>
        <w:t>2026</w:t>
      </w:r>
      <w:r w:rsidR="000126C4">
        <w:rPr>
          <w:rFonts w:eastAsia="Arial Unicode MS"/>
          <w:b/>
          <w:bCs/>
          <w:i/>
          <w:iCs/>
          <w:color w:val="000000" w:themeColor="text1"/>
        </w:rPr>
        <w:t>–2035</w:t>
      </w:r>
    </w:p>
    <w:p w14:paraId="514FAA8C" w14:textId="77777777" w:rsidR="007265C7" w:rsidRPr="00C449EB" w:rsidRDefault="007265C7" w:rsidP="0049764B">
      <w:pPr>
        <w:autoSpaceDE w:val="0"/>
        <w:autoSpaceDN w:val="0"/>
        <w:adjustRightInd w:val="0"/>
        <w:spacing w:after="0" w:line="240" w:lineRule="auto"/>
        <w:rPr>
          <w:b/>
          <w:bCs/>
          <w:i/>
          <w:iCs/>
        </w:rPr>
      </w:pPr>
    </w:p>
    <w:p w14:paraId="5A4514A9" w14:textId="33EA6CE2" w:rsidR="00BD35D9" w:rsidRPr="00C449EB" w:rsidRDefault="008B46F0" w:rsidP="0049764B">
      <w:pPr>
        <w:spacing w:after="0" w:line="240" w:lineRule="auto"/>
        <w:rPr>
          <w:i/>
          <w:iCs/>
        </w:rPr>
      </w:pPr>
      <w:r w:rsidRPr="00C449EB">
        <w:rPr>
          <w:i/>
          <w:iCs/>
        </w:rPr>
        <w:t>V průběhu projednávání tohoto bodu klesl počet přítomných členek Pracovní skupiny na 6, čímž Pracovní skupina pozbyla usnášeníschopnosti.</w:t>
      </w:r>
    </w:p>
    <w:p w14:paraId="6E22F242" w14:textId="77777777" w:rsidR="00BD35D9" w:rsidRPr="00C449EB" w:rsidRDefault="00BD35D9" w:rsidP="0049764B">
      <w:pPr>
        <w:spacing w:after="0" w:line="240" w:lineRule="auto"/>
        <w:rPr>
          <w:i/>
          <w:iCs/>
        </w:rPr>
      </w:pPr>
    </w:p>
    <w:p w14:paraId="6543BD94" w14:textId="3B129B9A" w:rsidR="008B46F0" w:rsidRPr="00C449EB" w:rsidRDefault="00924DDF" w:rsidP="0049764B">
      <w:pPr>
        <w:spacing w:after="0" w:line="240" w:lineRule="auto"/>
        <w:rPr>
          <w:iCs/>
        </w:rPr>
      </w:pPr>
      <w:r w:rsidRPr="00C449EB">
        <w:rPr>
          <w:iCs/>
          <w:u w:val="single"/>
        </w:rPr>
        <w:t>M. Smolíková</w:t>
      </w:r>
      <w:r w:rsidRPr="00C449EB">
        <w:rPr>
          <w:iCs/>
        </w:rPr>
        <w:t xml:space="preserve"> přešla k dalšímu bodu programu týkajícímu se nově připravované Koncepce </w:t>
      </w:r>
      <w:r w:rsidR="00C2763A">
        <w:rPr>
          <w:iCs/>
        </w:rPr>
        <w:t xml:space="preserve">rozvoje </w:t>
      </w:r>
      <w:r w:rsidRPr="00C449EB">
        <w:rPr>
          <w:iCs/>
        </w:rPr>
        <w:t xml:space="preserve">vězeňství. Sdělila svou vlastní zkušenost z návštěvy mužské věznice, kde ji zaujala vysoká reprezentace romské komunity. Poté vyzvala </w:t>
      </w:r>
      <w:r w:rsidRPr="00C449EB">
        <w:rPr>
          <w:iCs/>
          <w:u w:val="single"/>
        </w:rPr>
        <w:t xml:space="preserve">J. Kavku </w:t>
      </w:r>
      <w:proofErr w:type="spellStart"/>
      <w:r w:rsidRPr="00C449EB">
        <w:rPr>
          <w:iCs/>
          <w:u w:val="single"/>
        </w:rPr>
        <w:t>Smiggles</w:t>
      </w:r>
      <w:proofErr w:type="spellEnd"/>
      <w:r w:rsidRPr="00C449EB">
        <w:rPr>
          <w:iCs/>
        </w:rPr>
        <w:t xml:space="preserve"> z Asociace organizací v oblasti vězeňství k</w:t>
      </w:r>
      <w:r w:rsidR="00C2763A">
        <w:rPr>
          <w:iCs/>
        </w:rPr>
        <w:t> </w:t>
      </w:r>
      <w:r w:rsidRPr="00C449EB">
        <w:rPr>
          <w:iCs/>
        </w:rPr>
        <w:t>představení</w:t>
      </w:r>
      <w:r w:rsidR="00C2763A">
        <w:rPr>
          <w:iCs/>
        </w:rPr>
        <w:t xml:space="preserve"> problematiky</w:t>
      </w:r>
      <w:r w:rsidRPr="00C449EB">
        <w:rPr>
          <w:iCs/>
        </w:rPr>
        <w:t xml:space="preserve"> a přivítala </w:t>
      </w:r>
      <w:r w:rsidRPr="00C449EB">
        <w:rPr>
          <w:iCs/>
          <w:u w:val="single"/>
        </w:rPr>
        <w:t>P. Holubce</w:t>
      </w:r>
      <w:r w:rsidRPr="00C449EB">
        <w:rPr>
          <w:iCs/>
        </w:rPr>
        <w:t xml:space="preserve"> z Vězeňské služby ČR a </w:t>
      </w:r>
      <w:proofErr w:type="spellStart"/>
      <w:r w:rsidRPr="00C449EB">
        <w:rPr>
          <w:iCs/>
          <w:u w:val="single"/>
        </w:rPr>
        <w:t>A</w:t>
      </w:r>
      <w:proofErr w:type="spellEnd"/>
      <w:r w:rsidRPr="00C449EB">
        <w:rPr>
          <w:iCs/>
          <w:u w:val="single"/>
        </w:rPr>
        <w:t xml:space="preserve">. </w:t>
      </w:r>
      <w:proofErr w:type="spellStart"/>
      <w:r w:rsidRPr="00C449EB">
        <w:rPr>
          <w:iCs/>
          <w:u w:val="single"/>
        </w:rPr>
        <w:t>Janigovou</w:t>
      </w:r>
      <w:proofErr w:type="spellEnd"/>
      <w:r w:rsidRPr="00C449EB">
        <w:rPr>
          <w:iCs/>
        </w:rPr>
        <w:t xml:space="preserve"> </w:t>
      </w:r>
      <w:r w:rsidR="00C2763A">
        <w:rPr>
          <w:iCs/>
        </w:rPr>
        <w:br/>
      </w:r>
      <w:r w:rsidRPr="00C449EB">
        <w:rPr>
          <w:iCs/>
        </w:rPr>
        <w:t>z Ministerstva spravedlnosti (dále jako „</w:t>
      </w:r>
      <w:proofErr w:type="spellStart"/>
      <w:r w:rsidRPr="00C449EB">
        <w:rPr>
          <w:iCs/>
        </w:rPr>
        <w:t>MSp</w:t>
      </w:r>
      <w:proofErr w:type="spellEnd"/>
      <w:r w:rsidRPr="00C449EB">
        <w:rPr>
          <w:iCs/>
        </w:rPr>
        <w:t>“).</w:t>
      </w:r>
    </w:p>
    <w:p w14:paraId="3529733E" w14:textId="77777777" w:rsidR="008B46F0" w:rsidRPr="00C449EB" w:rsidRDefault="008B46F0" w:rsidP="0049764B">
      <w:pPr>
        <w:spacing w:after="0" w:line="240" w:lineRule="auto"/>
        <w:rPr>
          <w:iCs/>
        </w:rPr>
      </w:pPr>
    </w:p>
    <w:p w14:paraId="37B1157F" w14:textId="77777777" w:rsidR="00C2763A" w:rsidRPr="00C2763A" w:rsidRDefault="00924DDF" w:rsidP="0049764B">
      <w:pPr>
        <w:spacing w:after="0" w:line="240" w:lineRule="auto"/>
        <w:rPr>
          <w:iCs/>
        </w:rPr>
      </w:pPr>
      <w:r w:rsidRPr="00924DDF">
        <w:rPr>
          <w:iCs/>
          <w:u w:val="single"/>
        </w:rPr>
        <w:t xml:space="preserve">J. Kavka </w:t>
      </w:r>
      <w:proofErr w:type="spellStart"/>
      <w:r w:rsidRPr="00924DDF">
        <w:rPr>
          <w:iCs/>
          <w:u w:val="single"/>
        </w:rPr>
        <w:t>Smiggles</w:t>
      </w:r>
      <w:proofErr w:type="spellEnd"/>
      <w:r w:rsidRPr="00924DDF">
        <w:rPr>
          <w:iCs/>
        </w:rPr>
        <w:t xml:space="preserve"> poděkovala za pozvání a zmínila, že se připravu</w:t>
      </w:r>
      <w:r w:rsidR="00C2763A">
        <w:rPr>
          <w:iCs/>
        </w:rPr>
        <w:t>ju sběr</w:t>
      </w:r>
      <w:r w:rsidRPr="00924DDF">
        <w:rPr>
          <w:iCs/>
        </w:rPr>
        <w:t xml:space="preserve"> dat o vězněných ženách. Romská komunita je v českých věznicích nadreprezentována, ale údaje o romských ženách chybí. Podíl vězněných žen se </w:t>
      </w:r>
      <w:r w:rsidRPr="00C449EB">
        <w:rPr>
          <w:iCs/>
        </w:rPr>
        <w:t xml:space="preserve">v posledních letech </w:t>
      </w:r>
      <w:r w:rsidRPr="00924DDF">
        <w:rPr>
          <w:iCs/>
        </w:rPr>
        <w:t>zdvojnásobil a tvoří 9 % celkového počtu vězňů.</w:t>
      </w:r>
      <w:r w:rsidRPr="00C449EB">
        <w:rPr>
          <w:iCs/>
        </w:rPr>
        <w:t xml:space="preserve"> </w:t>
      </w:r>
      <w:r w:rsidRPr="00924DDF">
        <w:rPr>
          <w:iCs/>
        </w:rPr>
        <w:t>Výzkumy ukázaly, že trestná činnost žen je často spojena s marginalizací a traumatizujícími vztahy. Vězněné ženy čelí vysokým psyc</w:t>
      </w:r>
      <w:r w:rsidR="00C2763A">
        <w:rPr>
          <w:iCs/>
        </w:rPr>
        <w:t>hickým</w:t>
      </w:r>
      <w:r w:rsidRPr="00924DDF">
        <w:rPr>
          <w:iCs/>
        </w:rPr>
        <w:t xml:space="preserve"> problémům, a jejich podpora v</w:t>
      </w:r>
      <w:r w:rsidR="000B6315">
        <w:rPr>
          <w:iCs/>
        </w:rPr>
        <w:t>e</w:t>
      </w:r>
      <w:r w:rsidRPr="00924DDF">
        <w:rPr>
          <w:iCs/>
        </w:rPr>
        <w:t xml:space="preserve"> speciálních odděleních má pozitivní vliv na jejich </w:t>
      </w:r>
      <w:r w:rsidR="00C2763A">
        <w:rPr>
          <w:iCs/>
        </w:rPr>
        <w:t xml:space="preserve">následnou </w:t>
      </w:r>
      <w:r w:rsidRPr="00924DDF">
        <w:rPr>
          <w:iCs/>
        </w:rPr>
        <w:t xml:space="preserve">reintegraci. </w:t>
      </w:r>
      <w:r w:rsidR="00C2763A" w:rsidRPr="00C2763A">
        <w:rPr>
          <w:iCs/>
        </w:rPr>
        <w:t>Upozornila rovněž na problém soustředění žen pouze do pěti věznic v České republice, přičemž většina z nich je umístěna ve věznici ve Světlé nad Sázavou.</w:t>
      </w:r>
    </w:p>
    <w:p w14:paraId="2FF13C4B" w14:textId="77777777" w:rsidR="00924DDF" w:rsidRPr="00C449EB" w:rsidRDefault="00924DDF" w:rsidP="0049764B">
      <w:pPr>
        <w:spacing w:after="0" w:line="240" w:lineRule="auto"/>
        <w:rPr>
          <w:b/>
          <w:bCs/>
          <w:i/>
        </w:rPr>
      </w:pPr>
    </w:p>
    <w:p w14:paraId="4E5A53A4" w14:textId="267D4566" w:rsidR="00200108" w:rsidRPr="00C449EB" w:rsidRDefault="00200108" w:rsidP="0049764B">
      <w:pPr>
        <w:autoSpaceDE w:val="0"/>
        <w:autoSpaceDN w:val="0"/>
        <w:adjustRightInd w:val="0"/>
        <w:spacing w:after="0" w:line="240" w:lineRule="auto"/>
        <w:rPr>
          <w:rFonts w:eastAsia="Arial"/>
          <w:bCs/>
          <w:i/>
          <w:color w:val="000000" w:themeColor="text1"/>
        </w:rPr>
      </w:pPr>
      <w:r w:rsidRPr="00C449EB">
        <w:rPr>
          <w:rFonts w:eastAsia="Arial"/>
          <w:bCs/>
          <w:i/>
          <w:color w:val="000000" w:themeColor="text1"/>
        </w:rPr>
        <w:t>Prezentace tvoří přílohu č. 3 k zápisu z jednání.</w:t>
      </w:r>
    </w:p>
    <w:p w14:paraId="30A53E78" w14:textId="77777777" w:rsidR="00200108" w:rsidRPr="008B46F0" w:rsidRDefault="00200108" w:rsidP="0049764B">
      <w:pPr>
        <w:spacing w:after="0" w:line="240" w:lineRule="auto"/>
        <w:rPr>
          <w:b/>
          <w:bCs/>
          <w:i/>
        </w:rPr>
      </w:pPr>
    </w:p>
    <w:p w14:paraId="3FFBCD86" w14:textId="1A70DBB9" w:rsidR="000547AA" w:rsidRPr="004343B7" w:rsidRDefault="000547AA" w:rsidP="0049764B">
      <w:pPr>
        <w:spacing w:after="0" w:line="240" w:lineRule="auto"/>
        <w:rPr>
          <w:iCs/>
        </w:rPr>
      </w:pPr>
      <w:r w:rsidRPr="00C449EB">
        <w:rPr>
          <w:iCs/>
          <w:u w:val="single"/>
        </w:rPr>
        <w:t>P. Holubec</w:t>
      </w:r>
      <w:r w:rsidRPr="00C449EB">
        <w:rPr>
          <w:iCs/>
        </w:rPr>
        <w:t xml:space="preserve"> informoval, že v průběhu posledních let došlo ke zvýšení počtu věznic pro ženy ze dvou na pět. Přes omezené kapacity a finanční možnosti hodnotí tento vývoj jako úspěšný. Problematika ženské vězeňské populace je reflektována v současných i připravovaných koncepčních dokumentech. </w:t>
      </w:r>
      <w:r w:rsidR="004343B7" w:rsidRPr="004343B7">
        <w:rPr>
          <w:iCs/>
        </w:rPr>
        <w:t>Uvedl, že do budoucna je cílem vybudovat více vězeňských zařízení pro ženy, avšak realizace tohoto záměru naráží na řadu problémů, mimo jiné na odpor místních obyvatel.</w:t>
      </w:r>
    </w:p>
    <w:p w14:paraId="6C9E0BD6" w14:textId="77777777" w:rsidR="000547AA" w:rsidRPr="00C449EB" w:rsidRDefault="000547AA" w:rsidP="0049764B">
      <w:pPr>
        <w:spacing w:after="0" w:line="240" w:lineRule="auto"/>
        <w:rPr>
          <w:b/>
          <w:bCs/>
          <w:i/>
          <w:highlight w:val="yellow"/>
        </w:rPr>
      </w:pPr>
    </w:p>
    <w:p w14:paraId="2F3271B5" w14:textId="34540A08" w:rsidR="000126C4" w:rsidRDefault="000547AA" w:rsidP="0049764B">
      <w:pPr>
        <w:spacing w:after="0" w:line="240" w:lineRule="auto"/>
        <w:rPr>
          <w:iCs/>
        </w:rPr>
      </w:pPr>
      <w:r w:rsidRPr="00C449EB">
        <w:rPr>
          <w:iCs/>
          <w:u w:val="single"/>
        </w:rPr>
        <w:t xml:space="preserve">A. </w:t>
      </w:r>
      <w:proofErr w:type="spellStart"/>
      <w:r w:rsidRPr="00C449EB">
        <w:rPr>
          <w:iCs/>
          <w:u w:val="single"/>
        </w:rPr>
        <w:t>Janigová</w:t>
      </w:r>
      <w:proofErr w:type="spellEnd"/>
      <w:r w:rsidRPr="00C449EB">
        <w:rPr>
          <w:iCs/>
        </w:rPr>
        <w:t xml:space="preserve"> </w:t>
      </w:r>
      <w:r w:rsidR="000126C4" w:rsidRPr="000126C4">
        <w:rPr>
          <w:iCs/>
        </w:rPr>
        <w:t xml:space="preserve">informovala o probíhající reformě trestní politiky, která směřuje k většímu využívání alternativních trestů a k podpoře restorativní justice. Do budoucna se plánuje širší uplatnění domácího vězení s elektronickým monitoringem, jehož cílem je snížit kapacitní zatížení věznic </w:t>
      </w:r>
      <w:r w:rsidR="000126C4">
        <w:rPr>
          <w:iCs/>
        </w:rPr>
        <w:br/>
      </w:r>
      <w:r w:rsidR="000126C4" w:rsidRPr="000126C4">
        <w:rPr>
          <w:iCs/>
        </w:rPr>
        <w:t xml:space="preserve">a zároveň zachovat rodinné vazby odsouzených. Reforma je v počáteční fázi a její realizace je dlouhodobým procesem. Zmínila rovněž spolupráci s </w:t>
      </w:r>
      <w:r w:rsidR="000126C4">
        <w:rPr>
          <w:iCs/>
        </w:rPr>
        <w:t>MPSV</w:t>
      </w:r>
      <w:r w:rsidR="000126C4" w:rsidRPr="000126C4">
        <w:rPr>
          <w:iCs/>
        </w:rPr>
        <w:t xml:space="preserve"> na konceptu bezpečného propouštění s cílem zlepšit podporu osob po výkonu trestu.</w:t>
      </w:r>
    </w:p>
    <w:p w14:paraId="2D112273" w14:textId="28782E6E" w:rsidR="000C4494" w:rsidRDefault="00BD43AE" w:rsidP="0049764B">
      <w:pPr>
        <w:spacing w:after="0" w:line="240" w:lineRule="auto"/>
        <w:rPr>
          <w:iCs/>
        </w:rPr>
      </w:pPr>
      <w:r w:rsidRPr="00C449EB">
        <w:rPr>
          <w:iCs/>
          <w:u w:val="single"/>
        </w:rPr>
        <w:t xml:space="preserve">J. Kavka </w:t>
      </w:r>
      <w:proofErr w:type="spellStart"/>
      <w:r w:rsidRPr="00C449EB">
        <w:rPr>
          <w:iCs/>
          <w:u w:val="single"/>
        </w:rPr>
        <w:t>Smiggles</w:t>
      </w:r>
      <w:proofErr w:type="spellEnd"/>
      <w:r w:rsidRPr="00C449EB">
        <w:rPr>
          <w:iCs/>
          <w:u w:val="single"/>
        </w:rPr>
        <w:t xml:space="preserve"> </w:t>
      </w:r>
      <w:r w:rsidRPr="00C449EB">
        <w:rPr>
          <w:iCs/>
        </w:rPr>
        <w:t>upozornila, že míra recidivy u žen v České republice je výrazně nižší než u mužů</w:t>
      </w:r>
      <w:r w:rsidR="000126C4">
        <w:rPr>
          <w:iCs/>
        </w:rPr>
        <w:t xml:space="preserve"> a v</w:t>
      </w:r>
      <w:r w:rsidRPr="00C449EB">
        <w:rPr>
          <w:iCs/>
        </w:rPr>
        <w:t xml:space="preserve"> mezinárodním srovnání je míra recidivy u žen v ČR </w:t>
      </w:r>
      <w:r w:rsidR="00150686" w:rsidRPr="00150686">
        <w:rPr>
          <w:iCs/>
        </w:rPr>
        <w:t xml:space="preserve">srovnatelná s úrovní zaznamenanou </w:t>
      </w:r>
      <w:r w:rsidR="000126C4">
        <w:rPr>
          <w:iCs/>
        </w:rPr>
        <w:br/>
      </w:r>
      <w:r w:rsidR="00150686" w:rsidRPr="00150686">
        <w:rPr>
          <w:iCs/>
        </w:rPr>
        <w:t>v jiných státech.</w:t>
      </w:r>
    </w:p>
    <w:p w14:paraId="05DCC663" w14:textId="77777777" w:rsidR="00D6158C" w:rsidRDefault="00D6158C" w:rsidP="0049764B">
      <w:pPr>
        <w:spacing w:after="0" w:line="240" w:lineRule="auto"/>
        <w:rPr>
          <w:iCs/>
        </w:rPr>
      </w:pPr>
    </w:p>
    <w:p w14:paraId="6ABB2944" w14:textId="55AED192" w:rsidR="00D6158C" w:rsidRPr="00D6158C" w:rsidRDefault="00D6158C" w:rsidP="0049764B">
      <w:pPr>
        <w:spacing w:after="0" w:line="240" w:lineRule="auto"/>
        <w:rPr>
          <w:iCs/>
        </w:rPr>
      </w:pPr>
      <w:r w:rsidRPr="00D6158C">
        <w:rPr>
          <w:iCs/>
          <w:u w:val="single"/>
        </w:rPr>
        <w:t>P. Holubec</w:t>
      </w:r>
      <w:r w:rsidRPr="00D6158C">
        <w:rPr>
          <w:iCs/>
        </w:rPr>
        <w:t xml:space="preserve"> představil </w:t>
      </w:r>
      <w:r w:rsidRPr="000126C4">
        <w:rPr>
          <w:iCs/>
        </w:rPr>
        <w:t xml:space="preserve">připravovanou </w:t>
      </w:r>
      <w:r w:rsidR="000126C4" w:rsidRPr="000126C4">
        <w:rPr>
          <w:rFonts w:eastAsia="Arial Unicode MS"/>
          <w:iCs/>
          <w:color w:val="000000" w:themeColor="text1"/>
        </w:rPr>
        <w:t>Koncepci rozvoje vězeňství od roku 2026–2035</w:t>
      </w:r>
      <w:r w:rsidRPr="000126C4">
        <w:rPr>
          <w:iCs/>
        </w:rPr>
        <w:t>.</w:t>
      </w:r>
      <w:r w:rsidRPr="00D6158C">
        <w:rPr>
          <w:iCs/>
        </w:rPr>
        <w:t xml:space="preserve"> Uvedl, </w:t>
      </w:r>
      <w:r w:rsidR="000126C4">
        <w:rPr>
          <w:iCs/>
        </w:rPr>
        <w:br/>
      </w:r>
      <w:r w:rsidRPr="00D6158C">
        <w:rPr>
          <w:iCs/>
        </w:rPr>
        <w:t xml:space="preserve">že </w:t>
      </w:r>
      <w:r>
        <w:rPr>
          <w:iCs/>
        </w:rPr>
        <w:t>K</w:t>
      </w:r>
      <w:r w:rsidRPr="00D6158C">
        <w:rPr>
          <w:iCs/>
        </w:rPr>
        <w:t xml:space="preserve">oncepce je zpracovávána v souladu s metodikou </w:t>
      </w:r>
      <w:r>
        <w:rPr>
          <w:iCs/>
        </w:rPr>
        <w:t>MMR</w:t>
      </w:r>
      <w:r w:rsidRPr="00D6158C">
        <w:rPr>
          <w:iCs/>
        </w:rPr>
        <w:t xml:space="preserve"> pro přípravu veřejných strategií. Tento přístup má zajistit, aby </w:t>
      </w:r>
      <w:r>
        <w:rPr>
          <w:iCs/>
        </w:rPr>
        <w:t>K</w:t>
      </w:r>
      <w:r w:rsidRPr="00D6158C">
        <w:rPr>
          <w:iCs/>
        </w:rPr>
        <w:t xml:space="preserve">oncepce byla efektivní, systematická, reflektovala aktuální potřeby vězeňské populace a zároveň nedocházelo k duplicitě opatření obsažených v jiných strategických dokumentech. Proces přípravy </w:t>
      </w:r>
      <w:r>
        <w:rPr>
          <w:iCs/>
        </w:rPr>
        <w:t>K</w:t>
      </w:r>
      <w:r w:rsidRPr="00D6158C">
        <w:rPr>
          <w:iCs/>
        </w:rPr>
        <w:t>oncepce byl zahájen v roce 2024. První verze dokumentu bude připravena do konce dubna 2025. V období od 5. do 22. května 2025 proběhnou konzultace s</w:t>
      </w:r>
      <w:r>
        <w:rPr>
          <w:iCs/>
        </w:rPr>
        <w:t xml:space="preserve">e </w:t>
      </w:r>
      <w:r w:rsidRPr="00D6158C">
        <w:rPr>
          <w:iCs/>
        </w:rPr>
        <w:t>zástupc</w:t>
      </w:r>
      <w:r>
        <w:rPr>
          <w:iCs/>
        </w:rPr>
        <w:t>i jednotlivých</w:t>
      </w:r>
      <w:r w:rsidRPr="00D6158C">
        <w:rPr>
          <w:iCs/>
        </w:rPr>
        <w:t xml:space="preserve"> ministerstev, Vězeňské služby, Probační a mediační služby, akademické obce, soudů, státních zastupitelství a dalších relevantních institucí. Po zapracování připomínek bude </w:t>
      </w:r>
      <w:r>
        <w:rPr>
          <w:iCs/>
        </w:rPr>
        <w:t>K</w:t>
      </w:r>
      <w:r w:rsidRPr="00D6158C">
        <w:rPr>
          <w:iCs/>
        </w:rPr>
        <w:t xml:space="preserve">oncepce předložena vládě ke schválení. Dále uvedl, že </w:t>
      </w:r>
      <w:r>
        <w:rPr>
          <w:iCs/>
        </w:rPr>
        <w:t>K</w:t>
      </w:r>
      <w:r w:rsidRPr="00D6158C">
        <w:rPr>
          <w:iCs/>
        </w:rPr>
        <w:t>oncepci zašle k</w:t>
      </w:r>
      <w:r>
        <w:rPr>
          <w:iCs/>
        </w:rPr>
        <w:t> </w:t>
      </w:r>
      <w:r w:rsidRPr="00D6158C">
        <w:rPr>
          <w:iCs/>
        </w:rPr>
        <w:t>připomínkám</w:t>
      </w:r>
      <w:r>
        <w:rPr>
          <w:iCs/>
        </w:rPr>
        <w:t xml:space="preserve"> také</w:t>
      </w:r>
      <w:r w:rsidRPr="00D6158C">
        <w:rPr>
          <w:iCs/>
        </w:rPr>
        <w:t xml:space="preserve"> </w:t>
      </w:r>
      <w:r>
        <w:rPr>
          <w:iCs/>
        </w:rPr>
        <w:t>P</w:t>
      </w:r>
      <w:r w:rsidRPr="00D6158C">
        <w:rPr>
          <w:iCs/>
        </w:rPr>
        <w:t>racovní skupině</w:t>
      </w:r>
      <w:r>
        <w:rPr>
          <w:iCs/>
        </w:rPr>
        <w:t>.</w:t>
      </w:r>
      <w:r w:rsidR="000126C4">
        <w:rPr>
          <w:iCs/>
        </w:rPr>
        <w:t xml:space="preserve"> </w:t>
      </w:r>
      <w:r w:rsidRPr="00D6158C">
        <w:rPr>
          <w:iCs/>
        </w:rPr>
        <w:t xml:space="preserve">Implementace </w:t>
      </w:r>
      <w:r>
        <w:rPr>
          <w:iCs/>
        </w:rPr>
        <w:t>K</w:t>
      </w:r>
      <w:r w:rsidRPr="00D6158C">
        <w:rPr>
          <w:iCs/>
        </w:rPr>
        <w:t>oncepce je plánována na období 2026 až 203</w:t>
      </w:r>
      <w:r w:rsidR="000126C4">
        <w:rPr>
          <w:iCs/>
        </w:rPr>
        <w:t>5</w:t>
      </w:r>
      <w:r w:rsidRPr="00D6158C">
        <w:rPr>
          <w:iCs/>
        </w:rPr>
        <w:t xml:space="preserve">. Po celou dobu bude probíhat průběžné vyhodnocování plnění stanovených cílů a opatření. Na základě výsledků vyhodnocení a aktuální situace bude </w:t>
      </w:r>
      <w:r w:rsidR="000126C4">
        <w:rPr>
          <w:iCs/>
        </w:rPr>
        <w:t>K</w:t>
      </w:r>
      <w:r w:rsidRPr="00D6158C">
        <w:rPr>
          <w:iCs/>
        </w:rPr>
        <w:t>oncepce průběžně aktualizována.</w:t>
      </w:r>
    </w:p>
    <w:p w14:paraId="63301180" w14:textId="77777777" w:rsidR="00BD43AE" w:rsidRPr="00150686" w:rsidRDefault="00BD43AE" w:rsidP="0049764B">
      <w:pPr>
        <w:spacing w:after="0" w:line="240" w:lineRule="auto"/>
        <w:rPr>
          <w:iCs/>
          <w:highlight w:val="yellow"/>
        </w:rPr>
      </w:pPr>
    </w:p>
    <w:p w14:paraId="4747AD76" w14:textId="78F07646" w:rsidR="00BD43AE" w:rsidRPr="00150686" w:rsidRDefault="00BD43AE" w:rsidP="0049764B">
      <w:pPr>
        <w:spacing w:after="0" w:line="240" w:lineRule="auto"/>
        <w:rPr>
          <w:i/>
        </w:rPr>
      </w:pPr>
      <w:r w:rsidRPr="00150686">
        <w:rPr>
          <w:iCs/>
          <w:u w:val="single"/>
        </w:rPr>
        <w:t>G. Albert</w:t>
      </w:r>
      <w:r w:rsidRPr="00150686">
        <w:rPr>
          <w:iCs/>
        </w:rPr>
        <w:t xml:space="preserve"> se v rámci diskuse vyjádřila k problematice sociálních a kulturních aspektů, které mohou ovlivňovat vězeňství a procesy, jakými jednotlivci vstupují do vězeňského systému. Upozornila na význam etnické identity a její možnou roli v recidivě a ve vývoji dalších problémů, které mohou být spojeny s vězeňským prostředím. Doporučila zaměřit se na analýzu specifických faktorů a výzev spojených s etnickými menšinami, a nabídla spolupráci při zajištění vhodného výzkumu na toto téma</w:t>
      </w:r>
      <w:r w:rsidRPr="00150686">
        <w:rPr>
          <w:i/>
        </w:rPr>
        <w:t>.</w:t>
      </w:r>
    </w:p>
    <w:p w14:paraId="03BC1B37" w14:textId="77777777" w:rsidR="00BD43AE" w:rsidRPr="00C449EB" w:rsidRDefault="00BD43AE" w:rsidP="0049764B">
      <w:pPr>
        <w:spacing w:after="0" w:line="240" w:lineRule="auto"/>
        <w:rPr>
          <w:i/>
          <w:highlight w:val="yellow"/>
        </w:rPr>
      </w:pPr>
    </w:p>
    <w:p w14:paraId="45C983D4" w14:textId="56EE9E15" w:rsidR="00BD43AE" w:rsidRPr="00150686" w:rsidRDefault="00BC2D0A" w:rsidP="0049764B">
      <w:pPr>
        <w:autoSpaceDE w:val="0"/>
        <w:autoSpaceDN w:val="0"/>
        <w:adjustRightInd w:val="0"/>
        <w:spacing w:after="0" w:line="240" w:lineRule="auto"/>
        <w:rPr>
          <w:rFonts w:eastAsia="Arial"/>
          <w:bCs/>
          <w:iCs/>
          <w:color w:val="000000" w:themeColor="text1"/>
        </w:rPr>
      </w:pPr>
      <w:r w:rsidRPr="00C449EB">
        <w:rPr>
          <w:rFonts w:eastAsia="Arial"/>
          <w:bCs/>
          <w:iCs/>
          <w:color w:val="000000" w:themeColor="text1"/>
          <w:u w:val="single"/>
        </w:rPr>
        <w:t>T. Nguyen</w:t>
      </w:r>
      <w:r w:rsidRPr="00C449EB">
        <w:rPr>
          <w:rFonts w:eastAsia="Arial"/>
          <w:bCs/>
          <w:iCs/>
          <w:color w:val="000000" w:themeColor="text1"/>
        </w:rPr>
        <w:t xml:space="preserve"> </w:t>
      </w:r>
      <w:r w:rsidR="00B93533">
        <w:rPr>
          <w:rFonts w:eastAsia="Arial"/>
          <w:bCs/>
          <w:iCs/>
          <w:color w:val="000000" w:themeColor="text1"/>
        </w:rPr>
        <w:t>i</w:t>
      </w:r>
      <w:r w:rsidR="00B93533" w:rsidRPr="00B93533">
        <w:rPr>
          <w:rFonts w:eastAsia="Arial"/>
          <w:bCs/>
          <w:iCs/>
          <w:color w:val="000000" w:themeColor="text1"/>
        </w:rPr>
        <w:t xml:space="preserve">nformovala, že v současnosti připravují metodiku pro sběr etnických dat ve spolupráci </w:t>
      </w:r>
      <w:r w:rsidR="00B93533">
        <w:rPr>
          <w:rFonts w:eastAsia="Arial"/>
          <w:bCs/>
          <w:iCs/>
          <w:color w:val="000000" w:themeColor="text1"/>
        </w:rPr>
        <w:br/>
      </w:r>
      <w:r w:rsidR="00B93533" w:rsidRPr="00B93533">
        <w:rPr>
          <w:rFonts w:eastAsia="Arial"/>
          <w:bCs/>
          <w:iCs/>
          <w:color w:val="000000" w:themeColor="text1"/>
        </w:rPr>
        <w:t xml:space="preserve">s </w:t>
      </w:r>
      <w:proofErr w:type="spellStart"/>
      <w:r w:rsidR="00B93533">
        <w:rPr>
          <w:rFonts w:eastAsia="Arial"/>
          <w:bCs/>
          <w:iCs/>
          <w:color w:val="000000" w:themeColor="text1"/>
        </w:rPr>
        <w:t>MSp</w:t>
      </w:r>
      <w:proofErr w:type="spellEnd"/>
      <w:r w:rsidR="00B93533" w:rsidRPr="00B93533">
        <w:rPr>
          <w:rFonts w:eastAsia="Arial"/>
          <w:bCs/>
          <w:iCs/>
          <w:color w:val="000000" w:themeColor="text1"/>
        </w:rPr>
        <w:t xml:space="preserve"> a dalšími institucemi. Tato metodika má sloužit jako návod pro státní instituce, které chtějí sbírat etnická data, zejména prostřednictvím kvalifikovaných odhadů. </w:t>
      </w:r>
      <w:r w:rsidR="00B93533">
        <w:rPr>
          <w:rFonts w:eastAsia="Arial"/>
          <w:bCs/>
          <w:iCs/>
          <w:color w:val="000000" w:themeColor="text1"/>
        </w:rPr>
        <w:t>Upozornila</w:t>
      </w:r>
      <w:r w:rsidR="00B93533" w:rsidRPr="00B93533">
        <w:rPr>
          <w:rFonts w:eastAsia="Arial"/>
          <w:bCs/>
          <w:iCs/>
          <w:color w:val="000000" w:themeColor="text1"/>
        </w:rPr>
        <w:t xml:space="preserve"> na zpětnou vazbu od ministerstev, která neměla jasnou legislativní oporu pro sběr těchto dat, a sdělila, že spolupracují </w:t>
      </w:r>
      <w:r w:rsidR="00B93533">
        <w:rPr>
          <w:rFonts w:eastAsia="Arial"/>
          <w:bCs/>
          <w:iCs/>
          <w:color w:val="000000" w:themeColor="text1"/>
        </w:rPr>
        <w:t xml:space="preserve">také </w:t>
      </w:r>
      <w:r w:rsidR="00B93533" w:rsidRPr="00B93533">
        <w:rPr>
          <w:rFonts w:eastAsia="Arial"/>
          <w:bCs/>
          <w:iCs/>
          <w:color w:val="000000" w:themeColor="text1"/>
        </w:rPr>
        <w:t>s Úřadem pro ochranu osobních údajů. Po dokončení metodiky se očekává její zpřístupnění všem zainteresovaným subjektům. Dále uvedla, že ve Strategii romské integrace je zahrnuto opatření na ustavení pracovní skupiny, která se bude zabývat problematikou vykazování počtu Romů ve vězeňských zařízeních.</w:t>
      </w:r>
    </w:p>
    <w:p w14:paraId="606416B5" w14:textId="77777777" w:rsidR="007265C7" w:rsidRPr="00490379" w:rsidRDefault="007265C7" w:rsidP="0049764B">
      <w:pPr>
        <w:pBdr>
          <w:top w:val="nil"/>
          <w:left w:val="nil"/>
          <w:bottom w:val="nil"/>
          <w:right w:val="nil"/>
          <w:between w:val="nil"/>
          <w:bar w:val="nil"/>
        </w:pBdr>
        <w:spacing w:after="0" w:line="240" w:lineRule="auto"/>
        <w:rPr>
          <w:rFonts w:eastAsia="Arial"/>
          <w:bCs/>
          <w:color w:val="000000" w:themeColor="text1"/>
        </w:rPr>
      </w:pPr>
    </w:p>
    <w:p w14:paraId="3F463D24" w14:textId="77777777" w:rsidR="00452731" w:rsidRPr="00C449EB" w:rsidRDefault="007265C7" w:rsidP="0049764B">
      <w:pPr>
        <w:autoSpaceDE w:val="0"/>
        <w:autoSpaceDN w:val="0"/>
        <w:adjustRightInd w:val="0"/>
        <w:spacing w:after="0" w:line="240" w:lineRule="auto"/>
        <w:rPr>
          <w:rFonts w:eastAsia="Arial Unicode MS"/>
          <w:b/>
          <w:i/>
          <w:color w:val="000000" w:themeColor="text1"/>
        </w:rPr>
      </w:pPr>
      <w:bookmarkStart w:id="1" w:name="_Hlk83814973"/>
      <w:r w:rsidRPr="00490379">
        <w:rPr>
          <w:b/>
          <w:i/>
        </w:rPr>
        <w:t xml:space="preserve">Ad bod 7 – </w:t>
      </w:r>
      <w:r w:rsidR="00452731" w:rsidRPr="00490379">
        <w:rPr>
          <w:rFonts w:eastAsia="Arial Unicode MS"/>
          <w:b/>
          <w:i/>
          <w:color w:val="000000" w:themeColor="text1"/>
        </w:rPr>
        <w:t>Revize Strategie rovnosti, začlenění a participace Romů (Strategie romské integrace) 2021–2030</w:t>
      </w:r>
    </w:p>
    <w:p w14:paraId="412AA04A" w14:textId="77777777" w:rsidR="00BC2D0A" w:rsidRPr="00C449EB" w:rsidRDefault="00BC2D0A" w:rsidP="0049764B">
      <w:pPr>
        <w:spacing w:after="0" w:line="240" w:lineRule="auto"/>
        <w:rPr>
          <w:i/>
          <w:highlight w:val="yellow"/>
        </w:rPr>
      </w:pPr>
    </w:p>
    <w:p w14:paraId="1B5404E3" w14:textId="5EBF62E8" w:rsidR="00BC2D0A" w:rsidRPr="00C449EB" w:rsidRDefault="00BC2D0A" w:rsidP="0049764B">
      <w:pPr>
        <w:spacing w:after="0" w:line="240" w:lineRule="auto"/>
        <w:rPr>
          <w:iCs/>
        </w:rPr>
      </w:pPr>
      <w:r w:rsidRPr="00C449EB">
        <w:rPr>
          <w:iCs/>
          <w:u w:val="single"/>
        </w:rPr>
        <w:t>M. Smolíková</w:t>
      </w:r>
      <w:r w:rsidRPr="00C449EB">
        <w:rPr>
          <w:iCs/>
        </w:rPr>
        <w:t xml:space="preserve"> přešla k dalšímu bodu programu. Předala slovo </w:t>
      </w:r>
      <w:r w:rsidRPr="0020193F">
        <w:rPr>
          <w:iCs/>
          <w:u w:val="single"/>
        </w:rPr>
        <w:t xml:space="preserve">T. Nguyen </w:t>
      </w:r>
      <w:r w:rsidRPr="00C449EB">
        <w:rPr>
          <w:iCs/>
        </w:rPr>
        <w:t>a požádala ji o představení revidované verze Strategie romské integrace</w:t>
      </w:r>
      <w:r w:rsidRPr="00C449EB">
        <w:rPr>
          <w:rStyle w:val="Znakapoznpodarou"/>
          <w:iCs/>
        </w:rPr>
        <w:footnoteReference w:id="12"/>
      </w:r>
      <w:r w:rsidRPr="00C449EB">
        <w:rPr>
          <w:iCs/>
        </w:rPr>
        <w:t>.</w:t>
      </w:r>
    </w:p>
    <w:p w14:paraId="0FCFCD6C" w14:textId="77777777" w:rsidR="00BC2D0A" w:rsidRPr="00BD35D9" w:rsidRDefault="00BC2D0A" w:rsidP="0049764B">
      <w:pPr>
        <w:spacing w:after="0" w:line="240" w:lineRule="auto"/>
        <w:rPr>
          <w:i/>
          <w:highlight w:val="yellow"/>
        </w:rPr>
      </w:pPr>
    </w:p>
    <w:p w14:paraId="118C9D5B" w14:textId="0D5DBE95" w:rsidR="00D37017" w:rsidRPr="00C449EB" w:rsidRDefault="00D37017" w:rsidP="0049764B">
      <w:pPr>
        <w:tabs>
          <w:tab w:val="left" w:pos="-640"/>
          <w:tab w:val="left" w:pos="80"/>
          <w:tab w:val="left" w:pos="800"/>
          <w:tab w:val="left" w:pos="1520"/>
          <w:tab w:val="left" w:pos="2240"/>
          <w:tab w:val="left" w:pos="2960"/>
        </w:tabs>
        <w:autoSpaceDE w:val="0"/>
        <w:autoSpaceDN w:val="0"/>
        <w:adjustRightInd w:val="0"/>
        <w:spacing w:after="0" w:line="240" w:lineRule="auto"/>
        <w:rPr>
          <w:iCs/>
        </w:rPr>
      </w:pPr>
      <w:r w:rsidRPr="00C449EB">
        <w:rPr>
          <w:iCs/>
          <w:u w:val="single"/>
        </w:rPr>
        <w:t>T. Nguyen</w:t>
      </w:r>
      <w:r w:rsidRPr="00C449EB">
        <w:rPr>
          <w:i/>
          <w:u w:val="single"/>
        </w:rPr>
        <w:t xml:space="preserve"> </w:t>
      </w:r>
      <w:r w:rsidRPr="00C449EB">
        <w:rPr>
          <w:iCs/>
        </w:rPr>
        <w:t xml:space="preserve">představila revidovanou verzi Strategie romské integrace, která byla schválena vládou 12. února 2025. Revize se zaměřila na úpravu a aktualizaci stávajících opatření, popisů opatření </w:t>
      </w:r>
      <w:r w:rsidR="00956C68">
        <w:rPr>
          <w:iCs/>
        </w:rPr>
        <w:br/>
      </w:r>
      <w:r w:rsidRPr="00C449EB">
        <w:rPr>
          <w:iCs/>
        </w:rPr>
        <w:t xml:space="preserve">a kritérií plnění, přičemž byly upraveny cílové hodnoty specifických cílů a textová část </w:t>
      </w:r>
      <w:r w:rsidR="00B93533">
        <w:rPr>
          <w:iCs/>
        </w:rPr>
        <w:t>S</w:t>
      </w:r>
      <w:r w:rsidRPr="00C449EB">
        <w:rPr>
          <w:iCs/>
        </w:rPr>
        <w:t xml:space="preserve">trategie. Tento proces byl participativní a zahrnoval zapojení gestorů, </w:t>
      </w:r>
      <w:proofErr w:type="spellStart"/>
      <w:r w:rsidRPr="00C449EB">
        <w:rPr>
          <w:iCs/>
        </w:rPr>
        <w:t>spolugestorů</w:t>
      </w:r>
      <w:proofErr w:type="spellEnd"/>
      <w:r w:rsidRPr="00C449EB">
        <w:rPr>
          <w:iCs/>
        </w:rPr>
        <w:t xml:space="preserve">, ministerstev, vládní zmocněnkyně pro romské záležitosti, Rady vlády pro záležitosti romské menšiny, krajských koordinátorů pro romské záležitosti, </w:t>
      </w:r>
      <w:r w:rsidR="00D5554D">
        <w:rPr>
          <w:iCs/>
        </w:rPr>
        <w:t xml:space="preserve">agentury </w:t>
      </w:r>
      <w:r w:rsidRPr="00C449EB">
        <w:rPr>
          <w:iCs/>
        </w:rPr>
        <w:t xml:space="preserve">EU pro základní práva </w:t>
      </w:r>
      <w:r w:rsidR="00D5554D">
        <w:rPr>
          <w:iCs/>
        </w:rPr>
        <w:t xml:space="preserve">(FRA) </w:t>
      </w:r>
      <w:r w:rsidRPr="00C449EB">
        <w:rPr>
          <w:iCs/>
        </w:rPr>
        <w:t>a romských neziskových organizací. Revize zachovala strukturu strategie, která se skládá ze sedmi kapitol zaměřených na oblasti emancipace, anticiganismu, vzdělávání, bydlení, zaměstnanosti, zdraví a kapacit. Rovněž byla uvedena opatření relevantní pro činnost Pracovní skupiny, mezi která patří analýza strukturálního anticiganismu, podpora předškolního vzdělávání romských dětí, podpora ekonomické aktivity romských žen, evaluace odškodnění protiprávních sterilizací, kvantitativní výzkum zaměřený na zdraví Romů a diskuze nad tématy domácího a genderově podmíněného násilí v romské menšině.</w:t>
      </w:r>
    </w:p>
    <w:p w14:paraId="526834AA" w14:textId="77777777" w:rsidR="00D37017" w:rsidRPr="00C449EB" w:rsidRDefault="00D37017" w:rsidP="0049764B">
      <w:pPr>
        <w:tabs>
          <w:tab w:val="left" w:pos="-640"/>
          <w:tab w:val="left" w:pos="80"/>
          <w:tab w:val="left" w:pos="800"/>
          <w:tab w:val="left" w:pos="1520"/>
          <w:tab w:val="left" w:pos="2240"/>
          <w:tab w:val="left" w:pos="2960"/>
        </w:tabs>
        <w:autoSpaceDE w:val="0"/>
        <w:autoSpaceDN w:val="0"/>
        <w:adjustRightInd w:val="0"/>
        <w:spacing w:after="0" w:line="240" w:lineRule="auto"/>
        <w:rPr>
          <w:b/>
          <w:iCs/>
        </w:rPr>
      </w:pPr>
    </w:p>
    <w:p w14:paraId="339C6A1B" w14:textId="0F43D52B" w:rsidR="00BC2D0A" w:rsidRPr="00C449EB" w:rsidRDefault="00BC2D0A" w:rsidP="0049764B">
      <w:pPr>
        <w:autoSpaceDE w:val="0"/>
        <w:autoSpaceDN w:val="0"/>
        <w:adjustRightInd w:val="0"/>
        <w:spacing w:after="0" w:line="240" w:lineRule="auto"/>
        <w:rPr>
          <w:rFonts w:eastAsia="Arial"/>
          <w:bCs/>
          <w:i/>
          <w:color w:val="000000" w:themeColor="text1"/>
        </w:rPr>
      </w:pPr>
      <w:r w:rsidRPr="00C449EB">
        <w:rPr>
          <w:rFonts w:eastAsia="Arial"/>
          <w:bCs/>
          <w:i/>
          <w:color w:val="000000" w:themeColor="text1"/>
        </w:rPr>
        <w:t xml:space="preserve">Prezentace tvoří přílohu č. </w:t>
      </w:r>
      <w:r w:rsidR="00200108" w:rsidRPr="00C449EB">
        <w:rPr>
          <w:rFonts w:eastAsia="Arial"/>
          <w:bCs/>
          <w:i/>
          <w:color w:val="000000" w:themeColor="text1"/>
        </w:rPr>
        <w:t>4</w:t>
      </w:r>
      <w:r w:rsidRPr="00C449EB">
        <w:rPr>
          <w:rFonts w:eastAsia="Arial"/>
          <w:bCs/>
          <w:i/>
          <w:color w:val="000000" w:themeColor="text1"/>
        </w:rPr>
        <w:t xml:space="preserve"> k zápisu z jednání.</w:t>
      </w:r>
    </w:p>
    <w:p w14:paraId="2081A14C" w14:textId="77777777" w:rsidR="00D37017" w:rsidRPr="00C449EB" w:rsidRDefault="00D37017" w:rsidP="0049764B">
      <w:pPr>
        <w:autoSpaceDE w:val="0"/>
        <w:autoSpaceDN w:val="0"/>
        <w:adjustRightInd w:val="0"/>
        <w:spacing w:after="0" w:line="240" w:lineRule="auto"/>
        <w:rPr>
          <w:rFonts w:eastAsia="Arial"/>
          <w:bCs/>
          <w:i/>
          <w:color w:val="000000" w:themeColor="text1"/>
        </w:rPr>
      </w:pPr>
    </w:p>
    <w:p w14:paraId="5E02359C" w14:textId="290215BF" w:rsidR="006B4117" w:rsidRPr="006B4117" w:rsidRDefault="00D37017" w:rsidP="0049764B">
      <w:pPr>
        <w:autoSpaceDE w:val="0"/>
        <w:autoSpaceDN w:val="0"/>
        <w:adjustRightInd w:val="0"/>
        <w:spacing w:after="0" w:line="240" w:lineRule="auto"/>
        <w:rPr>
          <w:rFonts w:eastAsia="Arial Unicode MS"/>
          <w:i/>
          <w:color w:val="000000" w:themeColor="text1"/>
        </w:rPr>
      </w:pPr>
      <w:r w:rsidRPr="006B4117">
        <w:rPr>
          <w:rFonts w:eastAsia="Arial"/>
          <w:bCs/>
          <w:iCs/>
          <w:color w:val="000000" w:themeColor="text1"/>
          <w:u w:val="single"/>
        </w:rPr>
        <w:t>M. Smolíková</w:t>
      </w:r>
      <w:r w:rsidRPr="006B4117">
        <w:rPr>
          <w:rFonts w:eastAsia="Arial"/>
          <w:bCs/>
          <w:iCs/>
          <w:color w:val="000000" w:themeColor="text1"/>
        </w:rPr>
        <w:t xml:space="preserve"> </w:t>
      </w:r>
      <w:r w:rsidRPr="006B4117">
        <w:rPr>
          <w:iCs/>
        </w:rPr>
        <w:t>poděkovala za prezentaci a zdůraznila potřebu zaměřit se na pokračování neoprávněných sterilizací a etický přístup lékařské obce</w:t>
      </w:r>
      <w:r w:rsidR="006B4117" w:rsidRPr="006B4117">
        <w:rPr>
          <w:iCs/>
        </w:rPr>
        <w:t xml:space="preserve"> k obětem sterilizací</w:t>
      </w:r>
      <w:r w:rsidRPr="006B4117">
        <w:rPr>
          <w:iCs/>
        </w:rPr>
        <w:t xml:space="preserve">. Upozornila také na </w:t>
      </w:r>
      <w:r w:rsidRPr="006B4117">
        <w:rPr>
          <w:iCs/>
        </w:rPr>
        <w:lastRenderedPageBreak/>
        <w:t>důležitost porozumění pojmu anticiganismus a jeho příčinám a projevům, což je klíčové pro řešení nenávistných a předsudečných projevů.</w:t>
      </w:r>
      <w:r w:rsidR="006B4117" w:rsidRPr="006B4117">
        <w:rPr>
          <w:iCs/>
        </w:rPr>
        <w:t xml:space="preserve"> Následně předala slovo </w:t>
      </w:r>
      <w:r w:rsidR="006B4117" w:rsidRPr="00D5554D">
        <w:rPr>
          <w:iCs/>
          <w:u w:val="single"/>
        </w:rPr>
        <w:t>E. Lukešové</w:t>
      </w:r>
      <w:r w:rsidR="006B4117" w:rsidRPr="006B4117">
        <w:rPr>
          <w:iCs/>
        </w:rPr>
        <w:t xml:space="preserve"> a požádala p</w:t>
      </w:r>
      <w:r w:rsidR="006B4117" w:rsidRPr="006B4117">
        <w:rPr>
          <w:rFonts w:eastAsia="Arial Unicode MS"/>
          <w:i/>
          <w:color w:val="000000" w:themeColor="text1"/>
        </w:rPr>
        <w:t>ředstavení Výzkumu „Dostala jsem facku. Nikdo mi neřekl proč.“</w:t>
      </w:r>
    </w:p>
    <w:p w14:paraId="7F22E259" w14:textId="77777777" w:rsidR="00BD35D9" w:rsidRPr="00490379" w:rsidRDefault="00BD35D9" w:rsidP="0049764B">
      <w:pPr>
        <w:tabs>
          <w:tab w:val="left" w:pos="-640"/>
          <w:tab w:val="left" w:pos="80"/>
          <w:tab w:val="left" w:pos="800"/>
          <w:tab w:val="left" w:pos="1520"/>
          <w:tab w:val="left" w:pos="2240"/>
          <w:tab w:val="left" w:pos="2960"/>
        </w:tabs>
        <w:autoSpaceDE w:val="0"/>
        <w:autoSpaceDN w:val="0"/>
        <w:adjustRightInd w:val="0"/>
        <w:spacing w:after="0" w:line="240" w:lineRule="auto"/>
        <w:rPr>
          <w:b/>
          <w:i/>
        </w:rPr>
      </w:pPr>
    </w:p>
    <w:p w14:paraId="3F51C764" w14:textId="77777777" w:rsidR="00AC4EEB" w:rsidRPr="00C449EB" w:rsidRDefault="00AC4EEB" w:rsidP="0049764B">
      <w:pPr>
        <w:autoSpaceDE w:val="0"/>
        <w:autoSpaceDN w:val="0"/>
        <w:adjustRightInd w:val="0"/>
        <w:spacing w:after="0" w:line="240" w:lineRule="auto"/>
        <w:jc w:val="left"/>
        <w:rPr>
          <w:rFonts w:eastAsia="Arial Unicode MS"/>
          <w:b/>
          <w:i/>
          <w:color w:val="000000" w:themeColor="text1"/>
        </w:rPr>
      </w:pPr>
      <w:r w:rsidRPr="00490379">
        <w:rPr>
          <w:b/>
          <w:i/>
        </w:rPr>
        <w:t xml:space="preserve">Ad bod 8 - </w:t>
      </w:r>
      <w:r w:rsidRPr="00490379">
        <w:rPr>
          <w:rFonts w:eastAsia="Arial Unicode MS"/>
          <w:b/>
          <w:i/>
          <w:color w:val="000000" w:themeColor="text1"/>
        </w:rPr>
        <w:t>Představení Výzkumu „Dostala jsem facku. Nikdo mi neřekl proč.“</w:t>
      </w:r>
    </w:p>
    <w:p w14:paraId="1441E788" w14:textId="77777777" w:rsidR="00BD35D9" w:rsidRPr="00C449EB" w:rsidRDefault="00BD35D9" w:rsidP="0049764B">
      <w:pPr>
        <w:autoSpaceDE w:val="0"/>
        <w:autoSpaceDN w:val="0"/>
        <w:adjustRightInd w:val="0"/>
        <w:spacing w:after="0" w:line="240" w:lineRule="auto"/>
        <w:jc w:val="left"/>
        <w:rPr>
          <w:rFonts w:eastAsia="Arial Unicode MS"/>
          <w:b/>
          <w:i/>
          <w:color w:val="000000" w:themeColor="text1"/>
        </w:rPr>
      </w:pPr>
    </w:p>
    <w:p w14:paraId="73037A76" w14:textId="73114A75" w:rsidR="00D5554D" w:rsidRPr="00D5554D" w:rsidRDefault="000E2ECE" w:rsidP="0049764B">
      <w:pPr>
        <w:autoSpaceDE w:val="0"/>
        <w:autoSpaceDN w:val="0"/>
        <w:adjustRightInd w:val="0"/>
        <w:spacing w:after="0" w:line="240" w:lineRule="auto"/>
        <w:rPr>
          <w:rFonts w:eastAsia="Arial Unicode MS"/>
          <w:bCs/>
          <w:iCs/>
          <w:color w:val="000000" w:themeColor="text1"/>
        </w:rPr>
      </w:pPr>
      <w:r w:rsidRPr="00C449EB">
        <w:rPr>
          <w:rFonts w:eastAsia="Arial Unicode MS"/>
          <w:bCs/>
          <w:iCs/>
          <w:color w:val="000000" w:themeColor="text1"/>
          <w:u w:val="single"/>
        </w:rPr>
        <w:t>E. Lukešová</w:t>
      </w:r>
      <w:r w:rsidRPr="00C449EB">
        <w:rPr>
          <w:rFonts w:eastAsia="Arial Unicode MS"/>
          <w:bCs/>
          <w:iCs/>
          <w:color w:val="000000" w:themeColor="text1"/>
        </w:rPr>
        <w:t xml:space="preserve"> </w:t>
      </w:r>
      <w:r w:rsidR="00D5554D" w:rsidRPr="00D5554D">
        <w:rPr>
          <w:rFonts w:eastAsia="Arial Unicode MS"/>
          <w:bCs/>
          <w:iCs/>
          <w:color w:val="000000" w:themeColor="text1"/>
        </w:rPr>
        <w:t xml:space="preserve">představila výzkum zaměřený na menstruaci u romských dívek a žen, který probíhal </w:t>
      </w:r>
      <w:r w:rsidR="00D5554D">
        <w:rPr>
          <w:rFonts w:eastAsia="Arial Unicode MS"/>
          <w:bCs/>
          <w:iCs/>
          <w:color w:val="000000" w:themeColor="text1"/>
        </w:rPr>
        <w:br/>
      </w:r>
      <w:r w:rsidR="00D5554D" w:rsidRPr="00D5554D">
        <w:rPr>
          <w:rFonts w:eastAsia="Arial Unicode MS"/>
          <w:bCs/>
          <w:iCs/>
          <w:color w:val="000000" w:themeColor="text1"/>
        </w:rPr>
        <w:t xml:space="preserve">v Brně. Výzkum ukázal, že 42 % dívek zažilo při první menstruaci facku nebo obdobný projev, který má symbolizovat vstup dívky do reprodukčního věku. Stejný podíl dívek uvedl, že někdy postrádalo hygienické pomůcky, což jim bránilo v účasti na školních aktivitách, a 37 % dívek </w:t>
      </w:r>
      <w:r w:rsidR="00D5554D">
        <w:rPr>
          <w:rFonts w:eastAsia="Arial Unicode MS"/>
          <w:bCs/>
          <w:iCs/>
          <w:color w:val="000000" w:themeColor="text1"/>
        </w:rPr>
        <w:t xml:space="preserve">někdy </w:t>
      </w:r>
      <w:r w:rsidR="00D5554D" w:rsidRPr="00D5554D">
        <w:rPr>
          <w:rFonts w:eastAsia="Arial Unicode MS"/>
          <w:bCs/>
          <w:iCs/>
          <w:color w:val="000000" w:themeColor="text1"/>
        </w:rPr>
        <w:t>zameškalo školu v důsledku menstruace.</w:t>
      </w:r>
      <w:r w:rsidR="00D5554D">
        <w:rPr>
          <w:rFonts w:eastAsia="Arial Unicode MS"/>
          <w:bCs/>
          <w:iCs/>
          <w:color w:val="000000" w:themeColor="text1"/>
        </w:rPr>
        <w:t xml:space="preserve"> </w:t>
      </w:r>
      <w:r w:rsidR="00D5554D" w:rsidRPr="00D5554D">
        <w:rPr>
          <w:rFonts w:eastAsia="Arial Unicode MS"/>
          <w:bCs/>
          <w:iCs/>
          <w:color w:val="000000" w:themeColor="text1"/>
        </w:rPr>
        <w:t xml:space="preserve">Dále výzkum zjistil, že 40 % žen nevyhledává gynekologickou péči kvůli studu, strachu, špatné zkušenosti nebo nedostupnosti lékaře. Menstruace je často tabuizované téma </w:t>
      </w:r>
      <w:r w:rsidR="00D5554D">
        <w:rPr>
          <w:rFonts w:eastAsia="Arial Unicode MS"/>
          <w:bCs/>
          <w:iCs/>
          <w:color w:val="000000" w:themeColor="text1"/>
        </w:rPr>
        <w:t xml:space="preserve">i </w:t>
      </w:r>
      <w:r w:rsidR="00D5554D" w:rsidRPr="00D5554D">
        <w:rPr>
          <w:rFonts w:eastAsia="Arial Unicode MS"/>
          <w:bCs/>
          <w:iCs/>
          <w:color w:val="000000" w:themeColor="text1"/>
        </w:rPr>
        <w:t>v rodinách, zejména mezi muži, a dívky se setkávají s posměchem a obavami spojenými</w:t>
      </w:r>
      <w:r w:rsidR="00D5554D">
        <w:rPr>
          <w:rFonts w:eastAsia="Arial Unicode MS"/>
          <w:bCs/>
          <w:iCs/>
          <w:color w:val="000000" w:themeColor="text1"/>
        </w:rPr>
        <w:t xml:space="preserve"> </w:t>
      </w:r>
      <w:r w:rsidR="00D5554D">
        <w:rPr>
          <w:rFonts w:eastAsia="Arial Unicode MS"/>
          <w:bCs/>
          <w:iCs/>
          <w:color w:val="000000" w:themeColor="text1"/>
        </w:rPr>
        <w:br/>
        <w:t xml:space="preserve">s </w:t>
      </w:r>
      <w:r w:rsidR="00D5554D" w:rsidRPr="00D5554D">
        <w:rPr>
          <w:rFonts w:eastAsia="Arial Unicode MS"/>
          <w:bCs/>
          <w:iCs/>
          <w:color w:val="000000" w:themeColor="text1"/>
        </w:rPr>
        <w:t>nedostatečn</w:t>
      </w:r>
      <w:r w:rsidR="00D5554D">
        <w:rPr>
          <w:rFonts w:eastAsia="Arial Unicode MS"/>
          <w:bCs/>
          <w:iCs/>
          <w:color w:val="000000" w:themeColor="text1"/>
        </w:rPr>
        <w:t>ou</w:t>
      </w:r>
      <w:r w:rsidR="00D5554D" w:rsidRPr="00D5554D">
        <w:rPr>
          <w:rFonts w:eastAsia="Arial Unicode MS"/>
          <w:bCs/>
          <w:iCs/>
          <w:color w:val="000000" w:themeColor="text1"/>
        </w:rPr>
        <w:t xml:space="preserve"> informovanost</w:t>
      </w:r>
      <w:r w:rsidR="00D5554D">
        <w:rPr>
          <w:rFonts w:eastAsia="Arial Unicode MS"/>
          <w:bCs/>
          <w:iCs/>
          <w:color w:val="000000" w:themeColor="text1"/>
        </w:rPr>
        <w:t>í</w:t>
      </w:r>
      <w:r w:rsidR="00D5554D" w:rsidRPr="00D5554D">
        <w:rPr>
          <w:rFonts w:eastAsia="Arial Unicode MS"/>
          <w:bCs/>
          <w:iCs/>
          <w:color w:val="000000" w:themeColor="text1"/>
        </w:rPr>
        <w:t>. Mýty týkající se menstruace zahrnují například možnost otěhotnění během menstruace nebo ztrátu panenství při používání tamponu či menstruačního kalíšku. Zdravotní péče je někdy vnímána jako ponižující, vzdálená nebo nebezpečná, což představuje</w:t>
      </w:r>
      <w:r w:rsidR="00D5554D">
        <w:rPr>
          <w:rFonts w:eastAsia="Arial Unicode MS"/>
          <w:bCs/>
          <w:iCs/>
          <w:color w:val="000000" w:themeColor="text1"/>
        </w:rPr>
        <w:t xml:space="preserve"> </w:t>
      </w:r>
      <w:r w:rsidR="00D5554D" w:rsidRPr="00D5554D">
        <w:rPr>
          <w:rFonts w:eastAsia="Arial Unicode MS"/>
          <w:bCs/>
          <w:iCs/>
          <w:color w:val="000000" w:themeColor="text1"/>
        </w:rPr>
        <w:t xml:space="preserve">reálné překážky </w:t>
      </w:r>
      <w:r w:rsidR="00D5554D">
        <w:rPr>
          <w:rFonts w:eastAsia="Arial Unicode MS"/>
          <w:bCs/>
          <w:iCs/>
          <w:color w:val="000000" w:themeColor="text1"/>
        </w:rPr>
        <w:t xml:space="preserve">v </w:t>
      </w:r>
      <w:r w:rsidR="00D5554D" w:rsidRPr="00D5554D">
        <w:rPr>
          <w:rFonts w:eastAsia="Arial Unicode MS"/>
          <w:bCs/>
          <w:iCs/>
          <w:color w:val="000000" w:themeColor="text1"/>
        </w:rPr>
        <w:t>přístupu k</w:t>
      </w:r>
      <w:r w:rsidR="00D5554D">
        <w:rPr>
          <w:rFonts w:eastAsia="Arial Unicode MS"/>
          <w:bCs/>
          <w:iCs/>
          <w:color w:val="000000" w:themeColor="text1"/>
        </w:rPr>
        <w:t>e</w:t>
      </w:r>
      <w:r w:rsidR="00D5554D" w:rsidRPr="00D5554D">
        <w:rPr>
          <w:rFonts w:eastAsia="Arial Unicode MS"/>
          <w:bCs/>
          <w:iCs/>
          <w:color w:val="000000" w:themeColor="text1"/>
        </w:rPr>
        <w:t xml:space="preserve"> gynekologické péči.</w:t>
      </w:r>
      <w:r w:rsidR="00D5554D">
        <w:rPr>
          <w:rFonts w:eastAsia="Arial Unicode MS"/>
          <w:bCs/>
          <w:iCs/>
          <w:color w:val="000000" w:themeColor="text1"/>
        </w:rPr>
        <w:t xml:space="preserve"> </w:t>
      </w:r>
      <w:r w:rsidR="00D5554D" w:rsidRPr="00D5554D">
        <w:rPr>
          <w:rFonts w:eastAsia="Arial Unicode MS"/>
          <w:bCs/>
          <w:iCs/>
          <w:color w:val="000000" w:themeColor="text1"/>
        </w:rPr>
        <w:t>Závěrem</w:t>
      </w:r>
      <w:r w:rsidR="00D5554D">
        <w:rPr>
          <w:rFonts w:eastAsia="Arial Unicode MS"/>
          <w:bCs/>
          <w:iCs/>
          <w:color w:val="000000" w:themeColor="text1"/>
        </w:rPr>
        <w:t xml:space="preserve"> </w:t>
      </w:r>
      <w:r w:rsidR="00D5554D" w:rsidRPr="00D5554D">
        <w:rPr>
          <w:rFonts w:eastAsia="Arial Unicode MS"/>
          <w:bCs/>
          <w:iCs/>
          <w:color w:val="000000" w:themeColor="text1"/>
        </w:rPr>
        <w:t>uvedla, že výzkum je stále v procesu sběru dat a že probíhá spolupráce s nízkoprahovými organizacemi s cílem získat doplňující informace a vytvořit poradnu pro reprodukční práva a zdraví romských žen. Konečné výsledky výzkumu budou prezentovány na dalším jednání Pracovní skupiny v tomto roce.</w:t>
      </w:r>
    </w:p>
    <w:p w14:paraId="6AB16C80" w14:textId="677DFB5F" w:rsidR="00BC2D0A" w:rsidRPr="00C449EB" w:rsidRDefault="00BC2D0A" w:rsidP="0049764B">
      <w:pPr>
        <w:autoSpaceDE w:val="0"/>
        <w:autoSpaceDN w:val="0"/>
        <w:adjustRightInd w:val="0"/>
        <w:spacing w:after="0" w:line="240" w:lineRule="auto"/>
        <w:rPr>
          <w:rFonts w:eastAsia="Arial"/>
          <w:bCs/>
          <w:i/>
          <w:color w:val="000000" w:themeColor="text1"/>
        </w:rPr>
      </w:pPr>
    </w:p>
    <w:p w14:paraId="086FB551" w14:textId="3F1A8928" w:rsidR="000E2ECE" w:rsidRPr="00C449EB" w:rsidRDefault="000E2ECE" w:rsidP="0049764B">
      <w:pPr>
        <w:autoSpaceDE w:val="0"/>
        <w:autoSpaceDN w:val="0"/>
        <w:adjustRightInd w:val="0"/>
        <w:spacing w:after="0" w:line="240" w:lineRule="auto"/>
        <w:rPr>
          <w:rFonts w:eastAsia="Arial"/>
          <w:bCs/>
          <w:color w:val="000000" w:themeColor="text1"/>
          <w:highlight w:val="yellow"/>
        </w:rPr>
      </w:pPr>
      <w:r w:rsidRPr="00C449EB">
        <w:rPr>
          <w:rFonts w:eastAsia="Arial"/>
          <w:bCs/>
          <w:i/>
          <w:color w:val="000000" w:themeColor="text1"/>
        </w:rPr>
        <w:t xml:space="preserve">Prezentace tvoří přílohu č. </w:t>
      </w:r>
      <w:r w:rsidR="00200108" w:rsidRPr="00C449EB">
        <w:rPr>
          <w:rFonts w:eastAsia="Arial"/>
          <w:bCs/>
          <w:i/>
          <w:color w:val="000000" w:themeColor="text1"/>
        </w:rPr>
        <w:t>5</w:t>
      </w:r>
      <w:r w:rsidRPr="00C449EB">
        <w:rPr>
          <w:rFonts w:eastAsia="Arial"/>
          <w:bCs/>
          <w:i/>
          <w:color w:val="000000" w:themeColor="text1"/>
        </w:rPr>
        <w:t xml:space="preserve"> k zápisu z jednání.</w:t>
      </w:r>
    </w:p>
    <w:p w14:paraId="3EC45C7D" w14:textId="77777777" w:rsidR="000E2ECE" w:rsidRPr="00C449EB" w:rsidRDefault="000E2ECE" w:rsidP="0049764B">
      <w:pPr>
        <w:autoSpaceDE w:val="0"/>
        <w:autoSpaceDN w:val="0"/>
        <w:adjustRightInd w:val="0"/>
        <w:spacing w:after="0" w:line="240" w:lineRule="auto"/>
        <w:rPr>
          <w:rFonts w:eastAsia="Arial Unicode MS"/>
          <w:bCs/>
          <w:iCs/>
          <w:color w:val="000000" w:themeColor="text1"/>
          <w:u w:val="single"/>
        </w:rPr>
      </w:pPr>
    </w:p>
    <w:p w14:paraId="13224779" w14:textId="5E54E137" w:rsidR="00AC4EEB" w:rsidRPr="00C449EB" w:rsidRDefault="000E2ECE" w:rsidP="0049764B">
      <w:pPr>
        <w:autoSpaceDE w:val="0"/>
        <w:autoSpaceDN w:val="0"/>
        <w:adjustRightInd w:val="0"/>
        <w:spacing w:after="0" w:line="240" w:lineRule="auto"/>
        <w:rPr>
          <w:rFonts w:eastAsia="Arial Unicode MS"/>
          <w:bCs/>
          <w:iCs/>
          <w:color w:val="000000" w:themeColor="text1"/>
        </w:rPr>
      </w:pPr>
      <w:r w:rsidRPr="00C449EB">
        <w:rPr>
          <w:rFonts w:eastAsia="Arial Unicode MS"/>
          <w:bCs/>
          <w:iCs/>
          <w:color w:val="000000" w:themeColor="text1"/>
          <w:u w:val="single"/>
        </w:rPr>
        <w:t>M. Smolíková</w:t>
      </w:r>
      <w:r w:rsidRPr="00C449EB">
        <w:rPr>
          <w:rFonts w:eastAsia="Arial Unicode MS"/>
          <w:bCs/>
          <w:iCs/>
          <w:color w:val="000000" w:themeColor="text1"/>
        </w:rPr>
        <w:t xml:space="preserve"> poděkovala za prezentaci a zdůraznila důležitost řešení menstruační chudoby. Dále se diskutovalo o potřebě prevence a informovanosti o menstruaci, sexu a dospívání, aby se snížila zdravotní rizika spojená s nedostatečnou informovaností.</w:t>
      </w:r>
    </w:p>
    <w:p w14:paraId="12D41A21" w14:textId="77777777" w:rsidR="000E2ECE" w:rsidRPr="00C449EB" w:rsidRDefault="000E2ECE" w:rsidP="0049764B">
      <w:pPr>
        <w:autoSpaceDE w:val="0"/>
        <w:autoSpaceDN w:val="0"/>
        <w:adjustRightInd w:val="0"/>
        <w:spacing w:after="0" w:line="240" w:lineRule="auto"/>
        <w:jc w:val="left"/>
        <w:rPr>
          <w:rFonts w:eastAsia="Arial Unicode MS"/>
          <w:b/>
          <w:i/>
          <w:color w:val="000000" w:themeColor="text1"/>
        </w:rPr>
      </w:pPr>
    </w:p>
    <w:p w14:paraId="5796C4BC" w14:textId="3D08F175" w:rsidR="00AC4EEB" w:rsidRPr="00C449EB" w:rsidRDefault="00AC4EEB" w:rsidP="0049764B">
      <w:pPr>
        <w:autoSpaceDE w:val="0"/>
        <w:autoSpaceDN w:val="0"/>
        <w:adjustRightInd w:val="0"/>
        <w:spacing w:after="0" w:line="240" w:lineRule="auto"/>
        <w:jc w:val="left"/>
        <w:rPr>
          <w:rFonts w:eastAsia="Arial Unicode MS"/>
          <w:b/>
          <w:i/>
          <w:color w:val="000000" w:themeColor="text1"/>
        </w:rPr>
      </w:pPr>
      <w:r w:rsidRPr="00C449EB">
        <w:rPr>
          <w:rFonts w:eastAsia="Arial Unicode MS"/>
          <w:b/>
          <w:i/>
          <w:color w:val="000000" w:themeColor="text1"/>
        </w:rPr>
        <w:t>Ad bod 9 - Různé</w:t>
      </w:r>
    </w:p>
    <w:p w14:paraId="0EFE0349" w14:textId="3F5B2CEE" w:rsidR="00AC4EEB" w:rsidRPr="00C449EB" w:rsidRDefault="00AC4EEB" w:rsidP="0049764B">
      <w:pPr>
        <w:tabs>
          <w:tab w:val="left" w:pos="-640"/>
          <w:tab w:val="left" w:pos="80"/>
          <w:tab w:val="left" w:pos="800"/>
          <w:tab w:val="left" w:pos="1520"/>
          <w:tab w:val="left" w:pos="2240"/>
          <w:tab w:val="left" w:pos="2960"/>
        </w:tabs>
        <w:autoSpaceDE w:val="0"/>
        <w:autoSpaceDN w:val="0"/>
        <w:adjustRightInd w:val="0"/>
        <w:spacing w:after="0" w:line="240" w:lineRule="auto"/>
        <w:rPr>
          <w:b/>
          <w:i/>
          <w:highlight w:val="yellow"/>
        </w:rPr>
      </w:pPr>
    </w:p>
    <w:bookmarkEnd w:id="1"/>
    <w:p w14:paraId="5D8512D0" w14:textId="70186FEA" w:rsidR="007265C7" w:rsidRPr="00C449EB" w:rsidRDefault="007265C7" w:rsidP="0049764B">
      <w:pPr>
        <w:spacing w:after="0" w:line="240" w:lineRule="auto"/>
      </w:pPr>
      <w:r w:rsidRPr="00C449EB">
        <w:rPr>
          <w:u w:val="single"/>
        </w:rPr>
        <w:t>M. Smolíková</w:t>
      </w:r>
      <w:r w:rsidRPr="00C449EB">
        <w:t xml:space="preserve"> poděkovala všem zúčastněným </w:t>
      </w:r>
      <w:r w:rsidR="00023BAB" w:rsidRPr="00C449EB">
        <w:t>a jednání ukončila.</w:t>
      </w:r>
      <w:r w:rsidRPr="00C449EB">
        <w:t xml:space="preserve"> </w:t>
      </w:r>
    </w:p>
    <w:p w14:paraId="40191F6A" w14:textId="77777777" w:rsidR="007265C7" w:rsidRPr="00C449EB" w:rsidRDefault="007265C7" w:rsidP="0049764B">
      <w:pPr>
        <w:spacing w:after="0" w:line="240" w:lineRule="auto"/>
        <w:rPr>
          <w:highlight w:val="yellow"/>
        </w:rPr>
      </w:pPr>
    </w:p>
    <w:p w14:paraId="1ED7024F" w14:textId="223B0153" w:rsidR="007265C7" w:rsidRPr="00C449EB" w:rsidRDefault="007265C7" w:rsidP="0049764B">
      <w:pPr>
        <w:spacing w:after="0" w:line="240" w:lineRule="auto"/>
      </w:pPr>
      <w:r w:rsidRPr="00C449EB">
        <w:t>Jednání bylo ukončeno v 16:</w:t>
      </w:r>
      <w:r w:rsidR="00AC4EEB" w:rsidRPr="00C449EB">
        <w:t>3</w:t>
      </w:r>
      <w:r w:rsidRPr="00C449EB">
        <w:t>0 hodin.</w:t>
      </w:r>
    </w:p>
    <w:p w14:paraId="398055EF" w14:textId="77777777" w:rsidR="007265C7" w:rsidRPr="00C449EB" w:rsidRDefault="007265C7" w:rsidP="0049764B">
      <w:pPr>
        <w:spacing w:after="0" w:line="240" w:lineRule="auto"/>
        <w:rPr>
          <w:highlight w:val="yellow"/>
        </w:rPr>
      </w:pPr>
    </w:p>
    <w:p w14:paraId="03A2554C" w14:textId="39A56A53" w:rsidR="007265C7" w:rsidRPr="006B4117" w:rsidRDefault="007265C7" w:rsidP="0049764B">
      <w:pPr>
        <w:spacing w:after="0" w:line="240" w:lineRule="auto"/>
        <w:rPr>
          <w:b/>
        </w:rPr>
      </w:pPr>
      <w:r w:rsidRPr="00C449EB">
        <w:rPr>
          <w:b/>
        </w:rPr>
        <w:t>Úkoly vzešlé z jednání Pracovní skupiny:</w:t>
      </w:r>
    </w:p>
    <w:p w14:paraId="0B95B948" w14:textId="77777777" w:rsidR="007265C7" w:rsidRDefault="007265C7" w:rsidP="0049764B">
      <w:pPr>
        <w:pStyle w:val="Bezmezer"/>
        <w:jc w:val="left"/>
      </w:pPr>
    </w:p>
    <w:p w14:paraId="5CC2F98A" w14:textId="77777777" w:rsidR="006B4117" w:rsidRPr="00C449EB" w:rsidRDefault="006B4117" w:rsidP="0049764B">
      <w:pPr>
        <w:pStyle w:val="Odstavecseseznamem"/>
        <w:keepNext/>
        <w:numPr>
          <w:ilvl w:val="0"/>
          <w:numId w:val="9"/>
        </w:numPr>
        <w:spacing w:after="0" w:line="240" w:lineRule="auto"/>
      </w:pPr>
      <w:r w:rsidRPr="00C449EB">
        <w:rPr>
          <w:color w:val="000000"/>
        </w:rPr>
        <w:t>Předat členstvu nově připravovanou Koncepci vězeňství na léta 2026–2036 k připomínkám</w:t>
      </w:r>
    </w:p>
    <w:p w14:paraId="3EEC1639" w14:textId="77777777" w:rsidR="006B4117" w:rsidRPr="00C449EB" w:rsidRDefault="006B4117" w:rsidP="0049764B">
      <w:pPr>
        <w:pStyle w:val="Odstavecseseznamem"/>
        <w:keepNext/>
        <w:spacing w:after="0" w:line="240" w:lineRule="auto"/>
      </w:pPr>
      <w:r w:rsidRPr="00C449EB">
        <w:rPr>
          <w:u w:val="single"/>
        </w:rPr>
        <w:t>Zodpovídá</w:t>
      </w:r>
      <w:r w:rsidRPr="00C449EB">
        <w:t>: sekretariát</w:t>
      </w:r>
    </w:p>
    <w:p w14:paraId="021D628D" w14:textId="77777777" w:rsidR="006B4117" w:rsidRDefault="006B4117" w:rsidP="0049764B">
      <w:pPr>
        <w:pStyle w:val="Odstavecseseznamem"/>
        <w:keepNext/>
        <w:spacing w:after="0" w:line="240" w:lineRule="auto"/>
      </w:pPr>
      <w:r w:rsidRPr="00C449EB">
        <w:rPr>
          <w:u w:val="single"/>
        </w:rPr>
        <w:t>Termín</w:t>
      </w:r>
      <w:r w:rsidRPr="00C449EB">
        <w:t>: v moment, kdy sekretariát Koncepci obdrží od Vězeňské správy ČR</w:t>
      </w:r>
    </w:p>
    <w:p w14:paraId="1D9AF21F" w14:textId="77777777" w:rsidR="006B4117" w:rsidRPr="00C449EB" w:rsidRDefault="006B4117" w:rsidP="0049764B">
      <w:pPr>
        <w:pStyle w:val="Odstavecseseznamem"/>
        <w:keepNext/>
        <w:spacing w:after="0" w:line="240" w:lineRule="auto"/>
      </w:pPr>
    </w:p>
    <w:p w14:paraId="67EA8F5D" w14:textId="4D21F58F" w:rsidR="006B4117" w:rsidRPr="00C449EB" w:rsidRDefault="006B4117" w:rsidP="0049764B">
      <w:pPr>
        <w:pStyle w:val="Odstavecseseznamem"/>
        <w:keepNext/>
        <w:numPr>
          <w:ilvl w:val="0"/>
          <w:numId w:val="9"/>
        </w:numPr>
        <w:spacing w:after="0" w:line="240" w:lineRule="auto"/>
      </w:pPr>
      <w:r w:rsidRPr="00C449EB">
        <w:t>Na další jednání přizvat zástupce České lékařské komory k debatě o odškod</w:t>
      </w:r>
      <w:r w:rsidR="009407F2">
        <w:t>ňování</w:t>
      </w:r>
      <w:r w:rsidRPr="00C449EB">
        <w:t xml:space="preserve"> za protiprávní sterilizac</w:t>
      </w:r>
      <w:r w:rsidR="009407F2">
        <w:t>e</w:t>
      </w:r>
      <w:r w:rsidRPr="00C449EB">
        <w:t xml:space="preserve"> a </w:t>
      </w:r>
      <w:r w:rsidR="009407F2">
        <w:t xml:space="preserve">k </w:t>
      </w:r>
      <w:r w:rsidRPr="00C449EB">
        <w:t>nevhodnému chování zdravotnického personálu k obětem protiprávních sterilizací</w:t>
      </w:r>
    </w:p>
    <w:p w14:paraId="2C8ADCEB" w14:textId="77777777" w:rsidR="006B4117" w:rsidRPr="00C449EB" w:rsidRDefault="006B4117" w:rsidP="0049764B">
      <w:pPr>
        <w:pStyle w:val="Odstavecseseznamem"/>
        <w:keepNext/>
        <w:spacing w:after="0" w:line="240" w:lineRule="auto"/>
      </w:pPr>
      <w:r w:rsidRPr="00C449EB">
        <w:rPr>
          <w:u w:val="single"/>
        </w:rPr>
        <w:t>Zodpovídá</w:t>
      </w:r>
      <w:r w:rsidRPr="00C449EB">
        <w:t>: členstvo a sekretariát</w:t>
      </w:r>
    </w:p>
    <w:p w14:paraId="450E9DA7" w14:textId="599F3065" w:rsidR="006B4117" w:rsidRDefault="006B4117" w:rsidP="0049764B">
      <w:pPr>
        <w:pStyle w:val="Odstavecseseznamem"/>
        <w:keepNext/>
        <w:spacing w:after="0" w:line="240" w:lineRule="auto"/>
      </w:pPr>
      <w:r w:rsidRPr="00C449EB">
        <w:rPr>
          <w:u w:val="single"/>
        </w:rPr>
        <w:t>Termín</w:t>
      </w:r>
      <w:r w:rsidRPr="00C449EB">
        <w:t>: další jednání</w:t>
      </w:r>
    </w:p>
    <w:p w14:paraId="4C671291" w14:textId="77777777" w:rsidR="006B4117" w:rsidRPr="006B4117" w:rsidRDefault="006B4117" w:rsidP="0049764B">
      <w:pPr>
        <w:keepNext/>
        <w:spacing w:after="0" w:line="240" w:lineRule="auto"/>
        <w:rPr>
          <w:highlight w:val="yellow"/>
        </w:rPr>
      </w:pPr>
    </w:p>
    <w:p w14:paraId="29402BA1" w14:textId="77777777" w:rsidR="006B4117" w:rsidRPr="00C449EB" w:rsidRDefault="006B4117" w:rsidP="0049764B">
      <w:pPr>
        <w:pStyle w:val="Odstavecseseznamem"/>
        <w:keepNext/>
        <w:numPr>
          <w:ilvl w:val="0"/>
          <w:numId w:val="9"/>
        </w:numPr>
        <w:spacing w:after="0" w:line="240" w:lineRule="auto"/>
      </w:pPr>
      <w:r w:rsidRPr="00C449EB">
        <w:t xml:space="preserve">Propojit Vězeňskou službu ČR, Ministerstvo spravedlnosti a </w:t>
      </w:r>
      <w:hyperlink r:id="rId11" w:anchor="240120" w:history="1">
        <w:r w:rsidRPr="00C449EB">
          <w:rPr>
            <w:rStyle w:val="Hypertextovodkaz"/>
            <w:color w:val="auto"/>
            <w:u w:val="none"/>
          </w:rPr>
          <w:t>Oddělení národnostních menšin a romských záležitostí</w:t>
        </w:r>
      </w:hyperlink>
      <w:r w:rsidRPr="00C449EB">
        <w:t xml:space="preserve"> za účelem naplnění opatření G.3 ze Strategie romské integrace (Zajištění dat o situaci Romů – šetření o počtu Romů ve vězeňských zařízeních) </w:t>
      </w:r>
    </w:p>
    <w:p w14:paraId="1DD688FF" w14:textId="77777777" w:rsidR="006B4117" w:rsidRPr="00C449EB" w:rsidRDefault="006B4117" w:rsidP="0049764B">
      <w:pPr>
        <w:pStyle w:val="Odstavecseseznamem"/>
        <w:keepNext/>
        <w:spacing w:after="0" w:line="240" w:lineRule="auto"/>
      </w:pPr>
      <w:r w:rsidRPr="00C449EB">
        <w:rPr>
          <w:u w:val="single"/>
        </w:rPr>
        <w:t>Zodpovídá</w:t>
      </w:r>
      <w:r w:rsidRPr="00C449EB">
        <w:t>: sekretariát</w:t>
      </w:r>
    </w:p>
    <w:p w14:paraId="4A525961" w14:textId="77777777" w:rsidR="006B4117" w:rsidRPr="00C449EB" w:rsidRDefault="006B4117" w:rsidP="0049764B">
      <w:pPr>
        <w:pStyle w:val="Odstavecseseznamem"/>
        <w:keepNext/>
        <w:spacing w:after="0" w:line="240" w:lineRule="auto"/>
      </w:pPr>
      <w:r w:rsidRPr="00C449EB">
        <w:rPr>
          <w:u w:val="single"/>
        </w:rPr>
        <w:t>Termín</w:t>
      </w:r>
      <w:r w:rsidRPr="00C449EB">
        <w:t>: co nejdříve</w:t>
      </w:r>
    </w:p>
    <w:p w14:paraId="543BC7A9" w14:textId="77777777" w:rsidR="006B4117" w:rsidRPr="00C449EB" w:rsidRDefault="006B4117" w:rsidP="0049764B">
      <w:pPr>
        <w:spacing w:after="0" w:line="240" w:lineRule="auto"/>
        <w:rPr>
          <w:color w:val="000000"/>
          <w:highlight w:val="yellow"/>
        </w:rPr>
      </w:pPr>
    </w:p>
    <w:p w14:paraId="14678E0A" w14:textId="77777777" w:rsidR="006B4117" w:rsidRPr="00C449EB" w:rsidRDefault="006B4117" w:rsidP="0049764B">
      <w:pPr>
        <w:spacing w:after="0" w:line="240" w:lineRule="auto"/>
        <w:rPr>
          <w:color w:val="000000"/>
          <w:highlight w:val="yellow"/>
        </w:rPr>
      </w:pPr>
      <w:r w:rsidRPr="00C449EB">
        <w:rPr>
          <w:color w:val="000000"/>
          <w:highlight w:val="yellow"/>
        </w:rPr>
        <w:t xml:space="preserve"> </w:t>
      </w:r>
    </w:p>
    <w:p w14:paraId="63C0E1D5" w14:textId="082D5DB5" w:rsidR="006B4117" w:rsidRPr="00C449EB" w:rsidRDefault="006B4117" w:rsidP="0049764B">
      <w:pPr>
        <w:spacing w:after="0" w:line="240" w:lineRule="auto"/>
      </w:pPr>
      <w:r w:rsidRPr="00C449EB">
        <w:t xml:space="preserve">V Praze dne </w:t>
      </w:r>
      <w:r w:rsidR="00D5554D">
        <w:t>3</w:t>
      </w:r>
      <w:r w:rsidRPr="00C449EB">
        <w:t xml:space="preserve">. </w:t>
      </w:r>
      <w:r w:rsidR="0049764B">
        <w:t>září</w:t>
      </w:r>
      <w:r w:rsidRPr="00C449EB">
        <w:t xml:space="preserve"> 2025</w:t>
      </w:r>
    </w:p>
    <w:p w14:paraId="79A49E2A" w14:textId="77777777" w:rsidR="006B4117" w:rsidRPr="00C449EB" w:rsidRDefault="006B4117" w:rsidP="0049764B">
      <w:pPr>
        <w:spacing w:after="0" w:line="240" w:lineRule="auto"/>
      </w:pPr>
    </w:p>
    <w:p w14:paraId="3B549FC7" w14:textId="77777777" w:rsidR="006B4117" w:rsidRPr="00C449EB" w:rsidRDefault="006B4117" w:rsidP="0049764B">
      <w:pPr>
        <w:spacing w:after="0" w:line="240" w:lineRule="auto"/>
        <w:rPr>
          <w:i/>
        </w:rPr>
      </w:pPr>
      <w:r w:rsidRPr="00C449EB">
        <w:rPr>
          <w:i/>
        </w:rPr>
        <w:t>Zapsala: D. Žaloudková (sekretariát Pracovní skupiny)</w:t>
      </w:r>
    </w:p>
    <w:p w14:paraId="38826C23" w14:textId="77777777" w:rsidR="006B4117" w:rsidRPr="00C449EB" w:rsidRDefault="006B4117" w:rsidP="0049764B">
      <w:pPr>
        <w:spacing w:after="0" w:line="240" w:lineRule="auto"/>
        <w:rPr>
          <w:i/>
        </w:rPr>
      </w:pPr>
    </w:p>
    <w:p w14:paraId="29FE2168" w14:textId="7A928DAD" w:rsidR="006B4117" w:rsidRPr="0049764B" w:rsidRDefault="006B4117" w:rsidP="0049764B">
      <w:pPr>
        <w:spacing w:after="0" w:line="240" w:lineRule="auto"/>
        <w:rPr>
          <w:i/>
        </w:rPr>
      </w:pPr>
      <w:r w:rsidRPr="00C449EB">
        <w:rPr>
          <w:i/>
        </w:rPr>
        <w:t>Schválila: M. Smolíková (předsedkyně Pracovní skupiny)</w:t>
      </w:r>
    </w:p>
    <w:sectPr w:rsidR="006B4117" w:rsidRPr="0049764B" w:rsidSect="001A03D6">
      <w:footerReference w:type="default" r:id="rId12"/>
      <w:headerReference w:type="first" r:id="rId13"/>
      <w:footerReference w:type="first" r:id="rId14"/>
      <w:type w:val="continuous"/>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326FC" w14:textId="77777777" w:rsidR="007265C7" w:rsidRDefault="007265C7" w:rsidP="00604B45">
      <w:r>
        <w:separator/>
      </w:r>
    </w:p>
  </w:endnote>
  <w:endnote w:type="continuationSeparator" w:id="0">
    <w:p w14:paraId="7B9A286D" w14:textId="77777777" w:rsidR="007265C7" w:rsidRDefault="007265C7" w:rsidP="0060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294765"/>
      <w:docPartObj>
        <w:docPartGallery w:val="Page Numbers (Bottom of Page)"/>
        <w:docPartUnique/>
      </w:docPartObj>
    </w:sdtPr>
    <w:sdtEndPr/>
    <w:sdtContent>
      <w:sdt>
        <w:sdtPr>
          <w:id w:val="-1705238520"/>
          <w:docPartObj>
            <w:docPartGallery w:val="Page Numbers (Top of Page)"/>
            <w:docPartUnique/>
          </w:docPartObj>
        </w:sdtPr>
        <w:sdtEndPr/>
        <w:sdtContent>
          <w:p w14:paraId="04D75E38" w14:textId="77777777" w:rsidR="00524CE5" w:rsidRDefault="00D53021">
            <w:pPr>
              <w:pStyle w:val="Zpat"/>
              <w:rPr>
                <w:sz w:val="16"/>
                <w:szCs w:val="16"/>
              </w:rPr>
            </w:pPr>
            <w:r w:rsidRPr="008120CD">
              <w:rPr>
                <w:noProof/>
                <w:color w:val="002060"/>
              </w:rPr>
              <mc:AlternateContent>
                <mc:Choice Requires="wps">
                  <w:drawing>
                    <wp:anchor distT="0" distB="0" distL="114300" distR="114300" simplePos="0" relativeHeight="251658752" behindDoc="0" locked="0" layoutInCell="1" allowOverlap="1" wp14:anchorId="7CE06626" wp14:editId="47BBBDFC">
                      <wp:simplePos x="0" y="0"/>
                      <wp:positionH relativeFrom="margin">
                        <wp:posOffset>0</wp:posOffset>
                      </wp:positionH>
                      <wp:positionV relativeFrom="paragraph">
                        <wp:posOffset>-87366</wp:posOffset>
                      </wp:positionV>
                      <wp:extent cx="6120130" cy="0"/>
                      <wp:effectExtent l="0" t="0" r="0" b="0"/>
                      <wp:wrapNone/>
                      <wp:docPr id="1506163037"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98FF4C" id="Přímá spojnice 2" o:spid="_x0000_s1026" style="position:absolute;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9pt" to="481.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" strokecolor="#161a48" strokeweight=".5pt">
                      <v:stroke joinstyle="miter"/>
                      <w10:wrap anchorx="margin"/>
                    </v:line>
                  </w:pict>
                </mc:Fallback>
              </mc:AlternateContent>
            </w:r>
            <w:r w:rsidR="00D266C9" w:rsidRPr="004E6BE1">
              <w:rPr>
                <w:sz w:val="16"/>
                <w:szCs w:val="16"/>
              </w:rPr>
              <w:t xml:space="preserve">Stránka </w:t>
            </w:r>
            <w:r w:rsidR="00D266C9" w:rsidRPr="004E6BE1">
              <w:rPr>
                <w:sz w:val="16"/>
                <w:szCs w:val="16"/>
              </w:rPr>
              <w:fldChar w:fldCharType="begin"/>
            </w:r>
            <w:r w:rsidR="00D266C9" w:rsidRPr="004E6BE1">
              <w:rPr>
                <w:sz w:val="16"/>
                <w:szCs w:val="16"/>
              </w:rPr>
              <w:instrText>PAGE</w:instrText>
            </w:r>
            <w:r w:rsidR="00D266C9" w:rsidRPr="004E6BE1">
              <w:rPr>
                <w:sz w:val="16"/>
                <w:szCs w:val="16"/>
              </w:rPr>
              <w:fldChar w:fldCharType="separate"/>
            </w:r>
            <w:r w:rsidR="00D266C9" w:rsidRPr="004E6BE1">
              <w:rPr>
                <w:sz w:val="16"/>
                <w:szCs w:val="16"/>
              </w:rPr>
              <w:t>2</w:t>
            </w:r>
            <w:r w:rsidR="00D266C9" w:rsidRPr="004E6BE1">
              <w:rPr>
                <w:sz w:val="16"/>
                <w:szCs w:val="16"/>
              </w:rPr>
              <w:fldChar w:fldCharType="end"/>
            </w:r>
            <w:r w:rsidR="00D266C9" w:rsidRPr="004E6BE1">
              <w:rPr>
                <w:sz w:val="16"/>
                <w:szCs w:val="16"/>
              </w:rPr>
              <w:t xml:space="preserve"> </w:t>
            </w:r>
            <w:r w:rsidR="004E6BE1" w:rsidRPr="004E6BE1">
              <w:rPr>
                <w:sz w:val="16"/>
                <w:szCs w:val="16"/>
              </w:rPr>
              <w:t xml:space="preserve">(celkem </w:t>
            </w:r>
            <w:r w:rsidR="00D266C9" w:rsidRPr="004E6BE1">
              <w:rPr>
                <w:sz w:val="16"/>
                <w:szCs w:val="16"/>
              </w:rPr>
              <w:fldChar w:fldCharType="begin"/>
            </w:r>
            <w:r w:rsidR="00D266C9" w:rsidRPr="004E6BE1">
              <w:rPr>
                <w:sz w:val="16"/>
                <w:szCs w:val="16"/>
              </w:rPr>
              <w:instrText>NUMPAGES</w:instrText>
            </w:r>
            <w:r w:rsidR="00D266C9" w:rsidRPr="004E6BE1">
              <w:rPr>
                <w:sz w:val="16"/>
                <w:szCs w:val="16"/>
              </w:rPr>
              <w:fldChar w:fldCharType="separate"/>
            </w:r>
            <w:r w:rsidR="00D266C9" w:rsidRPr="004E6BE1">
              <w:rPr>
                <w:sz w:val="16"/>
                <w:szCs w:val="16"/>
              </w:rPr>
              <w:t>2</w:t>
            </w:r>
            <w:r w:rsidR="00D266C9" w:rsidRPr="004E6BE1">
              <w:rPr>
                <w:sz w:val="16"/>
                <w:szCs w:val="16"/>
              </w:rPr>
              <w:fldChar w:fldCharType="end"/>
            </w:r>
            <w:r w:rsidR="004E6BE1" w:rsidRPr="004E6BE1">
              <w:rPr>
                <w:sz w:val="16"/>
                <w:szCs w:val="16"/>
              </w:rPr>
              <w:t>)</w:t>
            </w:r>
          </w:p>
          <w:p w14:paraId="554637C0" w14:textId="77777777" w:rsidR="00D266C9" w:rsidRDefault="00C407D5">
            <w:pPr>
              <w:pStyle w:val="Zpat"/>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3742" w14:textId="77777777" w:rsidR="00E56D04" w:rsidRPr="00E56D04" w:rsidRDefault="00D53021" w:rsidP="00126D7E">
    <w:pPr>
      <w:pStyle w:val="Zpat1"/>
    </w:pPr>
    <w:r w:rsidRPr="008120CD">
      <w:rPr>
        <w:noProof/>
        <w:color w:val="002060"/>
      </w:rPr>
      <mc:AlternateContent>
        <mc:Choice Requires="wps">
          <w:drawing>
            <wp:anchor distT="0" distB="0" distL="114300" distR="114300" simplePos="0" relativeHeight="251661312" behindDoc="0" locked="0" layoutInCell="1" allowOverlap="1" wp14:anchorId="6B73162A" wp14:editId="39262772">
              <wp:simplePos x="0" y="0"/>
              <wp:positionH relativeFrom="margin">
                <wp:align>left</wp:align>
              </wp:positionH>
              <wp:positionV relativeFrom="paragraph">
                <wp:posOffset>-138023</wp:posOffset>
              </wp:positionV>
              <wp:extent cx="6120130" cy="0"/>
              <wp:effectExtent l="0" t="0" r="0" b="0"/>
              <wp:wrapNone/>
              <wp:docPr id="1199492241"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45F4BE" id="Přímá spojnice 2"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85pt" to="481.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" strokecolor="#161a48" strokeweight=".5pt">
              <v:stroke joinstyle="miter"/>
              <w10:wrap anchorx="margin"/>
            </v:line>
          </w:pict>
        </mc:Fallback>
      </mc:AlternateContent>
    </w:r>
    <w:r w:rsidR="00E56D04" w:rsidRPr="00E56D04">
      <w:t>Úřad</w:t>
    </w:r>
    <w:r w:rsidR="00E56D04" w:rsidRPr="00E56D04">
      <w:rPr>
        <w:spacing w:val="-4"/>
      </w:rPr>
      <w:t xml:space="preserve"> </w:t>
    </w:r>
    <w:r w:rsidR="00E56D04" w:rsidRPr="00E56D04">
      <w:t>vlády</w:t>
    </w:r>
    <w:r w:rsidR="00E56D04" w:rsidRPr="00E56D04">
      <w:rPr>
        <w:spacing w:val="-4"/>
      </w:rPr>
      <w:t xml:space="preserve"> </w:t>
    </w:r>
    <w:r w:rsidR="00E56D04" w:rsidRPr="00E56D04">
      <w:t>České</w:t>
    </w:r>
    <w:r w:rsidR="00E56D04" w:rsidRPr="00E56D04">
      <w:rPr>
        <w:spacing w:val="-4"/>
      </w:rPr>
      <w:t xml:space="preserve"> </w:t>
    </w:r>
    <w:r w:rsidR="00E56D04" w:rsidRPr="00E56D04">
      <w:t>republiky,</w:t>
    </w:r>
    <w:r w:rsidR="00E56D04" w:rsidRPr="00E56D04">
      <w:rPr>
        <w:spacing w:val="-4"/>
      </w:rPr>
      <w:t xml:space="preserve"> </w:t>
    </w:r>
    <w:r w:rsidR="00E56D04" w:rsidRPr="00E56D04">
      <w:t>nábřeží</w:t>
    </w:r>
    <w:r w:rsidR="00E56D04" w:rsidRPr="00E56D04">
      <w:rPr>
        <w:spacing w:val="-4"/>
      </w:rPr>
      <w:t xml:space="preserve"> </w:t>
    </w:r>
    <w:r w:rsidR="00E56D04" w:rsidRPr="00E56D04">
      <w:t>Edvarda</w:t>
    </w:r>
    <w:r w:rsidR="00E56D04" w:rsidRPr="00E56D04">
      <w:rPr>
        <w:spacing w:val="-4"/>
      </w:rPr>
      <w:t xml:space="preserve"> </w:t>
    </w:r>
    <w:r w:rsidR="00E56D04" w:rsidRPr="00E56D04">
      <w:t>Beneše</w:t>
    </w:r>
    <w:r w:rsidR="00E56D04" w:rsidRPr="00E56D04">
      <w:rPr>
        <w:spacing w:val="-4"/>
      </w:rPr>
      <w:t xml:space="preserve"> </w:t>
    </w:r>
    <w:r w:rsidR="009B0370" w:rsidRPr="009B0370">
      <w:t>128/4</w:t>
    </w:r>
    <w:r w:rsidR="00E56D04" w:rsidRPr="00E56D04">
      <w:t>,</w:t>
    </w:r>
    <w:r w:rsidR="00E56D04" w:rsidRPr="00E56D04">
      <w:rPr>
        <w:spacing w:val="-4"/>
      </w:rPr>
      <w:t xml:space="preserve"> </w:t>
    </w:r>
    <w:r w:rsidR="00E56D04" w:rsidRPr="00E56D04">
      <w:t>118</w:t>
    </w:r>
    <w:r w:rsidR="00E56D04" w:rsidRPr="00E56D04">
      <w:rPr>
        <w:spacing w:val="-4"/>
      </w:rPr>
      <w:t xml:space="preserve"> </w:t>
    </w:r>
    <w:r w:rsidR="00E56D04" w:rsidRPr="00E56D04">
      <w:t>0</w:t>
    </w:r>
    <w:r w:rsidR="00B852E3">
      <w:t>0</w:t>
    </w:r>
    <w:r w:rsidR="00E56D04" w:rsidRPr="00E56D04">
      <w:rPr>
        <w:spacing w:val="36"/>
      </w:rPr>
      <w:t xml:space="preserve"> </w:t>
    </w:r>
    <w:r w:rsidR="00E56D04" w:rsidRPr="00E56D04">
      <w:t>Praha</w:t>
    </w:r>
    <w:r w:rsidR="00E56D04" w:rsidRPr="00E56D04">
      <w:rPr>
        <w:spacing w:val="-4"/>
      </w:rPr>
      <w:t xml:space="preserve"> </w:t>
    </w:r>
    <w:r w:rsidR="00E56D04" w:rsidRPr="00E56D04">
      <w:rPr>
        <w:spacing w:val="-10"/>
      </w:rPr>
      <w:t>1</w:t>
    </w:r>
  </w:p>
  <w:p w14:paraId="569CB54B" w14:textId="77777777" w:rsidR="00E56D04" w:rsidRPr="00E56D04" w:rsidRDefault="00E56D04" w:rsidP="00126D7E">
    <w:pPr>
      <w:pStyle w:val="Zpat1"/>
    </w:pPr>
    <w:r w:rsidRPr="00E56D04">
      <w:t>ústředna</w:t>
    </w:r>
    <w:r w:rsidRPr="00E56D04">
      <w:rPr>
        <w:spacing w:val="-6"/>
      </w:rPr>
      <w:t xml:space="preserve"> </w:t>
    </w:r>
    <w:r w:rsidRPr="00E56D04">
      <w:t>224</w:t>
    </w:r>
    <w:r w:rsidRPr="00E56D04">
      <w:rPr>
        <w:spacing w:val="-6"/>
      </w:rPr>
      <w:t xml:space="preserve"> </w:t>
    </w:r>
    <w:r w:rsidRPr="00E56D04">
      <w:t>002</w:t>
    </w:r>
    <w:r w:rsidRPr="00E56D04">
      <w:rPr>
        <w:spacing w:val="-6"/>
      </w:rPr>
      <w:t xml:space="preserve"> </w:t>
    </w:r>
    <w:r w:rsidRPr="00E56D04">
      <w:t>111,</w:t>
    </w:r>
    <w:r w:rsidRPr="00E56D04">
      <w:rPr>
        <w:spacing w:val="-5"/>
      </w:rPr>
      <w:t xml:space="preserve"> </w:t>
    </w:r>
    <w:r w:rsidR="001C1526" w:rsidRPr="001C1526">
      <w:t>posta@vlada.gov.cz,</w:t>
    </w:r>
    <w:r w:rsidRPr="00E56D04">
      <w:rPr>
        <w:spacing w:val="-6"/>
      </w:rPr>
      <w:t xml:space="preserve"> </w:t>
    </w:r>
    <w:r w:rsidRPr="00E56D04">
      <w:t>datová</w:t>
    </w:r>
    <w:r w:rsidRPr="00E56D04">
      <w:rPr>
        <w:spacing w:val="-6"/>
      </w:rPr>
      <w:t xml:space="preserve"> </w:t>
    </w:r>
    <w:r w:rsidRPr="00E56D04">
      <w:t>schránka:</w:t>
    </w:r>
    <w:r w:rsidRPr="00E56D04">
      <w:rPr>
        <w:spacing w:val="-5"/>
      </w:rPr>
      <w:t xml:space="preserve"> </w:t>
    </w:r>
    <w:r w:rsidRPr="00E56D04">
      <w:rPr>
        <w:spacing w:val="-2"/>
      </w:rPr>
      <w:t>trfaa33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2CF96" w14:textId="77777777" w:rsidR="007265C7" w:rsidRDefault="007265C7" w:rsidP="00604B45">
      <w:r>
        <w:separator/>
      </w:r>
    </w:p>
  </w:footnote>
  <w:footnote w:type="continuationSeparator" w:id="0">
    <w:p w14:paraId="592418FA" w14:textId="77777777" w:rsidR="007265C7" w:rsidRDefault="007265C7" w:rsidP="00604B45">
      <w:r>
        <w:continuationSeparator/>
      </w:r>
    </w:p>
  </w:footnote>
  <w:footnote w:id="1">
    <w:p w14:paraId="6D5AAC2A" w14:textId="77777777" w:rsidR="007E6FF2" w:rsidRPr="0020193F" w:rsidRDefault="007E6FF2" w:rsidP="0020193F">
      <w:pPr>
        <w:pStyle w:val="Textpoznpodarou"/>
        <w:rPr>
          <w:rFonts w:ascii="Arial" w:hAnsi="Arial" w:cs="Arial"/>
          <w:sz w:val="16"/>
          <w:szCs w:val="16"/>
        </w:rPr>
      </w:pPr>
      <w:r w:rsidRPr="0020193F">
        <w:rPr>
          <w:rStyle w:val="Znakapoznpodarou"/>
          <w:rFonts w:ascii="Arial" w:hAnsi="Arial" w:cs="Arial"/>
          <w:sz w:val="16"/>
          <w:szCs w:val="16"/>
        </w:rPr>
        <w:footnoteRef/>
      </w:r>
      <w:r w:rsidRPr="0020193F">
        <w:rPr>
          <w:rFonts w:ascii="Arial" w:hAnsi="Arial" w:cs="Arial"/>
          <w:sz w:val="16"/>
          <w:szCs w:val="16"/>
        </w:rPr>
        <w:t xml:space="preserve"> Dostupné z: https://digitallibrary.un.org/record/4042199?v=pdf</w:t>
      </w:r>
    </w:p>
  </w:footnote>
  <w:footnote w:id="2">
    <w:p w14:paraId="162094AC" w14:textId="77777777" w:rsidR="007E6FF2" w:rsidRPr="0020193F" w:rsidRDefault="007E6FF2" w:rsidP="0020193F">
      <w:pPr>
        <w:pStyle w:val="Textpoznpodarou"/>
        <w:rPr>
          <w:rFonts w:ascii="Arial" w:hAnsi="Arial" w:cs="Arial"/>
          <w:sz w:val="16"/>
          <w:szCs w:val="16"/>
        </w:rPr>
      </w:pPr>
      <w:r w:rsidRPr="0020193F">
        <w:rPr>
          <w:rStyle w:val="Znakapoznpodarou"/>
          <w:rFonts w:ascii="Arial" w:hAnsi="Arial" w:cs="Arial"/>
          <w:sz w:val="16"/>
          <w:szCs w:val="16"/>
        </w:rPr>
        <w:footnoteRef/>
      </w:r>
      <w:r w:rsidRPr="0020193F">
        <w:rPr>
          <w:rFonts w:ascii="Arial" w:hAnsi="Arial" w:cs="Arial"/>
          <w:sz w:val="16"/>
          <w:szCs w:val="16"/>
        </w:rPr>
        <w:t xml:space="preserve"> Dostupné z: https://commission.europa.eu/news/eu-roadmap-womens-rights-renewed-push-gender-equality-2025-03-07_en</w:t>
      </w:r>
    </w:p>
  </w:footnote>
  <w:footnote w:id="3">
    <w:p w14:paraId="276424B4" w14:textId="77777777" w:rsidR="007E6FF2" w:rsidRDefault="007E6FF2" w:rsidP="0020193F">
      <w:pPr>
        <w:pStyle w:val="Textpoznpodarou"/>
      </w:pPr>
      <w:r w:rsidRPr="0020193F">
        <w:rPr>
          <w:rStyle w:val="Znakapoznpodarou"/>
          <w:rFonts w:ascii="Arial" w:hAnsi="Arial" w:cs="Arial"/>
          <w:sz w:val="16"/>
          <w:szCs w:val="16"/>
        </w:rPr>
        <w:footnoteRef/>
      </w:r>
      <w:r w:rsidRPr="0020193F">
        <w:rPr>
          <w:rFonts w:ascii="Arial" w:hAnsi="Arial" w:cs="Arial"/>
          <w:sz w:val="16"/>
          <w:szCs w:val="16"/>
        </w:rPr>
        <w:t xml:space="preserve"> Dostupné z: https://www.psp.cz/sqw/tisky.sqw?O=9&amp;T=721</w:t>
      </w:r>
    </w:p>
  </w:footnote>
  <w:footnote w:id="4">
    <w:p w14:paraId="4DDC6739" w14:textId="77777777" w:rsidR="007E6FF2" w:rsidRPr="0020193F" w:rsidRDefault="007E6FF2" w:rsidP="00490379">
      <w:pPr>
        <w:pStyle w:val="Textpoznpodarou"/>
        <w:rPr>
          <w:rFonts w:ascii="Times New Roman" w:hAnsi="Times New Roman" w:cs="Times New Roman"/>
          <w:sz w:val="16"/>
          <w:szCs w:val="16"/>
        </w:rPr>
      </w:pPr>
      <w:r w:rsidRPr="0020193F">
        <w:rPr>
          <w:rStyle w:val="Znakapoznpodarou"/>
          <w:rFonts w:ascii="Times New Roman" w:hAnsi="Times New Roman" w:cs="Times New Roman"/>
          <w:sz w:val="16"/>
          <w:szCs w:val="16"/>
        </w:rPr>
        <w:footnoteRef/>
      </w:r>
      <w:r w:rsidRPr="0020193F">
        <w:rPr>
          <w:rFonts w:ascii="Times New Roman" w:hAnsi="Times New Roman" w:cs="Times New Roman"/>
          <w:sz w:val="16"/>
          <w:szCs w:val="16"/>
        </w:rPr>
        <w:t xml:space="preserve"> Dostupné z: https://eur-lex.europa.eu/legal-content/CS/TXT/?uri=CELEX:32023L0970https://eur-lex.europa.eu/legal-content/CS/TXT/?uri=CELEX:32023L0970</w:t>
      </w:r>
    </w:p>
  </w:footnote>
  <w:footnote w:id="5">
    <w:p w14:paraId="6F8207CD" w14:textId="77777777" w:rsidR="007E6FF2" w:rsidRPr="0020193F" w:rsidRDefault="007E6FF2" w:rsidP="00490379">
      <w:pPr>
        <w:pStyle w:val="Textpoznpodarou"/>
        <w:rPr>
          <w:rFonts w:ascii="Times New Roman" w:hAnsi="Times New Roman" w:cs="Times New Roman"/>
          <w:sz w:val="16"/>
          <w:szCs w:val="16"/>
        </w:rPr>
      </w:pPr>
      <w:r w:rsidRPr="0020193F">
        <w:rPr>
          <w:rStyle w:val="Znakapoznpodarou"/>
          <w:rFonts w:ascii="Times New Roman" w:hAnsi="Times New Roman" w:cs="Times New Roman"/>
          <w:sz w:val="16"/>
          <w:szCs w:val="16"/>
        </w:rPr>
        <w:footnoteRef/>
      </w:r>
      <w:r w:rsidRPr="0020193F">
        <w:rPr>
          <w:rFonts w:ascii="Times New Roman" w:hAnsi="Times New Roman" w:cs="Times New Roman"/>
          <w:sz w:val="16"/>
          <w:szCs w:val="16"/>
        </w:rPr>
        <w:t xml:space="preserve"> Dostupné z: https://eur-lex.europa.eu/CS/legal-content/summary/standards-for-equality-bodies-in-the-field-of-equal-treatment-and-equal-opportunities.html#:~:text=Sm%C4%9Brnice%20Rady%20%28EU%29%202024%2F1499%20ze%20dne%207.%20kv%C4%9Btna,2000%2F43%2FES%20a%202004%2F113%2FES%20%28%C3%9A%C5%99.%20v%C4%9Bst.%20L%2C%202024%2F1499%2C%2029.5.2024%29.</w:t>
      </w:r>
    </w:p>
  </w:footnote>
  <w:footnote w:id="6">
    <w:p w14:paraId="66E6A8F4" w14:textId="7A25401E" w:rsidR="0078366D" w:rsidRPr="0020193F" w:rsidRDefault="0078366D" w:rsidP="00490379">
      <w:pPr>
        <w:pStyle w:val="Textpoznpodarou"/>
        <w:rPr>
          <w:rFonts w:ascii="Times New Roman" w:hAnsi="Times New Roman" w:cs="Times New Roman"/>
          <w:sz w:val="16"/>
          <w:szCs w:val="16"/>
        </w:rPr>
      </w:pPr>
      <w:r w:rsidRPr="00490379">
        <w:rPr>
          <w:rStyle w:val="Znakapoznpodarou"/>
          <w:rFonts w:ascii="Times New Roman" w:hAnsi="Times New Roman" w:cs="Times New Roman"/>
          <w:sz w:val="16"/>
          <w:szCs w:val="16"/>
        </w:rPr>
        <w:footnoteRef/>
      </w:r>
      <w:r w:rsidRPr="00490379">
        <w:rPr>
          <w:rFonts w:ascii="Times New Roman" w:hAnsi="Times New Roman" w:cs="Times New Roman"/>
          <w:sz w:val="16"/>
          <w:szCs w:val="16"/>
        </w:rPr>
        <w:t xml:space="preserve"> </w:t>
      </w:r>
      <w:r w:rsidR="0016022A" w:rsidRPr="00490379">
        <w:rPr>
          <w:rFonts w:ascii="Times New Roman" w:hAnsi="Times New Roman" w:cs="Times New Roman"/>
          <w:sz w:val="16"/>
          <w:szCs w:val="16"/>
        </w:rPr>
        <w:t>Tento návrh byl Poslaneckou sněmovnou schválen 23. dubna 2025 a následně postoupen k projednání do Senátu.</w:t>
      </w:r>
    </w:p>
  </w:footnote>
  <w:footnote w:id="7">
    <w:p w14:paraId="7EEC3DD2" w14:textId="41E305AD" w:rsidR="00BC2D0A" w:rsidRDefault="00BC2D0A" w:rsidP="00490379">
      <w:pPr>
        <w:pStyle w:val="Textpoznpodarou"/>
      </w:pPr>
      <w:r w:rsidRPr="0020193F">
        <w:rPr>
          <w:rStyle w:val="Znakapoznpodarou"/>
          <w:rFonts w:ascii="Times New Roman" w:hAnsi="Times New Roman" w:cs="Times New Roman"/>
          <w:sz w:val="16"/>
          <w:szCs w:val="16"/>
        </w:rPr>
        <w:footnoteRef/>
      </w:r>
      <w:r w:rsidRPr="0020193F">
        <w:rPr>
          <w:rFonts w:ascii="Times New Roman" w:hAnsi="Times New Roman" w:cs="Times New Roman"/>
          <w:sz w:val="16"/>
          <w:szCs w:val="16"/>
        </w:rPr>
        <w:t xml:space="preserve"> Dostupné z: https://vlada.gov.cz/cz/ppov/zalezitosti-romske-komunity/aktuality/vlada-schvalila-revidovane-zneni-strategie-rovnosti--zacleneni-a-participace-romu-strategie-romske-integrace-2021_2030-218364/</w:t>
      </w:r>
    </w:p>
  </w:footnote>
  <w:footnote w:id="8">
    <w:p w14:paraId="1813D76D" w14:textId="3EE15E27" w:rsidR="00012046" w:rsidRPr="00012046" w:rsidRDefault="00012046" w:rsidP="00490379">
      <w:pPr>
        <w:pStyle w:val="Textpoznpodarou"/>
        <w:rPr>
          <w:rFonts w:ascii="Arial" w:hAnsi="Arial" w:cs="Arial"/>
        </w:rPr>
      </w:pPr>
      <w:r w:rsidRPr="00012046">
        <w:rPr>
          <w:rStyle w:val="Znakapoznpodarou"/>
          <w:rFonts w:ascii="Arial" w:hAnsi="Arial" w:cs="Arial"/>
        </w:rPr>
        <w:footnoteRef/>
      </w:r>
      <w:r w:rsidRPr="00012046">
        <w:rPr>
          <w:rFonts w:ascii="Arial" w:hAnsi="Arial" w:cs="Arial"/>
        </w:rPr>
        <w:t xml:space="preserve"> </w:t>
      </w:r>
      <w:r w:rsidRPr="00012046">
        <w:rPr>
          <w:rFonts w:ascii="Arial" w:hAnsi="Arial" w:cs="Arial"/>
          <w:sz w:val="16"/>
          <w:szCs w:val="16"/>
        </w:rPr>
        <w:t>Blíže viz: https://www.nssoud.cz/aktualne/tiskove-zpravy/detail/nejvyssi-spravni-soud-vyjasnil-podminky-a-postup-pri-odskodnovani-protipravnich-sterilizaci</w:t>
      </w:r>
    </w:p>
  </w:footnote>
  <w:footnote w:id="9">
    <w:p w14:paraId="37E91ADF" w14:textId="1067E272" w:rsidR="00ED5A98" w:rsidRPr="00490379" w:rsidRDefault="00ED5A98">
      <w:pPr>
        <w:pStyle w:val="Textpoznpodarou"/>
        <w:rPr>
          <w:rFonts w:ascii="Arial" w:hAnsi="Arial" w:cs="Arial"/>
          <w:sz w:val="16"/>
          <w:szCs w:val="16"/>
        </w:rPr>
      </w:pPr>
      <w:r w:rsidRPr="00490379">
        <w:rPr>
          <w:rStyle w:val="Znakapoznpodarou"/>
          <w:rFonts w:ascii="Arial" w:hAnsi="Arial" w:cs="Arial"/>
          <w:sz w:val="16"/>
          <w:szCs w:val="16"/>
        </w:rPr>
        <w:footnoteRef/>
      </w:r>
      <w:r w:rsidRPr="00490379">
        <w:rPr>
          <w:rFonts w:ascii="Arial" w:hAnsi="Arial" w:cs="Arial"/>
          <w:sz w:val="16"/>
          <w:szCs w:val="16"/>
        </w:rPr>
        <w:t xml:space="preserve"> Dostupné z: https://psp.cz/sqw/text/tiskt.sqw?CT=729&amp;CT1=0&amp;O=9</w:t>
      </w:r>
    </w:p>
  </w:footnote>
  <w:footnote w:id="10">
    <w:p w14:paraId="3DF848BD" w14:textId="15B8961F" w:rsidR="00C469F5" w:rsidRDefault="00C469F5">
      <w:pPr>
        <w:pStyle w:val="Textpoznpodarou"/>
      </w:pPr>
      <w:r w:rsidRPr="00490379">
        <w:rPr>
          <w:rStyle w:val="Znakapoznpodarou"/>
          <w:rFonts w:ascii="Arial" w:hAnsi="Arial" w:cs="Arial"/>
          <w:sz w:val="16"/>
          <w:szCs w:val="16"/>
        </w:rPr>
        <w:footnoteRef/>
      </w:r>
      <w:r w:rsidRPr="00490379">
        <w:rPr>
          <w:rFonts w:ascii="Arial" w:hAnsi="Arial" w:cs="Arial"/>
          <w:sz w:val="16"/>
          <w:szCs w:val="16"/>
        </w:rPr>
        <w:t xml:space="preserve"> Dostupné z: https://cdn.prod.website-files.com/5ef4ac1cc5dd69384a10c66e/67051b21b2774f44ad64218a_zprava2024_compr.pdf</w:t>
      </w:r>
    </w:p>
  </w:footnote>
  <w:footnote w:id="11">
    <w:p w14:paraId="6E3B0348" w14:textId="77777777" w:rsidR="00C327B0" w:rsidRPr="00C21FA1" w:rsidRDefault="00C327B0" w:rsidP="00C327B0">
      <w:pPr>
        <w:pStyle w:val="Textpoznpodarou"/>
        <w:rPr>
          <w:sz w:val="16"/>
          <w:szCs w:val="16"/>
        </w:rPr>
      </w:pPr>
      <w:r>
        <w:rPr>
          <w:rStyle w:val="Znakapoznpodarou"/>
        </w:rPr>
        <w:footnoteRef/>
      </w:r>
      <w:r>
        <w:t xml:space="preserve"> </w:t>
      </w:r>
      <w:r w:rsidRPr="00C21FA1">
        <w:rPr>
          <w:sz w:val="16"/>
          <w:szCs w:val="16"/>
        </w:rPr>
        <w:t>Blíže viz: https://socialnibydleni.mpsv.cz/download/dokumenty/126-67051b21b2774f44ad64218a_zprava2024_compr.pdf</w:t>
      </w:r>
    </w:p>
  </w:footnote>
  <w:footnote w:id="12">
    <w:p w14:paraId="6F424A8D" w14:textId="016335B2" w:rsidR="00BC2D0A" w:rsidRPr="00C449EB" w:rsidRDefault="00BC2D0A">
      <w:pPr>
        <w:pStyle w:val="Textpoznpodarou"/>
        <w:rPr>
          <w:rFonts w:ascii="Times New Roman" w:hAnsi="Times New Roman" w:cs="Times New Roman"/>
        </w:rPr>
      </w:pPr>
      <w:r w:rsidRPr="00C449EB">
        <w:rPr>
          <w:rStyle w:val="Znakapoznpodarou"/>
          <w:rFonts w:ascii="Times New Roman" w:hAnsi="Times New Roman" w:cs="Times New Roman"/>
        </w:rPr>
        <w:footnoteRef/>
      </w:r>
      <w:r w:rsidRPr="00C449EB">
        <w:rPr>
          <w:rFonts w:ascii="Times New Roman" w:hAnsi="Times New Roman" w:cs="Times New Roman"/>
        </w:rPr>
        <w:t xml:space="preserve"> Dostupné z: https://vlada.gov.cz/cz/ppov/zalezitosti-romske-komunity/aktuality/vlada-schvalila-revidovane-zneni-strategie-rovnosti--zacleneni-a-participace-romu-strategie-romske-integrace-2021_2030-218364/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9F9C" w14:textId="77777777" w:rsidR="006F1181" w:rsidRDefault="006F1181">
    <w:pPr>
      <w:pStyle w:val="Zhlav"/>
    </w:pPr>
    <w:r>
      <w:rPr>
        <w:noProof/>
      </w:rPr>
      <w:drawing>
        <wp:anchor distT="152400" distB="152400" distL="152400" distR="152400" simplePos="0" relativeHeight="251659264" behindDoc="1" locked="1" layoutInCell="1" allowOverlap="0" wp14:anchorId="087441E5" wp14:editId="6F109D65">
          <wp:simplePos x="0" y="0"/>
          <wp:positionH relativeFrom="margin">
            <wp:align>left</wp:align>
          </wp:positionH>
          <wp:positionV relativeFrom="topMargin">
            <wp:posOffset>396240</wp:posOffset>
          </wp:positionV>
          <wp:extent cx="2206800" cy="648000"/>
          <wp:effectExtent l="0" t="0" r="3175" b="0"/>
          <wp:wrapNone/>
          <wp:docPr id="2137001703" name="officeArt object" descr="vložený-obráze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vložený-obrázek.pdf" descr="vložený-obrázek.pdf"/>
                  <pic:cNvPicPr>
                    <a:picLocks noChangeAspect="1"/>
                  </pic:cNvPicPr>
                </pic:nvPicPr>
                <pic:blipFill>
                  <a:blip r:embed="rId1"/>
                  <a:stretch>
                    <a:fillRect/>
                  </a:stretch>
                </pic:blipFill>
                <pic:spPr>
                  <a:xfrm>
                    <a:off x="0" y="0"/>
                    <a:ext cx="2206800" cy="648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1F1"/>
    <w:multiLevelType w:val="hybridMultilevel"/>
    <w:tmpl w:val="A93CCDF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222B27"/>
    <w:multiLevelType w:val="hybridMultilevel"/>
    <w:tmpl w:val="C038CD3E"/>
    <w:lvl w:ilvl="0" w:tplc="E5C68D28">
      <w:start w:val="13"/>
      <w:numFmt w:val="bullet"/>
      <w:lvlText w:val="-"/>
      <w:lvlJc w:val="left"/>
      <w:pPr>
        <w:ind w:left="720" w:hanging="360"/>
      </w:pPr>
      <w:rPr>
        <w:rFonts w:ascii="Arial" w:eastAsia="Arial Unicode MS"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FB187B"/>
    <w:multiLevelType w:val="hybridMultilevel"/>
    <w:tmpl w:val="C0527CCC"/>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 w15:restartNumberingAfterBreak="0">
    <w:nsid w:val="1D1308CA"/>
    <w:multiLevelType w:val="hybridMultilevel"/>
    <w:tmpl w:val="D45A2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3706B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E65445B"/>
    <w:multiLevelType w:val="hybridMultilevel"/>
    <w:tmpl w:val="315AD338"/>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23D3048D"/>
    <w:multiLevelType w:val="multilevel"/>
    <w:tmpl w:val="78665F40"/>
    <w:lvl w:ilvl="0">
      <w:start w:val="1"/>
      <w:numFmt w:val="lowerLetter"/>
      <w:lvlText w:val="%1)"/>
      <w:lvlJc w:val="left"/>
      <w:pPr>
        <w:tabs>
          <w:tab w:val="num" w:pos="720"/>
        </w:tabs>
        <w:ind w:left="720" w:hanging="360"/>
      </w:pPr>
      <w:rPr>
        <w:rFonts w:asciiTheme="minorHAnsi" w:eastAsiaTheme="minorHAnsi" w:hAnsiTheme="minorHAnsi" w:cstheme="minorBid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142CB7"/>
    <w:multiLevelType w:val="hybridMultilevel"/>
    <w:tmpl w:val="EE92DF5C"/>
    <w:lvl w:ilvl="0" w:tplc="8D347312">
      <w:start w:val="1"/>
      <w:numFmt w:val="decimal"/>
      <w:pStyle w:val="slov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3D2D6A"/>
    <w:multiLevelType w:val="hybridMultilevel"/>
    <w:tmpl w:val="AC8042D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8E78AA"/>
    <w:multiLevelType w:val="hybridMultilevel"/>
    <w:tmpl w:val="27762862"/>
    <w:lvl w:ilvl="0" w:tplc="040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7F04DA"/>
    <w:multiLevelType w:val="hybridMultilevel"/>
    <w:tmpl w:val="F84C1D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955823"/>
    <w:multiLevelType w:val="hybridMultilevel"/>
    <w:tmpl w:val="C0527CCC"/>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2" w15:restartNumberingAfterBreak="0">
    <w:nsid w:val="6D911662"/>
    <w:multiLevelType w:val="hybridMultilevel"/>
    <w:tmpl w:val="83304A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25C056B"/>
    <w:multiLevelType w:val="hybridMultilevel"/>
    <w:tmpl w:val="C0527CCC"/>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72B9715F"/>
    <w:multiLevelType w:val="hybridMultilevel"/>
    <w:tmpl w:val="D8F6EC2C"/>
    <w:lvl w:ilvl="0" w:tplc="DF22B778">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3AF5EAF"/>
    <w:multiLevelType w:val="hybridMultilevel"/>
    <w:tmpl w:val="315AD338"/>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6" w15:restartNumberingAfterBreak="0">
    <w:nsid w:val="774D0D2C"/>
    <w:multiLevelType w:val="hybridMultilevel"/>
    <w:tmpl w:val="D616AF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795727"/>
    <w:multiLevelType w:val="hybridMultilevel"/>
    <w:tmpl w:val="C0527CCC"/>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1943105807">
    <w:abstractNumId w:val="4"/>
  </w:num>
  <w:num w:numId="2" w16cid:durableId="2081907147">
    <w:abstractNumId w:val="14"/>
  </w:num>
  <w:num w:numId="3" w16cid:durableId="1893038338">
    <w:abstractNumId w:val="7"/>
  </w:num>
  <w:num w:numId="4" w16cid:durableId="1786805665">
    <w:abstractNumId w:val="9"/>
  </w:num>
  <w:num w:numId="5" w16cid:durableId="1264728757">
    <w:abstractNumId w:val="16"/>
  </w:num>
  <w:num w:numId="6" w16cid:durableId="1901821760">
    <w:abstractNumId w:val="10"/>
  </w:num>
  <w:num w:numId="7" w16cid:durableId="504365270">
    <w:abstractNumId w:val="2"/>
  </w:num>
  <w:num w:numId="8" w16cid:durableId="811101148">
    <w:abstractNumId w:val="15"/>
  </w:num>
  <w:num w:numId="9" w16cid:durableId="2120443193">
    <w:abstractNumId w:val="0"/>
  </w:num>
  <w:num w:numId="10" w16cid:durableId="717440768">
    <w:abstractNumId w:val="5"/>
  </w:num>
  <w:num w:numId="11" w16cid:durableId="880479918">
    <w:abstractNumId w:val="17"/>
  </w:num>
  <w:num w:numId="12" w16cid:durableId="688220848">
    <w:abstractNumId w:val="3"/>
  </w:num>
  <w:num w:numId="13" w16cid:durableId="1754232005">
    <w:abstractNumId w:val="1"/>
  </w:num>
  <w:num w:numId="14" w16cid:durableId="215895245">
    <w:abstractNumId w:val="11"/>
  </w:num>
  <w:num w:numId="15" w16cid:durableId="54164192">
    <w:abstractNumId w:val="13"/>
  </w:num>
  <w:num w:numId="16" w16cid:durableId="583103063">
    <w:abstractNumId w:val="6"/>
  </w:num>
  <w:num w:numId="17" w16cid:durableId="799155434">
    <w:abstractNumId w:val="8"/>
  </w:num>
  <w:num w:numId="18" w16cid:durableId="7264130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5C7"/>
    <w:rsid w:val="00004124"/>
    <w:rsid w:val="00012046"/>
    <w:rsid w:val="000126C4"/>
    <w:rsid w:val="00023BAB"/>
    <w:rsid w:val="00025617"/>
    <w:rsid w:val="00032F5C"/>
    <w:rsid w:val="00035ED7"/>
    <w:rsid w:val="00037AF0"/>
    <w:rsid w:val="000467DA"/>
    <w:rsid w:val="000547AA"/>
    <w:rsid w:val="00075C1E"/>
    <w:rsid w:val="0008087D"/>
    <w:rsid w:val="000859E4"/>
    <w:rsid w:val="0009458F"/>
    <w:rsid w:val="000A5E78"/>
    <w:rsid w:val="000A6385"/>
    <w:rsid w:val="000B6315"/>
    <w:rsid w:val="000C4494"/>
    <w:rsid w:val="000C609C"/>
    <w:rsid w:val="000C6A0C"/>
    <w:rsid w:val="000D5D13"/>
    <w:rsid w:val="000D7556"/>
    <w:rsid w:val="000D7B7D"/>
    <w:rsid w:val="000E1B1B"/>
    <w:rsid w:val="000E2ECE"/>
    <w:rsid w:val="000E7A12"/>
    <w:rsid w:val="000F035F"/>
    <w:rsid w:val="00101C6F"/>
    <w:rsid w:val="001044CD"/>
    <w:rsid w:val="0011461E"/>
    <w:rsid w:val="00126D7E"/>
    <w:rsid w:val="00133C49"/>
    <w:rsid w:val="00150686"/>
    <w:rsid w:val="0016022A"/>
    <w:rsid w:val="00163B03"/>
    <w:rsid w:val="001672A9"/>
    <w:rsid w:val="00171EF3"/>
    <w:rsid w:val="0018388F"/>
    <w:rsid w:val="00191B49"/>
    <w:rsid w:val="001A03D6"/>
    <w:rsid w:val="001A6A82"/>
    <w:rsid w:val="001C1526"/>
    <w:rsid w:val="001C2E95"/>
    <w:rsid w:val="001C6179"/>
    <w:rsid w:val="001D5F3B"/>
    <w:rsid w:val="001E1924"/>
    <w:rsid w:val="001F517B"/>
    <w:rsid w:val="00200104"/>
    <w:rsid w:val="00200108"/>
    <w:rsid w:val="0020193F"/>
    <w:rsid w:val="002107E9"/>
    <w:rsid w:val="00220C25"/>
    <w:rsid w:val="002241CF"/>
    <w:rsid w:val="00242E30"/>
    <w:rsid w:val="00261C9F"/>
    <w:rsid w:val="00270452"/>
    <w:rsid w:val="00277F93"/>
    <w:rsid w:val="00282845"/>
    <w:rsid w:val="002863E1"/>
    <w:rsid w:val="00293AEA"/>
    <w:rsid w:val="002A2FD0"/>
    <w:rsid w:val="002C0726"/>
    <w:rsid w:val="002C52C8"/>
    <w:rsid w:val="002E6ED6"/>
    <w:rsid w:val="002F19C4"/>
    <w:rsid w:val="002F4F5C"/>
    <w:rsid w:val="00352CA6"/>
    <w:rsid w:val="00352DD8"/>
    <w:rsid w:val="00362F82"/>
    <w:rsid w:val="00383A75"/>
    <w:rsid w:val="003870AA"/>
    <w:rsid w:val="00387672"/>
    <w:rsid w:val="003906D0"/>
    <w:rsid w:val="003976A0"/>
    <w:rsid w:val="003C04E9"/>
    <w:rsid w:val="003C6885"/>
    <w:rsid w:val="003D09F5"/>
    <w:rsid w:val="003D64A2"/>
    <w:rsid w:val="003E5431"/>
    <w:rsid w:val="00420B23"/>
    <w:rsid w:val="00423662"/>
    <w:rsid w:val="0042761D"/>
    <w:rsid w:val="004343B7"/>
    <w:rsid w:val="00441B47"/>
    <w:rsid w:val="00444127"/>
    <w:rsid w:val="00452731"/>
    <w:rsid w:val="00456550"/>
    <w:rsid w:val="00474BC2"/>
    <w:rsid w:val="004809C1"/>
    <w:rsid w:val="00486CA7"/>
    <w:rsid w:val="00490379"/>
    <w:rsid w:val="004970B3"/>
    <w:rsid w:val="0049764B"/>
    <w:rsid w:val="004C2D50"/>
    <w:rsid w:val="004E6BE1"/>
    <w:rsid w:val="00510EA4"/>
    <w:rsid w:val="00512835"/>
    <w:rsid w:val="00515555"/>
    <w:rsid w:val="00524CE5"/>
    <w:rsid w:val="00537022"/>
    <w:rsid w:val="005628A2"/>
    <w:rsid w:val="0057409A"/>
    <w:rsid w:val="005964E0"/>
    <w:rsid w:val="005A043B"/>
    <w:rsid w:val="005A4AD2"/>
    <w:rsid w:val="005C4D50"/>
    <w:rsid w:val="005D1635"/>
    <w:rsid w:val="00604B45"/>
    <w:rsid w:val="006079D1"/>
    <w:rsid w:val="00610CCF"/>
    <w:rsid w:val="006255C0"/>
    <w:rsid w:val="00627E3D"/>
    <w:rsid w:val="00635765"/>
    <w:rsid w:val="00677BDB"/>
    <w:rsid w:val="006878F0"/>
    <w:rsid w:val="006A1051"/>
    <w:rsid w:val="006A3005"/>
    <w:rsid w:val="006B2B00"/>
    <w:rsid w:val="006B4117"/>
    <w:rsid w:val="006C3F7F"/>
    <w:rsid w:val="006D41B2"/>
    <w:rsid w:val="006F1181"/>
    <w:rsid w:val="007007A8"/>
    <w:rsid w:val="0070637D"/>
    <w:rsid w:val="0071047A"/>
    <w:rsid w:val="00722063"/>
    <w:rsid w:val="0072266C"/>
    <w:rsid w:val="007265C7"/>
    <w:rsid w:val="00735DE8"/>
    <w:rsid w:val="00736D2D"/>
    <w:rsid w:val="00740780"/>
    <w:rsid w:val="00741D89"/>
    <w:rsid w:val="007439F1"/>
    <w:rsid w:val="0075587B"/>
    <w:rsid w:val="0076643A"/>
    <w:rsid w:val="0076699B"/>
    <w:rsid w:val="00766AC5"/>
    <w:rsid w:val="0078366D"/>
    <w:rsid w:val="007A407A"/>
    <w:rsid w:val="007B1A30"/>
    <w:rsid w:val="007B7DBB"/>
    <w:rsid w:val="007E2572"/>
    <w:rsid w:val="007E5367"/>
    <w:rsid w:val="007E5BD4"/>
    <w:rsid w:val="007E6CA2"/>
    <w:rsid w:val="007E6FF2"/>
    <w:rsid w:val="0080171F"/>
    <w:rsid w:val="00803160"/>
    <w:rsid w:val="00807065"/>
    <w:rsid w:val="00811AC9"/>
    <w:rsid w:val="008120CD"/>
    <w:rsid w:val="0081613E"/>
    <w:rsid w:val="008269D2"/>
    <w:rsid w:val="008336F5"/>
    <w:rsid w:val="00840107"/>
    <w:rsid w:val="00841C3F"/>
    <w:rsid w:val="008517B5"/>
    <w:rsid w:val="00855B4C"/>
    <w:rsid w:val="00871B74"/>
    <w:rsid w:val="008863A6"/>
    <w:rsid w:val="00887F71"/>
    <w:rsid w:val="0089638D"/>
    <w:rsid w:val="00896DF0"/>
    <w:rsid w:val="008A3DC7"/>
    <w:rsid w:val="008A6944"/>
    <w:rsid w:val="008B46F0"/>
    <w:rsid w:val="008B60F3"/>
    <w:rsid w:val="008B65B6"/>
    <w:rsid w:val="008D31C7"/>
    <w:rsid w:val="008E557D"/>
    <w:rsid w:val="008F6521"/>
    <w:rsid w:val="0090230E"/>
    <w:rsid w:val="00903679"/>
    <w:rsid w:val="0090637C"/>
    <w:rsid w:val="0091209A"/>
    <w:rsid w:val="0091473F"/>
    <w:rsid w:val="00915B70"/>
    <w:rsid w:val="009202D9"/>
    <w:rsid w:val="00924DDF"/>
    <w:rsid w:val="009407F2"/>
    <w:rsid w:val="00945CB2"/>
    <w:rsid w:val="0095235B"/>
    <w:rsid w:val="0095565E"/>
    <w:rsid w:val="00956C68"/>
    <w:rsid w:val="00977839"/>
    <w:rsid w:val="00990460"/>
    <w:rsid w:val="00990B90"/>
    <w:rsid w:val="009922C8"/>
    <w:rsid w:val="00993ADB"/>
    <w:rsid w:val="009B0370"/>
    <w:rsid w:val="009B659A"/>
    <w:rsid w:val="009C423D"/>
    <w:rsid w:val="009D1FFA"/>
    <w:rsid w:val="009E228F"/>
    <w:rsid w:val="009F68E4"/>
    <w:rsid w:val="00A15811"/>
    <w:rsid w:val="00A27A35"/>
    <w:rsid w:val="00A640A5"/>
    <w:rsid w:val="00A65C3C"/>
    <w:rsid w:val="00A75A40"/>
    <w:rsid w:val="00A822FF"/>
    <w:rsid w:val="00A84F49"/>
    <w:rsid w:val="00AA5C0F"/>
    <w:rsid w:val="00AB5597"/>
    <w:rsid w:val="00AC4EEB"/>
    <w:rsid w:val="00AC5DC9"/>
    <w:rsid w:val="00AD08D5"/>
    <w:rsid w:val="00AE1069"/>
    <w:rsid w:val="00AE4186"/>
    <w:rsid w:val="00AE7303"/>
    <w:rsid w:val="00AF01A5"/>
    <w:rsid w:val="00AF502C"/>
    <w:rsid w:val="00AF5DE4"/>
    <w:rsid w:val="00B01CFE"/>
    <w:rsid w:val="00B20ED5"/>
    <w:rsid w:val="00B24765"/>
    <w:rsid w:val="00B33F61"/>
    <w:rsid w:val="00B415B3"/>
    <w:rsid w:val="00B445C0"/>
    <w:rsid w:val="00B45E88"/>
    <w:rsid w:val="00B67680"/>
    <w:rsid w:val="00B73C81"/>
    <w:rsid w:val="00B80711"/>
    <w:rsid w:val="00B852E3"/>
    <w:rsid w:val="00B93533"/>
    <w:rsid w:val="00BA50B1"/>
    <w:rsid w:val="00BB2FAC"/>
    <w:rsid w:val="00BC1D89"/>
    <w:rsid w:val="00BC2D0A"/>
    <w:rsid w:val="00BC3716"/>
    <w:rsid w:val="00BC5C1F"/>
    <w:rsid w:val="00BC7F94"/>
    <w:rsid w:val="00BD17A6"/>
    <w:rsid w:val="00BD35D9"/>
    <w:rsid w:val="00BD43AE"/>
    <w:rsid w:val="00BE4E17"/>
    <w:rsid w:val="00BF253C"/>
    <w:rsid w:val="00C05BAF"/>
    <w:rsid w:val="00C2763A"/>
    <w:rsid w:val="00C27666"/>
    <w:rsid w:val="00C327B0"/>
    <w:rsid w:val="00C4014E"/>
    <w:rsid w:val="00C407D5"/>
    <w:rsid w:val="00C449EB"/>
    <w:rsid w:val="00C469F5"/>
    <w:rsid w:val="00C54A7F"/>
    <w:rsid w:val="00C674B4"/>
    <w:rsid w:val="00C71728"/>
    <w:rsid w:val="00C7658A"/>
    <w:rsid w:val="00C77162"/>
    <w:rsid w:val="00C84197"/>
    <w:rsid w:val="00C91565"/>
    <w:rsid w:val="00C92FC9"/>
    <w:rsid w:val="00CB03CB"/>
    <w:rsid w:val="00CB3E4A"/>
    <w:rsid w:val="00CB735C"/>
    <w:rsid w:val="00CC1FD9"/>
    <w:rsid w:val="00CD1D08"/>
    <w:rsid w:val="00CD5D12"/>
    <w:rsid w:val="00CE70B9"/>
    <w:rsid w:val="00D0212E"/>
    <w:rsid w:val="00D061BA"/>
    <w:rsid w:val="00D266C9"/>
    <w:rsid w:val="00D26EA4"/>
    <w:rsid w:val="00D321D6"/>
    <w:rsid w:val="00D36218"/>
    <w:rsid w:val="00D37017"/>
    <w:rsid w:val="00D43F7D"/>
    <w:rsid w:val="00D53021"/>
    <w:rsid w:val="00D5554D"/>
    <w:rsid w:val="00D6158C"/>
    <w:rsid w:val="00D74354"/>
    <w:rsid w:val="00D85AA0"/>
    <w:rsid w:val="00D86AA3"/>
    <w:rsid w:val="00D93039"/>
    <w:rsid w:val="00D94221"/>
    <w:rsid w:val="00DA045F"/>
    <w:rsid w:val="00DC5C64"/>
    <w:rsid w:val="00DD3E78"/>
    <w:rsid w:val="00DD54DF"/>
    <w:rsid w:val="00DE4F80"/>
    <w:rsid w:val="00E0171D"/>
    <w:rsid w:val="00E06D18"/>
    <w:rsid w:val="00E304A2"/>
    <w:rsid w:val="00E43035"/>
    <w:rsid w:val="00E47EBE"/>
    <w:rsid w:val="00E56D04"/>
    <w:rsid w:val="00E62942"/>
    <w:rsid w:val="00E635EE"/>
    <w:rsid w:val="00E7321C"/>
    <w:rsid w:val="00E84580"/>
    <w:rsid w:val="00E8657D"/>
    <w:rsid w:val="00EB05F2"/>
    <w:rsid w:val="00EB0799"/>
    <w:rsid w:val="00EB5098"/>
    <w:rsid w:val="00EB55AA"/>
    <w:rsid w:val="00EC0198"/>
    <w:rsid w:val="00EC2267"/>
    <w:rsid w:val="00ED2ED3"/>
    <w:rsid w:val="00ED5A98"/>
    <w:rsid w:val="00ED7E4C"/>
    <w:rsid w:val="00EE66EE"/>
    <w:rsid w:val="00EE745A"/>
    <w:rsid w:val="00F145AB"/>
    <w:rsid w:val="00F3487E"/>
    <w:rsid w:val="00F36EF0"/>
    <w:rsid w:val="00F47E34"/>
    <w:rsid w:val="00F5256C"/>
    <w:rsid w:val="00F70093"/>
    <w:rsid w:val="00F8278F"/>
    <w:rsid w:val="00F84D65"/>
    <w:rsid w:val="00F86F06"/>
    <w:rsid w:val="00F94DB9"/>
    <w:rsid w:val="00FA009E"/>
    <w:rsid w:val="00FB668D"/>
    <w:rsid w:val="00FC07FA"/>
    <w:rsid w:val="00FD61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ACF17"/>
  <w15:chartTrackingRefBased/>
  <w15:docId w15:val="{969679BC-FCCC-4A3C-90B6-81ECE1CE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2CA6"/>
    <w:pPr>
      <w:spacing w:after="240" w:line="276" w:lineRule="auto"/>
      <w:jc w:val="both"/>
    </w:pPr>
    <w:rPr>
      <w:rFonts w:ascii="Arial" w:hAnsi="Arial" w:cs="Arial"/>
      <w:sz w:val="22"/>
      <w:szCs w:val="22"/>
    </w:rPr>
  </w:style>
  <w:style w:type="paragraph" w:styleId="Nadpis1">
    <w:name w:val="heading 1"/>
    <w:basedOn w:val="Vc"/>
    <w:next w:val="Normln"/>
    <w:link w:val="Nadpis1Char"/>
    <w:uiPriority w:val="9"/>
    <w:qFormat/>
    <w:rsid w:val="00E8657D"/>
    <w:pPr>
      <w:outlineLvl w:val="0"/>
    </w:pPr>
  </w:style>
  <w:style w:type="paragraph" w:styleId="Nadpis2">
    <w:name w:val="heading 2"/>
    <w:basedOn w:val="Normln"/>
    <w:next w:val="Normln"/>
    <w:link w:val="Nadpis2Char"/>
    <w:uiPriority w:val="9"/>
    <w:unhideWhenUsed/>
    <w:qFormat/>
    <w:rsid w:val="00B01CFE"/>
    <w:pPr>
      <w:keepNext/>
      <w:keepLines/>
      <w:spacing w:before="240"/>
      <w:outlineLvl w:val="1"/>
    </w:pPr>
    <w:rPr>
      <w:rFonts w:eastAsiaTheme="majorEastAsia"/>
      <w:b/>
      <w:bCs/>
      <w:sz w:val="24"/>
      <w:szCs w:val="24"/>
    </w:rPr>
  </w:style>
  <w:style w:type="paragraph" w:styleId="Nadpis3">
    <w:name w:val="heading 3"/>
    <w:basedOn w:val="Normln"/>
    <w:next w:val="Normln"/>
    <w:link w:val="Nadpis3Char"/>
    <w:uiPriority w:val="9"/>
    <w:unhideWhenUsed/>
    <w:qFormat/>
    <w:rsid w:val="006878F0"/>
    <w:pPr>
      <w:keepNext/>
      <w:keepLines/>
      <w:spacing w:before="240"/>
      <w:outlineLvl w:val="2"/>
    </w:pPr>
    <w:rPr>
      <w:rFonts w:eastAsiaTheme="majorEastAsia" w:cstheme="majorBidi"/>
      <w:b/>
      <w:bCs/>
    </w:rPr>
  </w:style>
  <w:style w:type="paragraph" w:styleId="Nadpis4">
    <w:name w:val="heading 4"/>
    <w:basedOn w:val="Normln"/>
    <w:next w:val="Normln"/>
    <w:link w:val="Nadpis4Char"/>
    <w:uiPriority w:val="9"/>
    <w:semiHidden/>
    <w:unhideWhenUsed/>
    <w:rsid w:val="00604B4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04B4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04B4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04B4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04B4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04B4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8657D"/>
    <w:rPr>
      <w:rFonts w:ascii="Arial" w:eastAsia="Arial" w:hAnsi="Arial" w:cs="Arial"/>
      <w:b/>
      <w:kern w:val="0"/>
      <w:sz w:val="28"/>
      <w:szCs w:val="22"/>
      <w14:ligatures w14:val="none"/>
    </w:rPr>
  </w:style>
  <w:style w:type="character" w:customStyle="1" w:styleId="Nadpis2Char">
    <w:name w:val="Nadpis 2 Char"/>
    <w:basedOn w:val="Standardnpsmoodstavce"/>
    <w:link w:val="Nadpis2"/>
    <w:uiPriority w:val="9"/>
    <w:rsid w:val="00B01CFE"/>
    <w:rPr>
      <w:rFonts w:ascii="Arial" w:eastAsiaTheme="majorEastAsia" w:hAnsi="Arial" w:cs="Arial"/>
      <w:b/>
      <w:bCs/>
    </w:rPr>
  </w:style>
  <w:style w:type="character" w:customStyle="1" w:styleId="Nadpis3Char">
    <w:name w:val="Nadpis 3 Char"/>
    <w:basedOn w:val="Standardnpsmoodstavce"/>
    <w:link w:val="Nadpis3"/>
    <w:uiPriority w:val="9"/>
    <w:rsid w:val="006878F0"/>
    <w:rPr>
      <w:rFonts w:ascii="Arial" w:eastAsiaTheme="majorEastAsia" w:hAnsi="Arial" w:cstheme="majorBidi"/>
      <w:b/>
      <w:bCs/>
      <w:sz w:val="22"/>
      <w:szCs w:val="22"/>
    </w:rPr>
  </w:style>
  <w:style w:type="character" w:customStyle="1" w:styleId="Nadpis4Char">
    <w:name w:val="Nadpis 4 Char"/>
    <w:basedOn w:val="Standardnpsmoodstavce"/>
    <w:link w:val="Nadpis4"/>
    <w:uiPriority w:val="9"/>
    <w:semiHidden/>
    <w:rsid w:val="00604B4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04B4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04B4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04B4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04B4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04B45"/>
    <w:rPr>
      <w:rFonts w:eastAsiaTheme="majorEastAsia" w:cstheme="majorBidi"/>
      <w:color w:val="272727" w:themeColor="text1" w:themeTint="D8"/>
    </w:rPr>
  </w:style>
  <w:style w:type="paragraph" w:styleId="Nzev">
    <w:name w:val="Title"/>
    <w:basedOn w:val="Normln"/>
    <w:next w:val="Normln"/>
    <w:link w:val="NzevChar"/>
    <w:uiPriority w:val="10"/>
    <w:rsid w:val="00604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04B4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rsid w:val="00604B4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04B4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rsid w:val="00604B45"/>
    <w:pPr>
      <w:spacing w:before="160"/>
      <w:jc w:val="center"/>
    </w:pPr>
    <w:rPr>
      <w:i/>
      <w:iCs/>
      <w:color w:val="404040" w:themeColor="text1" w:themeTint="BF"/>
    </w:rPr>
  </w:style>
  <w:style w:type="character" w:customStyle="1" w:styleId="CittChar">
    <w:name w:val="Citát Char"/>
    <w:basedOn w:val="Standardnpsmoodstavce"/>
    <w:link w:val="Citt"/>
    <w:uiPriority w:val="29"/>
    <w:rsid w:val="00604B45"/>
    <w:rPr>
      <w:i/>
      <w:iCs/>
      <w:color w:val="404040" w:themeColor="text1" w:themeTint="BF"/>
    </w:rPr>
  </w:style>
  <w:style w:type="paragraph" w:styleId="Odstavecseseznamem">
    <w:name w:val="List Paragraph"/>
    <w:aliases w:val="Conclusion de partie,Odstavec se seznamem2,List Paragraph,Fiche List Paragraph,List Paragraph (Czech Tourism),Odstavec_muj,Nad,1 odstavecH,Odstavec cíl se seznamem,Odstavec_muj1,Odstavec_muj2,Odstavec_muj3,Nad1,List Paragraph1,Nad2"/>
    <w:basedOn w:val="Normln"/>
    <w:link w:val="OdstavecseseznamemChar"/>
    <w:uiPriority w:val="34"/>
    <w:qFormat/>
    <w:rsid w:val="00604B45"/>
    <w:pPr>
      <w:ind w:left="720"/>
      <w:contextualSpacing/>
    </w:pPr>
  </w:style>
  <w:style w:type="character" w:styleId="Zdraznnintenzivn">
    <w:name w:val="Intense Emphasis"/>
    <w:basedOn w:val="Standardnpsmoodstavce"/>
    <w:uiPriority w:val="21"/>
    <w:rsid w:val="00604B45"/>
    <w:rPr>
      <w:i/>
      <w:iCs/>
      <w:color w:val="0F4761" w:themeColor="accent1" w:themeShade="BF"/>
    </w:rPr>
  </w:style>
  <w:style w:type="paragraph" w:styleId="Vrazncitt">
    <w:name w:val="Intense Quote"/>
    <w:basedOn w:val="Normln"/>
    <w:next w:val="Normln"/>
    <w:link w:val="VrazncittChar"/>
    <w:uiPriority w:val="30"/>
    <w:rsid w:val="00604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04B45"/>
    <w:rPr>
      <w:i/>
      <w:iCs/>
      <w:color w:val="0F4761" w:themeColor="accent1" w:themeShade="BF"/>
    </w:rPr>
  </w:style>
  <w:style w:type="character" w:styleId="Odkazintenzivn">
    <w:name w:val="Intense Reference"/>
    <w:basedOn w:val="Standardnpsmoodstavce"/>
    <w:uiPriority w:val="32"/>
    <w:rsid w:val="00604B45"/>
    <w:rPr>
      <w:b/>
      <w:bCs/>
      <w:smallCaps/>
      <w:color w:val="0F4761" w:themeColor="accent1" w:themeShade="BF"/>
      <w:spacing w:val="5"/>
    </w:rPr>
  </w:style>
  <w:style w:type="paragraph" w:styleId="Zhlav">
    <w:name w:val="header"/>
    <w:basedOn w:val="Normln"/>
    <w:link w:val="ZhlavChar"/>
    <w:uiPriority w:val="99"/>
    <w:unhideWhenUsed/>
    <w:rsid w:val="00604B4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B45"/>
  </w:style>
  <w:style w:type="paragraph" w:styleId="Zpat">
    <w:name w:val="footer"/>
    <w:basedOn w:val="Normln"/>
    <w:link w:val="ZpatChar"/>
    <w:uiPriority w:val="99"/>
    <w:unhideWhenUsed/>
    <w:rsid w:val="00604B45"/>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B45"/>
  </w:style>
  <w:style w:type="paragraph" w:styleId="Bezmezer">
    <w:name w:val="No Spacing"/>
    <w:link w:val="BezmezerChar"/>
    <w:uiPriority w:val="1"/>
    <w:qFormat/>
    <w:rsid w:val="00604B45"/>
    <w:pPr>
      <w:spacing w:after="0" w:line="240" w:lineRule="auto"/>
      <w:jc w:val="both"/>
    </w:pPr>
    <w:rPr>
      <w:rFonts w:ascii="Arial" w:hAnsi="Arial" w:cs="Arial"/>
      <w:sz w:val="22"/>
      <w:szCs w:val="22"/>
    </w:rPr>
  </w:style>
  <w:style w:type="paragraph" w:customStyle="1" w:styleId="tvar">
    <w:name w:val="Útvar"/>
    <w:basedOn w:val="Normln"/>
    <w:link w:val="tvarChar"/>
    <w:uiPriority w:val="9"/>
    <w:qFormat/>
    <w:rsid w:val="00841C3F"/>
    <w:pPr>
      <w:spacing w:after="0"/>
    </w:pPr>
    <w:rPr>
      <w:rFonts w:eastAsia="Arial"/>
      <w:b/>
      <w:color w:val="161A48"/>
      <w:kern w:val="0"/>
      <w:sz w:val="28"/>
      <w14:ligatures w14:val="none"/>
    </w:rPr>
  </w:style>
  <w:style w:type="character" w:customStyle="1" w:styleId="tvarChar">
    <w:name w:val="Útvar Char"/>
    <w:basedOn w:val="ZhlavChar"/>
    <w:link w:val="tvar"/>
    <w:uiPriority w:val="9"/>
    <w:rsid w:val="00352CA6"/>
    <w:rPr>
      <w:rFonts w:ascii="Arial" w:eastAsia="Arial" w:hAnsi="Arial" w:cs="Arial"/>
      <w:b/>
      <w:color w:val="161A48"/>
      <w:kern w:val="0"/>
      <w:sz w:val="28"/>
      <w:szCs w:val="22"/>
      <w14:ligatures w14:val="none"/>
    </w:rPr>
  </w:style>
  <w:style w:type="paragraph" w:customStyle="1" w:styleId="Zpat1">
    <w:name w:val="Zápatí 1"/>
    <w:basedOn w:val="Normln"/>
    <w:link w:val="Zpat1Char"/>
    <w:uiPriority w:val="3"/>
    <w:qFormat/>
    <w:rsid w:val="00126D7E"/>
    <w:pPr>
      <w:widowControl w:val="0"/>
      <w:autoSpaceDE w:val="0"/>
      <w:autoSpaceDN w:val="0"/>
      <w:spacing w:after="0" w:line="240" w:lineRule="auto"/>
      <w:ind w:left="20"/>
      <w:jc w:val="left"/>
    </w:pPr>
    <w:rPr>
      <w:rFonts w:eastAsia="Arial"/>
      <w:color w:val="231F20"/>
      <w:kern w:val="0"/>
      <w:sz w:val="16"/>
      <w14:ligatures w14:val="none"/>
    </w:rPr>
  </w:style>
  <w:style w:type="character" w:customStyle="1" w:styleId="Zpat1Char">
    <w:name w:val="Zápatí 1 Char"/>
    <w:basedOn w:val="Standardnpsmoodstavce"/>
    <w:link w:val="Zpat1"/>
    <w:uiPriority w:val="3"/>
    <w:rsid w:val="00352CA6"/>
    <w:rPr>
      <w:rFonts w:ascii="Arial" w:eastAsia="Arial" w:hAnsi="Arial" w:cs="Arial"/>
      <w:color w:val="231F20"/>
      <w:kern w:val="0"/>
      <w:sz w:val="16"/>
      <w:szCs w:val="22"/>
      <w14:ligatures w14:val="none"/>
    </w:rPr>
  </w:style>
  <w:style w:type="paragraph" w:customStyle="1" w:styleId="Vc">
    <w:name w:val="Věc"/>
    <w:basedOn w:val="tvar"/>
    <w:link w:val="VcChar"/>
    <w:uiPriority w:val="2"/>
    <w:qFormat/>
    <w:rsid w:val="00E8657D"/>
    <w:pPr>
      <w:spacing w:before="240" w:after="240"/>
    </w:pPr>
    <w:rPr>
      <w:color w:val="auto"/>
    </w:rPr>
  </w:style>
  <w:style w:type="character" w:customStyle="1" w:styleId="VcChar">
    <w:name w:val="Věc Char"/>
    <w:basedOn w:val="tvarChar"/>
    <w:link w:val="Vc"/>
    <w:uiPriority w:val="2"/>
    <w:rsid w:val="00E8657D"/>
    <w:rPr>
      <w:rFonts w:ascii="Arial" w:eastAsia="Arial" w:hAnsi="Arial" w:cs="Arial"/>
      <w:b/>
      <w:color w:val="161A48"/>
      <w:kern w:val="0"/>
      <w:sz w:val="28"/>
      <w:szCs w:val="22"/>
      <w14:ligatures w14:val="none"/>
    </w:rPr>
  </w:style>
  <w:style w:type="table" w:styleId="Mkatabulky">
    <w:name w:val="Table Grid"/>
    <w:basedOn w:val="Normlntabulka"/>
    <w:uiPriority w:val="59"/>
    <w:rsid w:val="00896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C2E95"/>
    <w:rPr>
      <w:color w:val="666666"/>
    </w:rPr>
  </w:style>
  <w:style w:type="character" w:styleId="Hypertextovodkaz">
    <w:name w:val="Hyperlink"/>
    <w:basedOn w:val="Standardnpsmoodstavce"/>
    <w:uiPriority w:val="99"/>
    <w:unhideWhenUsed/>
    <w:rsid w:val="001C1526"/>
    <w:rPr>
      <w:color w:val="467886" w:themeColor="hyperlink"/>
      <w:u w:val="single"/>
    </w:rPr>
  </w:style>
  <w:style w:type="character" w:styleId="Nevyeenzmnka">
    <w:name w:val="Unresolved Mention"/>
    <w:basedOn w:val="Standardnpsmoodstavce"/>
    <w:uiPriority w:val="99"/>
    <w:semiHidden/>
    <w:unhideWhenUsed/>
    <w:rsid w:val="001C1526"/>
    <w:rPr>
      <w:color w:val="605E5C"/>
      <w:shd w:val="clear" w:color="auto" w:fill="E1DFDD"/>
    </w:rPr>
  </w:style>
  <w:style w:type="paragraph" w:styleId="Nadpisobsahu">
    <w:name w:val="TOC Heading"/>
    <w:basedOn w:val="Nadpis1"/>
    <w:next w:val="Normln"/>
    <w:uiPriority w:val="39"/>
    <w:unhideWhenUsed/>
    <w:qFormat/>
    <w:rsid w:val="00BE4E17"/>
    <w:pPr>
      <w:keepNext/>
      <w:keepLines/>
      <w:spacing w:after="0" w:line="259" w:lineRule="auto"/>
      <w:jc w:val="left"/>
      <w:outlineLvl w:val="9"/>
    </w:pPr>
    <w:rPr>
      <w:rFonts w:eastAsiaTheme="majorEastAsia" w:cstheme="majorBidi"/>
      <w:szCs w:val="32"/>
      <w:lang w:eastAsia="cs-CZ"/>
    </w:rPr>
  </w:style>
  <w:style w:type="paragraph" w:styleId="Obsah1">
    <w:name w:val="toc 1"/>
    <w:basedOn w:val="Normln"/>
    <w:next w:val="Normln"/>
    <w:autoRedefine/>
    <w:uiPriority w:val="39"/>
    <w:unhideWhenUsed/>
    <w:rsid w:val="006878F0"/>
    <w:pPr>
      <w:spacing w:after="100"/>
    </w:pPr>
  </w:style>
  <w:style w:type="paragraph" w:styleId="Obsah2">
    <w:name w:val="toc 2"/>
    <w:basedOn w:val="Normln"/>
    <w:next w:val="Normln"/>
    <w:autoRedefine/>
    <w:uiPriority w:val="39"/>
    <w:unhideWhenUsed/>
    <w:rsid w:val="006878F0"/>
    <w:pPr>
      <w:spacing w:after="100"/>
      <w:ind w:left="220"/>
    </w:pPr>
  </w:style>
  <w:style w:type="paragraph" w:styleId="Obsah3">
    <w:name w:val="toc 3"/>
    <w:basedOn w:val="Normln"/>
    <w:next w:val="Normln"/>
    <w:autoRedefine/>
    <w:uiPriority w:val="39"/>
    <w:unhideWhenUsed/>
    <w:rsid w:val="006878F0"/>
    <w:pPr>
      <w:spacing w:after="100"/>
      <w:ind w:left="440"/>
    </w:pPr>
  </w:style>
  <w:style w:type="paragraph" w:customStyle="1" w:styleId="Odrky">
    <w:name w:val="Odrážky"/>
    <w:basedOn w:val="Odstavecseseznamem"/>
    <w:link w:val="OdrkyChar"/>
    <w:uiPriority w:val="2"/>
    <w:qFormat/>
    <w:rsid w:val="005C4D50"/>
    <w:pPr>
      <w:numPr>
        <w:numId w:val="2"/>
      </w:numPr>
      <w:spacing w:after="120"/>
      <w:ind w:left="714" w:hanging="357"/>
      <w:contextualSpacing w:val="0"/>
    </w:pPr>
  </w:style>
  <w:style w:type="character" w:customStyle="1" w:styleId="OdstavecseseznamemChar">
    <w:name w:val="Odstavec se seznamem Char"/>
    <w:aliases w:val="Conclusion de partie Char,Odstavec se seznamem2 Char,List Paragraph Char,Fiche List Paragraph Char,List Paragraph (Czech Tourism) Char,Odstavec_muj Char,Nad Char,1 odstavecH Char,Odstavec cíl se seznamem Char,Odstavec_muj1 Char"/>
    <w:basedOn w:val="Standardnpsmoodstavce"/>
    <w:link w:val="Odstavecseseznamem"/>
    <w:uiPriority w:val="34"/>
    <w:rsid w:val="005C4D50"/>
    <w:rPr>
      <w:rFonts w:ascii="Arial" w:hAnsi="Arial" w:cs="Arial"/>
      <w:sz w:val="22"/>
      <w:szCs w:val="22"/>
    </w:rPr>
  </w:style>
  <w:style w:type="character" w:customStyle="1" w:styleId="OdrkyChar">
    <w:name w:val="Odrážky Char"/>
    <w:basedOn w:val="OdstavecseseznamemChar"/>
    <w:link w:val="Odrky"/>
    <w:uiPriority w:val="2"/>
    <w:rsid w:val="00352CA6"/>
    <w:rPr>
      <w:rFonts w:ascii="Arial" w:hAnsi="Arial" w:cs="Arial"/>
      <w:sz w:val="22"/>
      <w:szCs w:val="22"/>
    </w:rPr>
  </w:style>
  <w:style w:type="paragraph" w:customStyle="1" w:styleId="slovn">
    <w:name w:val="Číslování"/>
    <w:basedOn w:val="Odstavecseseznamem"/>
    <w:link w:val="slovnChar"/>
    <w:uiPriority w:val="2"/>
    <w:qFormat/>
    <w:rsid w:val="005C4D50"/>
    <w:pPr>
      <w:numPr>
        <w:numId w:val="3"/>
      </w:numPr>
      <w:spacing w:after="120"/>
      <w:ind w:left="714" w:hanging="357"/>
      <w:contextualSpacing w:val="0"/>
    </w:pPr>
  </w:style>
  <w:style w:type="character" w:customStyle="1" w:styleId="slovnChar">
    <w:name w:val="Číslování Char"/>
    <w:basedOn w:val="OdstavecseseznamemChar"/>
    <w:link w:val="slovn"/>
    <w:uiPriority w:val="2"/>
    <w:rsid w:val="00352CA6"/>
    <w:rPr>
      <w:rFonts w:ascii="Arial" w:hAnsi="Arial" w:cs="Arial"/>
      <w:sz w:val="22"/>
      <w:szCs w:val="22"/>
    </w:rPr>
  </w:style>
  <w:style w:type="character" w:customStyle="1" w:styleId="BezmezerChar">
    <w:name w:val="Bez mezer Char"/>
    <w:basedOn w:val="Standardnpsmoodstavce"/>
    <w:link w:val="Bezmezer"/>
    <w:uiPriority w:val="1"/>
    <w:rsid w:val="00B73C81"/>
    <w:rPr>
      <w:rFonts w:ascii="Arial" w:hAnsi="Arial" w:cs="Arial"/>
      <w:sz w:val="22"/>
      <w:szCs w:val="22"/>
    </w:rPr>
  </w:style>
  <w:style w:type="table" w:customStyle="1" w:styleId="VR">
    <w:name w:val="ÚVČR"/>
    <w:basedOn w:val="Profesionlntabulka"/>
    <w:uiPriority w:val="99"/>
    <w:rsid w:val="00D86AA3"/>
    <w:pPr>
      <w:spacing w:before="120" w:after="120" w:line="240" w:lineRule="auto"/>
    </w:pPr>
    <w:rPr>
      <w:rFonts w:ascii="Arial" w:hAnsi="Arial"/>
      <w:kern w:val="0"/>
      <w:sz w:val="22"/>
      <w:szCs w:val="20"/>
      <w:lang w:eastAsia="cs-CZ"/>
      <w14:ligatures w14:val="none"/>
    </w:rPr>
    <w:tblPr>
      <w:tblBorders>
        <w:top w:val="single" w:sz="4" w:space="0" w:color="161A48"/>
        <w:left w:val="single" w:sz="4" w:space="0" w:color="161A48"/>
        <w:bottom w:val="single" w:sz="4" w:space="0" w:color="161A48"/>
        <w:right w:val="single" w:sz="4" w:space="0" w:color="161A48"/>
        <w:insideH w:val="single" w:sz="4" w:space="0" w:color="161A48"/>
        <w:insideV w:val="single" w:sz="4" w:space="0" w:color="161A48"/>
      </w:tblBorders>
    </w:tblPr>
    <w:tcPr>
      <w:shd w:val="clear" w:color="auto" w:fill="FFFFFF" w:themeFill="background1"/>
      <w:vAlign w:val="center"/>
    </w:tcPr>
    <w:tblStylePr w:type="firstRow">
      <w:pPr>
        <w:wordWrap/>
        <w:jc w:val="center"/>
      </w:pPr>
      <w:rPr>
        <w:rFonts w:ascii="Arial" w:hAnsi="Arial"/>
        <w:b/>
        <w:bCs/>
        <w:color w:val="FFFFFF" w:themeColor="background1"/>
        <w:sz w:val="22"/>
      </w:rPr>
      <w:tblPr/>
      <w:tcPr>
        <w:tcBorders>
          <w:tl2br w:val="none" w:sz="0" w:space="0" w:color="auto"/>
          <w:tr2bl w:val="none" w:sz="0" w:space="0" w:color="auto"/>
        </w:tcBorders>
        <w:shd w:val="clear" w:color="auto" w:fill="002060"/>
      </w:tcPr>
    </w:tblStylePr>
    <w:tblStylePr w:type="lastRow">
      <w:rPr>
        <w:rFonts w:ascii="Arial" w:hAnsi="Arial"/>
        <w:b/>
        <w:sz w:val="22"/>
      </w:rPr>
      <w:tblPr/>
      <w:tcPr>
        <w:tcBorders>
          <w:top w:val="doub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hemeFill="background1"/>
      </w:tcPr>
    </w:tblStylePr>
    <w:tblStylePr w:type="lastCol">
      <w:rPr>
        <w:rFonts w:ascii="Arial" w:hAnsi="Arial"/>
        <w:color w:val="FFFFFF" w:themeColor="background1"/>
        <w:sz w:val="22"/>
      </w:rPr>
      <w:tblPr/>
      <w:tcPr>
        <w:shd w:val="clear" w:color="auto" w:fill="002060"/>
      </w:tcPr>
    </w:tblStylePr>
  </w:style>
  <w:style w:type="table" w:styleId="Profesionlntabulka">
    <w:name w:val="Table Professional"/>
    <w:basedOn w:val="Normlntabulka"/>
    <w:uiPriority w:val="99"/>
    <w:semiHidden/>
    <w:unhideWhenUsed/>
    <w:rsid w:val="00B73C81"/>
    <w:pPr>
      <w:spacing w:after="240"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vtltabulkasmkou1zvraznn5">
    <w:name w:val="Grid Table 1 Light Accent 5"/>
    <w:basedOn w:val="Normlntabulka"/>
    <w:uiPriority w:val="46"/>
    <w:rsid w:val="00D86AA3"/>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paragraph" w:styleId="Textpoznpodarou">
    <w:name w:val="footnote text"/>
    <w:basedOn w:val="Normln"/>
    <w:link w:val="TextpoznpodarouChar"/>
    <w:uiPriority w:val="99"/>
    <w:unhideWhenUsed/>
    <w:rsid w:val="007265C7"/>
    <w:pPr>
      <w:spacing w:after="0" w:line="240" w:lineRule="auto"/>
      <w:jc w:val="left"/>
    </w:pPr>
    <w:rPr>
      <w:rFonts w:asciiTheme="minorHAnsi" w:hAnsiTheme="minorHAnsi" w:cstheme="minorBidi"/>
      <w:kern w:val="0"/>
      <w:sz w:val="20"/>
      <w:szCs w:val="20"/>
      <w14:ligatures w14:val="none"/>
    </w:rPr>
  </w:style>
  <w:style w:type="character" w:customStyle="1" w:styleId="TextpoznpodarouChar">
    <w:name w:val="Text pozn. pod čarou Char"/>
    <w:basedOn w:val="Standardnpsmoodstavce"/>
    <w:link w:val="Textpoznpodarou"/>
    <w:uiPriority w:val="99"/>
    <w:rsid w:val="007265C7"/>
    <w:rPr>
      <w:kern w:val="0"/>
      <w:sz w:val="20"/>
      <w:szCs w:val="20"/>
      <w14:ligatures w14:val="none"/>
    </w:rPr>
  </w:style>
  <w:style w:type="character" w:styleId="Znakapoznpodarou">
    <w:name w:val="footnote reference"/>
    <w:basedOn w:val="Standardnpsmoodstavce"/>
    <w:uiPriority w:val="99"/>
    <w:unhideWhenUsed/>
    <w:rsid w:val="007265C7"/>
    <w:rPr>
      <w:vertAlign w:val="superscript"/>
    </w:rPr>
  </w:style>
  <w:style w:type="character" w:styleId="Odkaznakoment">
    <w:name w:val="annotation reference"/>
    <w:basedOn w:val="Standardnpsmoodstavce"/>
    <w:uiPriority w:val="99"/>
    <w:semiHidden/>
    <w:unhideWhenUsed/>
    <w:rsid w:val="007E5367"/>
    <w:rPr>
      <w:sz w:val="16"/>
      <w:szCs w:val="16"/>
    </w:rPr>
  </w:style>
  <w:style w:type="paragraph" w:styleId="Textkomente">
    <w:name w:val="annotation text"/>
    <w:basedOn w:val="Normln"/>
    <w:link w:val="TextkomenteChar"/>
    <w:uiPriority w:val="99"/>
    <w:unhideWhenUsed/>
    <w:rsid w:val="007E5367"/>
    <w:pPr>
      <w:spacing w:line="240" w:lineRule="auto"/>
    </w:pPr>
    <w:rPr>
      <w:sz w:val="20"/>
      <w:szCs w:val="20"/>
    </w:rPr>
  </w:style>
  <w:style w:type="character" w:customStyle="1" w:styleId="TextkomenteChar">
    <w:name w:val="Text komentáře Char"/>
    <w:basedOn w:val="Standardnpsmoodstavce"/>
    <w:link w:val="Textkomente"/>
    <w:uiPriority w:val="99"/>
    <w:rsid w:val="007E5367"/>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7E5367"/>
    <w:rPr>
      <w:b/>
      <w:bCs/>
    </w:rPr>
  </w:style>
  <w:style w:type="character" w:customStyle="1" w:styleId="PedmtkomenteChar">
    <w:name w:val="Předmět komentáře Char"/>
    <w:basedOn w:val="TextkomenteChar"/>
    <w:link w:val="Pedmtkomente"/>
    <w:uiPriority w:val="99"/>
    <w:semiHidden/>
    <w:rsid w:val="007E5367"/>
    <w:rPr>
      <w:rFonts w:ascii="Arial" w:hAnsi="Arial" w:cs="Arial"/>
      <w:b/>
      <w:bCs/>
      <w:sz w:val="20"/>
      <w:szCs w:val="20"/>
    </w:rPr>
  </w:style>
  <w:style w:type="paragraph" w:styleId="Normlnweb">
    <w:name w:val="Normal (Web)"/>
    <w:basedOn w:val="Normln"/>
    <w:uiPriority w:val="99"/>
    <w:semiHidden/>
    <w:unhideWhenUsed/>
    <w:rsid w:val="00CB03C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5791">
      <w:bodyDiv w:val="1"/>
      <w:marLeft w:val="0"/>
      <w:marRight w:val="0"/>
      <w:marTop w:val="0"/>
      <w:marBottom w:val="0"/>
      <w:divBdr>
        <w:top w:val="none" w:sz="0" w:space="0" w:color="auto"/>
        <w:left w:val="none" w:sz="0" w:space="0" w:color="auto"/>
        <w:bottom w:val="none" w:sz="0" w:space="0" w:color="auto"/>
        <w:right w:val="none" w:sz="0" w:space="0" w:color="auto"/>
      </w:divBdr>
    </w:div>
    <w:div w:id="40830396">
      <w:bodyDiv w:val="1"/>
      <w:marLeft w:val="0"/>
      <w:marRight w:val="0"/>
      <w:marTop w:val="0"/>
      <w:marBottom w:val="0"/>
      <w:divBdr>
        <w:top w:val="none" w:sz="0" w:space="0" w:color="auto"/>
        <w:left w:val="none" w:sz="0" w:space="0" w:color="auto"/>
        <w:bottom w:val="none" w:sz="0" w:space="0" w:color="auto"/>
        <w:right w:val="none" w:sz="0" w:space="0" w:color="auto"/>
      </w:divBdr>
    </w:div>
    <w:div w:id="94520230">
      <w:bodyDiv w:val="1"/>
      <w:marLeft w:val="0"/>
      <w:marRight w:val="0"/>
      <w:marTop w:val="0"/>
      <w:marBottom w:val="0"/>
      <w:divBdr>
        <w:top w:val="none" w:sz="0" w:space="0" w:color="auto"/>
        <w:left w:val="none" w:sz="0" w:space="0" w:color="auto"/>
        <w:bottom w:val="none" w:sz="0" w:space="0" w:color="auto"/>
        <w:right w:val="none" w:sz="0" w:space="0" w:color="auto"/>
      </w:divBdr>
    </w:div>
    <w:div w:id="128786053">
      <w:bodyDiv w:val="1"/>
      <w:marLeft w:val="0"/>
      <w:marRight w:val="0"/>
      <w:marTop w:val="0"/>
      <w:marBottom w:val="0"/>
      <w:divBdr>
        <w:top w:val="none" w:sz="0" w:space="0" w:color="auto"/>
        <w:left w:val="none" w:sz="0" w:space="0" w:color="auto"/>
        <w:bottom w:val="none" w:sz="0" w:space="0" w:color="auto"/>
        <w:right w:val="none" w:sz="0" w:space="0" w:color="auto"/>
      </w:divBdr>
    </w:div>
    <w:div w:id="261257229">
      <w:bodyDiv w:val="1"/>
      <w:marLeft w:val="0"/>
      <w:marRight w:val="0"/>
      <w:marTop w:val="0"/>
      <w:marBottom w:val="0"/>
      <w:divBdr>
        <w:top w:val="none" w:sz="0" w:space="0" w:color="auto"/>
        <w:left w:val="none" w:sz="0" w:space="0" w:color="auto"/>
        <w:bottom w:val="none" w:sz="0" w:space="0" w:color="auto"/>
        <w:right w:val="none" w:sz="0" w:space="0" w:color="auto"/>
      </w:divBdr>
    </w:div>
    <w:div w:id="335307494">
      <w:bodyDiv w:val="1"/>
      <w:marLeft w:val="0"/>
      <w:marRight w:val="0"/>
      <w:marTop w:val="0"/>
      <w:marBottom w:val="0"/>
      <w:divBdr>
        <w:top w:val="none" w:sz="0" w:space="0" w:color="auto"/>
        <w:left w:val="none" w:sz="0" w:space="0" w:color="auto"/>
        <w:bottom w:val="none" w:sz="0" w:space="0" w:color="auto"/>
        <w:right w:val="none" w:sz="0" w:space="0" w:color="auto"/>
      </w:divBdr>
    </w:div>
    <w:div w:id="401832322">
      <w:bodyDiv w:val="1"/>
      <w:marLeft w:val="0"/>
      <w:marRight w:val="0"/>
      <w:marTop w:val="0"/>
      <w:marBottom w:val="0"/>
      <w:divBdr>
        <w:top w:val="none" w:sz="0" w:space="0" w:color="auto"/>
        <w:left w:val="none" w:sz="0" w:space="0" w:color="auto"/>
        <w:bottom w:val="none" w:sz="0" w:space="0" w:color="auto"/>
        <w:right w:val="none" w:sz="0" w:space="0" w:color="auto"/>
      </w:divBdr>
      <w:divsChild>
        <w:div w:id="174153049">
          <w:marLeft w:val="0"/>
          <w:marRight w:val="0"/>
          <w:marTop w:val="0"/>
          <w:marBottom w:val="180"/>
          <w:divBdr>
            <w:top w:val="none" w:sz="0" w:space="0" w:color="auto"/>
            <w:left w:val="none" w:sz="0" w:space="0" w:color="auto"/>
            <w:bottom w:val="none" w:sz="0" w:space="0" w:color="auto"/>
            <w:right w:val="none" w:sz="0" w:space="0" w:color="auto"/>
          </w:divBdr>
          <w:divsChild>
            <w:div w:id="957561703">
              <w:marLeft w:val="0"/>
              <w:marRight w:val="0"/>
              <w:marTop w:val="0"/>
              <w:marBottom w:val="0"/>
              <w:divBdr>
                <w:top w:val="none" w:sz="0" w:space="0" w:color="auto"/>
                <w:left w:val="none" w:sz="0" w:space="0" w:color="auto"/>
                <w:bottom w:val="none" w:sz="0" w:space="0" w:color="auto"/>
                <w:right w:val="none" w:sz="0" w:space="0" w:color="auto"/>
              </w:divBdr>
              <w:divsChild>
                <w:div w:id="1049258416">
                  <w:marLeft w:val="0"/>
                  <w:marRight w:val="0"/>
                  <w:marTop w:val="0"/>
                  <w:marBottom w:val="0"/>
                  <w:divBdr>
                    <w:top w:val="none" w:sz="0" w:space="0" w:color="auto"/>
                    <w:left w:val="none" w:sz="0" w:space="0" w:color="auto"/>
                    <w:bottom w:val="none" w:sz="0" w:space="0" w:color="auto"/>
                    <w:right w:val="none" w:sz="0" w:space="0" w:color="auto"/>
                  </w:divBdr>
                  <w:divsChild>
                    <w:div w:id="923414132">
                      <w:marLeft w:val="0"/>
                      <w:marRight w:val="0"/>
                      <w:marTop w:val="0"/>
                      <w:marBottom w:val="0"/>
                      <w:divBdr>
                        <w:top w:val="none" w:sz="0" w:space="0" w:color="auto"/>
                        <w:left w:val="none" w:sz="0" w:space="0" w:color="auto"/>
                        <w:bottom w:val="none" w:sz="0" w:space="0" w:color="auto"/>
                        <w:right w:val="none" w:sz="0" w:space="0" w:color="auto"/>
                      </w:divBdr>
                      <w:divsChild>
                        <w:div w:id="1925917617">
                          <w:marLeft w:val="0"/>
                          <w:marRight w:val="0"/>
                          <w:marTop w:val="0"/>
                          <w:marBottom w:val="0"/>
                          <w:divBdr>
                            <w:top w:val="none" w:sz="0" w:space="0" w:color="auto"/>
                            <w:left w:val="none" w:sz="0" w:space="0" w:color="auto"/>
                            <w:bottom w:val="none" w:sz="0" w:space="0" w:color="auto"/>
                            <w:right w:val="none" w:sz="0" w:space="0" w:color="auto"/>
                          </w:divBdr>
                          <w:divsChild>
                            <w:div w:id="1077173177">
                              <w:marLeft w:val="0"/>
                              <w:marRight w:val="0"/>
                              <w:marTop w:val="0"/>
                              <w:marBottom w:val="0"/>
                              <w:divBdr>
                                <w:top w:val="none" w:sz="0" w:space="0" w:color="auto"/>
                                <w:left w:val="none" w:sz="0" w:space="0" w:color="auto"/>
                                <w:bottom w:val="none" w:sz="0" w:space="0" w:color="auto"/>
                                <w:right w:val="none" w:sz="0" w:space="0" w:color="auto"/>
                              </w:divBdr>
                              <w:divsChild>
                                <w:div w:id="1887183055">
                                  <w:marLeft w:val="0"/>
                                  <w:marRight w:val="0"/>
                                  <w:marTop w:val="0"/>
                                  <w:marBottom w:val="0"/>
                                  <w:divBdr>
                                    <w:top w:val="none" w:sz="0" w:space="0" w:color="auto"/>
                                    <w:left w:val="none" w:sz="0" w:space="0" w:color="auto"/>
                                    <w:bottom w:val="none" w:sz="0" w:space="0" w:color="auto"/>
                                    <w:right w:val="none" w:sz="0" w:space="0" w:color="auto"/>
                                  </w:divBdr>
                                  <w:divsChild>
                                    <w:div w:id="1192189014">
                                      <w:marLeft w:val="0"/>
                                      <w:marRight w:val="0"/>
                                      <w:marTop w:val="0"/>
                                      <w:marBottom w:val="0"/>
                                      <w:divBdr>
                                        <w:top w:val="none" w:sz="0" w:space="0" w:color="auto"/>
                                        <w:left w:val="none" w:sz="0" w:space="0" w:color="auto"/>
                                        <w:bottom w:val="none" w:sz="0" w:space="0" w:color="auto"/>
                                        <w:right w:val="none" w:sz="0" w:space="0" w:color="auto"/>
                                      </w:divBdr>
                                      <w:divsChild>
                                        <w:div w:id="1844079031">
                                          <w:marLeft w:val="0"/>
                                          <w:marRight w:val="0"/>
                                          <w:marTop w:val="0"/>
                                          <w:marBottom w:val="0"/>
                                          <w:divBdr>
                                            <w:top w:val="none" w:sz="0" w:space="0" w:color="auto"/>
                                            <w:left w:val="none" w:sz="0" w:space="0" w:color="auto"/>
                                            <w:bottom w:val="none" w:sz="0" w:space="0" w:color="auto"/>
                                            <w:right w:val="none" w:sz="0" w:space="0" w:color="auto"/>
                                          </w:divBdr>
                                          <w:divsChild>
                                            <w:div w:id="810902795">
                                              <w:marLeft w:val="0"/>
                                              <w:marRight w:val="0"/>
                                              <w:marTop w:val="0"/>
                                              <w:marBottom w:val="0"/>
                                              <w:divBdr>
                                                <w:top w:val="none" w:sz="0" w:space="0" w:color="auto"/>
                                                <w:left w:val="none" w:sz="0" w:space="0" w:color="auto"/>
                                                <w:bottom w:val="none" w:sz="0" w:space="0" w:color="auto"/>
                                                <w:right w:val="none" w:sz="0" w:space="0" w:color="auto"/>
                                              </w:divBdr>
                                              <w:divsChild>
                                                <w:div w:id="51973502">
                                                  <w:marLeft w:val="0"/>
                                                  <w:marRight w:val="0"/>
                                                  <w:marTop w:val="0"/>
                                                  <w:marBottom w:val="0"/>
                                                  <w:divBdr>
                                                    <w:top w:val="none" w:sz="0" w:space="0" w:color="auto"/>
                                                    <w:left w:val="none" w:sz="0" w:space="0" w:color="auto"/>
                                                    <w:bottom w:val="none" w:sz="0" w:space="0" w:color="auto"/>
                                                    <w:right w:val="none" w:sz="0" w:space="0" w:color="auto"/>
                                                  </w:divBdr>
                                                  <w:divsChild>
                                                    <w:div w:id="2021662635">
                                                      <w:marLeft w:val="0"/>
                                                      <w:marRight w:val="0"/>
                                                      <w:marTop w:val="0"/>
                                                      <w:marBottom w:val="0"/>
                                                      <w:divBdr>
                                                        <w:top w:val="none" w:sz="0" w:space="0" w:color="auto"/>
                                                        <w:left w:val="none" w:sz="0" w:space="0" w:color="auto"/>
                                                        <w:bottom w:val="none" w:sz="0" w:space="0" w:color="auto"/>
                                                        <w:right w:val="none" w:sz="0" w:space="0" w:color="auto"/>
                                                      </w:divBdr>
                                                      <w:divsChild>
                                                        <w:div w:id="163074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2951">
                          <w:marLeft w:val="0"/>
                          <w:marRight w:val="0"/>
                          <w:marTop w:val="0"/>
                          <w:marBottom w:val="0"/>
                          <w:divBdr>
                            <w:top w:val="none" w:sz="0" w:space="0" w:color="auto"/>
                            <w:left w:val="none" w:sz="0" w:space="0" w:color="auto"/>
                            <w:bottom w:val="none" w:sz="0" w:space="0" w:color="auto"/>
                            <w:right w:val="none" w:sz="0" w:space="0" w:color="auto"/>
                          </w:divBdr>
                          <w:divsChild>
                            <w:div w:id="1211840000">
                              <w:marLeft w:val="0"/>
                              <w:marRight w:val="0"/>
                              <w:marTop w:val="60"/>
                              <w:marBottom w:val="60"/>
                              <w:divBdr>
                                <w:top w:val="none" w:sz="0" w:space="0" w:color="auto"/>
                                <w:left w:val="none" w:sz="0" w:space="0" w:color="auto"/>
                                <w:bottom w:val="none" w:sz="0" w:space="0" w:color="auto"/>
                                <w:right w:val="none" w:sz="0" w:space="0" w:color="auto"/>
                              </w:divBdr>
                              <w:divsChild>
                                <w:div w:id="1081218678">
                                  <w:marLeft w:val="0"/>
                                  <w:marRight w:val="0"/>
                                  <w:marTop w:val="0"/>
                                  <w:marBottom w:val="0"/>
                                  <w:divBdr>
                                    <w:top w:val="none" w:sz="0" w:space="0" w:color="auto"/>
                                    <w:left w:val="none" w:sz="0" w:space="0" w:color="auto"/>
                                    <w:bottom w:val="none" w:sz="0" w:space="0" w:color="auto"/>
                                    <w:right w:val="none" w:sz="0" w:space="0" w:color="auto"/>
                                  </w:divBdr>
                                  <w:divsChild>
                                    <w:div w:id="917129082">
                                      <w:marLeft w:val="0"/>
                                      <w:marRight w:val="0"/>
                                      <w:marTop w:val="0"/>
                                      <w:marBottom w:val="0"/>
                                      <w:divBdr>
                                        <w:top w:val="none" w:sz="0" w:space="0" w:color="auto"/>
                                        <w:left w:val="none" w:sz="0" w:space="0" w:color="auto"/>
                                        <w:bottom w:val="none" w:sz="0" w:space="0" w:color="auto"/>
                                        <w:right w:val="none" w:sz="0" w:space="0" w:color="auto"/>
                                      </w:divBdr>
                                      <w:divsChild>
                                        <w:div w:id="1034424043">
                                          <w:marLeft w:val="0"/>
                                          <w:marRight w:val="0"/>
                                          <w:marTop w:val="0"/>
                                          <w:marBottom w:val="0"/>
                                          <w:divBdr>
                                            <w:top w:val="none" w:sz="0" w:space="0" w:color="auto"/>
                                            <w:left w:val="none" w:sz="0" w:space="0" w:color="auto"/>
                                            <w:bottom w:val="none" w:sz="0" w:space="0" w:color="auto"/>
                                            <w:right w:val="none" w:sz="0" w:space="0" w:color="auto"/>
                                          </w:divBdr>
                                        </w:div>
                                        <w:div w:id="2145418113">
                                          <w:marLeft w:val="0"/>
                                          <w:marRight w:val="0"/>
                                          <w:marTop w:val="0"/>
                                          <w:marBottom w:val="0"/>
                                          <w:divBdr>
                                            <w:top w:val="none" w:sz="0" w:space="0" w:color="auto"/>
                                            <w:left w:val="none" w:sz="0" w:space="0" w:color="auto"/>
                                            <w:bottom w:val="none" w:sz="0" w:space="0" w:color="auto"/>
                                            <w:right w:val="none" w:sz="0" w:space="0" w:color="auto"/>
                                          </w:divBdr>
                                          <w:divsChild>
                                            <w:div w:id="124172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8888">
                                      <w:marLeft w:val="0"/>
                                      <w:marRight w:val="0"/>
                                      <w:marTop w:val="0"/>
                                      <w:marBottom w:val="0"/>
                                      <w:divBdr>
                                        <w:top w:val="none" w:sz="0" w:space="0" w:color="auto"/>
                                        <w:left w:val="none" w:sz="0" w:space="0" w:color="auto"/>
                                        <w:bottom w:val="none" w:sz="0" w:space="0" w:color="auto"/>
                                        <w:right w:val="none" w:sz="0" w:space="0" w:color="auto"/>
                                      </w:divBdr>
                                      <w:divsChild>
                                        <w:div w:id="2092847599">
                                          <w:marLeft w:val="0"/>
                                          <w:marRight w:val="0"/>
                                          <w:marTop w:val="0"/>
                                          <w:marBottom w:val="0"/>
                                          <w:divBdr>
                                            <w:top w:val="none" w:sz="0" w:space="0" w:color="auto"/>
                                            <w:left w:val="none" w:sz="0" w:space="0" w:color="auto"/>
                                            <w:bottom w:val="none" w:sz="0" w:space="0" w:color="auto"/>
                                            <w:right w:val="none" w:sz="0" w:space="0" w:color="auto"/>
                                          </w:divBdr>
                                          <w:divsChild>
                                            <w:div w:id="54101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855018">
          <w:marLeft w:val="0"/>
          <w:marRight w:val="0"/>
          <w:marTop w:val="0"/>
          <w:marBottom w:val="180"/>
          <w:divBdr>
            <w:top w:val="none" w:sz="0" w:space="0" w:color="auto"/>
            <w:left w:val="none" w:sz="0" w:space="0" w:color="auto"/>
            <w:bottom w:val="none" w:sz="0" w:space="0" w:color="auto"/>
            <w:right w:val="none" w:sz="0" w:space="0" w:color="auto"/>
          </w:divBdr>
          <w:divsChild>
            <w:div w:id="483006080">
              <w:marLeft w:val="0"/>
              <w:marRight w:val="0"/>
              <w:marTop w:val="0"/>
              <w:marBottom w:val="0"/>
              <w:divBdr>
                <w:top w:val="none" w:sz="0" w:space="0" w:color="auto"/>
                <w:left w:val="none" w:sz="0" w:space="0" w:color="auto"/>
                <w:bottom w:val="none" w:sz="0" w:space="0" w:color="auto"/>
                <w:right w:val="none" w:sz="0" w:space="0" w:color="auto"/>
              </w:divBdr>
              <w:divsChild>
                <w:div w:id="120733561">
                  <w:marLeft w:val="0"/>
                  <w:marRight w:val="0"/>
                  <w:marTop w:val="0"/>
                  <w:marBottom w:val="0"/>
                  <w:divBdr>
                    <w:top w:val="none" w:sz="0" w:space="0" w:color="auto"/>
                    <w:left w:val="none" w:sz="0" w:space="0" w:color="auto"/>
                    <w:bottom w:val="none" w:sz="0" w:space="0" w:color="auto"/>
                    <w:right w:val="none" w:sz="0" w:space="0" w:color="auto"/>
                  </w:divBdr>
                  <w:divsChild>
                    <w:div w:id="223566614">
                      <w:marLeft w:val="0"/>
                      <w:marRight w:val="0"/>
                      <w:marTop w:val="0"/>
                      <w:marBottom w:val="0"/>
                      <w:divBdr>
                        <w:top w:val="single" w:sz="6" w:space="6" w:color="auto"/>
                        <w:left w:val="single" w:sz="6" w:space="12" w:color="auto"/>
                        <w:bottom w:val="single" w:sz="6" w:space="6" w:color="auto"/>
                        <w:right w:val="single" w:sz="6" w:space="12" w:color="auto"/>
                      </w:divBdr>
                      <w:divsChild>
                        <w:div w:id="129587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29288">
              <w:marLeft w:val="0"/>
              <w:marRight w:val="0"/>
              <w:marTop w:val="0"/>
              <w:marBottom w:val="0"/>
              <w:divBdr>
                <w:top w:val="none" w:sz="0" w:space="0" w:color="auto"/>
                <w:left w:val="none" w:sz="0" w:space="0" w:color="auto"/>
                <w:bottom w:val="none" w:sz="0" w:space="0" w:color="auto"/>
                <w:right w:val="none" w:sz="0" w:space="0" w:color="auto"/>
              </w:divBdr>
              <w:divsChild>
                <w:div w:id="522787218">
                  <w:marLeft w:val="0"/>
                  <w:marRight w:val="0"/>
                  <w:marTop w:val="0"/>
                  <w:marBottom w:val="0"/>
                  <w:divBdr>
                    <w:top w:val="none" w:sz="0" w:space="0" w:color="auto"/>
                    <w:left w:val="none" w:sz="0" w:space="0" w:color="auto"/>
                    <w:bottom w:val="none" w:sz="0" w:space="0" w:color="auto"/>
                    <w:right w:val="none" w:sz="0" w:space="0" w:color="auto"/>
                  </w:divBdr>
                  <w:divsChild>
                    <w:div w:id="291600356">
                      <w:marLeft w:val="0"/>
                      <w:marRight w:val="0"/>
                      <w:marTop w:val="0"/>
                      <w:marBottom w:val="0"/>
                      <w:divBdr>
                        <w:top w:val="none" w:sz="0" w:space="0" w:color="auto"/>
                        <w:left w:val="none" w:sz="0" w:space="0" w:color="auto"/>
                        <w:bottom w:val="none" w:sz="0" w:space="0" w:color="auto"/>
                        <w:right w:val="none" w:sz="0" w:space="0" w:color="auto"/>
                      </w:divBdr>
                      <w:divsChild>
                        <w:div w:id="991297778">
                          <w:marLeft w:val="0"/>
                          <w:marRight w:val="0"/>
                          <w:marTop w:val="0"/>
                          <w:marBottom w:val="0"/>
                          <w:divBdr>
                            <w:top w:val="none" w:sz="0" w:space="0" w:color="auto"/>
                            <w:left w:val="none" w:sz="0" w:space="0" w:color="auto"/>
                            <w:bottom w:val="none" w:sz="0" w:space="0" w:color="auto"/>
                            <w:right w:val="none" w:sz="0" w:space="0" w:color="auto"/>
                          </w:divBdr>
                          <w:divsChild>
                            <w:div w:id="881940851">
                              <w:marLeft w:val="0"/>
                              <w:marRight w:val="0"/>
                              <w:marTop w:val="0"/>
                              <w:marBottom w:val="0"/>
                              <w:divBdr>
                                <w:top w:val="none" w:sz="0" w:space="0" w:color="auto"/>
                                <w:left w:val="none" w:sz="0" w:space="0" w:color="auto"/>
                                <w:bottom w:val="none" w:sz="0" w:space="0" w:color="auto"/>
                                <w:right w:val="none" w:sz="0" w:space="0" w:color="auto"/>
                              </w:divBdr>
                            </w:div>
                          </w:divsChild>
                        </w:div>
                        <w:div w:id="2083210859">
                          <w:marLeft w:val="0"/>
                          <w:marRight w:val="0"/>
                          <w:marTop w:val="0"/>
                          <w:marBottom w:val="0"/>
                          <w:divBdr>
                            <w:top w:val="none" w:sz="0" w:space="0" w:color="auto"/>
                            <w:left w:val="none" w:sz="0" w:space="0" w:color="auto"/>
                            <w:bottom w:val="none" w:sz="0" w:space="0" w:color="auto"/>
                            <w:right w:val="none" w:sz="0" w:space="0" w:color="auto"/>
                          </w:divBdr>
                          <w:divsChild>
                            <w:div w:id="1274246759">
                              <w:marLeft w:val="0"/>
                              <w:marRight w:val="0"/>
                              <w:marTop w:val="0"/>
                              <w:marBottom w:val="0"/>
                              <w:divBdr>
                                <w:top w:val="none" w:sz="0" w:space="0" w:color="auto"/>
                                <w:left w:val="none" w:sz="0" w:space="0" w:color="auto"/>
                                <w:bottom w:val="none" w:sz="0" w:space="0" w:color="auto"/>
                                <w:right w:val="none" w:sz="0" w:space="0" w:color="auto"/>
                              </w:divBdr>
                              <w:divsChild>
                                <w:div w:id="438794988">
                                  <w:marLeft w:val="0"/>
                                  <w:marRight w:val="0"/>
                                  <w:marTop w:val="0"/>
                                  <w:marBottom w:val="0"/>
                                  <w:divBdr>
                                    <w:top w:val="none" w:sz="0" w:space="0" w:color="auto"/>
                                    <w:left w:val="none" w:sz="0" w:space="0" w:color="auto"/>
                                    <w:bottom w:val="none" w:sz="0" w:space="0" w:color="auto"/>
                                    <w:right w:val="none" w:sz="0" w:space="0" w:color="auto"/>
                                  </w:divBdr>
                                  <w:divsChild>
                                    <w:div w:id="1668171344">
                                      <w:marLeft w:val="0"/>
                                      <w:marRight w:val="0"/>
                                      <w:marTop w:val="0"/>
                                      <w:marBottom w:val="0"/>
                                      <w:divBdr>
                                        <w:top w:val="none" w:sz="0" w:space="0" w:color="auto"/>
                                        <w:left w:val="none" w:sz="0" w:space="0" w:color="auto"/>
                                        <w:bottom w:val="none" w:sz="0" w:space="0" w:color="auto"/>
                                        <w:right w:val="none" w:sz="0" w:space="0" w:color="auto"/>
                                      </w:divBdr>
                                      <w:divsChild>
                                        <w:div w:id="2040159761">
                                          <w:marLeft w:val="0"/>
                                          <w:marRight w:val="0"/>
                                          <w:marTop w:val="0"/>
                                          <w:marBottom w:val="0"/>
                                          <w:divBdr>
                                            <w:top w:val="none" w:sz="0" w:space="0" w:color="auto"/>
                                            <w:left w:val="none" w:sz="0" w:space="0" w:color="auto"/>
                                            <w:bottom w:val="none" w:sz="0" w:space="0" w:color="auto"/>
                                            <w:right w:val="none" w:sz="0" w:space="0" w:color="auto"/>
                                          </w:divBdr>
                                          <w:divsChild>
                                            <w:div w:id="1539664843">
                                              <w:marLeft w:val="0"/>
                                              <w:marRight w:val="0"/>
                                              <w:marTop w:val="0"/>
                                              <w:marBottom w:val="0"/>
                                              <w:divBdr>
                                                <w:top w:val="none" w:sz="0" w:space="0" w:color="auto"/>
                                                <w:left w:val="none" w:sz="0" w:space="0" w:color="auto"/>
                                                <w:bottom w:val="none" w:sz="0" w:space="0" w:color="auto"/>
                                                <w:right w:val="none" w:sz="0" w:space="0" w:color="auto"/>
                                              </w:divBdr>
                                              <w:divsChild>
                                                <w:div w:id="185681534">
                                                  <w:marLeft w:val="0"/>
                                                  <w:marRight w:val="0"/>
                                                  <w:marTop w:val="0"/>
                                                  <w:marBottom w:val="0"/>
                                                  <w:divBdr>
                                                    <w:top w:val="none" w:sz="0" w:space="0" w:color="auto"/>
                                                    <w:left w:val="none" w:sz="0" w:space="0" w:color="auto"/>
                                                    <w:bottom w:val="none" w:sz="0" w:space="0" w:color="auto"/>
                                                    <w:right w:val="none" w:sz="0" w:space="0" w:color="auto"/>
                                                  </w:divBdr>
                                                  <w:divsChild>
                                                    <w:div w:id="494566332">
                                                      <w:marLeft w:val="0"/>
                                                      <w:marRight w:val="0"/>
                                                      <w:marTop w:val="0"/>
                                                      <w:marBottom w:val="0"/>
                                                      <w:divBdr>
                                                        <w:top w:val="none" w:sz="0" w:space="0" w:color="auto"/>
                                                        <w:left w:val="none" w:sz="0" w:space="0" w:color="auto"/>
                                                        <w:bottom w:val="none" w:sz="0" w:space="0" w:color="auto"/>
                                                        <w:right w:val="none" w:sz="0" w:space="0" w:color="auto"/>
                                                      </w:divBdr>
                                                      <w:divsChild>
                                                        <w:div w:id="13164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1123053">
      <w:bodyDiv w:val="1"/>
      <w:marLeft w:val="0"/>
      <w:marRight w:val="0"/>
      <w:marTop w:val="0"/>
      <w:marBottom w:val="0"/>
      <w:divBdr>
        <w:top w:val="none" w:sz="0" w:space="0" w:color="auto"/>
        <w:left w:val="none" w:sz="0" w:space="0" w:color="auto"/>
        <w:bottom w:val="none" w:sz="0" w:space="0" w:color="auto"/>
        <w:right w:val="none" w:sz="0" w:space="0" w:color="auto"/>
      </w:divBdr>
    </w:div>
    <w:div w:id="455296473">
      <w:bodyDiv w:val="1"/>
      <w:marLeft w:val="0"/>
      <w:marRight w:val="0"/>
      <w:marTop w:val="0"/>
      <w:marBottom w:val="0"/>
      <w:divBdr>
        <w:top w:val="none" w:sz="0" w:space="0" w:color="auto"/>
        <w:left w:val="none" w:sz="0" w:space="0" w:color="auto"/>
        <w:bottom w:val="none" w:sz="0" w:space="0" w:color="auto"/>
        <w:right w:val="none" w:sz="0" w:space="0" w:color="auto"/>
      </w:divBdr>
    </w:div>
    <w:div w:id="556472877">
      <w:bodyDiv w:val="1"/>
      <w:marLeft w:val="0"/>
      <w:marRight w:val="0"/>
      <w:marTop w:val="0"/>
      <w:marBottom w:val="0"/>
      <w:divBdr>
        <w:top w:val="none" w:sz="0" w:space="0" w:color="auto"/>
        <w:left w:val="none" w:sz="0" w:space="0" w:color="auto"/>
        <w:bottom w:val="none" w:sz="0" w:space="0" w:color="auto"/>
        <w:right w:val="none" w:sz="0" w:space="0" w:color="auto"/>
      </w:divBdr>
    </w:div>
    <w:div w:id="582029604">
      <w:bodyDiv w:val="1"/>
      <w:marLeft w:val="0"/>
      <w:marRight w:val="0"/>
      <w:marTop w:val="0"/>
      <w:marBottom w:val="0"/>
      <w:divBdr>
        <w:top w:val="none" w:sz="0" w:space="0" w:color="auto"/>
        <w:left w:val="none" w:sz="0" w:space="0" w:color="auto"/>
        <w:bottom w:val="none" w:sz="0" w:space="0" w:color="auto"/>
        <w:right w:val="none" w:sz="0" w:space="0" w:color="auto"/>
      </w:divBdr>
    </w:div>
    <w:div w:id="675770529">
      <w:bodyDiv w:val="1"/>
      <w:marLeft w:val="0"/>
      <w:marRight w:val="0"/>
      <w:marTop w:val="0"/>
      <w:marBottom w:val="0"/>
      <w:divBdr>
        <w:top w:val="none" w:sz="0" w:space="0" w:color="auto"/>
        <w:left w:val="none" w:sz="0" w:space="0" w:color="auto"/>
        <w:bottom w:val="none" w:sz="0" w:space="0" w:color="auto"/>
        <w:right w:val="none" w:sz="0" w:space="0" w:color="auto"/>
      </w:divBdr>
    </w:div>
    <w:div w:id="677654788">
      <w:bodyDiv w:val="1"/>
      <w:marLeft w:val="0"/>
      <w:marRight w:val="0"/>
      <w:marTop w:val="0"/>
      <w:marBottom w:val="0"/>
      <w:divBdr>
        <w:top w:val="none" w:sz="0" w:space="0" w:color="auto"/>
        <w:left w:val="none" w:sz="0" w:space="0" w:color="auto"/>
        <w:bottom w:val="none" w:sz="0" w:space="0" w:color="auto"/>
        <w:right w:val="none" w:sz="0" w:space="0" w:color="auto"/>
      </w:divBdr>
    </w:div>
    <w:div w:id="748623283">
      <w:bodyDiv w:val="1"/>
      <w:marLeft w:val="0"/>
      <w:marRight w:val="0"/>
      <w:marTop w:val="0"/>
      <w:marBottom w:val="0"/>
      <w:divBdr>
        <w:top w:val="none" w:sz="0" w:space="0" w:color="auto"/>
        <w:left w:val="none" w:sz="0" w:space="0" w:color="auto"/>
        <w:bottom w:val="none" w:sz="0" w:space="0" w:color="auto"/>
        <w:right w:val="none" w:sz="0" w:space="0" w:color="auto"/>
      </w:divBdr>
    </w:div>
    <w:div w:id="770782518">
      <w:bodyDiv w:val="1"/>
      <w:marLeft w:val="0"/>
      <w:marRight w:val="0"/>
      <w:marTop w:val="0"/>
      <w:marBottom w:val="0"/>
      <w:divBdr>
        <w:top w:val="none" w:sz="0" w:space="0" w:color="auto"/>
        <w:left w:val="none" w:sz="0" w:space="0" w:color="auto"/>
        <w:bottom w:val="none" w:sz="0" w:space="0" w:color="auto"/>
        <w:right w:val="none" w:sz="0" w:space="0" w:color="auto"/>
      </w:divBdr>
    </w:div>
    <w:div w:id="798886706">
      <w:bodyDiv w:val="1"/>
      <w:marLeft w:val="0"/>
      <w:marRight w:val="0"/>
      <w:marTop w:val="0"/>
      <w:marBottom w:val="0"/>
      <w:divBdr>
        <w:top w:val="none" w:sz="0" w:space="0" w:color="auto"/>
        <w:left w:val="none" w:sz="0" w:space="0" w:color="auto"/>
        <w:bottom w:val="none" w:sz="0" w:space="0" w:color="auto"/>
        <w:right w:val="none" w:sz="0" w:space="0" w:color="auto"/>
      </w:divBdr>
      <w:divsChild>
        <w:div w:id="2053069170">
          <w:marLeft w:val="0"/>
          <w:marRight w:val="0"/>
          <w:marTop w:val="0"/>
          <w:marBottom w:val="180"/>
          <w:divBdr>
            <w:top w:val="none" w:sz="0" w:space="0" w:color="auto"/>
            <w:left w:val="none" w:sz="0" w:space="0" w:color="auto"/>
            <w:bottom w:val="none" w:sz="0" w:space="0" w:color="auto"/>
            <w:right w:val="none" w:sz="0" w:space="0" w:color="auto"/>
          </w:divBdr>
          <w:divsChild>
            <w:div w:id="1359089565">
              <w:marLeft w:val="0"/>
              <w:marRight w:val="0"/>
              <w:marTop w:val="0"/>
              <w:marBottom w:val="0"/>
              <w:divBdr>
                <w:top w:val="none" w:sz="0" w:space="0" w:color="auto"/>
                <w:left w:val="none" w:sz="0" w:space="0" w:color="auto"/>
                <w:bottom w:val="none" w:sz="0" w:space="0" w:color="auto"/>
                <w:right w:val="none" w:sz="0" w:space="0" w:color="auto"/>
              </w:divBdr>
              <w:divsChild>
                <w:div w:id="1121071787">
                  <w:marLeft w:val="0"/>
                  <w:marRight w:val="0"/>
                  <w:marTop w:val="0"/>
                  <w:marBottom w:val="0"/>
                  <w:divBdr>
                    <w:top w:val="none" w:sz="0" w:space="0" w:color="auto"/>
                    <w:left w:val="none" w:sz="0" w:space="0" w:color="auto"/>
                    <w:bottom w:val="none" w:sz="0" w:space="0" w:color="auto"/>
                    <w:right w:val="none" w:sz="0" w:space="0" w:color="auto"/>
                  </w:divBdr>
                  <w:divsChild>
                    <w:div w:id="1723291112">
                      <w:marLeft w:val="0"/>
                      <w:marRight w:val="0"/>
                      <w:marTop w:val="0"/>
                      <w:marBottom w:val="0"/>
                      <w:divBdr>
                        <w:top w:val="none" w:sz="0" w:space="0" w:color="auto"/>
                        <w:left w:val="none" w:sz="0" w:space="0" w:color="auto"/>
                        <w:bottom w:val="none" w:sz="0" w:space="0" w:color="auto"/>
                        <w:right w:val="none" w:sz="0" w:space="0" w:color="auto"/>
                      </w:divBdr>
                      <w:divsChild>
                        <w:div w:id="211575022">
                          <w:marLeft w:val="0"/>
                          <w:marRight w:val="0"/>
                          <w:marTop w:val="0"/>
                          <w:marBottom w:val="0"/>
                          <w:divBdr>
                            <w:top w:val="none" w:sz="0" w:space="0" w:color="auto"/>
                            <w:left w:val="none" w:sz="0" w:space="0" w:color="auto"/>
                            <w:bottom w:val="none" w:sz="0" w:space="0" w:color="auto"/>
                            <w:right w:val="none" w:sz="0" w:space="0" w:color="auto"/>
                          </w:divBdr>
                          <w:divsChild>
                            <w:div w:id="1118257710">
                              <w:marLeft w:val="0"/>
                              <w:marRight w:val="0"/>
                              <w:marTop w:val="0"/>
                              <w:marBottom w:val="0"/>
                              <w:divBdr>
                                <w:top w:val="none" w:sz="0" w:space="0" w:color="auto"/>
                                <w:left w:val="none" w:sz="0" w:space="0" w:color="auto"/>
                                <w:bottom w:val="none" w:sz="0" w:space="0" w:color="auto"/>
                                <w:right w:val="none" w:sz="0" w:space="0" w:color="auto"/>
                              </w:divBdr>
                              <w:divsChild>
                                <w:div w:id="1799302796">
                                  <w:marLeft w:val="0"/>
                                  <w:marRight w:val="0"/>
                                  <w:marTop w:val="0"/>
                                  <w:marBottom w:val="0"/>
                                  <w:divBdr>
                                    <w:top w:val="none" w:sz="0" w:space="0" w:color="auto"/>
                                    <w:left w:val="none" w:sz="0" w:space="0" w:color="auto"/>
                                    <w:bottom w:val="none" w:sz="0" w:space="0" w:color="auto"/>
                                    <w:right w:val="none" w:sz="0" w:space="0" w:color="auto"/>
                                  </w:divBdr>
                                  <w:divsChild>
                                    <w:div w:id="600144751">
                                      <w:marLeft w:val="0"/>
                                      <w:marRight w:val="0"/>
                                      <w:marTop w:val="0"/>
                                      <w:marBottom w:val="0"/>
                                      <w:divBdr>
                                        <w:top w:val="none" w:sz="0" w:space="0" w:color="auto"/>
                                        <w:left w:val="none" w:sz="0" w:space="0" w:color="auto"/>
                                        <w:bottom w:val="none" w:sz="0" w:space="0" w:color="auto"/>
                                        <w:right w:val="none" w:sz="0" w:space="0" w:color="auto"/>
                                      </w:divBdr>
                                      <w:divsChild>
                                        <w:div w:id="836188355">
                                          <w:marLeft w:val="0"/>
                                          <w:marRight w:val="0"/>
                                          <w:marTop w:val="0"/>
                                          <w:marBottom w:val="0"/>
                                          <w:divBdr>
                                            <w:top w:val="none" w:sz="0" w:space="0" w:color="auto"/>
                                            <w:left w:val="none" w:sz="0" w:space="0" w:color="auto"/>
                                            <w:bottom w:val="none" w:sz="0" w:space="0" w:color="auto"/>
                                            <w:right w:val="none" w:sz="0" w:space="0" w:color="auto"/>
                                          </w:divBdr>
                                          <w:divsChild>
                                            <w:div w:id="1178276326">
                                              <w:marLeft w:val="0"/>
                                              <w:marRight w:val="0"/>
                                              <w:marTop w:val="0"/>
                                              <w:marBottom w:val="0"/>
                                              <w:divBdr>
                                                <w:top w:val="none" w:sz="0" w:space="0" w:color="auto"/>
                                                <w:left w:val="none" w:sz="0" w:space="0" w:color="auto"/>
                                                <w:bottom w:val="none" w:sz="0" w:space="0" w:color="auto"/>
                                                <w:right w:val="none" w:sz="0" w:space="0" w:color="auto"/>
                                              </w:divBdr>
                                              <w:divsChild>
                                                <w:div w:id="195311832">
                                                  <w:marLeft w:val="0"/>
                                                  <w:marRight w:val="0"/>
                                                  <w:marTop w:val="0"/>
                                                  <w:marBottom w:val="0"/>
                                                  <w:divBdr>
                                                    <w:top w:val="none" w:sz="0" w:space="0" w:color="auto"/>
                                                    <w:left w:val="none" w:sz="0" w:space="0" w:color="auto"/>
                                                    <w:bottom w:val="none" w:sz="0" w:space="0" w:color="auto"/>
                                                    <w:right w:val="none" w:sz="0" w:space="0" w:color="auto"/>
                                                  </w:divBdr>
                                                  <w:divsChild>
                                                    <w:div w:id="443963665">
                                                      <w:marLeft w:val="0"/>
                                                      <w:marRight w:val="0"/>
                                                      <w:marTop w:val="0"/>
                                                      <w:marBottom w:val="0"/>
                                                      <w:divBdr>
                                                        <w:top w:val="none" w:sz="0" w:space="0" w:color="auto"/>
                                                        <w:left w:val="none" w:sz="0" w:space="0" w:color="auto"/>
                                                        <w:bottom w:val="none" w:sz="0" w:space="0" w:color="auto"/>
                                                        <w:right w:val="none" w:sz="0" w:space="0" w:color="auto"/>
                                                      </w:divBdr>
                                                      <w:divsChild>
                                                        <w:div w:id="5822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526286">
                          <w:marLeft w:val="0"/>
                          <w:marRight w:val="0"/>
                          <w:marTop w:val="0"/>
                          <w:marBottom w:val="0"/>
                          <w:divBdr>
                            <w:top w:val="none" w:sz="0" w:space="0" w:color="auto"/>
                            <w:left w:val="none" w:sz="0" w:space="0" w:color="auto"/>
                            <w:bottom w:val="none" w:sz="0" w:space="0" w:color="auto"/>
                            <w:right w:val="none" w:sz="0" w:space="0" w:color="auto"/>
                          </w:divBdr>
                          <w:divsChild>
                            <w:div w:id="807016064">
                              <w:marLeft w:val="0"/>
                              <w:marRight w:val="0"/>
                              <w:marTop w:val="60"/>
                              <w:marBottom w:val="60"/>
                              <w:divBdr>
                                <w:top w:val="none" w:sz="0" w:space="0" w:color="auto"/>
                                <w:left w:val="none" w:sz="0" w:space="0" w:color="auto"/>
                                <w:bottom w:val="none" w:sz="0" w:space="0" w:color="auto"/>
                                <w:right w:val="none" w:sz="0" w:space="0" w:color="auto"/>
                              </w:divBdr>
                              <w:divsChild>
                                <w:div w:id="247201933">
                                  <w:marLeft w:val="0"/>
                                  <w:marRight w:val="0"/>
                                  <w:marTop w:val="0"/>
                                  <w:marBottom w:val="0"/>
                                  <w:divBdr>
                                    <w:top w:val="none" w:sz="0" w:space="0" w:color="auto"/>
                                    <w:left w:val="none" w:sz="0" w:space="0" w:color="auto"/>
                                    <w:bottom w:val="none" w:sz="0" w:space="0" w:color="auto"/>
                                    <w:right w:val="none" w:sz="0" w:space="0" w:color="auto"/>
                                  </w:divBdr>
                                  <w:divsChild>
                                    <w:div w:id="996227430">
                                      <w:marLeft w:val="0"/>
                                      <w:marRight w:val="0"/>
                                      <w:marTop w:val="0"/>
                                      <w:marBottom w:val="0"/>
                                      <w:divBdr>
                                        <w:top w:val="none" w:sz="0" w:space="0" w:color="auto"/>
                                        <w:left w:val="none" w:sz="0" w:space="0" w:color="auto"/>
                                        <w:bottom w:val="none" w:sz="0" w:space="0" w:color="auto"/>
                                        <w:right w:val="none" w:sz="0" w:space="0" w:color="auto"/>
                                      </w:divBdr>
                                      <w:divsChild>
                                        <w:div w:id="643004194">
                                          <w:marLeft w:val="0"/>
                                          <w:marRight w:val="0"/>
                                          <w:marTop w:val="0"/>
                                          <w:marBottom w:val="0"/>
                                          <w:divBdr>
                                            <w:top w:val="none" w:sz="0" w:space="0" w:color="auto"/>
                                            <w:left w:val="none" w:sz="0" w:space="0" w:color="auto"/>
                                            <w:bottom w:val="none" w:sz="0" w:space="0" w:color="auto"/>
                                            <w:right w:val="none" w:sz="0" w:space="0" w:color="auto"/>
                                          </w:divBdr>
                                        </w:div>
                                        <w:div w:id="1954823547">
                                          <w:marLeft w:val="0"/>
                                          <w:marRight w:val="0"/>
                                          <w:marTop w:val="0"/>
                                          <w:marBottom w:val="0"/>
                                          <w:divBdr>
                                            <w:top w:val="none" w:sz="0" w:space="0" w:color="auto"/>
                                            <w:left w:val="none" w:sz="0" w:space="0" w:color="auto"/>
                                            <w:bottom w:val="none" w:sz="0" w:space="0" w:color="auto"/>
                                            <w:right w:val="none" w:sz="0" w:space="0" w:color="auto"/>
                                          </w:divBdr>
                                          <w:divsChild>
                                            <w:div w:id="1933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41755">
                                      <w:marLeft w:val="0"/>
                                      <w:marRight w:val="0"/>
                                      <w:marTop w:val="0"/>
                                      <w:marBottom w:val="0"/>
                                      <w:divBdr>
                                        <w:top w:val="none" w:sz="0" w:space="0" w:color="auto"/>
                                        <w:left w:val="none" w:sz="0" w:space="0" w:color="auto"/>
                                        <w:bottom w:val="none" w:sz="0" w:space="0" w:color="auto"/>
                                        <w:right w:val="none" w:sz="0" w:space="0" w:color="auto"/>
                                      </w:divBdr>
                                      <w:divsChild>
                                        <w:div w:id="1406222168">
                                          <w:marLeft w:val="0"/>
                                          <w:marRight w:val="0"/>
                                          <w:marTop w:val="0"/>
                                          <w:marBottom w:val="0"/>
                                          <w:divBdr>
                                            <w:top w:val="none" w:sz="0" w:space="0" w:color="auto"/>
                                            <w:left w:val="none" w:sz="0" w:space="0" w:color="auto"/>
                                            <w:bottom w:val="none" w:sz="0" w:space="0" w:color="auto"/>
                                            <w:right w:val="none" w:sz="0" w:space="0" w:color="auto"/>
                                          </w:divBdr>
                                          <w:divsChild>
                                            <w:div w:id="59533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7309629">
          <w:marLeft w:val="0"/>
          <w:marRight w:val="0"/>
          <w:marTop w:val="0"/>
          <w:marBottom w:val="180"/>
          <w:divBdr>
            <w:top w:val="none" w:sz="0" w:space="0" w:color="auto"/>
            <w:left w:val="none" w:sz="0" w:space="0" w:color="auto"/>
            <w:bottom w:val="none" w:sz="0" w:space="0" w:color="auto"/>
            <w:right w:val="none" w:sz="0" w:space="0" w:color="auto"/>
          </w:divBdr>
          <w:divsChild>
            <w:div w:id="1683816915">
              <w:marLeft w:val="0"/>
              <w:marRight w:val="0"/>
              <w:marTop w:val="0"/>
              <w:marBottom w:val="0"/>
              <w:divBdr>
                <w:top w:val="none" w:sz="0" w:space="0" w:color="auto"/>
                <w:left w:val="none" w:sz="0" w:space="0" w:color="auto"/>
                <w:bottom w:val="none" w:sz="0" w:space="0" w:color="auto"/>
                <w:right w:val="none" w:sz="0" w:space="0" w:color="auto"/>
              </w:divBdr>
              <w:divsChild>
                <w:div w:id="594747870">
                  <w:marLeft w:val="0"/>
                  <w:marRight w:val="0"/>
                  <w:marTop w:val="0"/>
                  <w:marBottom w:val="0"/>
                  <w:divBdr>
                    <w:top w:val="none" w:sz="0" w:space="0" w:color="auto"/>
                    <w:left w:val="none" w:sz="0" w:space="0" w:color="auto"/>
                    <w:bottom w:val="none" w:sz="0" w:space="0" w:color="auto"/>
                    <w:right w:val="none" w:sz="0" w:space="0" w:color="auto"/>
                  </w:divBdr>
                  <w:divsChild>
                    <w:div w:id="293800484">
                      <w:marLeft w:val="0"/>
                      <w:marRight w:val="0"/>
                      <w:marTop w:val="0"/>
                      <w:marBottom w:val="0"/>
                      <w:divBdr>
                        <w:top w:val="single" w:sz="6" w:space="6" w:color="auto"/>
                        <w:left w:val="single" w:sz="6" w:space="12" w:color="auto"/>
                        <w:bottom w:val="single" w:sz="6" w:space="6" w:color="auto"/>
                        <w:right w:val="single" w:sz="6" w:space="12" w:color="auto"/>
                      </w:divBdr>
                      <w:divsChild>
                        <w:div w:id="1177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92557">
              <w:marLeft w:val="0"/>
              <w:marRight w:val="0"/>
              <w:marTop w:val="0"/>
              <w:marBottom w:val="0"/>
              <w:divBdr>
                <w:top w:val="none" w:sz="0" w:space="0" w:color="auto"/>
                <w:left w:val="none" w:sz="0" w:space="0" w:color="auto"/>
                <w:bottom w:val="none" w:sz="0" w:space="0" w:color="auto"/>
                <w:right w:val="none" w:sz="0" w:space="0" w:color="auto"/>
              </w:divBdr>
              <w:divsChild>
                <w:div w:id="1698769145">
                  <w:marLeft w:val="0"/>
                  <w:marRight w:val="0"/>
                  <w:marTop w:val="0"/>
                  <w:marBottom w:val="0"/>
                  <w:divBdr>
                    <w:top w:val="none" w:sz="0" w:space="0" w:color="auto"/>
                    <w:left w:val="none" w:sz="0" w:space="0" w:color="auto"/>
                    <w:bottom w:val="none" w:sz="0" w:space="0" w:color="auto"/>
                    <w:right w:val="none" w:sz="0" w:space="0" w:color="auto"/>
                  </w:divBdr>
                  <w:divsChild>
                    <w:div w:id="9765981">
                      <w:marLeft w:val="0"/>
                      <w:marRight w:val="0"/>
                      <w:marTop w:val="0"/>
                      <w:marBottom w:val="0"/>
                      <w:divBdr>
                        <w:top w:val="none" w:sz="0" w:space="0" w:color="auto"/>
                        <w:left w:val="none" w:sz="0" w:space="0" w:color="auto"/>
                        <w:bottom w:val="none" w:sz="0" w:space="0" w:color="auto"/>
                        <w:right w:val="none" w:sz="0" w:space="0" w:color="auto"/>
                      </w:divBdr>
                      <w:divsChild>
                        <w:div w:id="1564215056">
                          <w:marLeft w:val="0"/>
                          <w:marRight w:val="0"/>
                          <w:marTop w:val="0"/>
                          <w:marBottom w:val="0"/>
                          <w:divBdr>
                            <w:top w:val="none" w:sz="0" w:space="0" w:color="auto"/>
                            <w:left w:val="none" w:sz="0" w:space="0" w:color="auto"/>
                            <w:bottom w:val="none" w:sz="0" w:space="0" w:color="auto"/>
                            <w:right w:val="none" w:sz="0" w:space="0" w:color="auto"/>
                          </w:divBdr>
                          <w:divsChild>
                            <w:div w:id="2052656181">
                              <w:marLeft w:val="0"/>
                              <w:marRight w:val="0"/>
                              <w:marTop w:val="0"/>
                              <w:marBottom w:val="0"/>
                              <w:divBdr>
                                <w:top w:val="none" w:sz="0" w:space="0" w:color="auto"/>
                                <w:left w:val="none" w:sz="0" w:space="0" w:color="auto"/>
                                <w:bottom w:val="none" w:sz="0" w:space="0" w:color="auto"/>
                                <w:right w:val="none" w:sz="0" w:space="0" w:color="auto"/>
                              </w:divBdr>
                            </w:div>
                          </w:divsChild>
                        </w:div>
                        <w:div w:id="2077699198">
                          <w:marLeft w:val="0"/>
                          <w:marRight w:val="0"/>
                          <w:marTop w:val="0"/>
                          <w:marBottom w:val="0"/>
                          <w:divBdr>
                            <w:top w:val="none" w:sz="0" w:space="0" w:color="auto"/>
                            <w:left w:val="none" w:sz="0" w:space="0" w:color="auto"/>
                            <w:bottom w:val="none" w:sz="0" w:space="0" w:color="auto"/>
                            <w:right w:val="none" w:sz="0" w:space="0" w:color="auto"/>
                          </w:divBdr>
                          <w:divsChild>
                            <w:div w:id="1813063736">
                              <w:marLeft w:val="0"/>
                              <w:marRight w:val="0"/>
                              <w:marTop w:val="0"/>
                              <w:marBottom w:val="0"/>
                              <w:divBdr>
                                <w:top w:val="none" w:sz="0" w:space="0" w:color="auto"/>
                                <w:left w:val="none" w:sz="0" w:space="0" w:color="auto"/>
                                <w:bottom w:val="none" w:sz="0" w:space="0" w:color="auto"/>
                                <w:right w:val="none" w:sz="0" w:space="0" w:color="auto"/>
                              </w:divBdr>
                              <w:divsChild>
                                <w:div w:id="1924757869">
                                  <w:marLeft w:val="0"/>
                                  <w:marRight w:val="0"/>
                                  <w:marTop w:val="0"/>
                                  <w:marBottom w:val="0"/>
                                  <w:divBdr>
                                    <w:top w:val="none" w:sz="0" w:space="0" w:color="auto"/>
                                    <w:left w:val="none" w:sz="0" w:space="0" w:color="auto"/>
                                    <w:bottom w:val="none" w:sz="0" w:space="0" w:color="auto"/>
                                    <w:right w:val="none" w:sz="0" w:space="0" w:color="auto"/>
                                  </w:divBdr>
                                  <w:divsChild>
                                    <w:div w:id="1909343760">
                                      <w:marLeft w:val="0"/>
                                      <w:marRight w:val="0"/>
                                      <w:marTop w:val="0"/>
                                      <w:marBottom w:val="0"/>
                                      <w:divBdr>
                                        <w:top w:val="none" w:sz="0" w:space="0" w:color="auto"/>
                                        <w:left w:val="none" w:sz="0" w:space="0" w:color="auto"/>
                                        <w:bottom w:val="none" w:sz="0" w:space="0" w:color="auto"/>
                                        <w:right w:val="none" w:sz="0" w:space="0" w:color="auto"/>
                                      </w:divBdr>
                                      <w:divsChild>
                                        <w:div w:id="457727195">
                                          <w:marLeft w:val="0"/>
                                          <w:marRight w:val="0"/>
                                          <w:marTop w:val="0"/>
                                          <w:marBottom w:val="0"/>
                                          <w:divBdr>
                                            <w:top w:val="none" w:sz="0" w:space="0" w:color="auto"/>
                                            <w:left w:val="none" w:sz="0" w:space="0" w:color="auto"/>
                                            <w:bottom w:val="none" w:sz="0" w:space="0" w:color="auto"/>
                                            <w:right w:val="none" w:sz="0" w:space="0" w:color="auto"/>
                                          </w:divBdr>
                                          <w:divsChild>
                                            <w:div w:id="804855968">
                                              <w:marLeft w:val="0"/>
                                              <w:marRight w:val="0"/>
                                              <w:marTop w:val="0"/>
                                              <w:marBottom w:val="0"/>
                                              <w:divBdr>
                                                <w:top w:val="none" w:sz="0" w:space="0" w:color="auto"/>
                                                <w:left w:val="none" w:sz="0" w:space="0" w:color="auto"/>
                                                <w:bottom w:val="none" w:sz="0" w:space="0" w:color="auto"/>
                                                <w:right w:val="none" w:sz="0" w:space="0" w:color="auto"/>
                                              </w:divBdr>
                                              <w:divsChild>
                                                <w:div w:id="1593203880">
                                                  <w:marLeft w:val="0"/>
                                                  <w:marRight w:val="0"/>
                                                  <w:marTop w:val="0"/>
                                                  <w:marBottom w:val="0"/>
                                                  <w:divBdr>
                                                    <w:top w:val="none" w:sz="0" w:space="0" w:color="auto"/>
                                                    <w:left w:val="none" w:sz="0" w:space="0" w:color="auto"/>
                                                    <w:bottom w:val="none" w:sz="0" w:space="0" w:color="auto"/>
                                                    <w:right w:val="none" w:sz="0" w:space="0" w:color="auto"/>
                                                  </w:divBdr>
                                                  <w:divsChild>
                                                    <w:div w:id="1441685940">
                                                      <w:marLeft w:val="0"/>
                                                      <w:marRight w:val="0"/>
                                                      <w:marTop w:val="0"/>
                                                      <w:marBottom w:val="0"/>
                                                      <w:divBdr>
                                                        <w:top w:val="none" w:sz="0" w:space="0" w:color="auto"/>
                                                        <w:left w:val="none" w:sz="0" w:space="0" w:color="auto"/>
                                                        <w:bottom w:val="none" w:sz="0" w:space="0" w:color="auto"/>
                                                        <w:right w:val="none" w:sz="0" w:space="0" w:color="auto"/>
                                                      </w:divBdr>
                                                      <w:divsChild>
                                                        <w:div w:id="180546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1582243">
      <w:bodyDiv w:val="1"/>
      <w:marLeft w:val="0"/>
      <w:marRight w:val="0"/>
      <w:marTop w:val="0"/>
      <w:marBottom w:val="0"/>
      <w:divBdr>
        <w:top w:val="none" w:sz="0" w:space="0" w:color="auto"/>
        <w:left w:val="none" w:sz="0" w:space="0" w:color="auto"/>
        <w:bottom w:val="none" w:sz="0" w:space="0" w:color="auto"/>
        <w:right w:val="none" w:sz="0" w:space="0" w:color="auto"/>
      </w:divBdr>
    </w:div>
    <w:div w:id="865867008">
      <w:bodyDiv w:val="1"/>
      <w:marLeft w:val="0"/>
      <w:marRight w:val="0"/>
      <w:marTop w:val="0"/>
      <w:marBottom w:val="0"/>
      <w:divBdr>
        <w:top w:val="none" w:sz="0" w:space="0" w:color="auto"/>
        <w:left w:val="none" w:sz="0" w:space="0" w:color="auto"/>
        <w:bottom w:val="none" w:sz="0" w:space="0" w:color="auto"/>
        <w:right w:val="none" w:sz="0" w:space="0" w:color="auto"/>
      </w:divBdr>
    </w:div>
    <w:div w:id="992678148">
      <w:bodyDiv w:val="1"/>
      <w:marLeft w:val="0"/>
      <w:marRight w:val="0"/>
      <w:marTop w:val="0"/>
      <w:marBottom w:val="0"/>
      <w:divBdr>
        <w:top w:val="none" w:sz="0" w:space="0" w:color="auto"/>
        <w:left w:val="none" w:sz="0" w:space="0" w:color="auto"/>
        <w:bottom w:val="none" w:sz="0" w:space="0" w:color="auto"/>
        <w:right w:val="none" w:sz="0" w:space="0" w:color="auto"/>
      </w:divBdr>
    </w:div>
    <w:div w:id="1027604866">
      <w:bodyDiv w:val="1"/>
      <w:marLeft w:val="0"/>
      <w:marRight w:val="0"/>
      <w:marTop w:val="0"/>
      <w:marBottom w:val="0"/>
      <w:divBdr>
        <w:top w:val="none" w:sz="0" w:space="0" w:color="auto"/>
        <w:left w:val="none" w:sz="0" w:space="0" w:color="auto"/>
        <w:bottom w:val="none" w:sz="0" w:space="0" w:color="auto"/>
        <w:right w:val="none" w:sz="0" w:space="0" w:color="auto"/>
      </w:divBdr>
    </w:div>
    <w:div w:id="1027608847">
      <w:bodyDiv w:val="1"/>
      <w:marLeft w:val="0"/>
      <w:marRight w:val="0"/>
      <w:marTop w:val="0"/>
      <w:marBottom w:val="0"/>
      <w:divBdr>
        <w:top w:val="none" w:sz="0" w:space="0" w:color="auto"/>
        <w:left w:val="none" w:sz="0" w:space="0" w:color="auto"/>
        <w:bottom w:val="none" w:sz="0" w:space="0" w:color="auto"/>
        <w:right w:val="none" w:sz="0" w:space="0" w:color="auto"/>
      </w:divBdr>
    </w:div>
    <w:div w:id="1081953632">
      <w:bodyDiv w:val="1"/>
      <w:marLeft w:val="0"/>
      <w:marRight w:val="0"/>
      <w:marTop w:val="0"/>
      <w:marBottom w:val="0"/>
      <w:divBdr>
        <w:top w:val="none" w:sz="0" w:space="0" w:color="auto"/>
        <w:left w:val="none" w:sz="0" w:space="0" w:color="auto"/>
        <w:bottom w:val="none" w:sz="0" w:space="0" w:color="auto"/>
        <w:right w:val="none" w:sz="0" w:space="0" w:color="auto"/>
      </w:divBdr>
    </w:div>
    <w:div w:id="1157649064">
      <w:bodyDiv w:val="1"/>
      <w:marLeft w:val="0"/>
      <w:marRight w:val="0"/>
      <w:marTop w:val="0"/>
      <w:marBottom w:val="0"/>
      <w:divBdr>
        <w:top w:val="none" w:sz="0" w:space="0" w:color="auto"/>
        <w:left w:val="none" w:sz="0" w:space="0" w:color="auto"/>
        <w:bottom w:val="none" w:sz="0" w:space="0" w:color="auto"/>
        <w:right w:val="none" w:sz="0" w:space="0" w:color="auto"/>
      </w:divBdr>
    </w:div>
    <w:div w:id="1161651609">
      <w:bodyDiv w:val="1"/>
      <w:marLeft w:val="0"/>
      <w:marRight w:val="0"/>
      <w:marTop w:val="0"/>
      <w:marBottom w:val="0"/>
      <w:divBdr>
        <w:top w:val="none" w:sz="0" w:space="0" w:color="auto"/>
        <w:left w:val="none" w:sz="0" w:space="0" w:color="auto"/>
        <w:bottom w:val="none" w:sz="0" w:space="0" w:color="auto"/>
        <w:right w:val="none" w:sz="0" w:space="0" w:color="auto"/>
      </w:divBdr>
    </w:div>
    <w:div w:id="1178037064">
      <w:bodyDiv w:val="1"/>
      <w:marLeft w:val="0"/>
      <w:marRight w:val="0"/>
      <w:marTop w:val="0"/>
      <w:marBottom w:val="0"/>
      <w:divBdr>
        <w:top w:val="none" w:sz="0" w:space="0" w:color="auto"/>
        <w:left w:val="none" w:sz="0" w:space="0" w:color="auto"/>
        <w:bottom w:val="none" w:sz="0" w:space="0" w:color="auto"/>
        <w:right w:val="none" w:sz="0" w:space="0" w:color="auto"/>
      </w:divBdr>
    </w:div>
    <w:div w:id="1233466793">
      <w:bodyDiv w:val="1"/>
      <w:marLeft w:val="0"/>
      <w:marRight w:val="0"/>
      <w:marTop w:val="0"/>
      <w:marBottom w:val="0"/>
      <w:divBdr>
        <w:top w:val="none" w:sz="0" w:space="0" w:color="auto"/>
        <w:left w:val="none" w:sz="0" w:space="0" w:color="auto"/>
        <w:bottom w:val="none" w:sz="0" w:space="0" w:color="auto"/>
        <w:right w:val="none" w:sz="0" w:space="0" w:color="auto"/>
      </w:divBdr>
    </w:div>
    <w:div w:id="1240284607">
      <w:bodyDiv w:val="1"/>
      <w:marLeft w:val="0"/>
      <w:marRight w:val="0"/>
      <w:marTop w:val="0"/>
      <w:marBottom w:val="0"/>
      <w:divBdr>
        <w:top w:val="none" w:sz="0" w:space="0" w:color="auto"/>
        <w:left w:val="none" w:sz="0" w:space="0" w:color="auto"/>
        <w:bottom w:val="none" w:sz="0" w:space="0" w:color="auto"/>
        <w:right w:val="none" w:sz="0" w:space="0" w:color="auto"/>
      </w:divBdr>
    </w:div>
    <w:div w:id="1306275921">
      <w:bodyDiv w:val="1"/>
      <w:marLeft w:val="0"/>
      <w:marRight w:val="0"/>
      <w:marTop w:val="0"/>
      <w:marBottom w:val="0"/>
      <w:divBdr>
        <w:top w:val="none" w:sz="0" w:space="0" w:color="auto"/>
        <w:left w:val="none" w:sz="0" w:space="0" w:color="auto"/>
        <w:bottom w:val="none" w:sz="0" w:space="0" w:color="auto"/>
        <w:right w:val="none" w:sz="0" w:space="0" w:color="auto"/>
      </w:divBdr>
    </w:div>
    <w:div w:id="1341659399">
      <w:bodyDiv w:val="1"/>
      <w:marLeft w:val="0"/>
      <w:marRight w:val="0"/>
      <w:marTop w:val="0"/>
      <w:marBottom w:val="0"/>
      <w:divBdr>
        <w:top w:val="none" w:sz="0" w:space="0" w:color="auto"/>
        <w:left w:val="none" w:sz="0" w:space="0" w:color="auto"/>
        <w:bottom w:val="none" w:sz="0" w:space="0" w:color="auto"/>
        <w:right w:val="none" w:sz="0" w:space="0" w:color="auto"/>
      </w:divBdr>
      <w:divsChild>
        <w:div w:id="2094357819">
          <w:marLeft w:val="0"/>
          <w:marRight w:val="0"/>
          <w:marTop w:val="0"/>
          <w:marBottom w:val="0"/>
          <w:divBdr>
            <w:top w:val="none" w:sz="0" w:space="0" w:color="auto"/>
            <w:left w:val="none" w:sz="0" w:space="0" w:color="auto"/>
            <w:bottom w:val="none" w:sz="0" w:space="0" w:color="auto"/>
            <w:right w:val="none" w:sz="0" w:space="0" w:color="auto"/>
          </w:divBdr>
          <w:divsChild>
            <w:div w:id="952445611">
              <w:marLeft w:val="0"/>
              <w:marRight w:val="0"/>
              <w:marTop w:val="0"/>
              <w:marBottom w:val="0"/>
              <w:divBdr>
                <w:top w:val="none" w:sz="0" w:space="0" w:color="auto"/>
                <w:left w:val="none" w:sz="0" w:space="0" w:color="auto"/>
                <w:bottom w:val="none" w:sz="0" w:space="0" w:color="auto"/>
                <w:right w:val="none" w:sz="0" w:space="0" w:color="auto"/>
              </w:divBdr>
              <w:divsChild>
                <w:div w:id="1074669112">
                  <w:marLeft w:val="0"/>
                  <w:marRight w:val="0"/>
                  <w:marTop w:val="0"/>
                  <w:marBottom w:val="0"/>
                  <w:divBdr>
                    <w:top w:val="none" w:sz="0" w:space="0" w:color="auto"/>
                    <w:left w:val="none" w:sz="0" w:space="0" w:color="auto"/>
                    <w:bottom w:val="none" w:sz="0" w:space="0" w:color="auto"/>
                    <w:right w:val="none" w:sz="0" w:space="0" w:color="auto"/>
                  </w:divBdr>
                  <w:divsChild>
                    <w:div w:id="1409965074">
                      <w:marLeft w:val="0"/>
                      <w:marRight w:val="0"/>
                      <w:marTop w:val="0"/>
                      <w:marBottom w:val="0"/>
                      <w:divBdr>
                        <w:top w:val="none" w:sz="0" w:space="0" w:color="auto"/>
                        <w:left w:val="none" w:sz="0" w:space="0" w:color="auto"/>
                        <w:bottom w:val="none" w:sz="0" w:space="0" w:color="auto"/>
                        <w:right w:val="none" w:sz="0" w:space="0" w:color="auto"/>
                      </w:divBdr>
                      <w:divsChild>
                        <w:div w:id="1069381090">
                          <w:marLeft w:val="0"/>
                          <w:marRight w:val="0"/>
                          <w:marTop w:val="0"/>
                          <w:marBottom w:val="0"/>
                          <w:divBdr>
                            <w:top w:val="none" w:sz="0" w:space="0" w:color="auto"/>
                            <w:left w:val="none" w:sz="0" w:space="0" w:color="auto"/>
                            <w:bottom w:val="none" w:sz="0" w:space="0" w:color="auto"/>
                            <w:right w:val="none" w:sz="0" w:space="0" w:color="auto"/>
                          </w:divBdr>
                          <w:divsChild>
                            <w:div w:id="1576167703">
                              <w:marLeft w:val="0"/>
                              <w:marRight w:val="0"/>
                              <w:marTop w:val="0"/>
                              <w:marBottom w:val="0"/>
                              <w:divBdr>
                                <w:top w:val="none" w:sz="0" w:space="0" w:color="auto"/>
                                <w:left w:val="none" w:sz="0" w:space="0" w:color="auto"/>
                                <w:bottom w:val="none" w:sz="0" w:space="0" w:color="auto"/>
                                <w:right w:val="none" w:sz="0" w:space="0" w:color="auto"/>
                              </w:divBdr>
                              <w:divsChild>
                                <w:div w:id="1724475905">
                                  <w:marLeft w:val="0"/>
                                  <w:marRight w:val="0"/>
                                  <w:marTop w:val="0"/>
                                  <w:marBottom w:val="0"/>
                                  <w:divBdr>
                                    <w:top w:val="none" w:sz="0" w:space="0" w:color="auto"/>
                                    <w:left w:val="none" w:sz="0" w:space="0" w:color="auto"/>
                                    <w:bottom w:val="none" w:sz="0" w:space="0" w:color="auto"/>
                                    <w:right w:val="none" w:sz="0" w:space="0" w:color="auto"/>
                                  </w:divBdr>
                                  <w:divsChild>
                                    <w:div w:id="15152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975370">
                          <w:marLeft w:val="0"/>
                          <w:marRight w:val="0"/>
                          <w:marTop w:val="0"/>
                          <w:marBottom w:val="0"/>
                          <w:divBdr>
                            <w:top w:val="none" w:sz="0" w:space="0" w:color="auto"/>
                            <w:left w:val="none" w:sz="0" w:space="0" w:color="auto"/>
                            <w:bottom w:val="none" w:sz="0" w:space="0" w:color="auto"/>
                            <w:right w:val="none" w:sz="0" w:space="0" w:color="auto"/>
                          </w:divBdr>
                          <w:divsChild>
                            <w:div w:id="814684289">
                              <w:marLeft w:val="0"/>
                              <w:marRight w:val="0"/>
                              <w:marTop w:val="0"/>
                              <w:marBottom w:val="0"/>
                              <w:divBdr>
                                <w:top w:val="none" w:sz="0" w:space="0" w:color="auto"/>
                                <w:left w:val="none" w:sz="0" w:space="0" w:color="auto"/>
                                <w:bottom w:val="none" w:sz="0" w:space="0" w:color="auto"/>
                                <w:right w:val="none" w:sz="0" w:space="0" w:color="auto"/>
                              </w:divBdr>
                              <w:divsChild>
                                <w:div w:id="21944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408198">
      <w:bodyDiv w:val="1"/>
      <w:marLeft w:val="0"/>
      <w:marRight w:val="0"/>
      <w:marTop w:val="0"/>
      <w:marBottom w:val="0"/>
      <w:divBdr>
        <w:top w:val="none" w:sz="0" w:space="0" w:color="auto"/>
        <w:left w:val="none" w:sz="0" w:space="0" w:color="auto"/>
        <w:bottom w:val="none" w:sz="0" w:space="0" w:color="auto"/>
        <w:right w:val="none" w:sz="0" w:space="0" w:color="auto"/>
      </w:divBdr>
      <w:divsChild>
        <w:div w:id="1226917328">
          <w:marLeft w:val="0"/>
          <w:marRight w:val="0"/>
          <w:marTop w:val="0"/>
          <w:marBottom w:val="0"/>
          <w:divBdr>
            <w:top w:val="none" w:sz="0" w:space="0" w:color="auto"/>
            <w:left w:val="none" w:sz="0" w:space="0" w:color="auto"/>
            <w:bottom w:val="none" w:sz="0" w:space="0" w:color="auto"/>
            <w:right w:val="none" w:sz="0" w:space="0" w:color="auto"/>
          </w:divBdr>
          <w:divsChild>
            <w:div w:id="1824273754">
              <w:marLeft w:val="0"/>
              <w:marRight w:val="0"/>
              <w:marTop w:val="0"/>
              <w:marBottom w:val="0"/>
              <w:divBdr>
                <w:top w:val="none" w:sz="0" w:space="0" w:color="auto"/>
                <w:left w:val="none" w:sz="0" w:space="0" w:color="auto"/>
                <w:bottom w:val="none" w:sz="0" w:space="0" w:color="auto"/>
                <w:right w:val="none" w:sz="0" w:space="0" w:color="auto"/>
              </w:divBdr>
              <w:divsChild>
                <w:div w:id="1385330045">
                  <w:marLeft w:val="0"/>
                  <w:marRight w:val="0"/>
                  <w:marTop w:val="0"/>
                  <w:marBottom w:val="0"/>
                  <w:divBdr>
                    <w:top w:val="none" w:sz="0" w:space="0" w:color="auto"/>
                    <w:left w:val="none" w:sz="0" w:space="0" w:color="auto"/>
                    <w:bottom w:val="none" w:sz="0" w:space="0" w:color="auto"/>
                    <w:right w:val="none" w:sz="0" w:space="0" w:color="auto"/>
                  </w:divBdr>
                  <w:divsChild>
                    <w:div w:id="1359156254">
                      <w:marLeft w:val="0"/>
                      <w:marRight w:val="0"/>
                      <w:marTop w:val="0"/>
                      <w:marBottom w:val="0"/>
                      <w:divBdr>
                        <w:top w:val="none" w:sz="0" w:space="0" w:color="auto"/>
                        <w:left w:val="none" w:sz="0" w:space="0" w:color="auto"/>
                        <w:bottom w:val="none" w:sz="0" w:space="0" w:color="auto"/>
                        <w:right w:val="none" w:sz="0" w:space="0" w:color="auto"/>
                      </w:divBdr>
                      <w:divsChild>
                        <w:div w:id="739063817">
                          <w:marLeft w:val="0"/>
                          <w:marRight w:val="0"/>
                          <w:marTop w:val="0"/>
                          <w:marBottom w:val="0"/>
                          <w:divBdr>
                            <w:top w:val="none" w:sz="0" w:space="0" w:color="auto"/>
                            <w:left w:val="none" w:sz="0" w:space="0" w:color="auto"/>
                            <w:bottom w:val="none" w:sz="0" w:space="0" w:color="auto"/>
                            <w:right w:val="none" w:sz="0" w:space="0" w:color="auto"/>
                          </w:divBdr>
                          <w:divsChild>
                            <w:div w:id="1582255477">
                              <w:marLeft w:val="0"/>
                              <w:marRight w:val="0"/>
                              <w:marTop w:val="0"/>
                              <w:marBottom w:val="0"/>
                              <w:divBdr>
                                <w:top w:val="none" w:sz="0" w:space="0" w:color="auto"/>
                                <w:left w:val="none" w:sz="0" w:space="0" w:color="auto"/>
                                <w:bottom w:val="none" w:sz="0" w:space="0" w:color="auto"/>
                                <w:right w:val="none" w:sz="0" w:space="0" w:color="auto"/>
                              </w:divBdr>
                              <w:divsChild>
                                <w:div w:id="2007591842">
                                  <w:marLeft w:val="0"/>
                                  <w:marRight w:val="0"/>
                                  <w:marTop w:val="0"/>
                                  <w:marBottom w:val="0"/>
                                  <w:divBdr>
                                    <w:top w:val="none" w:sz="0" w:space="0" w:color="auto"/>
                                    <w:left w:val="none" w:sz="0" w:space="0" w:color="auto"/>
                                    <w:bottom w:val="none" w:sz="0" w:space="0" w:color="auto"/>
                                    <w:right w:val="none" w:sz="0" w:space="0" w:color="auto"/>
                                  </w:divBdr>
                                  <w:divsChild>
                                    <w:div w:id="61487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532427">
                          <w:marLeft w:val="0"/>
                          <w:marRight w:val="0"/>
                          <w:marTop w:val="0"/>
                          <w:marBottom w:val="0"/>
                          <w:divBdr>
                            <w:top w:val="none" w:sz="0" w:space="0" w:color="auto"/>
                            <w:left w:val="none" w:sz="0" w:space="0" w:color="auto"/>
                            <w:bottom w:val="none" w:sz="0" w:space="0" w:color="auto"/>
                            <w:right w:val="none" w:sz="0" w:space="0" w:color="auto"/>
                          </w:divBdr>
                          <w:divsChild>
                            <w:div w:id="1714772474">
                              <w:marLeft w:val="0"/>
                              <w:marRight w:val="0"/>
                              <w:marTop w:val="0"/>
                              <w:marBottom w:val="0"/>
                              <w:divBdr>
                                <w:top w:val="none" w:sz="0" w:space="0" w:color="auto"/>
                                <w:left w:val="none" w:sz="0" w:space="0" w:color="auto"/>
                                <w:bottom w:val="none" w:sz="0" w:space="0" w:color="auto"/>
                                <w:right w:val="none" w:sz="0" w:space="0" w:color="auto"/>
                              </w:divBdr>
                              <w:divsChild>
                                <w:div w:id="136605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895709">
      <w:bodyDiv w:val="1"/>
      <w:marLeft w:val="0"/>
      <w:marRight w:val="0"/>
      <w:marTop w:val="0"/>
      <w:marBottom w:val="0"/>
      <w:divBdr>
        <w:top w:val="none" w:sz="0" w:space="0" w:color="auto"/>
        <w:left w:val="none" w:sz="0" w:space="0" w:color="auto"/>
        <w:bottom w:val="none" w:sz="0" w:space="0" w:color="auto"/>
        <w:right w:val="none" w:sz="0" w:space="0" w:color="auto"/>
      </w:divBdr>
    </w:div>
    <w:div w:id="1423333198">
      <w:bodyDiv w:val="1"/>
      <w:marLeft w:val="0"/>
      <w:marRight w:val="0"/>
      <w:marTop w:val="0"/>
      <w:marBottom w:val="0"/>
      <w:divBdr>
        <w:top w:val="none" w:sz="0" w:space="0" w:color="auto"/>
        <w:left w:val="none" w:sz="0" w:space="0" w:color="auto"/>
        <w:bottom w:val="none" w:sz="0" w:space="0" w:color="auto"/>
        <w:right w:val="none" w:sz="0" w:space="0" w:color="auto"/>
      </w:divBdr>
    </w:div>
    <w:div w:id="1473403395">
      <w:bodyDiv w:val="1"/>
      <w:marLeft w:val="0"/>
      <w:marRight w:val="0"/>
      <w:marTop w:val="0"/>
      <w:marBottom w:val="0"/>
      <w:divBdr>
        <w:top w:val="none" w:sz="0" w:space="0" w:color="auto"/>
        <w:left w:val="none" w:sz="0" w:space="0" w:color="auto"/>
        <w:bottom w:val="none" w:sz="0" w:space="0" w:color="auto"/>
        <w:right w:val="none" w:sz="0" w:space="0" w:color="auto"/>
      </w:divBdr>
    </w:div>
    <w:div w:id="1501190385">
      <w:bodyDiv w:val="1"/>
      <w:marLeft w:val="0"/>
      <w:marRight w:val="0"/>
      <w:marTop w:val="0"/>
      <w:marBottom w:val="0"/>
      <w:divBdr>
        <w:top w:val="none" w:sz="0" w:space="0" w:color="auto"/>
        <w:left w:val="none" w:sz="0" w:space="0" w:color="auto"/>
        <w:bottom w:val="none" w:sz="0" w:space="0" w:color="auto"/>
        <w:right w:val="none" w:sz="0" w:space="0" w:color="auto"/>
      </w:divBdr>
    </w:div>
    <w:div w:id="1669091701">
      <w:bodyDiv w:val="1"/>
      <w:marLeft w:val="0"/>
      <w:marRight w:val="0"/>
      <w:marTop w:val="0"/>
      <w:marBottom w:val="0"/>
      <w:divBdr>
        <w:top w:val="none" w:sz="0" w:space="0" w:color="auto"/>
        <w:left w:val="none" w:sz="0" w:space="0" w:color="auto"/>
        <w:bottom w:val="none" w:sz="0" w:space="0" w:color="auto"/>
        <w:right w:val="none" w:sz="0" w:space="0" w:color="auto"/>
      </w:divBdr>
    </w:div>
    <w:div w:id="1671641914">
      <w:bodyDiv w:val="1"/>
      <w:marLeft w:val="0"/>
      <w:marRight w:val="0"/>
      <w:marTop w:val="0"/>
      <w:marBottom w:val="0"/>
      <w:divBdr>
        <w:top w:val="none" w:sz="0" w:space="0" w:color="auto"/>
        <w:left w:val="none" w:sz="0" w:space="0" w:color="auto"/>
        <w:bottom w:val="none" w:sz="0" w:space="0" w:color="auto"/>
        <w:right w:val="none" w:sz="0" w:space="0" w:color="auto"/>
      </w:divBdr>
    </w:div>
    <w:div w:id="1725133399">
      <w:bodyDiv w:val="1"/>
      <w:marLeft w:val="0"/>
      <w:marRight w:val="0"/>
      <w:marTop w:val="0"/>
      <w:marBottom w:val="0"/>
      <w:divBdr>
        <w:top w:val="none" w:sz="0" w:space="0" w:color="auto"/>
        <w:left w:val="none" w:sz="0" w:space="0" w:color="auto"/>
        <w:bottom w:val="none" w:sz="0" w:space="0" w:color="auto"/>
        <w:right w:val="none" w:sz="0" w:space="0" w:color="auto"/>
      </w:divBdr>
    </w:div>
    <w:div w:id="1730104463">
      <w:bodyDiv w:val="1"/>
      <w:marLeft w:val="0"/>
      <w:marRight w:val="0"/>
      <w:marTop w:val="0"/>
      <w:marBottom w:val="0"/>
      <w:divBdr>
        <w:top w:val="none" w:sz="0" w:space="0" w:color="auto"/>
        <w:left w:val="none" w:sz="0" w:space="0" w:color="auto"/>
        <w:bottom w:val="none" w:sz="0" w:space="0" w:color="auto"/>
        <w:right w:val="none" w:sz="0" w:space="0" w:color="auto"/>
      </w:divBdr>
    </w:div>
    <w:div w:id="1825732885">
      <w:bodyDiv w:val="1"/>
      <w:marLeft w:val="0"/>
      <w:marRight w:val="0"/>
      <w:marTop w:val="0"/>
      <w:marBottom w:val="0"/>
      <w:divBdr>
        <w:top w:val="none" w:sz="0" w:space="0" w:color="auto"/>
        <w:left w:val="none" w:sz="0" w:space="0" w:color="auto"/>
        <w:bottom w:val="none" w:sz="0" w:space="0" w:color="auto"/>
        <w:right w:val="none" w:sz="0" w:space="0" w:color="auto"/>
      </w:divBdr>
    </w:div>
    <w:div w:id="2004963854">
      <w:bodyDiv w:val="1"/>
      <w:marLeft w:val="0"/>
      <w:marRight w:val="0"/>
      <w:marTop w:val="0"/>
      <w:marBottom w:val="0"/>
      <w:divBdr>
        <w:top w:val="none" w:sz="0" w:space="0" w:color="auto"/>
        <w:left w:val="none" w:sz="0" w:space="0" w:color="auto"/>
        <w:bottom w:val="none" w:sz="0" w:space="0" w:color="auto"/>
        <w:right w:val="none" w:sz="0" w:space="0" w:color="auto"/>
      </w:divBdr>
    </w:div>
    <w:div w:id="2008512155">
      <w:bodyDiv w:val="1"/>
      <w:marLeft w:val="0"/>
      <w:marRight w:val="0"/>
      <w:marTop w:val="0"/>
      <w:marBottom w:val="0"/>
      <w:divBdr>
        <w:top w:val="none" w:sz="0" w:space="0" w:color="auto"/>
        <w:left w:val="none" w:sz="0" w:space="0" w:color="auto"/>
        <w:bottom w:val="none" w:sz="0" w:space="0" w:color="auto"/>
        <w:right w:val="none" w:sz="0" w:space="0" w:color="auto"/>
      </w:divBdr>
    </w:div>
    <w:div w:id="2017878191">
      <w:bodyDiv w:val="1"/>
      <w:marLeft w:val="0"/>
      <w:marRight w:val="0"/>
      <w:marTop w:val="0"/>
      <w:marBottom w:val="0"/>
      <w:divBdr>
        <w:top w:val="none" w:sz="0" w:space="0" w:color="auto"/>
        <w:left w:val="none" w:sz="0" w:space="0" w:color="auto"/>
        <w:bottom w:val="none" w:sz="0" w:space="0" w:color="auto"/>
        <w:right w:val="none" w:sz="0" w:space="0" w:color="auto"/>
      </w:divBdr>
    </w:div>
    <w:div w:id="2076732954">
      <w:bodyDiv w:val="1"/>
      <w:marLeft w:val="0"/>
      <w:marRight w:val="0"/>
      <w:marTop w:val="0"/>
      <w:marBottom w:val="0"/>
      <w:divBdr>
        <w:top w:val="none" w:sz="0" w:space="0" w:color="auto"/>
        <w:left w:val="none" w:sz="0" w:space="0" w:color="auto"/>
        <w:bottom w:val="none" w:sz="0" w:space="0" w:color="auto"/>
        <w:right w:val="none" w:sz="0" w:space="0" w:color="auto"/>
      </w:divBdr>
    </w:div>
    <w:div w:id="208498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vlada.cz/intranet/rs.nsf/doc/KDVA-BSEEC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E3E69FDC6F41179DF81AE5B9411E5C"/>
        <w:category>
          <w:name w:val="Obecné"/>
          <w:gallery w:val="placeholder"/>
        </w:category>
        <w:types>
          <w:type w:val="bbPlcHdr"/>
        </w:types>
        <w:behaviors>
          <w:behavior w:val="content"/>
        </w:behaviors>
        <w:guid w:val="{E5CC49C7-5745-4525-BD7E-8A96B6FD24F7}"/>
      </w:docPartPr>
      <w:docPartBody>
        <w:p w:rsidR="00BC193A" w:rsidRDefault="00BC193A">
          <w:pPr>
            <w:pStyle w:val="6FE3E69FDC6F41179DF81AE5B9411E5C"/>
          </w:pPr>
          <w:r w:rsidRPr="00984DAF">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93A"/>
    <w:rsid w:val="0011461E"/>
    <w:rsid w:val="002C52C8"/>
    <w:rsid w:val="00BC193A"/>
    <w:rsid w:val="00BC3716"/>
    <w:rsid w:val="00F827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666666"/>
    </w:rPr>
  </w:style>
  <w:style w:type="paragraph" w:customStyle="1" w:styleId="6FE3E69FDC6F41179DF81AE5B9411E5C">
    <w:name w:val="6FE3E69FDC6F41179DF81AE5B9411E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BFB89735FE8694BB32C7C2A08521F08" ma:contentTypeVersion="4" ma:contentTypeDescription="Vytvoří nový dokument" ma:contentTypeScope="" ma:versionID="9032fcf03101773a777742b850b56e3b">
  <xsd:schema xmlns:xsd="http://www.w3.org/2001/XMLSchema" xmlns:xs="http://www.w3.org/2001/XMLSchema" xmlns:p="http://schemas.microsoft.com/office/2006/metadata/properties" xmlns:ns2="fad348b1-e182-4659-9bc2-ab7b7b0af368" targetNamespace="http://schemas.microsoft.com/office/2006/metadata/properties" ma:root="true" ma:fieldsID="7fe8e347830b5847e0c9e5e715a7a02f" ns2:_="">
    <xsd:import namespace="fad348b1-e182-4659-9bc2-ab7b7b0af3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348b1-e182-4659-9bc2-ab7b7b0af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E0478-31AD-42B9-9132-142CB6057A56}">
  <ds:schemaRefs>
    <ds:schemaRef ds:uri="http://schemas.microsoft.com/sharepoint/v3/contenttype/forms"/>
  </ds:schemaRefs>
</ds:datastoreItem>
</file>

<file path=customXml/itemProps2.xml><?xml version="1.0" encoding="utf-8"?>
<ds:datastoreItem xmlns:ds="http://schemas.openxmlformats.org/officeDocument/2006/customXml" ds:itemID="{D16208D1-83A9-472E-A39B-65AE9C9DF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348b1-e182-4659-9bc2-ab7b7b0af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4EE5E-C962-463A-B487-CC3A9BA8F3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6571B6-3926-4969-AAEE-B272784F2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3404</TotalTime>
  <Pages>10</Pages>
  <Words>4630</Words>
  <Characters>27318</Characters>
  <Application>Microsoft Office Word</Application>
  <DocSecurity>0</DocSecurity>
  <Lines>227</Lines>
  <Paragraphs>63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Žaloudková Dominika</dc:creator>
  <cp:keywords/>
  <dc:description/>
  <cp:lastModifiedBy>Dominika Žaloudková</cp:lastModifiedBy>
  <cp:revision>37</cp:revision>
  <cp:lastPrinted>2025-02-25T12:21:00Z</cp:lastPrinted>
  <dcterms:created xsi:type="dcterms:W3CDTF">2025-04-25T07:22:00Z</dcterms:created>
  <dcterms:modified xsi:type="dcterms:W3CDTF">2025-09-15T13:22:00Z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XXX-XXX-XXX</vt:lpwstr>
  </property>
  <property fmtid="{D5CDD505-2E9C-101B-9397-08002B2CF9AE}" pid="3" name="ContentTypeId">
    <vt:lpwstr>0x010100BBFB89735FE8694BB32C7C2A08521F08</vt:lpwstr>
  </property>
</Properties>
</file>