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E35" w:rsidRPr="00207D2D" w:rsidRDefault="00696E35" w:rsidP="00696E35">
      <w:pPr>
        <w:jc w:val="center"/>
        <w:rPr>
          <w:rFonts w:ascii="Times New Roman" w:hAnsi="Times New Roman"/>
          <w:b/>
          <w:smallCaps/>
          <w:lang w:val="cs-CZ"/>
        </w:rPr>
      </w:pPr>
      <w:r w:rsidRPr="00207D2D">
        <w:rPr>
          <w:rFonts w:ascii="Times New Roman" w:hAnsi="Times New Roman"/>
          <w:b/>
          <w:smallCaps/>
          <w:lang w:val="cs-CZ"/>
        </w:rPr>
        <w:t>Zápis ze zasedání Výboru pro práva cizinců</w:t>
      </w:r>
    </w:p>
    <w:p w:rsidR="00696E35" w:rsidRPr="00207D2D" w:rsidRDefault="00696E35" w:rsidP="00696E35">
      <w:pPr>
        <w:jc w:val="center"/>
        <w:rPr>
          <w:rFonts w:ascii="Times New Roman" w:hAnsi="Times New Roman"/>
          <w:b/>
          <w:smallCaps/>
          <w:lang w:val="cs-CZ"/>
        </w:rPr>
      </w:pPr>
      <w:r>
        <w:rPr>
          <w:rFonts w:ascii="Times New Roman" w:hAnsi="Times New Roman"/>
          <w:b/>
          <w:smallCaps/>
          <w:lang w:val="cs-CZ"/>
        </w:rPr>
        <w:t>dne 27</w:t>
      </w:r>
      <w:r w:rsidRPr="00207D2D">
        <w:rPr>
          <w:rFonts w:ascii="Times New Roman" w:hAnsi="Times New Roman"/>
          <w:b/>
          <w:smallCaps/>
          <w:lang w:val="cs-CZ"/>
        </w:rPr>
        <w:t xml:space="preserve">. </w:t>
      </w:r>
      <w:r>
        <w:rPr>
          <w:rFonts w:ascii="Times New Roman" w:hAnsi="Times New Roman"/>
          <w:b/>
          <w:smallCaps/>
          <w:lang w:val="cs-CZ"/>
        </w:rPr>
        <w:t>února</w:t>
      </w:r>
      <w:r w:rsidRPr="00207D2D">
        <w:rPr>
          <w:rFonts w:ascii="Times New Roman" w:hAnsi="Times New Roman"/>
          <w:b/>
          <w:smallCaps/>
          <w:lang w:val="cs-CZ"/>
        </w:rPr>
        <w:t xml:space="preserve"> 201</w:t>
      </w:r>
      <w:r>
        <w:rPr>
          <w:rFonts w:ascii="Times New Roman" w:hAnsi="Times New Roman"/>
          <w:b/>
          <w:smallCaps/>
          <w:lang w:val="cs-CZ"/>
        </w:rPr>
        <w:t>4</w:t>
      </w:r>
    </w:p>
    <w:p w:rsidR="00696E35" w:rsidRDefault="00696E35" w:rsidP="00696E35">
      <w:pPr>
        <w:rPr>
          <w:rFonts w:ascii="Times New Roman" w:hAnsi="Times New Roman"/>
          <w:b/>
          <w:lang w:val="cs-CZ"/>
        </w:rPr>
      </w:pPr>
    </w:p>
    <w:p w:rsidR="003322BB" w:rsidRDefault="003322BB" w:rsidP="00696E35">
      <w:pPr>
        <w:rPr>
          <w:rFonts w:ascii="Times New Roman" w:hAnsi="Times New Roman"/>
          <w:b/>
          <w:lang w:val="cs-CZ"/>
        </w:rPr>
      </w:pPr>
    </w:p>
    <w:p w:rsidR="00696E35" w:rsidRPr="00F7662A" w:rsidRDefault="00696E35" w:rsidP="00C50BE9">
      <w:pPr>
        <w:jc w:val="both"/>
        <w:rPr>
          <w:rFonts w:ascii="Times New Roman" w:hAnsi="Times New Roman" w:cs="Times New Roman"/>
          <w:lang w:val="cs-CZ"/>
        </w:rPr>
      </w:pPr>
      <w:r w:rsidRPr="005E7AB1">
        <w:rPr>
          <w:rFonts w:ascii="Times New Roman" w:hAnsi="Times New Roman" w:cs="Times New Roman"/>
          <w:b/>
          <w:lang w:val="cs-CZ"/>
        </w:rPr>
        <w:t>Přítomni:</w:t>
      </w:r>
      <w:r>
        <w:rPr>
          <w:rFonts w:ascii="Times New Roman" w:hAnsi="Times New Roman" w:cs="Times New Roman"/>
          <w:lang w:val="cs-CZ"/>
        </w:rPr>
        <w:t xml:space="preserve"> L. Sládková (předsedkyně), </w:t>
      </w:r>
      <w:r w:rsidRPr="005E7AB1">
        <w:rPr>
          <w:rFonts w:ascii="Times New Roman" w:hAnsi="Times New Roman" w:cs="Times New Roman"/>
          <w:lang w:val="cs-CZ"/>
        </w:rPr>
        <w:t>H. Dluhošová (místopředsedkyně),</w:t>
      </w:r>
      <w:r>
        <w:rPr>
          <w:rFonts w:ascii="Times New Roman" w:hAnsi="Times New Roman" w:cs="Times New Roman"/>
          <w:lang w:val="cs-CZ"/>
        </w:rPr>
        <w:t xml:space="preserve"> M. </w:t>
      </w:r>
      <w:proofErr w:type="spellStart"/>
      <w:r>
        <w:rPr>
          <w:rFonts w:ascii="Times New Roman" w:hAnsi="Times New Roman" w:cs="Times New Roman"/>
          <w:lang w:val="cs-CZ"/>
        </w:rPr>
        <w:t>Rozumek</w:t>
      </w:r>
      <w:proofErr w:type="spellEnd"/>
      <w:r>
        <w:rPr>
          <w:rFonts w:ascii="Times New Roman" w:hAnsi="Times New Roman" w:cs="Times New Roman"/>
          <w:lang w:val="cs-CZ"/>
        </w:rPr>
        <w:t>,</w:t>
      </w:r>
      <w:r w:rsidRPr="005E7AB1">
        <w:rPr>
          <w:rFonts w:ascii="Times New Roman" w:hAnsi="Times New Roman" w:cs="Times New Roman"/>
          <w:lang w:val="cs-CZ"/>
        </w:rPr>
        <w:t xml:space="preserve"> </w:t>
      </w:r>
      <w:r w:rsidR="003F0087">
        <w:rPr>
          <w:rFonts w:ascii="Times New Roman" w:hAnsi="Times New Roman" w:cs="Times New Roman"/>
          <w:lang w:val="cs-CZ"/>
        </w:rPr>
        <w:t>K. </w:t>
      </w:r>
      <w:r w:rsidRPr="005E7AB1">
        <w:rPr>
          <w:rFonts w:ascii="Times New Roman" w:hAnsi="Times New Roman" w:cs="Times New Roman"/>
          <w:lang w:val="cs-CZ"/>
        </w:rPr>
        <w:t>Boumová</w:t>
      </w:r>
      <w:r>
        <w:rPr>
          <w:rFonts w:ascii="Times New Roman" w:hAnsi="Times New Roman" w:cs="Times New Roman"/>
          <w:lang w:val="cs-CZ"/>
        </w:rPr>
        <w:t>, P. </w:t>
      </w:r>
      <w:r w:rsidRPr="005E7AB1">
        <w:rPr>
          <w:rFonts w:ascii="Times New Roman" w:hAnsi="Times New Roman" w:cs="Times New Roman"/>
          <w:lang w:val="cs-CZ"/>
        </w:rPr>
        <w:t>Čižinský, P. Hradečná,</w:t>
      </w:r>
      <w:r>
        <w:rPr>
          <w:rFonts w:ascii="Times New Roman" w:hAnsi="Times New Roman" w:cs="Times New Roman"/>
          <w:lang w:val="cs-CZ"/>
        </w:rPr>
        <w:t xml:space="preserve"> M. Jelínková, </w:t>
      </w:r>
      <w:r w:rsidRPr="005E7AB1">
        <w:rPr>
          <w:rFonts w:ascii="Times New Roman" w:hAnsi="Times New Roman" w:cs="Times New Roman"/>
          <w:lang w:val="cs-CZ"/>
        </w:rPr>
        <w:t xml:space="preserve">J. </w:t>
      </w:r>
      <w:proofErr w:type="spellStart"/>
      <w:r w:rsidRPr="005E7AB1">
        <w:rPr>
          <w:rFonts w:ascii="Times New Roman" w:hAnsi="Times New Roman" w:cs="Times New Roman"/>
          <w:lang w:val="cs-CZ"/>
        </w:rPr>
        <w:t>Kalašnikov</w:t>
      </w:r>
      <w:proofErr w:type="spellEnd"/>
      <w:r w:rsidRPr="005E7AB1">
        <w:rPr>
          <w:rFonts w:ascii="Times New Roman" w:hAnsi="Times New Roman" w:cs="Times New Roman"/>
          <w:lang w:val="cs-CZ"/>
        </w:rPr>
        <w:t>,</w:t>
      </w:r>
      <w:r>
        <w:rPr>
          <w:rFonts w:ascii="Times New Roman" w:hAnsi="Times New Roman" w:cs="Times New Roman"/>
          <w:lang w:val="cs-CZ"/>
        </w:rPr>
        <w:t xml:space="preserve"> </w:t>
      </w:r>
      <w:r w:rsidR="003F0087">
        <w:rPr>
          <w:rFonts w:ascii="Times New Roman" w:hAnsi="Times New Roman" w:cs="Times New Roman"/>
          <w:lang w:val="cs-CZ"/>
        </w:rPr>
        <w:t xml:space="preserve">T. </w:t>
      </w:r>
      <w:proofErr w:type="spellStart"/>
      <w:r w:rsidR="003F0087">
        <w:rPr>
          <w:rFonts w:ascii="Times New Roman" w:hAnsi="Times New Roman" w:cs="Times New Roman"/>
          <w:lang w:val="cs-CZ"/>
        </w:rPr>
        <w:t>Kušniráková</w:t>
      </w:r>
      <w:proofErr w:type="spellEnd"/>
      <w:r w:rsidR="003F0087">
        <w:rPr>
          <w:rFonts w:ascii="Times New Roman" w:hAnsi="Times New Roman" w:cs="Times New Roman"/>
          <w:lang w:val="cs-CZ"/>
        </w:rPr>
        <w:t xml:space="preserve">, </w:t>
      </w:r>
      <w:r>
        <w:rPr>
          <w:rFonts w:ascii="Times New Roman" w:hAnsi="Times New Roman" w:cs="Times New Roman"/>
          <w:lang w:val="cs-CZ"/>
        </w:rPr>
        <w:t>G. </w:t>
      </w:r>
      <w:proofErr w:type="spellStart"/>
      <w:r>
        <w:rPr>
          <w:rFonts w:ascii="Times New Roman" w:hAnsi="Times New Roman" w:cs="Times New Roman"/>
          <w:lang w:val="cs-CZ"/>
        </w:rPr>
        <w:t>Oljača</w:t>
      </w:r>
      <w:proofErr w:type="spellEnd"/>
      <w:r>
        <w:rPr>
          <w:rFonts w:ascii="Times New Roman" w:hAnsi="Times New Roman" w:cs="Times New Roman"/>
          <w:lang w:val="cs-CZ"/>
        </w:rPr>
        <w:t>, H. </w:t>
      </w:r>
      <w:r w:rsidRPr="005E7AB1">
        <w:rPr>
          <w:rFonts w:ascii="Times New Roman" w:hAnsi="Times New Roman" w:cs="Times New Roman"/>
          <w:lang w:val="cs-CZ"/>
        </w:rPr>
        <w:t>Pipková,</w:t>
      </w:r>
      <w:r w:rsidRPr="00F7662A">
        <w:rPr>
          <w:rFonts w:ascii="Times New Roman" w:hAnsi="Times New Roman" w:cs="Times New Roman"/>
          <w:lang w:val="cs-CZ"/>
        </w:rPr>
        <w:t xml:space="preserve"> </w:t>
      </w:r>
      <w:r w:rsidR="003F0087">
        <w:rPr>
          <w:rFonts w:ascii="Times New Roman" w:hAnsi="Times New Roman" w:cs="Times New Roman"/>
          <w:lang w:val="cs-CZ"/>
        </w:rPr>
        <w:t xml:space="preserve">P. </w:t>
      </w:r>
      <w:proofErr w:type="spellStart"/>
      <w:r w:rsidR="003F0087">
        <w:rPr>
          <w:rFonts w:ascii="Times New Roman" w:hAnsi="Times New Roman" w:cs="Times New Roman"/>
          <w:lang w:val="cs-CZ"/>
        </w:rPr>
        <w:t>Pondělíček</w:t>
      </w:r>
      <w:proofErr w:type="spellEnd"/>
      <w:r w:rsidR="003F0087">
        <w:rPr>
          <w:rFonts w:ascii="Times New Roman" w:hAnsi="Times New Roman" w:cs="Times New Roman"/>
          <w:lang w:val="cs-CZ"/>
        </w:rPr>
        <w:t>,</w:t>
      </w:r>
      <w:r w:rsidR="003F0087" w:rsidRPr="004F7186">
        <w:rPr>
          <w:rFonts w:ascii="Times New Roman" w:hAnsi="Times New Roman" w:cs="Times New Roman"/>
          <w:lang w:val="cs-CZ"/>
        </w:rPr>
        <w:t xml:space="preserve"> </w:t>
      </w:r>
      <w:r w:rsidR="003F0087">
        <w:rPr>
          <w:rFonts w:ascii="Times New Roman" w:hAnsi="Times New Roman" w:cs="Times New Roman"/>
          <w:lang w:val="cs-CZ"/>
        </w:rPr>
        <w:t xml:space="preserve">P. Pořízek, </w:t>
      </w:r>
      <w:r w:rsidR="003F0087" w:rsidRPr="004F7186">
        <w:rPr>
          <w:rFonts w:ascii="Times New Roman" w:hAnsi="Times New Roman" w:cs="Times New Roman"/>
          <w:lang w:val="cs-CZ"/>
        </w:rPr>
        <w:t>H. Rögnerov</w:t>
      </w:r>
      <w:r w:rsidR="003F0087">
        <w:rPr>
          <w:rFonts w:ascii="Times New Roman" w:hAnsi="Times New Roman" w:cs="Times New Roman"/>
          <w:lang w:val="cs-CZ"/>
        </w:rPr>
        <w:t xml:space="preserve">á, </w:t>
      </w:r>
      <w:r>
        <w:rPr>
          <w:rFonts w:ascii="Times New Roman" w:hAnsi="Times New Roman" w:cs="Times New Roman"/>
          <w:lang w:val="cs-CZ"/>
        </w:rPr>
        <w:t>V. </w:t>
      </w:r>
      <w:r w:rsidRPr="005E7AB1">
        <w:rPr>
          <w:rFonts w:ascii="Times New Roman" w:hAnsi="Times New Roman" w:cs="Times New Roman"/>
          <w:lang w:val="cs-CZ"/>
        </w:rPr>
        <w:t>Roubalová</w:t>
      </w:r>
      <w:r w:rsidR="003F0087">
        <w:rPr>
          <w:rFonts w:ascii="Times New Roman" w:hAnsi="Times New Roman" w:cs="Times New Roman"/>
          <w:lang w:val="cs-CZ"/>
        </w:rPr>
        <w:t xml:space="preserve"> </w:t>
      </w:r>
      <w:proofErr w:type="spellStart"/>
      <w:r w:rsidR="003F0087">
        <w:rPr>
          <w:rFonts w:ascii="Times New Roman" w:hAnsi="Times New Roman" w:cs="Times New Roman"/>
          <w:lang w:val="cs-CZ"/>
        </w:rPr>
        <w:t>Kostlánová</w:t>
      </w:r>
      <w:proofErr w:type="spellEnd"/>
      <w:r w:rsidRPr="005E7AB1">
        <w:rPr>
          <w:rFonts w:ascii="Times New Roman" w:hAnsi="Times New Roman" w:cs="Times New Roman"/>
          <w:lang w:val="cs-CZ"/>
        </w:rPr>
        <w:t>,</w:t>
      </w:r>
      <w:r>
        <w:rPr>
          <w:rFonts w:ascii="Times New Roman" w:hAnsi="Times New Roman" w:cs="Times New Roman"/>
          <w:lang w:val="cs-CZ"/>
        </w:rPr>
        <w:t xml:space="preserve"> </w:t>
      </w:r>
      <w:r w:rsidR="003F0087">
        <w:rPr>
          <w:rFonts w:ascii="Times New Roman" w:hAnsi="Times New Roman" w:cs="Times New Roman"/>
          <w:lang w:val="cs-CZ"/>
        </w:rPr>
        <w:t xml:space="preserve">K. Stehlíková, </w:t>
      </w:r>
      <w:r>
        <w:rPr>
          <w:rFonts w:ascii="Times New Roman" w:hAnsi="Times New Roman" w:cs="Times New Roman"/>
          <w:lang w:val="cs-CZ"/>
        </w:rPr>
        <w:t xml:space="preserve">K. Štěpánková, </w:t>
      </w:r>
      <w:r w:rsidRPr="005E7AB1">
        <w:rPr>
          <w:rFonts w:ascii="Times New Roman" w:hAnsi="Times New Roman" w:cs="Times New Roman"/>
          <w:lang w:val="cs-CZ"/>
        </w:rPr>
        <w:t xml:space="preserve">R. </w:t>
      </w:r>
      <w:proofErr w:type="spellStart"/>
      <w:r w:rsidRPr="005E7AB1">
        <w:rPr>
          <w:rFonts w:ascii="Times New Roman" w:hAnsi="Times New Roman" w:cs="Times New Roman"/>
          <w:lang w:val="cs-CZ"/>
        </w:rPr>
        <w:t>Szurman</w:t>
      </w:r>
      <w:proofErr w:type="spellEnd"/>
      <w:r>
        <w:rPr>
          <w:rFonts w:ascii="Times New Roman" w:hAnsi="Times New Roman" w:cs="Times New Roman"/>
          <w:lang w:val="cs-CZ"/>
        </w:rPr>
        <w:t xml:space="preserve">, K. Andrlová (st. zástupkyně P. </w:t>
      </w:r>
      <w:proofErr w:type="spellStart"/>
      <w:r>
        <w:rPr>
          <w:rFonts w:ascii="Times New Roman" w:hAnsi="Times New Roman" w:cs="Times New Roman"/>
          <w:lang w:val="cs-CZ"/>
        </w:rPr>
        <w:t>Levrincové</w:t>
      </w:r>
      <w:proofErr w:type="spellEnd"/>
      <w:r>
        <w:rPr>
          <w:rFonts w:ascii="Times New Roman" w:hAnsi="Times New Roman" w:cs="Times New Roman"/>
          <w:lang w:val="cs-CZ"/>
        </w:rPr>
        <w:t xml:space="preserve">), </w:t>
      </w:r>
      <w:r w:rsidR="003F0087">
        <w:rPr>
          <w:rFonts w:ascii="Times New Roman" w:hAnsi="Times New Roman" w:cs="Times New Roman"/>
          <w:lang w:val="cs-CZ"/>
        </w:rPr>
        <w:t>H. </w:t>
      </w:r>
      <w:r w:rsidR="00C50BE9">
        <w:rPr>
          <w:rFonts w:ascii="Times New Roman" w:hAnsi="Times New Roman" w:cs="Times New Roman"/>
          <w:lang w:val="cs-CZ"/>
        </w:rPr>
        <w:t>Frýdová (st. zástupkyně J. </w:t>
      </w:r>
      <w:r w:rsidR="00C50BE9" w:rsidRPr="005E7AB1">
        <w:rPr>
          <w:rFonts w:ascii="Times New Roman" w:hAnsi="Times New Roman" w:cs="Times New Roman"/>
          <w:lang w:val="cs-CZ"/>
        </w:rPr>
        <w:t>Krejčího)</w:t>
      </w:r>
      <w:r w:rsidR="00C50BE9">
        <w:rPr>
          <w:rFonts w:ascii="Times New Roman" w:hAnsi="Times New Roman" w:cs="Times New Roman"/>
          <w:lang w:val="cs-CZ"/>
        </w:rPr>
        <w:t xml:space="preserve">, </w:t>
      </w:r>
      <w:r>
        <w:rPr>
          <w:rFonts w:ascii="Times New Roman" w:hAnsi="Times New Roman" w:cs="Times New Roman"/>
          <w:lang w:val="cs-CZ"/>
        </w:rPr>
        <w:t>V. </w:t>
      </w:r>
      <w:proofErr w:type="spellStart"/>
      <w:r w:rsidRPr="004F7186">
        <w:rPr>
          <w:rFonts w:ascii="Times New Roman" w:hAnsi="Times New Roman" w:cs="Times New Roman"/>
          <w:lang w:val="cs-CZ"/>
        </w:rPr>
        <w:t>Günter</w:t>
      </w:r>
      <w:proofErr w:type="spellEnd"/>
      <w:r w:rsidRPr="004F7186">
        <w:rPr>
          <w:rFonts w:ascii="Times New Roman" w:hAnsi="Times New Roman" w:cs="Times New Roman"/>
          <w:lang w:val="cs-CZ"/>
        </w:rPr>
        <w:t xml:space="preserve"> (st. zástu</w:t>
      </w:r>
      <w:r>
        <w:rPr>
          <w:rFonts w:ascii="Times New Roman" w:hAnsi="Times New Roman" w:cs="Times New Roman"/>
          <w:lang w:val="cs-CZ"/>
        </w:rPr>
        <w:t xml:space="preserve">pce Z. </w:t>
      </w:r>
      <w:proofErr w:type="spellStart"/>
      <w:r>
        <w:rPr>
          <w:rFonts w:ascii="Times New Roman" w:hAnsi="Times New Roman" w:cs="Times New Roman"/>
          <w:lang w:val="cs-CZ"/>
        </w:rPr>
        <w:t>Ramajzlové</w:t>
      </w:r>
      <w:proofErr w:type="spellEnd"/>
      <w:r>
        <w:rPr>
          <w:rFonts w:ascii="Times New Roman" w:hAnsi="Times New Roman" w:cs="Times New Roman"/>
          <w:lang w:val="cs-CZ"/>
        </w:rPr>
        <w:t xml:space="preserve">), </w:t>
      </w:r>
      <w:r w:rsidR="003F0087">
        <w:rPr>
          <w:rFonts w:ascii="Times New Roman" w:hAnsi="Times New Roman" w:cs="Times New Roman"/>
          <w:lang w:val="cs-CZ"/>
        </w:rPr>
        <w:t>J. Kohoutová (st. </w:t>
      </w:r>
      <w:r w:rsidR="003F0087" w:rsidRPr="004F7186">
        <w:rPr>
          <w:rFonts w:ascii="Times New Roman" w:hAnsi="Times New Roman" w:cs="Times New Roman"/>
          <w:lang w:val="cs-CZ"/>
        </w:rPr>
        <w:t>zástupkyně M. Křivánkové</w:t>
      </w:r>
      <w:r w:rsidR="003F0087">
        <w:rPr>
          <w:rFonts w:ascii="Times New Roman" w:hAnsi="Times New Roman" w:cs="Times New Roman"/>
          <w:lang w:val="cs-CZ"/>
        </w:rPr>
        <w:t xml:space="preserve"> </w:t>
      </w:r>
      <w:r w:rsidR="003F0087" w:rsidRPr="004F7186">
        <w:rPr>
          <w:rFonts w:ascii="Times New Roman" w:hAnsi="Times New Roman" w:cs="Times New Roman"/>
          <w:lang w:val="cs-CZ"/>
        </w:rPr>
        <w:t>Beranové)</w:t>
      </w:r>
      <w:r w:rsidR="003F0087">
        <w:rPr>
          <w:rFonts w:ascii="Times New Roman" w:hAnsi="Times New Roman" w:cs="Times New Roman"/>
          <w:lang w:val="cs-CZ"/>
        </w:rPr>
        <w:t>, M. Šťastná (st. zástupkyně J. Přibylové), R. </w:t>
      </w:r>
      <w:proofErr w:type="spellStart"/>
      <w:r>
        <w:rPr>
          <w:rFonts w:ascii="Times New Roman" w:hAnsi="Times New Roman" w:cs="Times New Roman"/>
          <w:lang w:val="cs-CZ"/>
        </w:rPr>
        <w:t>Odložilík</w:t>
      </w:r>
      <w:proofErr w:type="spellEnd"/>
      <w:r>
        <w:rPr>
          <w:rFonts w:ascii="Times New Roman" w:hAnsi="Times New Roman" w:cs="Times New Roman"/>
          <w:lang w:val="cs-CZ"/>
        </w:rPr>
        <w:t xml:space="preserve"> (st. </w:t>
      </w:r>
      <w:r w:rsidRPr="004F7186">
        <w:rPr>
          <w:rFonts w:ascii="Times New Roman" w:hAnsi="Times New Roman" w:cs="Times New Roman"/>
          <w:lang w:val="cs-CZ"/>
        </w:rPr>
        <w:t>zástupce H. Rögnerové)</w:t>
      </w:r>
      <w:r>
        <w:rPr>
          <w:rFonts w:ascii="Times New Roman" w:hAnsi="Times New Roman" w:cs="Times New Roman"/>
          <w:lang w:val="cs-CZ"/>
        </w:rPr>
        <w:t xml:space="preserve">, </w:t>
      </w:r>
      <w:r w:rsidR="003F0087">
        <w:rPr>
          <w:rFonts w:ascii="Times New Roman" w:hAnsi="Times New Roman" w:cs="Times New Roman"/>
          <w:lang w:val="cs-CZ"/>
        </w:rPr>
        <w:t xml:space="preserve">S. I. </w:t>
      </w:r>
      <w:proofErr w:type="spellStart"/>
      <w:r w:rsidR="003F0087">
        <w:rPr>
          <w:rFonts w:ascii="Times New Roman" w:hAnsi="Times New Roman" w:cs="Times New Roman"/>
          <w:lang w:val="cs-CZ"/>
        </w:rPr>
        <w:t>Maslowski</w:t>
      </w:r>
      <w:proofErr w:type="spellEnd"/>
      <w:r w:rsidR="003F0087">
        <w:rPr>
          <w:rFonts w:ascii="Times New Roman" w:hAnsi="Times New Roman" w:cs="Times New Roman"/>
          <w:lang w:val="cs-CZ"/>
        </w:rPr>
        <w:t xml:space="preserve"> (st. zástupkyně H. Pipkové)</w:t>
      </w:r>
    </w:p>
    <w:p w:rsidR="00C50BE9" w:rsidRDefault="00C50BE9" w:rsidP="00696E35">
      <w:pPr>
        <w:rPr>
          <w:rFonts w:ascii="Times New Roman" w:hAnsi="Times New Roman" w:cs="Times New Roman"/>
          <w:b/>
          <w:lang w:val="cs-CZ"/>
        </w:rPr>
      </w:pPr>
    </w:p>
    <w:p w:rsidR="00696E35" w:rsidRPr="005E7AB1" w:rsidRDefault="00C50BE9" w:rsidP="00696E35">
      <w:pPr>
        <w:rPr>
          <w:rFonts w:ascii="Times New Roman" w:hAnsi="Times New Roman" w:cs="Times New Roman"/>
          <w:b/>
          <w:lang w:val="cs-CZ"/>
        </w:rPr>
      </w:pPr>
      <w:r w:rsidRPr="005E7AB1">
        <w:rPr>
          <w:rFonts w:ascii="Times New Roman" w:hAnsi="Times New Roman" w:cs="Times New Roman"/>
          <w:b/>
          <w:lang w:val="cs-CZ"/>
        </w:rPr>
        <w:t xml:space="preserve">Omluveni: </w:t>
      </w:r>
      <w:r>
        <w:rPr>
          <w:rFonts w:ascii="Times New Roman" w:hAnsi="Times New Roman" w:cs="Times New Roman"/>
          <w:lang w:val="cs-CZ"/>
        </w:rPr>
        <w:t xml:space="preserve">T. </w:t>
      </w:r>
      <w:proofErr w:type="spellStart"/>
      <w:r>
        <w:rPr>
          <w:rFonts w:ascii="Times New Roman" w:hAnsi="Times New Roman" w:cs="Times New Roman"/>
          <w:lang w:val="cs-CZ"/>
        </w:rPr>
        <w:t>Haišman</w:t>
      </w:r>
      <w:proofErr w:type="spellEnd"/>
    </w:p>
    <w:p w:rsidR="00696E35" w:rsidRDefault="00696E35" w:rsidP="00696E35">
      <w:pPr>
        <w:jc w:val="both"/>
        <w:rPr>
          <w:rFonts w:ascii="Times New Roman" w:hAnsi="Times New Roman" w:cs="Times New Roman"/>
          <w:b/>
          <w:lang w:val="cs-CZ"/>
        </w:rPr>
      </w:pPr>
    </w:p>
    <w:p w:rsidR="00696E35" w:rsidRPr="005E7AB1" w:rsidRDefault="00696E35" w:rsidP="00696E35">
      <w:pPr>
        <w:jc w:val="both"/>
        <w:rPr>
          <w:rFonts w:ascii="Times New Roman" w:hAnsi="Times New Roman" w:cs="Times New Roman"/>
          <w:smallCaps/>
          <w:lang w:val="cs-CZ"/>
        </w:rPr>
      </w:pPr>
      <w:r w:rsidRPr="005E7AB1">
        <w:rPr>
          <w:rFonts w:ascii="Times New Roman" w:hAnsi="Times New Roman" w:cs="Times New Roman"/>
          <w:b/>
          <w:lang w:val="cs-CZ"/>
        </w:rPr>
        <w:t xml:space="preserve">Stálí hosté: </w:t>
      </w:r>
      <w:r w:rsidRPr="005E7AB1">
        <w:rPr>
          <w:rFonts w:ascii="Times New Roman" w:hAnsi="Times New Roman" w:cs="Times New Roman"/>
          <w:lang w:val="cs-CZ"/>
        </w:rPr>
        <w:t>L. Kučera (Poradna</w:t>
      </w:r>
      <w:r>
        <w:rPr>
          <w:rFonts w:ascii="Times New Roman" w:hAnsi="Times New Roman" w:cs="Times New Roman"/>
          <w:lang w:val="cs-CZ"/>
        </w:rPr>
        <w:t xml:space="preserve"> pro integraci)</w:t>
      </w:r>
      <w:r w:rsidR="003F0087">
        <w:rPr>
          <w:rFonts w:ascii="Times New Roman" w:hAnsi="Times New Roman" w:cs="Times New Roman"/>
          <w:lang w:val="cs-CZ"/>
        </w:rPr>
        <w:t>, E. Dohnalová (</w:t>
      </w:r>
      <w:proofErr w:type="spellStart"/>
      <w:r w:rsidR="003F0087">
        <w:rPr>
          <w:rFonts w:ascii="Times New Roman" w:hAnsi="Times New Roman" w:cs="Times New Roman"/>
          <w:lang w:val="cs-CZ"/>
        </w:rPr>
        <w:t>InBáze</w:t>
      </w:r>
      <w:proofErr w:type="spellEnd"/>
      <w:r w:rsidR="003F0087">
        <w:rPr>
          <w:rFonts w:ascii="Times New Roman" w:hAnsi="Times New Roman" w:cs="Times New Roman"/>
          <w:lang w:val="cs-CZ"/>
        </w:rPr>
        <w:t xml:space="preserve"> </w:t>
      </w:r>
      <w:proofErr w:type="spellStart"/>
      <w:r w:rsidR="003F0087">
        <w:rPr>
          <w:rFonts w:ascii="Times New Roman" w:hAnsi="Times New Roman" w:cs="Times New Roman"/>
          <w:lang w:val="cs-CZ"/>
        </w:rPr>
        <w:t>Berkat</w:t>
      </w:r>
      <w:proofErr w:type="spellEnd"/>
      <w:r w:rsidR="003F0087">
        <w:rPr>
          <w:rFonts w:ascii="Times New Roman" w:hAnsi="Times New Roman" w:cs="Times New Roman"/>
          <w:lang w:val="cs-CZ"/>
        </w:rPr>
        <w:t xml:space="preserve">), Y. </w:t>
      </w:r>
      <w:proofErr w:type="spellStart"/>
      <w:r w:rsidR="003F0087">
        <w:rPr>
          <w:rFonts w:ascii="Times New Roman" w:hAnsi="Times New Roman" w:cs="Times New Roman"/>
          <w:lang w:val="cs-CZ"/>
        </w:rPr>
        <w:t>Leontiyeva</w:t>
      </w:r>
      <w:proofErr w:type="spellEnd"/>
      <w:r w:rsidR="003F0087">
        <w:rPr>
          <w:rFonts w:ascii="Times New Roman" w:hAnsi="Times New Roman" w:cs="Times New Roman"/>
          <w:lang w:val="cs-CZ"/>
        </w:rPr>
        <w:t xml:space="preserve"> (</w:t>
      </w:r>
      <w:r w:rsidR="001B35E7" w:rsidRPr="004F7186">
        <w:rPr>
          <w:rFonts w:ascii="Times New Roman" w:hAnsi="Times New Roman" w:cs="Times New Roman"/>
          <w:lang w:val="cs-CZ"/>
        </w:rPr>
        <w:t>Sociologický ústav Akademie věd ČR</w:t>
      </w:r>
      <w:r w:rsidR="003F0087">
        <w:rPr>
          <w:rFonts w:ascii="Times New Roman" w:hAnsi="Times New Roman" w:cs="Times New Roman"/>
          <w:lang w:val="cs-CZ"/>
        </w:rPr>
        <w:t>)</w:t>
      </w:r>
    </w:p>
    <w:p w:rsidR="00696E35" w:rsidRPr="005E7AB1" w:rsidRDefault="00696E35" w:rsidP="00696E35">
      <w:pPr>
        <w:rPr>
          <w:rFonts w:ascii="Times New Roman" w:hAnsi="Times New Roman" w:cs="Times New Roman"/>
          <w:b/>
          <w:lang w:val="cs-CZ"/>
        </w:rPr>
      </w:pPr>
    </w:p>
    <w:p w:rsidR="00696E35" w:rsidRPr="00C50BE9" w:rsidRDefault="00696E35" w:rsidP="00696E35">
      <w:pPr>
        <w:jc w:val="both"/>
        <w:rPr>
          <w:rFonts w:ascii="Times New Roman" w:hAnsi="Times New Roman" w:cs="Times New Roman"/>
          <w:lang w:val="cs-CZ"/>
        </w:rPr>
      </w:pPr>
      <w:r w:rsidRPr="005E7AB1">
        <w:rPr>
          <w:rFonts w:ascii="Times New Roman" w:hAnsi="Times New Roman" w:cs="Times New Roman"/>
          <w:b/>
          <w:lang w:val="cs-CZ"/>
        </w:rPr>
        <w:t xml:space="preserve">Hosté: </w:t>
      </w:r>
      <w:r w:rsidR="00C50BE9">
        <w:rPr>
          <w:rFonts w:ascii="Times New Roman" w:hAnsi="Times New Roman" w:cs="Times New Roman"/>
          <w:lang w:val="cs-CZ"/>
        </w:rPr>
        <w:t>R. Lang,</w:t>
      </w:r>
      <w:r w:rsidR="00C50BE9" w:rsidRPr="00C50BE9">
        <w:rPr>
          <w:rFonts w:ascii="Times New Roman" w:hAnsi="Times New Roman" w:cs="Times New Roman"/>
          <w:lang w:val="cs-CZ"/>
        </w:rPr>
        <w:t xml:space="preserve"> A. Vodičková</w:t>
      </w:r>
      <w:r w:rsidR="00C50BE9">
        <w:rPr>
          <w:rFonts w:ascii="Times New Roman" w:hAnsi="Times New Roman" w:cs="Times New Roman"/>
          <w:lang w:val="cs-CZ"/>
        </w:rPr>
        <w:t xml:space="preserve"> a J. Fridrichová (Ministerst</w:t>
      </w:r>
      <w:r w:rsidR="00720C9E">
        <w:rPr>
          <w:rFonts w:ascii="Times New Roman" w:hAnsi="Times New Roman" w:cs="Times New Roman"/>
          <w:lang w:val="cs-CZ"/>
        </w:rPr>
        <w:t>vo práce</w:t>
      </w:r>
      <w:r w:rsidR="003F0087">
        <w:rPr>
          <w:rFonts w:ascii="Times New Roman" w:hAnsi="Times New Roman" w:cs="Times New Roman"/>
          <w:lang w:val="cs-CZ"/>
        </w:rPr>
        <w:t xml:space="preserve"> a sociálních věcí), E. </w:t>
      </w:r>
      <w:r w:rsidR="00C50BE9">
        <w:rPr>
          <w:rFonts w:ascii="Times New Roman" w:hAnsi="Times New Roman" w:cs="Times New Roman"/>
          <w:lang w:val="cs-CZ"/>
        </w:rPr>
        <w:t xml:space="preserve">Volfová (Česká správa sociálního zabezpečení), S. </w:t>
      </w:r>
      <w:proofErr w:type="spellStart"/>
      <w:r w:rsidR="00C50BE9">
        <w:rPr>
          <w:rFonts w:ascii="Times New Roman" w:hAnsi="Times New Roman" w:cs="Times New Roman"/>
          <w:lang w:val="cs-CZ"/>
        </w:rPr>
        <w:t>Cpinová</w:t>
      </w:r>
      <w:proofErr w:type="spellEnd"/>
      <w:r w:rsidR="00C50BE9">
        <w:rPr>
          <w:rFonts w:ascii="Times New Roman" w:hAnsi="Times New Roman" w:cs="Times New Roman"/>
          <w:lang w:val="cs-CZ"/>
        </w:rPr>
        <w:t xml:space="preserve"> (Ministerstvo školství, mládeže a tělovýchovy), R. Krištof (Ministerstvo vnitra), J. Černá (Kancelář veřejného ochránce práv)</w:t>
      </w:r>
    </w:p>
    <w:p w:rsidR="00696E35" w:rsidRPr="005E7AB1" w:rsidRDefault="00696E35" w:rsidP="00696E35">
      <w:pPr>
        <w:rPr>
          <w:rFonts w:ascii="Times New Roman" w:hAnsi="Times New Roman" w:cs="Times New Roman"/>
          <w:b/>
          <w:lang w:val="cs-CZ"/>
        </w:rPr>
      </w:pPr>
    </w:p>
    <w:p w:rsidR="00696E35" w:rsidRPr="005E7AB1" w:rsidRDefault="00696E35" w:rsidP="00696E35">
      <w:pPr>
        <w:rPr>
          <w:rFonts w:ascii="Times New Roman" w:hAnsi="Times New Roman"/>
          <w:lang w:val="cs-CZ"/>
        </w:rPr>
      </w:pPr>
      <w:r w:rsidRPr="005E7AB1">
        <w:rPr>
          <w:rFonts w:ascii="Times New Roman" w:hAnsi="Times New Roman" w:cs="Times New Roman"/>
          <w:b/>
          <w:lang w:val="cs-CZ"/>
        </w:rPr>
        <w:t xml:space="preserve">Sekretariát: </w:t>
      </w:r>
      <w:r w:rsidRPr="005E7AB1">
        <w:rPr>
          <w:rFonts w:ascii="Times New Roman" w:hAnsi="Times New Roman" w:cs="Times New Roman"/>
          <w:lang w:val="cs-CZ"/>
        </w:rPr>
        <w:t xml:space="preserve">A. </w:t>
      </w:r>
      <w:proofErr w:type="spellStart"/>
      <w:r w:rsidRPr="005E7AB1">
        <w:rPr>
          <w:rFonts w:ascii="Times New Roman" w:hAnsi="Times New Roman" w:cs="Times New Roman"/>
          <w:lang w:val="cs-CZ"/>
        </w:rPr>
        <w:t>Plavinová</w:t>
      </w:r>
      <w:proofErr w:type="spellEnd"/>
      <w:r w:rsidRPr="005E7AB1">
        <w:rPr>
          <w:rFonts w:ascii="Times New Roman" w:hAnsi="Times New Roman" w:cs="Times New Roman"/>
          <w:lang w:val="cs-CZ"/>
        </w:rPr>
        <w:t xml:space="preserve"> (tajemnice)</w:t>
      </w:r>
    </w:p>
    <w:p w:rsidR="00696E35" w:rsidRDefault="00696E35" w:rsidP="00696E35">
      <w:pPr>
        <w:rPr>
          <w:rFonts w:ascii="Times New Roman" w:hAnsi="Times New Roman"/>
          <w:b/>
          <w:lang w:val="cs-CZ"/>
        </w:rPr>
      </w:pPr>
    </w:p>
    <w:p w:rsidR="00696E35" w:rsidRDefault="00696E35" w:rsidP="00696E35">
      <w:pPr>
        <w:rPr>
          <w:rFonts w:ascii="Times New Roman" w:hAnsi="Times New Roman"/>
          <w:b/>
          <w:lang w:val="cs-CZ"/>
        </w:rPr>
      </w:pPr>
    </w:p>
    <w:p w:rsidR="00696E35" w:rsidRPr="00696E35" w:rsidRDefault="00696E35" w:rsidP="00696E35">
      <w:pPr>
        <w:rPr>
          <w:rFonts w:ascii="Times New Roman" w:hAnsi="Times New Roman" w:cs="Times New Roman"/>
          <w:b/>
          <w:u w:val="single"/>
          <w:lang w:val="cs-CZ"/>
        </w:rPr>
      </w:pPr>
      <w:r w:rsidRPr="00696E35">
        <w:rPr>
          <w:rFonts w:ascii="Times New Roman" w:hAnsi="Times New Roman" w:cs="Times New Roman"/>
          <w:b/>
          <w:u w:val="single"/>
          <w:lang w:val="cs-CZ"/>
        </w:rPr>
        <w:t>1.  Zahájení, schválení programu, kontrola zápisu</w:t>
      </w:r>
    </w:p>
    <w:p w:rsidR="003B08A0" w:rsidRPr="00696E35" w:rsidRDefault="003B08A0">
      <w:pPr>
        <w:rPr>
          <w:rFonts w:ascii="Times New Roman" w:hAnsi="Times New Roman" w:cs="Times New Roman"/>
          <w:lang w:val="cs-CZ"/>
        </w:rPr>
      </w:pPr>
    </w:p>
    <w:p w:rsidR="00B63889" w:rsidRPr="00B63889" w:rsidRDefault="00696E35" w:rsidP="003F0087">
      <w:pPr>
        <w:jc w:val="both"/>
        <w:rPr>
          <w:rFonts w:ascii="Times New Roman" w:hAnsi="Times New Roman"/>
          <w:lang w:val="cs-CZ"/>
        </w:rPr>
      </w:pPr>
      <w:r w:rsidRPr="00696E35">
        <w:rPr>
          <w:rFonts w:ascii="Times New Roman" w:hAnsi="Times New Roman" w:cs="Times New Roman"/>
          <w:lang w:val="cs-CZ"/>
        </w:rPr>
        <w:t xml:space="preserve">Jednání zahájila </w:t>
      </w:r>
      <w:r w:rsidR="005B2E54">
        <w:rPr>
          <w:rFonts w:ascii="Times New Roman" w:hAnsi="Times New Roman" w:cs="Times New Roman"/>
          <w:lang w:val="cs-CZ"/>
        </w:rPr>
        <w:t xml:space="preserve">a do </w:t>
      </w:r>
      <w:r w:rsidR="009673DD">
        <w:rPr>
          <w:rFonts w:ascii="Times New Roman" w:hAnsi="Times New Roman" w:cs="Times New Roman"/>
          <w:lang w:val="cs-CZ"/>
        </w:rPr>
        <w:t>zvolení</w:t>
      </w:r>
      <w:r w:rsidR="005B2E54">
        <w:rPr>
          <w:rFonts w:ascii="Times New Roman" w:hAnsi="Times New Roman" w:cs="Times New Roman"/>
          <w:lang w:val="cs-CZ"/>
        </w:rPr>
        <w:t xml:space="preserve"> nové předsedkyně Výboru vedla </w:t>
      </w:r>
      <w:r w:rsidRPr="00696E35">
        <w:rPr>
          <w:rFonts w:ascii="Times New Roman" w:hAnsi="Times New Roman" w:cs="Times New Roman"/>
          <w:lang w:val="cs-CZ"/>
        </w:rPr>
        <w:t xml:space="preserve">tajemnice. Shrnula personální změny ve Výboru od minulého zasedání a přivítala hosty. </w:t>
      </w:r>
      <w:r w:rsidR="005B2E54">
        <w:rPr>
          <w:rFonts w:ascii="Times New Roman" w:hAnsi="Times New Roman"/>
          <w:lang w:val="cs-CZ"/>
        </w:rPr>
        <w:t xml:space="preserve">Dále </w:t>
      </w:r>
      <w:r w:rsidR="005B2E54" w:rsidRPr="004F7186">
        <w:rPr>
          <w:rFonts w:ascii="Times New Roman" w:hAnsi="Times New Roman"/>
          <w:lang w:val="cs-CZ"/>
        </w:rPr>
        <w:t>zjistil</w:t>
      </w:r>
      <w:r w:rsidR="005B2E54">
        <w:rPr>
          <w:rFonts w:ascii="Times New Roman" w:hAnsi="Times New Roman"/>
          <w:lang w:val="cs-CZ"/>
        </w:rPr>
        <w:t>a</w:t>
      </w:r>
      <w:r w:rsidR="005B2E54" w:rsidRPr="004F7186">
        <w:rPr>
          <w:rFonts w:ascii="Times New Roman" w:hAnsi="Times New Roman"/>
          <w:lang w:val="cs-CZ"/>
        </w:rPr>
        <w:t xml:space="preserve"> usnášeníschopnost.</w:t>
      </w:r>
      <w:r w:rsidR="005B2E54">
        <w:rPr>
          <w:rFonts w:ascii="Times New Roman" w:hAnsi="Times New Roman"/>
          <w:lang w:val="cs-CZ"/>
        </w:rPr>
        <w:t xml:space="preserve"> V době zahájení bylo přítomno 23 členů a stálých zástupců s </w:t>
      </w:r>
      <w:r w:rsidR="005B2E54" w:rsidRPr="004F7186">
        <w:rPr>
          <w:rFonts w:ascii="Times New Roman" w:hAnsi="Times New Roman"/>
          <w:lang w:val="cs-CZ"/>
        </w:rPr>
        <w:t xml:space="preserve">hlasovacím právem. </w:t>
      </w:r>
      <w:r w:rsidR="005B2E54" w:rsidRPr="004F7186">
        <w:rPr>
          <w:rFonts w:ascii="Times New Roman" w:hAnsi="Times New Roman"/>
          <w:b/>
          <w:lang w:val="cs-CZ"/>
        </w:rPr>
        <w:t>Výbor byl tedy usnášeníschopný</w:t>
      </w:r>
      <w:r w:rsidR="005B2E54" w:rsidRPr="004F7186">
        <w:rPr>
          <w:rFonts w:ascii="Times New Roman" w:hAnsi="Times New Roman"/>
          <w:lang w:val="cs-CZ"/>
        </w:rPr>
        <w:t>.</w:t>
      </w:r>
      <w:r w:rsidR="005B2E54">
        <w:rPr>
          <w:rFonts w:ascii="Times New Roman" w:hAnsi="Times New Roman"/>
          <w:lang w:val="cs-CZ"/>
        </w:rPr>
        <w:t xml:space="preserve"> Tajemnice představila návrh programu, který byl jednomyslně schválen. </w:t>
      </w:r>
      <w:r w:rsidR="005B2E54" w:rsidRPr="004F7186">
        <w:rPr>
          <w:rFonts w:ascii="Times New Roman" w:hAnsi="Times New Roman"/>
          <w:lang w:val="cs-CZ"/>
        </w:rPr>
        <w:t>Zápis z minulého zasedání byl schválen elektronicky.</w:t>
      </w:r>
    </w:p>
    <w:p w:rsidR="00B63889" w:rsidRDefault="00B63889" w:rsidP="003F0087">
      <w:pPr>
        <w:jc w:val="both"/>
        <w:rPr>
          <w:rFonts w:ascii="Times New Roman" w:hAnsi="Times New Roman" w:cs="Times New Roman"/>
          <w:lang w:val="cs-CZ"/>
        </w:rPr>
      </w:pPr>
    </w:p>
    <w:p w:rsidR="005B2E54" w:rsidRDefault="005B2E54" w:rsidP="003F0087">
      <w:pPr>
        <w:jc w:val="both"/>
        <w:rPr>
          <w:rFonts w:ascii="Times New Roman" w:hAnsi="Times New Roman" w:cs="Times New Roman"/>
          <w:b/>
          <w:u w:val="single"/>
          <w:lang w:val="cs-CZ"/>
        </w:rPr>
      </w:pPr>
      <w:r w:rsidRPr="005B2E54">
        <w:rPr>
          <w:rFonts w:ascii="Times New Roman" w:hAnsi="Times New Roman" w:cs="Times New Roman"/>
          <w:b/>
          <w:u w:val="single"/>
          <w:lang w:val="cs-CZ"/>
        </w:rPr>
        <w:t>2. Volba předsedy/předsedkyně a místopředsedy/místopředsedkyně Výboru</w:t>
      </w:r>
    </w:p>
    <w:p w:rsidR="005B2E54" w:rsidRDefault="005B2E54" w:rsidP="003F0087">
      <w:pPr>
        <w:jc w:val="both"/>
        <w:rPr>
          <w:rFonts w:ascii="Times New Roman" w:hAnsi="Times New Roman" w:cs="Times New Roman"/>
          <w:lang w:val="cs-CZ"/>
        </w:rPr>
      </w:pPr>
    </w:p>
    <w:p w:rsidR="005B2E54" w:rsidRDefault="005B2E54" w:rsidP="003F0087">
      <w:pPr>
        <w:jc w:val="both"/>
        <w:rPr>
          <w:rFonts w:ascii="Times New Roman" w:hAnsi="Times New Roman" w:cs="Times New Roman"/>
          <w:lang w:val="cs-CZ"/>
        </w:rPr>
      </w:pPr>
      <w:r w:rsidRPr="005B2E54">
        <w:rPr>
          <w:rFonts w:ascii="Times New Roman" w:hAnsi="Times New Roman" w:cs="Times New Roman"/>
          <w:lang w:val="cs-CZ"/>
        </w:rPr>
        <w:t>Tajemnice</w:t>
      </w:r>
      <w:r>
        <w:rPr>
          <w:rFonts w:ascii="Times New Roman" w:hAnsi="Times New Roman" w:cs="Times New Roman"/>
          <w:lang w:val="cs-CZ"/>
        </w:rPr>
        <w:t xml:space="preserve"> informovala Výbor, že obdržela od některých členů návrh, aby na předsedu kandidoval dosavadní předseda M. </w:t>
      </w:r>
      <w:proofErr w:type="spellStart"/>
      <w:r>
        <w:rPr>
          <w:rFonts w:ascii="Times New Roman" w:hAnsi="Times New Roman" w:cs="Times New Roman"/>
          <w:lang w:val="cs-CZ"/>
        </w:rPr>
        <w:t>Rozumek</w:t>
      </w:r>
      <w:proofErr w:type="spellEnd"/>
      <w:r>
        <w:rPr>
          <w:rFonts w:ascii="Times New Roman" w:hAnsi="Times New Roman" w:cs="Times New Roman"/>
          <w:lang w:val="cs-CZ"/>
        </w:rPr>
        <w:t xml:space="preserve"> a na místopředsedkyni H. Dluhoš</w:t>
      </w:r>
      <w:r w:rsidR="00566353">
        <w:rPr>
          <w:rFonts w:ascii="Times New Roman" w:hAnsi="Times New Roman" w:cs="Times New Roman"/>
          <w:lang w:val="cs-CZ"/>
        </w:rPr>
        <w:t>ová. Požádala oba o vyjádření</w:t>
      </w:r>
      <w:r>
        <w:rPr>
          <w:rFonts w:ascii="Times New Roman" w:hAnsi="Times New Roman" w:cs="Times New Roman"/>
          <w:lang w:val="cs-CZ"/>
        </w:rPr>
        <w:t xml:space="preserve"> k navržené kandidatuře. </w:t>
      </w:r>
    </w:p>
    <w:p w:rsidR="005B2E54" w:rsidRDefault="005B2E54" w:rsidP="003F0087">
      <w:pPr>
        <w:jc w:val="both"/>
        <w:rPr>
          <w:rFonts w:ascii="Times New Roman" w:hAnsi="Times New Roman" w:cs="Times New Roman"/>
          <w:lang w:val="cs-CZ"/>
        </w:rPr>
      </w:pPr>
    </w:p>
    <w:p w:rsidR="005B2E54" w:rsidRDefault="005B2E54" w:rsidP="003F0087">
      <w:pPr>
        <w:jc w:val="both"/>
        <w:rPr>
          <w:rFonts w:ascii="Times New Roman" w:hAnsi="Times New Roman" w:cs="Times New Roman"/>
          <w:lang w:val="cs-CZ"/>
        </w:rPr>
      </w:pPr>
      <w:r>
        <w:rPr>
          <w:rFonts w:ascii="Times New Roman" w:hAnsi="Times New Roman" w:cs="Times New Roman"/>
          <w:lang w:val="cs-CZ"/>
        </w:rPr>
        <w:t xml:space="preserve">M. </w:t>
      </w:r>
      <w:proofErr w:type="spellStart"/>
      <w:r>
        <w:rPr>
          <w:rFonts w:ascii="Times New Roman" w:hAnsi="Times New Roman" w:cs="Times New Roman"/>
          <w:lang w:val="cs-CZ"/>
        </w:rPr>
        <w:t>Rozumek</w:t>
      </w:r>
      <w:proofErr w:type="spellEnd"/>
      <w:r>
        <w:rPr>
          <w:rFonts w:ascii="Times New Roman" w:hAnsi="Times New Roman" w:cs="Times New Roman"/>
          <w:lang w:val="cs-CZ"/>
        </w:rPr>
        <w:t xml:space="preserve"> poděkoval </w:t>
      </w:r>
      <w:r w:rsidR="00B9409B">
        <w:rPr>
          <w:rFonts w:ascii="Times New Roman" w:hAnsi="Times New Roman" w:cs="Times New Roman"/>
          <w:lang w:val="cs-CZ"/>
        </w:rPr>
        <w:t xml:space="preserve">členům, kteří jej navrhli, </w:t>
      </w:r>
      <w:r>
        <w:rPr>
          <w:rFonts w:ascii="Times New Roman" w:hAnsi="Times New Roman" w:cs="Times New Roman"/>
          <w:lang w:val="cs-CZ"/>
        </w:rPr>
        <w:t xml:space="preserve">za důvěru. Kandidaturu </w:t>
      </w:r>
      <w:r w:rsidR="00556FC0">
        <w:rPr>
          <w:rFonts w:ascii="Times New Roman" w:hAnsi="Times New Roman" w:cs="Times New Roman"/>
          <w:lang w:val="cs-CZ"/>
        </w:rPr>
        <w:t xml:space="preserve">na </w:t>
      </w:r>
      <w:r w:rsidR="00B9409B">
        <w:rPr>
          <w:rFonts w:ascii="Times New Roman" w:hAnsi="Times New Roman" w:cs="Times New Roman"/>
          <w:lang w:val="cs-CZ"/>
        </w:rPr>
        <w:t xml:space="preserve">funkci </w:t>
      </w:r>
      <w:r w:rsidR="00556FC0">
        <w:rPr>
          <w:rFonts w:ascii="Times New Roman" w:hAnsi="Times New Roman" w:cs="Times New Roman"/>
          <w:lang w:val="cs-CZ"/>
        </w:rPr>
        <w:t>předsed</w:t>
      </w:r>
      <w:r w:rsidR="00B9409B">
        <w:rPr>
          <w:rFonts w:ascii="Times New Roman" w:hAnsi="Times New Roman" w:cs="Times New Roman"/>
          <w:lang w:val="cs-CZ"/>
        </w:rPr>
        <w:t>y</w:t>
      </w:r>
      <w:r w:rsidR="00556FC0">
        <w:rPr>
          <w:rFonts w:ascii="Times New Roman" w:hAnsi="Times New Roman" w:cs="Times New Roman"/>
          <w:lang w:val="cs-CZ"/>
        </w:rPr>
        <w:t xml:space="preserve"> </w:t>
      </w:r>
      <w:r>
        <w:rPr>
          <w:rFonts w:ascii="Times New Roman" w:hAnsi="Times New Roman" w:cs="Times New Roman"/>
          <w:lang w:val="cs-CZ"/>
        </w:rPr>
        <w:t xml:space="preserve">přijal, práci ve Výboru považuje za smysluplnou. Výbor je jedním z nejaktivnějších v rámci Rady vlády pro lidská práva a má za sebou výsledky. Rád by proto </w:t>
      </w:r>
      <w:r w:rsidR="009673DD">
        <w:rPr>
          <w:rFonts w:ascii="Times New Roman" w:hAnsi="Times New Roman" w:cs="Times New Roman"/>
          <w:lang w:val="cs-CZ"/>
        </w:rPr>
        <w:t>pokračoval v nastoupené cestě a </w:t>
      </w:r>
      <w:r>
        <w:rPr>
          <w:rFonts w:ascii="Times New Roman" w:hAnsi="Times New Roman" w:cs="Times New Roman"/>
          <w:lang w:val="cs-CZ"/>
        </w:rPr>
        <w:t>svou zástupkyní by opět navrhoval H. Dluhošovou. Dále stručně představil body, jimž by se chtě</w:t>
      </w:r>
      <w:r w:rsidR="006D1904">
        <w:rPr>
          <w:rFonts w:ascii="Times New Roman" w:hAnsi="Times New Roman" w:cs="Times New Roman"/>
          <w:lang w:val="cs-CZ"/>
        </w:rPr>
        <w:t>l věnovat do budoucna. Jedná se o trh práce či integrac</w:t>
      </w:r>
      <w:r w:rsidR="009673DD">
        <w:rPr>
          <w:rFonts w:ascii="Times New Roman" w:hAnsi="Times New Roman" w:cs="Times New Roman"/>
          <w:lang w:val="cs-CZ"/>
        </w:rPr>
        <w:t>i</w:t>
      </w:r>
      <w:r w:rsidR="006D1904">
        <w:rPr>
          <w:rFonts w:ascii="Times New Roman" w:hAnsi="Times New Roman" w:cs="Times New Roman"/>
          <w:lang w:val="cs-CZ"/>
        </w:rPr>
        <w:t xml:space="preserve"> cizinců, kde vnímá potřebu větší role Ministerstva práce a sociálních věcí </w:t>
      </w:r>
      <w:r w:rsidR="009673DD">
        <w:rPr>
          <w:rFonts w:ascii="Times New Roman" w:hAnsi="Times New Roman" w:cs="Times New Roman"/>
          <w:lang w:val="cs-CZ"/>
        </w:rPr>
        <w:t xml:space="preserve">(dále jen „MPSV“) </w:t>
      </w:r>
      <w:r w:rsidR="006D1904">
        <w:rPr>
          <w:rFonts w:ascii="Times New Roman" w:hAnsi="Times New Roman" w:cs="Times New Roman"/>
          <w:lang w:val="cs-CZ"/>
        </w:rPr>
        <w:t xml:space="preserve">v této oblasti. Dále by chtěl dořešit problémy, kterými se Výbor dlouhodobě zabýval, jako je např. fungování systému VISAPOINT, zdravotní pojištění cizinců. Důležitou oblastí je podle něj rovněž otázka práv dětí (realizace nejlepšího zájmu dítěte – např. zletilost dítěte při zajištění či vyhoštění, otázka péče a ochrany nezletilých cizinců bez doprovodu). </w:t>
      </w:r>
      <w:r w:rsidR="00556FC0">
        <w:rPr>
          <w:rFonts w:ascii="Times New Roman" w:hAnsi="Times New Roman" w:cs="Times New Roman"/>
          <w:lang w:val="cs-CZ"/>
        </w:rPr>
        <w:t>Pro případ, že bude zvolen, slíbil, že bude postupovat, jak nejlépe bude umět.</w:t>
      </w:r>
    </w:p>
    <w:p w:rsidR="00556FC0" w:rsidRDefault="00556FC0" w:rsidP="003F0087">
      <w:pPr>
        <w:jc w:val="both"/>
        <w:rPr>
          <w:rFonts w:ascii="Times New Roman" w:hAnsi="Times New Roman" w:cs="Times New Roman"/>
          <w:lang w:val="cs-CZ"/>
        </w:rPr>
      </w:pPr>
    </w:p>
    <w:p w:rsidR="00556FC0" w:rsidRDefault="00556FC0" w:rsidP="003F0087">
      <w:pPr>
        <w:jc w:val="both"/>
        <w:rPr>
          <w:rFonts w:ascii="Times New Roman" w:hAnsi="Times New Roman" w:cs="Times New Roman"/>
          <w:lang w:val="cs-CZ"/>
        </w:rPr>
      </w:pPr>
      <w:r>
        <w:rPr>
          <w:rFonts w:ascii="Times New Roman" w:hAnsi="Times New Roman" w:cs="Times New Roman"/>
          <w:lang w:val="cs-CZ"/>
        </w:rPr>
        <w:lastRenderedPageBreak/>
        <w:t>H. Dluhošová přijala kandidaturu na místopředsedkyni. Jako jedno z nejdůležitějších témat vnímá integraci cizinců. Jako zástup</w:t>
      </w:r>
      <w:r w:rsidR="00085B8B">
        <w:rPr>
          <w:rFonts w:ascii="Times New Roman" w:hAnsi="Times New Roman" w:cs="Times New Roman"/>
          <w:lang w:val="cs-CZ"/>
        </w:rPr>
        <w:t>kyně</w:t>
      </w:r>
      <w:r>
        <w:rPr>
          <w:rFonts w:ascii="Times New Roman" w:hAnsi="Times New Roman" w:cs="Times New Roman"/>
          <w:lang w:val="cs-CZ"/>
        </w:rPr>
        <w:t xml:space="preserve"> koordinačního orgánu politiky integrac</w:t>
      </w:r>
      <w:r w:rsidR="00085B8B">
        <w:rPr>
          <w:rFonts w:ascii="Times New Roman" w:hAnsi="Times New Roman" w:cs="Times New Roman"/>
          <w:lang w:val="cs-CZ"/>
        </w:rPr>
        <w:t>e cizinců může Výboru sdělovat informace z této oblasti a zároveň získávat podněty od neziskových organizací. Realizace Aktualizované Koncepce integrace cizinců spočívá na spolupráci s nevládním sektorem. Jejím přáním je, aby si členové Výboru uvědomovali, že jejich společným cílem jsou práva cizinců a jejich integrace</w:t>
      </w:r>
      <w:r w:rsidR="00444391">
        <w:rPr>
          <w:rFonts w:ascii="Times New Roman" w:hAnsi="Times New Roman" w:cs="Times New Roman"/>
          <w:lang w:val="cs-CZ"/>
        </w:rPr>
        <w:t xml:space="preserve"> do společnosti</w:t>
      </w:r>
      <w:r w:rsidR="00085B8B">
        <w:rPr>
          <w:rFonts w:ascii="Times New Roman" w:hAnsi="Times New Roman" w:cs="Times New Roman"/>
          <w:lang w:val="cs-CZ"/>
        </w:rPr>
        <w:t>, a aby se tento cíl promítl do jednání a snah Výboru.</w:t>
      </w:r>
    </w:p>
    <w:p w:rsidR="00444391" w:rsidRDefault="00444391" w:rsidP="003F0087">
      <w:pPr>
        <w:jc w:val="both"/>
        <w:rPr>
          <w:rFonts w:ascii="Times New Roman" w:hAnsi="Times New Roman" w:cs="Times New Roman"/>
          <w:lang w:val="cs-CZ"/>
        </w:rPr>
      </w:pPr>
    </w:p>
    <w:p w:rsidR="00444391" w:rsidRDefault="00444391" w:rsidP="003F0087">
      <w:pPr>
        <w:jc w:val="both"/>
        <w:rPr>
          <w:rFonts w:ascii="Times New Roman" w:hAnsi="Times New Roman" w:cs="Times New Roman"/>
          <w:lang w:val="cs-CZ"/>
        </w:rPr>
      </w:pPr>
      <w:r>
        <w:rPr>
          <w:rFonts w:ascii="Times New Roman" w:hAnsi="Times New Roman" w:cs="Times New Roman"/>
          <w:lang w:val="cs-CZ"/>
        </w:rPr>
        <w:t xml:space="preserve">Tajemnice se dotázala, zda je návrh na kandidaturu jiného člena. K. Štěpánková navrhla, aby H. Dluhošová kandidovala na předsedkyni. P. </w:t>
      </w:r>
      <w:proofErr w:type="spellStart"/>
      <w:r>
        <w:rPr>
          <w:rFonts w:ascii="Times New Roman" w:hAnsi="Times New Roman" w:cs="Times New Roman"/>
          <w:lang w:val="cs-CZ"/>
        </w:rPr>
        <w:t>Pondělíček</w:t>
      </w:r>
      <w:proofErr w:type="spellEnd"/>
      <w:r>
        <w:rPr>
          <w:rFonts w:ascii="Times New Roman" w:hAnsi="Times New Roman" w:cs="Times New Roman"/>
          <w:lang w:val="cs-CZ"/>
        </w:rPr>
        <w:t xml:space="preserve"> navrhl na post předsed</w:t>
      </w:r>
      <w:r w:rsidR="009673DD">
        <w:rPr>
          <w:rFonts w:ascii="Times New Roman" w:hAnsi="Times New Roman" w:cs="Times New Roman"/>
          <w:lang w:val="cs-CZ"/>
        </w:rPr>
        <w:t>y L. </w:t>
      </w:r>
      <w:r>
        <w:rPr>
          <w:rFonts w:ascii="Times New Roman" w:hAnsi="Times New Roman" w:cs="Times New Roman"/>
          <w:lang w:val="cs-CZ"/>
        </w:rPr>
        <w:t xml:space="preserve">Sládkovou. H. Dluhošová přijala kandidaturu. L. Sládková si návrhu váží, je z něj překvapená. V oblasti cizinců se pohybuje 24 let a je členkou Výboru od jeho začátku. Mnohé se za tu dobu vykonalo, mnohé ještě zbývá. Vždy se snaží být objektivní a vnímat argumenty obou stran. V oblasti integrace by se chtěla posunout k větší participaci cizinců. Jako předsedkyně by se chtěla směřovat k bezproblémovému životu cizinců v České republice. Čím více se blíží život cizinců většinové společnosti, tím je </w:t>
      </w:r>
      <w:proofErr w:type="spellStart"/>
      <w:r>
        <w:rPr>
          <w:rFonts w:ascii="Times New Roman" w:hAnsi="Times New Roman" w:cs="Times New Roman"/>
          <w:lang w:val="cs-CZ"/>
        </w:rPr>
        <w:t>bezproblémovější</w:t>
      </w:r>
      <w:proofErr w:type="spellEnd"/>
      <w:r>
        <w:rPr>
          <w:rFonts w:ascii="Times New Roman" w:hAnsi="Times New Roman" w:cs="Times New Roman"/>
          <w:lang w:val="cs-CZ"/>
        </w:rPr>
        <w:t xml:space="preserve"> jejich integrace.</w:t>
      </w:r>
    </w:p>
    <w:p w:rsidR="00444391" w:rsidRDefault="00444391" w:rsidP="003F0087">
      <w:pPr>
        <w:jc w:val="both"/>
        <w:rPr>
          <w:rFonts w:ascii="Times New Roman" w:hAnsi="Times New Roman" w:cs="Times New Roman"/>
          <w:lang w:val="cs-CZ"/>
        </w:rPr>
      </w:pPr>
    </w:p>
    <w:p w:rsidR="00444391" w:rsidRPr="00970AE4" w:rsidRDefault="00B45374" w:rsidP="003F0087">
      <w:pPr>
        <w:jc w:val="both"/>
        <w:rPr>
          <w:rFonts w:ascii="Times New Roman" w:hAnsi="Times New Roman" w:cs="Times New Roman"/>
          <w:b/>
          <w:lang w:val="cs-CZ"/>
        </w:rPr>
      </w:pPr>
      <w:r>
        <w:rPr>
          <w:rFonts w:ascii="Times New Roman" w:hAnsi="Times New Roman" w:cs="Times New Roman"/>
          <w:lang w:val="cs-CZ"/>
        </w:rPr>
        <w:t xml:space="preserve">Tajemnice navrhla hlasovat nejprve o postu předsedy. Na dotaz T. </w:t>
      </w:r>
      <w:proofErr w:type="spellStart"/>
      <w:r>
        <w:rPr>
          <w:rFonts w:ascii="Times New Roman" w:hAnsi="Times New Roman" w:cs="Times New Roman"/>
          <w:lang w:val="cs-CZ"/>
        </w:rPr>
        <w:t>Kušnirákové</w:t>
      </w:r>
      <w:proofErr w:type="spellEnd"/>
      <w:r>
        <w:rPr>
          <w:rFonts w:ascii="Times New Roman" w:hAnsi="Times New Roman" w:cs="Times New Roman"/>
          <w:lang w:val="cs-CZ"/>
        </w:rPr>
        <w:t xml:space="preserve"> upřesnila, že jednací řád neumožňuje tajné hlasování. </w:t>
      </w:r>
      <w:r w:rsidR="00444391">
        <w:rPr>
          <w:rFonts w:ascii="Times New Roman" w:hAnsi="Times New Roman" w:cs="Times New Roman"/>
          <w:lang w:val="cs-CZ"/>
        </w:rPr>
        <w:t xml:space="preserve">K. Štěpánková navrhla </w:t>
      </w:r>
      <w:r w:rsidR="00970AE4">
        <w:rPr>
          <w:rFonts w:ascii="Times New Roman" w:hAnsi="Times New Roman" w:cs="Times New Roman"/>
          <w:lang w:val="cs-CZ"/>
        </w:rPr>
        <w:t xml:space="preserve">dvoukolovou volbu, Výbor návrh konsensuálně přijal. </w:t>
      </w:r>
      <w:r>
        <w:rPr>
          <w:rFonts w:ascii="Times New Roman" w:hAnsi="Times New Roman" w:cs="Times New Roman"/>
          <w:lang w:val="cs-CZ"/>
        </w:rPr>
        <w:t xml:space="preserve">V prvním kole </w:t>
      </w:r>
      <w:r w:rsidR="00970AE4">
        <w:rPr>
          <w:rFonts w:ascii="Times New Roman" w:hAnsi="Times New Roman" w:cs="Times New Roman"/>
          <w:lang w:val="cs-CZ"/>
        </w:rPr>
        <w:t xml:space="preserve">volby </w:t>
      </w:r>
      <w:r w:rsidR="009673DD">
        <w:rPr>
          <w:rFonts w:ascii="Times New Roman" w:hAnsi="Times New Roman" w:cs="Times New Roman"/>
          <w:lang w:val="cs-CZ"/>
        </w:rPr>
        <w:t>se vyslovilo 9 členů pro M. </w:t>
      </w:r>
      <w:proofErr w:type="spellStart"/>
      <w:r w:rsidR="000703BB">
        <w:rPr>
          <w:rFonts w:ascii="Times New Roman" w:hAnsi="Times New Roman" w:cs="Times New Roman"/>
          <w:lang w:val="cs-CZ"/>
        </w:rPr>
        <w:t>Rozumka</w:t>
      </w:r>
      <w:proofErr w:type="spellEnd"/>
      <w:r w:rsidR="000703BB">
        <w:rPr>
          <w:rFonts w:ascii="Times New Roman" w:hAnsi="Times New Roman" w:cs="Times New Roman"/>
          <w:lang w:val="cs-CZ"/>
        </w:rPr>
        <w:t>, 0 </w:t>
      </w:r>
      <w:r>
        <w:rPr>
          <w:rFonts w:ascii="Times New Roman" w:hAnsi="Times New Roman" w:cs="Times New Roman"/>
          <w:lang w:val="cs-CZ"/>
        </w:rPr>
        <w:t xml:space="preserve">členů pro H. Dluhošovou a 11 členů pro </w:t>
      </w:r>
      <w:r w:rsidR="00970AE4">
        <w:rPr>
          <w:rFonts w:ascii="Times New Roman" w:hAnsi="Times New Roman" w:cs="Times New Roman"/>
          <w:lang w:val="cs-CZ"/>
        </w:rPr>
        <w:t xml:space="preserve">L. Sládkovou. Do druhé kola hlasování tedy postoupil M. </w:t>
      </w:r>
      <w:proofErr w:type="spellStart"/>
      <w:r w:rsidR="00970AE4">
        <w:rPr>
          <w:rFonts w:ascii="Times New Roman" w:hAnsi="Times New Roman" w:cs="Times New Roman"/>
          <w:lang w:val="cs-CZ"/>
        </w:rPr>
        <w:t>Rozumek</w:t>
      </w:r>
      <w:proofErr w:type="spellEnd"/>
      <w:r w:rsidR="00970AE4">
        <w:rPr>
          <w:rFonts w:ascii="Times New Roman" w:hAnsi="Times New Roman" w:cs="Times New Roman"/>
          <w:lang w:val="cs-CZ"/>
        </w:rPr>
        <w:t xml:space="preserve"> a L. Sládková. V dru</w:t>
      </w:r>
      <w:r w:rsidR="009673DD">
        <w:rPr>
          <w:rFonts w:ascii="Times New Roman" w:hAnsi="Times New Roman" w:cs="Times New Roman"/>
          <w:lang w:val="cs-CZ"/>
        </w:rPr>
        <w:t>hém kole hlasovalo 10 členů pro </w:t>
      </w:r>
      <w:r w:rsidR="00970AE4">
        <w:rPr>
          <w:rFonts w:ascii="Times New Roman" w:hAnsi="Times New Roman" w:cs="Times New Roman"/>
          <w:lang w:val="cs-CZ"/>
        </w:rPr>
        <w:t xml:space="preserve">M. </w:t>
      </w:r>
      <w:proofErr w:type="spellStart"/>
      <w:r w:rsidR="00970AE4">
        <w:rPr>
          <w:rFonts w:ascii="Times New Roman" w:hAnsi="Times New Roman" w:cs="Times New Roman"/>
          <w:lang w:val="cs-CZ"/>
        </w:rPr>
        <w:t>Rozumka</w:t>
      </w:r>
      <w:proofErr w:type="spellEnd"/>
      <w:r w:rsidR="00970AE4">
        <w:rPr>
          <w:rFonts w:ascii="Times New Roman" w:hAnsi="Times New Roman" w:cs="Times New Roman"/>
          <w:lang w:val="cs-CZ"/>
        </w:rPr>
        <w:t xml:space="preserve">, 12 pro L. Sládkovou, 1 se zdržel. </w:t>
      </w:r>
      <w:r w:rsidR="00970AE4" w:rsidRPr="00970AE4">
        <w:rPr>
          <w:rFonts w:ascii="Times New Roman" w:hAnsi="Times New Roman" w:cs="Times New Roman"/>
          <w:b/>
          <w:lang w:val="cs-CZ"/>
        </w:rPr>
        <w:t xml:space="preserve">Výbor zvolil předsedkyní L. Sládkovou. </w:t>
      </w:r>
    </w:p>
    <w:p w:rsidR="00085B8B" w:rsidRDefault="00085B8B" w:rsidP="003F0087">
      <w:pPr>
        <w:jc w:val="both"/>
        <w:rPr>
          <w:rFonts w:ascii="Times New Roman" w:hAnsi="Times New Roman" w:cs="Times New Roman"/>
          <w:lang w:val="cs-CZ"/>
        </w:rPr>
      </w:pPr>
    </w:p>
    <w:p w:rsidR="00085B8B" w:rsidRDefault="00970AE4" w:rsidP="003F0087">
      <w:pPr>
        <w:jc w:val="both"/>
        <w:rPr>
          <w:rFonts w:ascii="Times New Roman" w:hAnsi="Times New Roman" w:cs="Times New Roman"/>
          <w:b/>
          <w:lang w:val="cs-CZ"/>
        </w:rPr>
      </w:pPr>
      <w:r>
        <w:rPr>
          <w:rFonts w:ascii="Times New Roman" w:hAnsi="Times New Roman" w:cs="Times New Roman"/>
          <w:lang w:val="cs-CZ"/>
        </w:rPr>
        <w:t xml:space="preserve">Tajemnice se zeptala M. </w:t>
      </w:r>
      <w:proofErr w:type="spellStart"/>
      <w:r>
        <w:rPr>
          <w:rFonts w:ascii="Times New Roman" w:hAnsi="Times New Roman" w:cs="Times New Roman"/>
          <w:lang w:val="cs-CZ"/>
        </w:rPr>
        <w:t>Rozumka</w:t>
      </w:r>
      <w:proofErr w:type="spellEnd"/>
      <w:r>
        <w:rPr>
          <w:rFonts w:ascii="Times New Roman" w:hAnsi="Times New Roman" w:cs="Times New Roman"/>
          <w:lang w:val="cs-CZ"/>
        </w:rPr>
        <w:t xml:space="preserve">, zda by nechtěl kandidovat na </w:t>
      </w:r>
      <w:r w:rsidR="009673DD">
        <w:rPr>
          <w:rFonts w:ascii="Times New Roman" w:hAnsi="Times New Roman" w:cs="Times New Roman"/>
          <w:lang w:val="cs-CZ"/>
        </w:rPr>
        <w:t xml:space="preserve">post </w:t>
      </w:r>
      <w:r>
        <w:rPr>
          <w:rFonts w:ascii="Times New Roman" w:hAnsi="Times New Roman" w:cs="Times New Roman"/>
          <w:lang w:val="cs-CZ"/>
        </w:rPr>
        <w:t>místopředsed</w:t>
      </w:r>
      <w:r w:rsidR="009673DD">
        <w:rPr>
          <w:rFonts w:ascii="Times New Roman" w:hAnsi="Times New Roman" w:cs="Times New Roman"/>
          <w:lang w:val="cs-CZ"/>
        </w:rPr>
        <w:t>y. M. </w:t>
      </w:r>
      <w:proofErr w:type="spellStart"/>
      <w:r>
        <w:rPr>
          <w:rFonts w:ascii="Times New Roman" w:hAnsi="Times New Roman" w:cs="Times New Roman"/>
          <w:lang w:val="cs-CZ"/>
        </w:rPr>
        <w:t>Rozumek</w:t>
      </w:r>
      <w:proofErr w:type="spellEnd"/>
      <w:r>
        <w:rPr>
          <w:rFonts w:ascii="Times New Roman" w:hAnsi="Times New Roman" w:cs="Times New Roman"/>
          <w:lang w:val="cs-CZ"/>
        </w:rPr>
        <w:t xml:space="preserve"> kandidaturu přijal. Tajemnice nechala hlasovat o volbě místopředsedy. 12 členů </w:t>
      </w:r>
      <w:r w:rsidR="009F63B5">
        <w:rPr>
          <w:rFonts w:ascii="Times New Roman" w:hAnsi="Times New Roman" w:cs="Times New Roman"/>
          <w:lang w:val="cs-CZ"/>
        </w:rPr>
        <w:t>hlasovalo pro H. Dluhošovou, 9</w:t>
      </w:r>
      <w:r>
        <w:rPr>
          <w:rFonts w:ascii="Times New Roman" w:hAnsi="Times New Roman" w:cs="Times New Roman"/>
          <w:lang w:val="cs-CZ"/>
        </w:rPr>
        <w:t xml:space="preserve"> pro M. </w:t>
      </w:r>
      <w:proofErr w:type="spellStart"/>
      <w:r>
        <w:rPr>
          <w:rFonts w:ascii="Times New Roman" w:hAnsi="Times New Roman" w:cs="Times New Roman"/>
          <w:lang w:val="cs-CZ"/>
        </w:rPr>
        <w:t>Rozumka</w:t>
      </w:r>
      <w:proofErr w:type="spellEnd"/>
      <w:r>
        <w:rPr>
          <w:rFonts w:ascii="Times New Roman" w:hAnsi="Times New Roman" w:cs="Times New Roman"/>
          <w:lang w:val="cs-CZ"/>
        </w:rPr>
        <w:t xml:space="preserve">, </w:t>
      </w:r>
      <w:r w:rsidR="009F63B5">
        <w:rPr>
          <w:rFonts w:ascii="Times New Roman" w:hAnsi="Times New Roman" w:cs="Times New Roman"/>
          <w:lang w:val="cs-CZ"/>
        </w:rPr>
        <w:t>2</w:t>
      </w:r>
      <w:r>
        <w:rPr>
          <w:rFonts w:ascii="Times New Roman" w:hAnsi="Times New Roman" w:cs="Times New Roman"/>
          <w:lang w:val="cs-CZ"/>
        </w:rPr>
        <w:t xml:space="preserve"> se zdržel</w:t>
      </w:r>
      <w:r w:rsidR="009F63B5">
        <w:rPr>
          <w:rFonts w:ascii="Times New Roman" w:hAnsi="Times New Roman" w:cs="Times New Roman"/>
          <w:lang w:val="cs-CZ"/>
        </w:rPr>
        <w:t xml:space="preserve">i. </w:t>
      </w:r>
      <w:r w:rsidR="009F63B5" w:rsidRPr="009F63B5">
        <w:rPr>
          <w:rFonts w:ascii="Times New Roman" w:hAnsi="Times New Roman" w:cs="Times New Roman"/>
          <w:b/>
          <w:lang w:val="cs-CZ"/>
        </w:rPr>
        <w:t>Výbor zvolil místopředsedkyní H. Dluhošovou.</w:t>
      </w:r>
      <w:r w:rsidRPr="009F63B5">
        <w:rPr>
          <w:rFonts w:ascii="Times New Roman" w:hAnsi="Times New Roman" w:cs="Times New Roman"/>
          <w:b/>
          <w:lang w:val="cs-CZ"/>
        </w:rPr>
        <w:t xml:space="preserve">  </w:t>
      </w:r>
    </w:p>
    <w:p w:rsidR="009F63B5" w:rsidRDefault="009F63B5" w:rsidP="003F0087">
      <w:pPr>
        <w:jc w:val="both"/>
        <w:rPr>
          <w:rFonts w:ascii="Times New Roman" w:hAnsi="Times New Roman" w:cs="Times New Roman"/>
          <w:b/>
          <w:lang w:val="cs-CZ"/>
        </w:rPr>
      </w:pPr>
    </w:p>
    <w:p w:rsidR="009F63B5" w:rsidRPr="00B63889" w:rsidRDefault="009E3582" w:rsidP="003F0087">
      <w:pPr>
        <w:jc w:val="both"/>
        <w:rPr>
          <w:rFonts w:ascii="Times New Roman" w:hAnsi="Times New Roman" w:cs="Times New Roman"/>
          <w:lang w:val="cs-CZ"/>
        </w:rPr>
      </w:pPr>
      <w:r>
        <w:rPr>
          <w:rFonts w:ascii="Times New Roman" w:hAnsi="Times New Roman" w:cs="Times New Roman"/>
          <w:lang w:val="cs-CZ"/>
        </w:rPr>
        <w:t xml:space="preserve">Tajemnice předala vedení jednání nové předsedkyni. </w:t>
      </w:r>
      <w:r w:rsidR="009F63B5" w:rsidRPr="009F63B5">
        <w:rPr>
          <w:rFonts w:ascii="Times New Roman" w:hAnsi="Times New Roman" w:cs="Times New Roman"/>
          <w:lang w:val="cs-CZ"/>
        </w:rPr>
        <w:t>L. Sládková</w:t>
      </w:r>
      <w:r w:rsidR="009F63B5">
        <w:rPr>
          <w:rFonts w:ascii="Times New Roman" w:hAnsi="Times New Roman" w:cs="Times New Roman"/>
          <w:lang w:val="cs-CZ"/>
        </w:rPr>
        <w:t xml:space="preserve"> poděkovala za zvolení předsedkyní. Slíbila, že udělá vše, aby Výbor fungoval alespoň tak dobře jako za předchozího předsedy a poděkovala M. </w:t>
      </w:r>
      <w:proofErr w:type="spellStart"/>
      <w:r w:rsidR="009F63B5">
        <w:rPr>
          <w:rFonts w:ascii="Times New Roman" w:hAnsi="Times New Roman" w:cs="Times New Roman"/>
          <w:lang w:val="cs-CZ"/>
        </w:rPr>
        <w:t>Rozumkovi</w:t>
      </w:r>
      <w:proofErr w:type="spellEnd"/>
      <w:r w:rsidR="009F63B5">
        <w:rPr>
          <w:rFonts w:ascii="Times New Roman" w:hAnsi="Times New Roman" w:cs="Times New Roman"/>
          <w:lang w:val="cs-CZ"/>
        </w:rPr>
        <w:t xml:space="preserve"> za jeho dosavadní č</w:t>
      </w:r>
      <w:r w:rsidR="00B92BE6">
        <w:rPr>
          <w:rFonts w:ascii="Times New Roman" w:hAnsi="Times New Roman" w:cs="Times New Roman"/>
          <w:lang w:val="cs-CZ"/>
        </w:rPr>
        <w:t>innost ve Výboru. Ocení pomoc a </w:t>
      </w:r>
      <w:r w:rsidR="009F63B5">
        <w:rPr>
          <w:rFonts w:ascii="Times New Roman" w:hAnsi="Times New Roman" w:cs="Times New Roman"/>
          <w:lang w:val="cs-CZ"/>
        </w:rPr>
        <w:t xml:space="preserve">podporu místopředsedkyně Výboru i ostatních členů. Vyzvala je k tomu, aby nadále předkládali Výboru své podněty. Nejblíže mají k cizincům neziskové organizace, integrační centra. Díky podnětům se věci mohou změnit. Zároveň apelovala na zástupce státní správy, aby </w:t>
      </w:r>
      <w:r w:rsidR="009673DD">
        <w:rPr>
          <w:rFonts w:ascii="Times New Roman" w:hAnsi="Times New Roman" w:cs="Times New Roman"/>
          <w:lang w:val="cs-CZ"/>
        </w:rPr>
        <w:t xml:space="preserve">včas </w:t>
      </w:r>
      <w:r w:rsidR="009F63B5">
        <w:rPr>
          <w:rFonts w:ascii="Times New Roman" w:hAnsi="Times New Roman" w:cs="Times New Roman"/>
          <w:lang w:val="cs-CZ"/>
        </w:rPr>
        <w:t xml:space="preserve">sdíleli informace o jakýchkoliv plánovaných změnách. Zástupci státní správy by měli návrhy změn diskutovat s Výborem dříve než doposud. </w:t>
      </w:r>
      <w:r w:rsidR="00566353">
        <w:rPr>
          <w:rFonts w:ascii="Times New Roman" w:hAnsi="Times New Roman" w:cs="Times New Roman"/>
          <w:lang w:val="cs-CZ"/>
        </w:rPr>
        <w:t xml:space="preserve">H. Dluhošová poděkovala </w:t>
      </w:r>
      <w:r w:rsidR="009673DD">
        <w:rPr>
          <w:rFonts w:ascii="Times New Roman" w:hAnsi="Times New Roman" w:cs="Times New Roman"/>
          <w:lang w:val="cs-CZ"/>
        </w:rPr>
        <w:t>za </w:t>
      </w:r>
      <w:r w:rsidR="003922B9">
        <w:rPr>
          <w:rFonts w:ascii="Times New Roman" w:hAnsi="Times New Roman" w:cs="Times New Roman"/>
          <w:lang w:val="cs-CZ"/>
        </w:rPr>
        <w:t xml:space="preserve">zvolení. Dále poděkovala </w:t>
      </w:r>
      <w:r w:rsidR="00566353">
        <w:rPr>
          <w:rFonts w:ascii="Times New Roman" w:hAnsi="Times New Roman" w:cs="Times New Roman"/>
          <w:lang w:val="cs-CZ"/>
        </w:rPr>
        <w:t xml:space="preserve">L. Sládkové za podnět ke sdílení informací ze strany státní správy. Očekává podněty členů Výboru, které informace budou potřebovat, a zasadí se, aby je získali. V neposlední řadě poděkovala M. </w:t>
      </w:r>
      <w:proofErr w:type="spellStart"/>
      <w:r w:rsidR="00566353">
        <w:rPr>
          <w:rFonts w:ascii="Times New Roman" w:hAnsi="Times New Roman" w:cs="Times New Roman"/>
          <w:lang w:val="cs-CZ"/>
        </w:rPr>
        <w:t>Rozumkovi</w:t>
      </w:r>
      <w:proofErr w:type="spellEnd"/>
      <w:r w:rsidR="00566353">
        <w:rPr>
          <w:rFonts w:ascii="Times New Roman" w:hAnsi="Times New Roman" w:cs="Times New Roman"/>
          <w:lang w:val="cs-CZ"/>
        </w:rPr>
        <w:t xml:space="preserve"> za dosavadní vedení Výboru. </w:t>
      </w:r>
    </w:p>
    <w:p w:rsidR="00B63889" w:rsidRDefault="00B63889" w:rsidP="003F0087">
      <w:pPr>
        <w:jc w:val="both"/>
        <w:rPr>
          <w:rFonts w:ascii="Times New Roman" w:hAnsi="Times New Roman" w:cs="Times New Roman"/>
          <w:b/>
          <w:lang w:val="cs-CZ"/>
        </w:rPr>
      </w:pPr>
    </w:p>
    <w:p w:rsidR="009F63B5" w:rsidRDefault="009F63B5" w:rsidP="003F0087">
      <w:pPr>
        <w:jc w:val="both"/>
        <w:rPr>
          <w:rFonts w:ascii="Times New Roman" w:hAnsi="Times New Roman" w:cs="Times New Roman"/>
          <w:b/>
          <w:u w:val="single"/>
          <w:lang w:val="cs-CZ"/>
        </w:rPr>
      </w:pPr>
      <w:r>
        <w:rPr>
          <w:rFonts w:ascii="Times New Roman" w:hAnsi="Times New Roman" w:cs="Times New Roman"/>
          <w:b/>
          <w:u w:val="single"/>
          <w:lang w:val="cs-CZ"/>
        </w:rPr>
        <w:t>3</w:t>
      </w:r>
      <w:r w:rsidRPr="005B2E54">
        <w:rPr>
          <w:rFonts w:ascii="Times New Roman" w:hAnsi="Times New Roman" w:cs="Times New Roman"/>
          <w:b/>
          <w:u w:val="single"/>
          <w:lang w:val="cs-CZ"/>
        </w:rPr>
        <w:t>.</w:t>
      </w:r>
      <w:r w:rsidR="00566353">
        <w:rPr>
          <w:rFonts w:ascii="Times New Roman" w:hAnsi="Times New Roman" w:cs="Times New Roman"/>
          <w:b/>
          <w:u w:val="single"/>
          <w:lang w:val="cs-CZ"/>
        </w:rPr>
        <w:t xml:space="preserve"> Starobní důchody cizinců ze třetích zemí</w:t>
      </w:r>
      <w:r>
        <w:rPr>
          <w:rFonts w:ascii="Times New Roman" w:hAnsi="Times New Roman" w:cs="Times New Roman"/>
          <w:b/>
          <w:u w:val="single"/>
          <w:lang w:val="cs-CZ"/>
        </w:rPr>
        <w:t xml:space="preserve"> </w:t>
      </w:r>
    </w:p>
    <w:p w:rsidR="009E3582" w:rsidRDefault="009E3582" w:rsidP="003F0087">
      <w:pPr>
        <w:jc w:val="both"/>
        <w:rPr>
          <w:rFonts w:ascii="Times New Roman" w:hAnsi="Times New Roman" w:cs="Times New Roman"/>
          <w:lang w:val="cs-CZ"/>
        </w:rPr>
      </w:pPr>
    </w:p>
    <w:p w:rsidR="00A97C13" w:rsidRDefault="009E3582" w:rsidP="003F0087">
      <w:pPr>
        <w:jc w:val="both"/>
        <w:rPr>
          <w:rFonts w:ascii="Times New Roman" w:hAnsi="Times New Roman" w:cs="Times New Roman"/>
          <w:lang w:val="cs-CZ"/>
        </w:rPr>
      </w:pPr>
      <w:r>
        <w:rPr>
          <w:rFonts w:ascii="Times New Roman" w:hAnsi="Times New Roman" w:cs="Times New Roman"/>
          <w:lang w:val="cs-CZ"/>
        </w:rPr>
        <w:t>Bod jednání představila tajemnice.</w:t>
      </w:r>
      <w:r w:rsidR="00A97C13">
        <w:rPr>
          <w:rFonts w:ascii="Times New Roman" w:hAnsi="Times New Roman" w:cs="Times New Roman"/>
          <w:lang w:val="cs-CZ"/>
        </w:rPr>
        <w:t xml:space="preserve"> Téma bylo na program zařazeno ve spolupráci s G. </w:t>
      </w:r>
      <w:proofErr w:type="spellStart"/>
      <w:r w:rsidR="00A97C13">
        <w:rPr>
          <w:rFonts w:ascii="Times New Roman" w:hAnsi="Times New Roman" w:cs="Times New Roman"/>
          <w:lang w:val="cs-CZ"/>
        </w:rPr>
        <w:t>Oljačou</w:t>
      </w:r>
      <w:proofErr w:type="spellEnd"/>
      <w:r w:rsidR="00A97C13">
        <w:rPr>
          <w:rFonts w:ascii="Times New Roman" w:hAnsi="Times New Roman" w:cs="Times New Roman"/>
          <w:lang w:val="cs-CZ"/>
        </w:rPr>
        <w:t xml:space="preserve"> a V. Roubalovou. Tajemnice požádala přítom</w:t>
      </w:r>
      <w:r w:rsidR="003322BB">
        <w:rPr>
          <w:rFonts w:ascii="Times New Roman" w:hAnsi="Times New Roman" w:cs="Times New Roman"/>
          <w:lang w:val="cs-CZ"/>
        </w:rPr>
        <w:t>né hosty z </w:t>
      </w:r>
      <w:r w:rsidR="00A97C13">
        <w:rPr>
          <w:rFonts w:ascii="Times New Roman" w:hAnsi="Times New Roman" w:cs="Times New Roman"/>
          <w:lang w:val="cs-CZ"/>
        </w:rPr>
        <w:t>MPSV o obecné představení systému důchodového pojištění pro cizince ze třetích zemí a o informace ohledně vyjednávaných bilaterálních smluv o sociálním zabezpečení. Dále požádala zástupkyni České správy sociá</w:t>
      </w:r>
      <w:r w:rsidR="003322BB">
        <w:rPr>
          <w:rFonts w:ascii="Times New Roman" w:hAnsi="Times New Roman" w:cs="Times New Roman"/>
          <w:lang w:val="cs-CZ"/>
        </w:rPr>
        <w:t xml:space="preserve">lního zabezpečení </w:t>
      </w:r>
      <w:r w:rsidR="009673DD">
        <w:rPr>
          <w:rFonts w:ascii="Times New Roman" w:hAnsi="Times New Roman" w:cs="Times New Roman"/>
          <w:lang w:val="cs-CZ"/>
        </w:rPr>
        <w:t xml:space="preserve">(dále jen „ČSSZ“) </w:t>
      </w:r>
      <w:r w:rsidR="003322BB">
        <w:rPr>
          <w:rFonts w:ascii="Times New Roman" w:hAnsi="Times New Roman" w:cs="Times New Roman"/>
          <w:lang w:val="cs-CZ"/>
        </w:rPr>
        <w:t>E. Volfovou o </w:t>
      </w:r>
      <w:r w:rsidR="00A97C13">
        <w:rPr>
          <w:rFonts w:ascii="Times New Roman" w:hAnsi="Times New Roman" w:cs="Times New Roman"/>
          <w:lang w:val="cs-CZ"/>
        </w:rPr>
        <w:t>doplnění informací z pr</w:t>
      </w:r>
      <w:r w:rsidR="000703BB">
        <w:rPr>
          <w:rFonts w:ascii="Times New Roman" w:hAnsi="Times New Roman" w:cs="Times New Roman"/>
          <w:lang w:val="cs-CZ"/>
        </w:rPr>
        <w:t>axe a </w:t>
      </w:r>
      <w:r w:rsidR="00A97C13">
        <w:rPr>
          <w:rFonts w:ascii="Times New Roman" w:hAnsi="Times New Roman" w:cs="Times New Roman"/>
          <w:lang w:val="cs-CZ"/>
        </w:rPr>
        <w:t xml:space="preserve">Y. </w:t>
      </w:r>
      <w:proofErr w:type="spellStart"/>
      <w:r w:rsidR="00A97C13">
        <w:rPr>
          <w:rFonts w:ascii="Times New Roman" w:hAnsi="Times New Roman" w:cs="Times New Roman"/>
          <w:lang w:val="cs-CZ"/>
        </w:rPr>
        <w:t>Lentiyevu</w:t>
      </w:r>
      <w:proofErr w:type="spellEnd"/>
      <w:r w:rsidR="00A97C13">
        <w:rPr>
          <w:rFonts w:ascii="Times New Roman" w:hAnsi="Times New Roman" w:cs="Times New Roman"/>
          <w:lang w:val="cs-CZ"/>
        </w:rPr>
        <w:t xml:space="preserve"> o přehled počtu cizinců ze třetích zemí v důchodovém a předdůchodovém věku. </w:t>
      </w:r>
    </w:p>
    <w:p w:rsidR="00C63E10" w:rsidRDefault="00C63E10" w:rsidP="00C63E10">
      <w:pPr>
        <w:jc w:val="both"/>
        <w:rPr>
          <w:rFonts w:ascii="Times New Roman" w:hAnsi="Times New Roman" w:cs="Times New Roman"/>
          <w:lang w:val="cs-CZ"/>
        </w:rPr>
      </w:pPr>
      <w:r>
        <w:rPr>
          <w:rFonts w:ascii="Times New Roman" w:hAnsi="Times New Roman" w:cs="Times New Roman"/>
          <w:lang w:val="cs-CZ"/>
        </w:rPr>
        <w:lastRenderedPageBreak/>
        <w:t xml:space="preserve">R. Lang poděkoval za pozvání. Uvedl, že pobírání důchodu ve stáří není samozřejmostí ani pro cizince ani pro Čechy. Důchod není v ČR vnímán jako sociální dávka, kterou by bylo třeba poskytovat osobě bez prostředků na živobytí; jeho poskytování je založeno na pojistné bázi. </w:t>
      </w:r>
      <w:r w:rsidRPr="006A4F24">
        <w:rPr>
          <w:rFonts w:ascii="Times New Roman" w:hAnsi="Times New Roman" w:cs="Times New Roman"/>
          <w:b/>
          <w:lang w:val="cs-CZ"/>
        </w:rPr>
        <w:t>Předpokladem nároku</w:t>
      </w:r>
      <w:r>
        <w:rPr>
          <w:rFonts w:ascii="Times New Roman" w:hAnsi="Times New Roman" w:cs="Times New Roman"/>
          <w:lang w:val="cs-CZ"/>
        </w:rPr>
        <w:t xml:space="preserve"> na jakoukoliv dávku důchodového pojištění není občanství ČR ani trvalý pobyt na území ČR, ale:</w:t>
      </w:r>
    </w:p>
    <w:p w:rsidR="00C63E10" w:rsidRDefault="00C63E10" w:rsidP="00C63E10">
      <w:pPr>
        <w:ind w:firstLine="708"/>
        <w:jc w:val="both"/>
        <w:rPr>
          <w:rFonts w:ascii="Times New Roman" w:hAnsi="Times New Roman" w:cs="Times New Roman"/>
          <w:lang w:val="cs-CZ"/>
        </w:rPr>
      </w:pPr>
      <w:r w:rsidRPr="00DA5039">
        <w:rPr>
          <w:rFonts w:ascii="Times New Roman" w:hAnsi="Times New Roman" w:cs="Times New Roman"/>
          <w:i/>
          <w:lang w:val="cs-CZ"/>
        </w:rPr>
        <w:t xml:space="preserve">(1) </w:t>
      </w:r>
      <w:r>
        <w:rPr>
          <w:rFonts w:ascii="Times New Roman" w:hAnsi="Times New Roman" w:cs="Times New Roman"/>
          <w:i/>
          <w:lang w:val="cs-CZ"/>
        </w:rPr>
        <w:t>splnění podmínky potřebné doby pojištění</w:t>
      </w:r>
      <w:r>
        <w:rPr>
          <w:rFonts w:ascii="Times New Roman" w:hAnsi="Times New Roman" w:cs="Times New Roman"/>
          <w:b/>
          <w:lang w:val="cs-CZ"/>
        </w:rPr>
        <w:t xml:space="preserve"> </w:t>
      </w:r>
      <w:r>
        <w:rPr>
          <w:rFonts w:ascii="Times New Roman" w:hAnsi="Times New Roman" w:cs="Times New Roman"/>
          <w:lang w:val="cs-CZ"/>
        </w:rPr>
        <w:t>– doba se liší podle toho, o jakou dávku důchodového pojištění se jedná; u starobního důchodu řádného (nejčastější druh starobního důchodu) jde o 30 let, do budoucna (po roce 2018) se plánuje zvýšení na 35 let; do této doby se počítá i doba evidence uchazečů o zaměstnání na Úřadu práce ČR, péče o dítě do 4 let věku, péče o závislou osobu atd. (tzv. náhradní doby pojištění);</w:t>
      </w:r>
    </w:p>
    <w:p w:rsidR="00C63E10" w:rsidRDefault="00C63E10" w:rsidP="00C63E10">
      <w:pPr>
        <w:ind w:firstLine="708"/>
        <w:jc w:val="both"/>
        <w:rPr>
          <w:rFonts w:ascii="Times New Roman" w:hAnsi="Times New Roman" w:cs="Times New Roman"/>
          <w:lang w:val="cs-CZ"/>
        </w:rPr>
      </w:pPr>
      <w:r w:rsidRPr="00DA5039">
        <w:rPr>
          <w:rFonts w:ascii="Times New Roman" w:hAnsi="Times New Roman" w:cs="Times New Roman"/>
          <w:i/>
          <w:lang w:val="cs-CZ"/>
        </w:rPr>
        <w:t>(2) dosažení důchodového věku</w:t>
      </w:r>
      <w:r>
        <w:rPr>
          <w:rFonts w:ascii="Times New Roman" w:hAnsi="Times New Roman" w:cs="Times New Roman"/>
          <w:lang w:val="cs-CZ"/>
        </w:rPr>
        <w:t xml:space="preserve"> – důchodový věk není jednotný; je rozdílný dle data narození, pohlaví, v případě žen také dle počtu vychovaných dětí; pro pozdější ročníky narození se již genderové rozdělení nebude uplatňovat; MPSV počítá s tím, že v budoucnu se nastaví maximální věk odchodu do důchodu.</w:t>
      </w:r>
    </w:p>
    <w:p w:rsidR="00C63E10" w:rsidRDefault="00C63E10" w:rsidP="00C63E10">
      <w:pPr>
        <w:ind w:firstLine="708"/>
        <w:jc w:val="both"/>
        <w:rPr>
          <w:rFonts w:ascii="Times New Roman" w:hAnsi="Times New Roman" w:cs="Times New Roman"/>
          <w:lang w:val="cs-CZ"/>
        </w:rPr>
      </w:pPr>
      <w:r>
        <w:rPr>
          <w:rFonts w:ascii="Times New Roman" w:hAnsi="Times New Roman" w:cs="Times New Roman"/>
          <w:lang w:val="cs-CZ"/>
        </w:rPr>
        <w:t xml:space="preserve">Kromě starobního důchodu řádného existuje také starobní důchod “poměrný“. Důchod se přiznává osobě, která sice získala méně doby pojištění (stačí 20 let), ale k přiznání dojde  až ve vyšším věku (cca 70 let). </w:t>
      </w:r>
    </w:p>
    <w:p w:rsidR="00C63E10" w:rsidRDefault="00C63E10" w:rsidP="00C63E10">
      <w:pPr>
        <w:ind w:firstLine="708"/>
        <w:jc w:val="both"/>
        <w:rPr>
          <w:rFonts w:ascii="Times New Roman" w:hAnsi="Times New Roman" w:cs="Times New Roman"/>
          <w:lang w:val="cs-CZ"/>
        </w:rPr>
      </w:pPr>
      <w:r>
        <w:rPr>
          <w:rFonts w:ascii="Times New Roman" w:hAnsi="Times New Roman" w:cs="Times New Roman"/>
          <w:lang w:val="cs-CZ"/>
        </w:rPr>
        <w:t>Kromě starobních důchodů existují i důchody invalidní (délka potřebné doby rozdělena dle toho, kdy invalidita vznikne – např. pod 20 let věku 1 rok pojištění, 28 let věku a víc 5 let pojištění v posledních 10 letech). V neposlední řadě existují také důchody vdovské a sirotčí, u pozůstalostních dávek se také zkoumá doba pojištění (zesnulého).</w:t>
      </w:r>
    </w:p>
    <w:p w:rsidR="00C63E10" w:rsidRDefault="00C63E10" w:rsidP="00C63E10">
      <w:pPr>
        <w:ind w:firstLine="708"/>
        <w:jc w:val="both"/>
        <w:rPr>
          <w:rFonts w:ascii="Times New Roman" w:hAnsi="Times New Roman" w:cs="Times New Roman"/>
          <w:lang w:val="cs-CZ"/>
        </w:rPr>
      </w:pPr>
      <w:r>
        <w:rPr>
          <w:rFonts w:ascii="Times New Roman" w:hAnsi="Times New Roman" w:cs="Times New Roman"/>
          <w:lang w:val="cs-CZ"/>
        </w:rPr>
        <w:t>U cizinců či migrujících Čechů platí, že se započítává pouze doba pojištění v ČR. Tím, jak se migrace vyvíjí, jsou postupně uzavírány bilaterální smlouvy s jinými státy. Hovoří se pak o cizině smluvní a nesmluvní. V rámci Evropské unie je systém důchodového pojištění koordinován prostřednictvím nařízení</w:t>
      </w:r>
      <w:r>
        <w:rPr>
          <w:rStyle w:val="Znakapoznpodarou"/>
          <w:rFonts w:ascii="Times New Roman" w:hAnsi="Times New Roman" w:cs="Times New Roman"/>
          <w:lang w:val="cs-CZ"/>
        </w:rPr>
        <w:footnoteReference w:id="1"/>
      </w:r>
      <w:r>
        <w:rPr>
          <w:rFonts w:ascii="Times New Roman" w:hAnsi="Times New Roman" w:cs="Times New Roman"/>
          <w:lang w:val="cs-CZ"/>
        </w:rPr>
        <w:t xml:space="preserve">. </w:t>
      </w:r>
    </w:p>
    <w:p w:rsidR="00C63E10" w:rsidRDefault="00C63E10" w:rsidP="00C63E10">
      <w:pPr>
        <w:ind w:firstLine="708"/>
        <w:jc w:val="both"/>
        <w:rPr>
          <w:rFonts w:ascii="Times New Roman" w:hAnsi="Times New Roman" w:cs="Times New Roman"/>
          <w:lang w:val="cs-CZ"/>
        </w:rPr>
      </w:pPr>
      <w:r>
        <w:rPr>
          <w:rFonts w:ascii="Times New Roman" w:hAnsi="Times New Roman" w:cs="Times New Roman"/>
          <w:lang w:val="cs-CZ"/>
        </w:rPr>
        <w:t xml:space="preserve">Se </w:t>
      </w:r>
      <w:r w:rsidRPr="006A4F24">
        <w:rPr>
          <w:rFonts w:ascii="Times New Roman" w:hAnsi="Times New Roman" w:cs="Times New Roman"/>
          <w:b/>
          <w:lang w:val="cs-CZ"/>
        </w:rPr>
        <w:t>smluvní cizinou</w:t>
      </w:r>
      <w:r>
        <w:rPr>
          <w:rFonts w:ascii="Times New Roman" w:hAnsi="Times New Roman" w:cs="Times New Roman"/>
          <w:lang w:val="cs-CZ"/>
        </w:rPr>
        <w:t xml:space="preserve"> funguje zvýhodněný režim, systémy sociálního zabezpečení jsou koordinovány a zohledňuje se účast na pojištění, která ji získána v jiném státě. Princip koordinace je vyjádřen 4 zásadami: </w:t>
      </w:r>
    </w:p>
    <w:p w:rsidR="00C63E10" w:rsidRDefault="00C63E10" w:rsidP="00C63E10">
      <w:pPr>
        <w:pStyle w:val="Odstavecseseznamem"/>
        <w:numPr>
          <w:ilvl w:val="0"/>
          <w:numId w:val="1"/>
        </w:numPr>
        <w:jc w:val="both"/>
        <w:rPr>
          <w:rFonts w:ascii="Times New Roman" w:hAnsi="Times New Roman" w:cs="Times New Roman"/>
          <w:lang w:val="cs-CZ"/>
        </w:rPr>
      </w:pPr>
      <w:r w:rsidRPr="00F44309">
        <w:rPr>
          <w:rFonts w:ascii="Times New Roman" w:hAnsi="Times New Roman" w:cs="Times New Roman"/>
          <w:i/>
          <w:lang w:val="cs-CZ"/>
        </w:rPr>
        <w:t>zásada rovného zacházení</w:t>
      </w:r>
      <w:r>
        <w:rPr>
          <w:rFonts w:ascii="Times New Roman" w:hAnsi="Times New Roman" w:cs="Times New Roman"/>
          <w:lang w:val="cs-CZ"/>
        </w:rPr>
        <w:t xml:space="preserve"> -  při používání právních předpisů jednoho státu budou občané druhého státu, na něž se smlouva vztahuje, postaveni na roveň občanů prvního státu; zásada se vztahuje nejen na práva, ale i povinnosti;</w:t>
      </w:r>
    </w:p>
    <w:p w:rsidR="00C63E10" w:rsidRDefault="00C63E10" w:rsidP="00C63E10">
      <w:pPr>
        <w:pStyle w:val="Odstavecseseznamem"/>
        <w:numPr>
          <w:ilvl w:val="0"/>
          <w:numId w:val="1"/>
        </w:numPr>
        <w:jc w:val="both"/>
        <w:rPr>
          <w:rFonts w:ascii="Times New Roman" w:hAnsi="Times New Roman" w:cs="Times New Roman"/>
          <w:lang w:val="cs-CZ"/>
        </w:rPr>
      </w:pPr>
      <w:r w:rsidRPr="00F44309">
        <w:rPr>
          <w:rFonts w:ascii="Times New Roman" w:hAnsi="Times New Roman" w:cs="Times New Roman"/>
          <w:i/>
          <w:lang w:val="cs-CZ"/>
        </w:rPr>
        <w:t xml:space="preserve">zásada </w:t>
      </w:r>
      <w:r>
        <w:rPr>
          <w:rFonts w:ascii="Times New Roman" w:hAnsi="Times New Roman" w:cs="Times New Roman"/>
          <w:i/>
          <w:lang w:val="cs-CZ"/>
        </w:rPr>
        <w:t>jedi</w:t>
      </w:r>
      <w:r w:rsidRPr="00F44309">
        <w:rPr>
          <w:rFonts w:ascii="Times New Roman" w:hAnsi="Times New Roman" w:cs="Times New Roman"/>
          <w:i/>
          <w:lang w:val="cs-CZ"/>
        </w:rPr>
        <w:t>ného pojištění</w:t>
      </w:r>
      <w:r>
        <w:rPr>
          <w:rFonts w:ascii="Times New Roman" w:hAnsi="Times New Roman" w:cs="Times New Roman"/>
          <w:lang w:val="cs-CZ"/>
        </w:rPr>
        <w:t xml:space="preserve"> – na výdělečně činné občany se vztahují právní předpisy toho státu, na jehož území je výdělečná činnost vykonávána; brání se tomu, aby osoba byla pojištěna ve více smluvních státech zároveň;</w:t>
      </w:r>
    </w:p>
    <w:p w:rsidR="00C63E10" w:rsidRPr="00F44309" w:rsidRDefault="00C63E10" w:rsidP="00C63E10">
      <w:pPr>
        <w:pStyle w:val="Odstavecseseznamem"/>
        <w:numPr>
          <w:ilvl w:val="0"/>
          <w:numId w:val="1"/>
        </w:numPr>
        <w:jc w:val="both"/>
        <w:rPr>
          <w:rFonts w:ascii="Times New Roman" w:hAnsi="Times New Roman" w:cs="Times New Roman"/>
          <w:i/>
          <w:lang w:val="cs-CZ"/>
        </w:rPr>
      </w:pPr>
      <w:r w:rsidRPr="00F44309">
        <w:rPr>
          <w:rFonts w:ascii="Times New Roman" w:hAnsi="Times New Roman" w:cs="Times New Roman"/>
          <w:i/>
          <w:lang w:val="cs-CZ"/>
        </w:rPr>
        <w:t xml:space="preserve">zásada </w:t>
      </w:r>
      <w:r>
        <w:rPr>
          <w:rFonts w:ascii="Times New Roman" w:hAnsi="Times New Roman" w:cs="Times New Roman"/>
          <w:i/>
          <w:lang w:val="cs-CZ"/>
        </w:rPr>
        <w:t xml:space="preserve">sčítání dob pojištění – </w:t>
      </w:r>
      <w:r>
        <w:rPr>
          <w:rFonts w:ascii="Times New Roman" w:hAnsi="Times New Roman" w:cs="Times New Roman"/>
          <w:lang w:val="cs-CZ"/>
        </w:rPr>
        <w:t>státy při zkoumání podmínek nároku na dávku přihlížejí k dobám získaným v jiných smluvních státech; každý smluvní stát následně poskytuje důchod, jehož výše odpovídá poměru dob pojištění získaných na jeho území;</w:t>
      </w:r>
    </w:p>
    <w:p w:rsidR="00C63E10" w:rsidRPr="00F44309" w:rsidRDefault="00C63E10" w:rsidP="00C63E10">
      <w:pPr>
        <w:pStyle w:val="Odstavecseseznamem"/>
        <w:numPr>
          <w:ilvl w:val="0"/>
          <w:numId w:val="1"/>
        </w:numPr>
        <w:jc w:val="both"/>
        <w:rPr>
          <w:rFonts w:ascii="Times New Roman" w:hAnsi="Times New Roman" w:cs="Times New Roman"/>
          <w:i/>
          <w:lang w:val="cs-CZ"/>
        </w:rPr>
      </w:pPr>
      <w:r>
        <w:rPr>
          <w:rFonts w:ascii="Times New Roman" w:hAnsi="Times New Roman" w:cs="Times New Roman"/>
          <w:i/>
          <w:lang w:val="cs-CZ"/>
        </w:rPr>
        <w:t xml:space="preserve">zásada zachování nabytých práv </w:t>
      </w:r>
      <w:r w:rsidRPr="00536BF2">
        <w:rPr>
          <w:rFonts w:ascii="Times New Roman" w:hAnsi="Times New Roman" w:cs="Times New Roman"/>
          <w:lang w:val="cs-CZ"/>
        </w:rPr>
        <w:t>– stát zasílá</w:t>
      </w:r>
      <w:r>
        <w:rPr>
          <w:rFonts w:ascii="Times New Roman" w:hAnsi="Times New Roman" w:cs="Times New Roman"/>
          <w:i/>
          <w:lang w:val="cs-CZ"/>
        </w:rPr>
        <w:t xml:space="preserve"> </w:t>
      </w:r>
      <w:r w:rsidRPr="00536BF2">
        <w:rPr>
          <w:rFonts w:ascii="Times New Roman" w:hAnsi="Times New Roman" w:cs="Times New Roman"/>
          <w:lang w:val="cs-CZ"/>
        </w:rPr>
        <w:t>důchodové dávky</w:t>
      </w:r>
      <w:r>
        <w:rPr>
          <w:rFonts w:ascii="Times New Roman" w:hAnsi="Times New Roman" w:cs="Times New Roman"/>
          <w:i/>
          <w:lang w:val="cs-CZ"/>
        </w:rPr>
        <w:t xml:space="preserve"> </w:t>
      </w:r>
      <w:r w:rsidRPr="009673DD">
        <w:rPr>
          <w:rFonts w:ascii="Times New Roman" w:hAnsi="Times New Roman" w:cs="Times New Roman"/>
          <w:lang w:val="cs-CZ"/>
        </w:rPr>
        <w:t xml:space="preserve">i </w:t>
      </w:r>
      <w:r>
        <w:rPr>
          <w:rFonts w:ascii="Times New Roman" w:hAnsi="Times New Roman" w:cs="Times New Roman"/>
          <w:lang w:val="cs-CZ"/>
        </w:rPr>
        <w:t>do zahraničí.</w:t>
      </w:r>
    </w:p>
    <w:p w:rsidR="00C63E10" w:rsidRDefault="00C63E10" w:rsidP="00C63E10">
      <w:pPr>
        <w:ind w:firstLine="708"/>
        <w:jc w:val="both"/>
        <w:rPr>
          <w:rFonts w:ascii="Times New Roman" w:hAnsi="Times New Roman" w:cs="Times New Roman"/>
          <w:lang w:val="cs-CZ"/>
        </w:rPr>
      </w:pPr>
      <w:r>
        <w:rPr>
          <w:rFonts w:ascii="Times New Roman" w:hAnsi="Times New Roman" w:cs="Times New Roman"/>
          <w:lang w:val="cs-CZ"/>
        </w:rPr>
        <w:t>Kromě proporcionálních smluv (dílčí důchody z obou států, viz výše) existují rovněž smlouvy teritoriální, kdy se celý důchod i za dobu odpracovanou v jiném státě vyplácí státem trvalého pobytu v době podání žádosti o důchod. Takové smlouvy již ČR nemá uzavřené. Dříve šlo o smlouvu se Sovětským svazem a jeho nástupnickými státy, tyto smlouvy byly vypovězeny, protože byly pro ČR nevýhodné.</w:t>
      </w:r>
    </w:p>
    <w:p w:rsidR="00536BF2" w:rsidRDefault="00C63E10" w:rsidP="00C63E10">
      <w:pPr>
        <w:ind w:firstLine="708"/>
        <w:jc w:val="both"/>
        <w:rPr>
          <w:rFonts w:ascii="Times New Roman" w:hAnsi="Times New Roman" w:cs="Times New Roman"/>
          <w:lang w:val="cs-CZ"/>
        </w:rPr>
      </w:pPr>
      <w:r>
        <w:rPr>
          <w:rFonts w:ascii="Times New Roman" w:hAnsi="Times New Roman" w:cs="Times New Roman"/>
          <w:lang w:val="cs-CZ"/>
        </w:rPr>
        <w:t xml:space="preserve">U </w:t>
      </w:r>
      <w:r w:rsidRPr="006A4F24">
        <w:rPr>
          <w:rFonts w:ascii="Times New Roman" w:hAnsi="Times New Roman" w:cs="Times New Roman"/>
          <w:b/>
          <w:lang w:val="cs-CZ"/>
        </w:rPr>
        <w:t>nesmluvní ciziny</w:t>
      </w:r>
      <w:r>
        <w:rPr>
          <w:rFonts w:ascii="Times New Roman" w:hAnsi="Times New Roman" w:cs="Times New Roman"/>
          <w:lang w:val="cs-CZ"/>
        </w:rPr>
        <w:t xml:space="preserve"> (např. Vietnam) se žádné zvýhodnění neuplatní. Je možné, že osoba nebude mít dostatek doby důchodového pojištění v ČR, aby jí mohl být důchod přiznán. Osoby mohou být v případě potřeby zabezpečeny z českého systému prostřednictvím </w:t>
      </w:r>
      <w:r>
        <w:rPr>
          <w:rFonts w:ascii="Times New Roman" w:hAnsi="Times New Roman" w:cs="Times New Roman"/>
          <w:lang w:val="cs-CZ"/>
        </w:rPr>
        <w:lastRenderedPageBreak/>
        <w:t>sociálních dávek. Nárok na tyto dávky je ale zpravidla vázán na trvalý pobyt na území ČR či na status azylanta.</w:t>
      </w:r>
    </w:p>
    <w:p w:rsidR="006A4F24" w:rsidRDefault="006A4F24" w:rsidP="006A4F24">
      <w:pPr>
        <w:jc w:val="both"/>
        <w:rPr>
          <w:rFonts w:ascii="Times New Roman" w:hAnsi="Times New Roman" w:cs="Times New Roman"/>
          <w:lang w:val="cs-CZ"/>
        </w:rPr>
      </w:pPr>
    </w:p>
    <w:p w:rsidR="006A4F24" w:rsidRPr="006A4F24" w:rsidRDefault="006A4F24" w:rsidP="006A4F24">
      <w:pPr>
        <w:jc w:val="both"/>
        <w:rPr>
          <w:rFonts w:ascii="Times New Roman" w:hAnsi="Times New Roman" w:cs="Times New Roman"/>
          <w:lang w:val="cs-CZ"/>
        </w:rPr>
      </w:pPr>
      <w:r>
        <w:rPr>
          <w:rFonts w:ascii="Times New Roman" w:hAnsi="Times New Roman" w:cs="Times New Roman"/>
          <w:lang w:val="cs-CZ"/>
        </w:rPr>
        <w:t xml:space="preserve">A. </w:t>
      </w:r>
      <w:r w:rsidRPr="006A4F24">
        <w:rPr>
          <w:rFonts w:ascii="Times New Roman" w:hAnsi="Times New Roman" w:cs="Times New Roman"/>
          <w:lang w:val="cs-CZ"/>
        </w:rPr>
        <w:t xml:space="preserve">Vodičková uvedla, že ČR má v současné době </w:t>
      </w:r>
      <w:r w:rsidRPr="00CC6ED9">
        <w:rPr>
          <w:rFonts w:ascii="Times New Roman" w:hAnsi="Times New Roman" w:cs="Times New Roman"/>
          <w:b/>
          <w:lang w:val="cs-CZ"/>
        </w:rPr>
        <w:t>rozjednáno 7 smluv</w:t>
      </w:r>
      <w:r w:rsidRPr="006A4F24">
        <w:rPr>
          <w:rFonts w:ascii="Times New Roman" w:hAnsi="Times New Roman" w:cs="Times New Roman"/>
          <w:lang w:val="cs-CZ"/>
        </w:rPr>
        <w:t xml:space="preserve"> </w:t>
      </w:r>
      <w:r w:rsidRPr="00CC6ED9">
        <w:rPr>
          <w:rFonts w:ascii="Times New Roman" w:hAnsi="Times New Roman" w:cs="Times New Roman"/>
          <w:b/>
          <w:lang w:val="cs-CZ"/>
        </w:rPr>
        <w:t>o sociálním zabezpečení:</w:t>
      </w:r>
    </w:p>
    <w:p w:rsidR="006A4F24" w:rsidRPr="00CC6ED9" w:rsidRDefault="006A4F24" w:rsidP="00CC6ED9">
      <w:pPr>
        <w:pStyle w:val="Odstavecseseznamem"/>
        <w:numPr>
          <w:ilvl w:val="0"/>
          <w:numId w:val="7"/>
        </w:numPr>
        <w:jc w:val="both"/>
        <w:rPr>
          <w:rFonts w:ascii="Times New Roman" w:hAnsi="Times New Roman" w:cs="Times New Roman"/>
          <w:lang w:val="cs-CZ"/>
        </w:rPr>
      </w:pPr>
      <w:r w:rsidRPr="00CC6ED9">
        <w:rPr>
          <w:rFonts w:ascii="Times New Roman" w:hAnsi="Times New Roman" w:cs="Times New Roman"/>
          <w:i/>
          <w:lang w:val="cs-CZ"/>
        </w:rPr>
        <w:t>s Albánií</w:t>
      </w:r>
      <w:r w:rsidRPr="00CC6ED9">
        <w:rPr>
          <w:rFonts w:ascii="Times New Roman" w:hAnsi="Times New Roman" w:cs="Times New Roman"/>
          <w:lang w:val="cs-CZ"/>
        </w:rPr>
        <w:t xml:space="preserve"> – proběhla 2 kola jednání, v první polovině roku 2014 by pravděpodobně mělo proběhnout třetí; smlouva je téměř hoto</w:t>
      </w:r>
      <w:r w:rsidR="003322BB">
        <w:rPr>
          <w:rFonts w:ascii="Times New Roman" w:hAnsi="Times New Roman" w:cs="Times New Roman"/>
          <w:lang w:val="cs-CZ"/>
        </w:rPr>
        <w:t>vá, zbývá dojednat ustanovení o </w:t>
      </w:r>
      <w:r w:rsidRPr="00CC6ED9">
        <w:rPr>
          <w:rFonts w:ascii="Times New Roman" w:hAnsi="Times New Roman" w:cs="Times New Roman"/>
          <w:lang w:val="cs-CZ"/>
        </w:rPr>
        <w:t>zdravotním pojištění;</w:t>
      </w:r>
    </w:p>
    <w:p w:rsidR="006A4F24" w:rsidRPr="00CC6ED9" w:rsidRDefault="006A4F24" w:rsidP="00CC6ED9">
      <w:pPr>
        <w:pStyle w:val="Odstavecseseznamem"/>
        <w:numPr>
          <w:ilvl w:val="0"/>
          <w:numId w:val="7"/>
        </w:numPr>
        <w:jc w:val="both"/>
        <w:rPr>
          <w:rFonts w:ascii="Times New Roman" w:hAnsi="Times New Roman" w:cs="Times New Roman"/>
          <w:lang w:val="cs-CZ"/>
        </w:rPr>
      </w:pPr>
      <w:r w:rsidRPr="00CC6ED9">
        <w:rPr>
          <w:rFonts w:ascii="Times New Roman" w:hAnsi="Times New Roman" w:cs="Times New Roman"/>
          <w:i/>
          <w:lang w:val="cs-CZ"/>
        </w:rPr>
        <w:t>s Ázerbájdžánem</w:t>
      </w:r>
      <w:r w:rsidRPr="00CC6ED9">
        <w:rPr>
          <w:rFonts w:ascii="Times New Roman" w:hAnsi="Times New Roman" w:cs="Times New Roman"/>
          <w:lang w:val="cs-CZ"/>
        </w:rPr>
        <w:t xml:space="preserve"> – proběhla 3 kola jednání, pravděpodobně proběhne ještě kolo další;</w:t>
      </w:r>
    </w:p>
    <w:p w:rsidR="006A4F24" w:rsidRPr="00CC6ED9" w:rsidRDefault="006A4F24" w:rsidP="00CC6ED9">
      <w:pPr>
        <w:pStyle w:val="Odstavecseseznamem"/>
        <w:numPr>
          <w:ilvl w:val="0"/>
          <w:numId w:val="7"/>
        </w:numPr>
        <w:jc w:val="both"/>
        <w:rPr>
          <w:rFonts w:ascii="Times New Roman" w:hAnsi="Times New Roman" w:cs="Times New Roman"/>
          <w:lang w:val="cs-CZ"/>
        </w:rPr>
      </w:pPr>
      <w:r w:rsidRPr="00CC6ED9">
        <w:rPr>
          <w:rFonts w:ascii="Times New Roman" w:hAnsi="Times New Roman" w:cs="Times New Roman"/>
          <w:i/>
          <w:lang w:val="cs-CZ"/>
        </w:rPr>
        <w:t>s Běloruskem</w:t>
      </w:r>
      <w:r w:rsidRPr="00CC6ED9">
        <w:rPr>
          <w:rFonts w:ascii="Times New Roman" w:hAnsi="Times New Roman" w:cs="Times New Roman"/>
          <w:lang w:val="cs-CZ"/>
        </w:rPr>
        <w:t xml:space="preserve"> – proběhla 2 kola jednání, smlouva je téměř dokončena, čeká se na reakci běloruské strany;</w:t>
      </w:r>
    </w:p>
    <w:p w:rsidR="006A4F24" w:rsidRPr="00CC6ED9" w:rsidRDefault="006A4F24" w:rsidP="00CC6ED9">
      <w:pPr>
        <w:pStyle w:val="Odstavecseseznamem"/>
        <w:numPr>
          <w:ilvl w:val="0"/>
          <w:numId w:val="7"/>
        </w:numPr>
        <w:jc w:val="both"/>
        <w:rPr>
          <w:rFonts w:ascii="Times New Roman" w:hAnsi="Times New Roman" w:cs="Times New Roman"/>
          <w:lang w:val="cs-CZ"/>
        </w:rPr>
      </w:pPr>
      <w:r w:rsidRPr="00CC6ED9">
        <w:rPr>
          <w:rFonts w:ascii="Times New Roman" w:hAnsi="Times New Roman" w:cs="Times New Roman"/>
          <w:i/>
          <w:lang w:val="cs-CZ"/>
        </w:rPr>
        <w:t>s Bosnou a Hercegovinou</w:t>
      </w:r>
      <w:r w:rsidRPr="00CC6ED9">
        <w:rPr>
          <w:rFonts w:ascii="Times New Roman" w:hAnsi="Times New Roman" w:cs="Times New Roman"/>
          <w:lang w:val="cs-CZ"/>
        </w:rPr>
        <w:t xml:space="preserve"> – vyjednává se smlouva, která nahradí původní </w:t>
      </w:r>
      <w:r w:rsidR="00804BA9">
        <w:rPr>
          <w:rFonts w:ascii="Times New Roman" w:hAnsi="Times New Roman" w:cs="Times New Roman"/>
          <w:lang w:val="cs-CZ"/>
        </w:rPr>
        <w:t xml:space="preserve">smlouvu </w:t>
      </w:r>
      <w:r w:rsidRPr="00CC6ED9">
        <w:rPr>
          <w:rFonts w:ascii="Times New Roman" w:hAnsi="Times New Roman" w:cs="Times New Roman"/>
          <w:lang w:val="cs-CZ"/>
        </w:rPr>
        <w:t>z roku 1957; smlouva je hotová; čeká se na schválení textu Bosnou a Hercegovinou;</w:t>
      </w:r>
    </w:p>
    <w:p w:rsidR="006A4F24" w:rsidRPr="00CC6ED9" w:rsidRDefault="006A4F24" w:rsidP="00CC6ED9">
      <w:pPr>
        <w:pStyle w:val="Odstavecseseznamem"/>
        <w:numPr>
          <w:ilvl w:val="0"/>
          <w:numId w:val="7"/>
        </w:numPr>
        <w:jc w:val="both"/>
        <w:rPr>
          <w:rFonts w:ascii="Times New Roman" w:hAnsi="Times New Roman" w:cs="Times New Roman"/>
          <w:lang w:val="cs-CZ"/>
        </w:rPr>
      </w:pPr>
      <w:r w:rsidRPr="00CC6ED9">
        <w:rPr>
          <w:rFonts w:ascii="Times New Roman" w:hAnsi="Times New Roman" w:cs="Times New Roman"/>
          <w:i/>
          <w:lang w:val="cs-CZ"/>
        </w:rPr>
        <w:t>s Čínou</w:t>
      </w:r>
      <w:r w:rsidRPr="00CC6ED9">
        <w:rPr>
          <w:rFonts w:ascii="Times New Roman" w:hAnsi="Times New Roman" w:cs="Times New Roman"/>
          <w:lang w:val="cs-CZ"/>
        </w:rPr>
        <w:t xml:space="preserve"> – </w:t>
      </w:r>
      <w:r w:rsidR="007A747E" w:rsidRPr="00CC6ED9">
        <w:rPr>
          <w:rFonts w:ascii="Times New Roman" w:hAnsi="Times New Roman" w:cs="Times New Roman"/>
          <w:lang w:val="cs-CZ"/>
        </w:rPr>
        <w:t>po</w:t>
      </w:r>
      <w:r w:rsidRPr="00CC6ED9">
        <w:rPr>
          <w:rFonts w:ascii="Times New Roman" w:hAnsi="Times New Roman" w:cs="Times New Roman"/>
          <w:lang w:val="cs-CZ"/>
        </w:rPr>
        <w:t xml:space="preserve"> vytvoření s</w:t>
      </w:r>
      <w:r w:rsidR="007A747E" w:rsidRPr="00CC6ED9">
        <w:rPr>
          <w:rFonts w:ascii="Times New Roman" w:hAnsi="Times New Roman" w:cs="Times New Roman"/>
          <w:lang w:val="cs-CZ"/>
        </w:rPr>
        <w:t xml:space="preserve">ystému sociálního zabezpečení </w:t>
      </w:r>
      <w:r w:rsidR="00804BA9">
        <w:rPr>
          <w:rFonts w:ascii="Times New Roman" w:hAnsi="Times New Roman" w:cs="Times New Roman"/>
          <w:lang w:val="cs-CZ"/>
        </w:rPr>
        <w:t xml:space="preserve">v Číně </w:t>
      </w:r>
      <w:r w:rsidR="007A747E" w:rsidRPr="00CC6ED9">
        <w:rPr>
          <w:rFonts w:ascii="Times New Roman" w:hAnsi="Times New Roman" w:cs="Times New Roman"/>
          <w:lang w:val="cs-CZ"/>
        </w:rPr>
        <w:t>na základě reformy</w:t>
      </w:r>
      <w:r w:rsidR="00804BA9">
        <w:rPr>
          <w:rFonts w:ascii="Times New Roman" w:hAnsi="Times New Roman" w:cs="Times New Roman"/>
          <w:lang w:val="cs-CZ"/>
        </w:rPr>
        <w:t xml:space="preserve"> z</w:t>
      </w:r>
      <w:r w:rsidRPr="00CC6ED9">
        <w:rPr>
          <w:rFonts w:ascii="Times New Roman" w:hAnsi="Times New Roman" w:cs="Times New Roman"/>
          <w:lang w:val="cs-CZ"/>
        </w:rPr>
        <w:t> ro</w:t>
      </w:r>
      <w:r w:rsidR="00804BA9">
        <w:rPr>
          <w:rFonts w:ascii="Times New Roman" w:hAnsi="Times New Roman" w:cs="Times New Roman"/>
          <w:lang w:val="cs-CZ"/>
        </w:rPr>
        <w:t>ku</w:t>
      </w:r>
      <w:r w:rsidRPr="00CC6ED9">
        <w:rPr>
          <w:rFonts w:ascii="Times New Roman" w:hAnsi="Times New Roman" w:cs="Times New Roman"/>
          <w:lang w:val="cs-CZ"/>
        </w:rPr>
        <w:t xml:space="preserve"> 2011 proběhlo jedno </w:t>
      </w:r>
      <w:r w:rsidR="007A747E" w:rsidRPr="00CC6ED9">
        <w:rPr>
          <w:rFonts w:ascii="Times New Roman" w:hAnsi="Times New Roman" w:cs="Times New Roman"/>
          <w:lang w:val="cs-CZ"/>
        </w:rPr>
        <w:t>kolo jednání; vyjednání</w:t>
      </w:r>
      <w:r w:rsidR="00804BA9">
        <w:rPr>
          <w:rFonts w:ascii="Times New Roman" w:hAnsi="Times New Roman" w:cs="Times New Roman"/>
          <w:lang w:val="cs-CZ"/>
        </w:rPr>
        <w:t xml:space="preserve"> smlouvy</w:t>
      </w:r>
      <w:r w:rsidR="007A747E" w:rsidRPr="00CC6ED9">
        <w:rPr>
          <w:rFonts w:ascii="Times New Roman" w:hAnsi="Times New Roman" w:cs="Times New Roman"/>
          <w:lang w:val="cs-CZ"/>
        </w:rPr>
        <w:t xml:space="preserve"> ještě potrvá;</w:t>
      </w:r>
    </w:p>
    <w:p w:rsidR="007A747E" w:rsidRPr="00CC6ED9" w:rsidRDefault="007A747E" w:rsidP="00CC6ED9">
      <w:pPr>
        <w:pStyle w:val="Odstavecseseznamem"/>
        <w:numPr>
          <w:ilvl w:val="0"/>
          <w:numId w:val="7"/>
        </w:numPr>
        <w:jc w:val="both"/>
        <w:rPr>
          <w:rFonts w:ascii="Times New Roman" w:hAnsi="Times New Roman" w:cs="Times New Roman"/>
          <w:lang w:val="cs-CZ"/>
        </w:rPr>
      </w:pPr>
      <w:r w:rsidRPr="00CC6ED9">
        <w:rPr>
          <w:rFonts w:ascii="Times New Roman" w:hAnsi="Times New Roman" w:cs="Times New Roman"/>
          <w:i/>
          <w:lang w:val="cs-CZ"/>
        </w:rPr>
        <w:t>s Gruzií</w:t>
      </w:r>
      <w:r w:rsidRPr="00CC6ED9">
        <w:rPr>
          <w:rFonts w:ascii="Times New Roman" w:hAnsi="Times New Roman" w:cs="Times New Roman"/>
          <w:lang w:val="cs-CZ"/>
        </w:rPr>
        <w:t xml:space="preserve"> – proběhlo jedno kolo jednání, od té doby gruzínská strana nereaguje;</w:t>
      </w:r>
    </w:p>
    <w:p w:rsidR="007A747E" w:rsidRPr="00CC6ED9" w:rsidRDefault="007A747E" w:rsidP="00CC6ED9">
      <w:pPr>
        <w:pStyle w:val="Odstavecseseznamem"/>
        <w:numPr>
          <w:ilvl w:val="0"/>
          <w:numId w:val="7"/>
        </w:numPr>
        <w:jc w:val="both"/>
        <w:rPr>
          <w:rFonts w:ascii="Times New Roman" w:hAnsi="Times New Roman" w:cs="Times New Roman"/>
          <w:lang w:val="cs-CZ"/>
        </w:rPr>
      </w:pPr>
      <w:r w:rsidRPr="00CC6ED9">
        <w:rPr>
          <w:rFonts w:ascii="Times New Roman" w:hAnsi="Times New Roman" w:cs="Times New Roman"/>
          <w:i/>
          <w:lang w:val="cs-CZ"/>
        </w:rPr>
        <w:t>s Tuniskem</w:t>
      </w:r>
      <w:r w:rsidRPr="00CC6ED9">
        <w:rPr>
          <w:rFonts w:ascii="Times New Roman" w:hAnsi="Times New Roman" w:cs="Times New Roman"/>
          <w:lang w:val="cs-CZ"/>
        </w:rPr>
        <w:t xml:space="preserve"> – Tunisku byly zaslány připomínky ke smlouvě, čeká se na </w:t>
      </w:r>
      <w:r w:rsidR="00804BA9">
        <w:rPr>
          <w:rFonts w:ascii="Times New Roman" w:hAnsi="Times New Roman" w:cs="Times New Roman"/>
          <w:lang w:val="cs-CZ"/>
        </w:rPr>
        <w:t xml:space="preserve">jeho </w:t>
      </w:r>
      <w:r w:rsidRPr="00CC6ED9">
        <w:rPr>
          <w:rFonts w:ascii="Times New Roman" w:hAnsi="Times New Roman" w:cs="Times New Roman"/>
          <w:lang w:val="cs-CZ"/>
        </w:rPr>
        <w:t>reakci.</w:t>
      </w:r>
    </w:p>
    <w:p w:rsidR="007A747E" w:rsidRDefault="007A747E" w:rsidP="006937B8">
      <w:pPr>
        <w:jc w:val="both"/>
        <w:rPr>
          <w:rFonts w:ascii="Times New Roman" w:hAnsi="Times New Roman" w:cs="Times New Roman"/>
          <w:lang w:val="cs-CZ"/>
        </w:rPr>
      </w:pPr>
      <w:r>
        <w:rPr>
          <w:rFonts w:ascii="Times New Roman" w:hAnsi="Times New Roman" w:cs="Times New Roman"/>
          <w:lang w:val="cs-CZ"/>
        </w:rPr>
        <w:t xml:space="preserve">Dále je </w:t>
      </w:r>
      <w:r w:rsidRPr="00CC6ED9">
        <w:rPr>
          <w:rFonts w:ascii="Times New Roman" w:hAnsi="Times New Roman" w:cs="Times New Roman"/>
          <w:b/>
          <w:lang w:val="cs-CZ"/>
        </w:rPr>
        <w:t xml:space="preserve">dokončeno </w:t>
      </w:r>
      <w:r w:rsidR="0029687C" w:rsidRPr="00CC6ED9">
        <w:rPr>
          <w:rFonts w:ascii="Times New Roman" w:hAnsi="Times New Roman" w:cs="Times New Roman"/>
          <w:b/>
          <w:lang w:val="cs-CZ"/>
        </w:rPr>
        <w:t>5</w:t>
      </w:r>
      <w:r w:rsidRPr="00CC6ED9">
        <w:rPr>
          <w:rFonts w:ascii="Times New Roman" w:hAnsi="Times New Roman" w:cs="Times New Roman"/>
          <w:b/>
          <w:lang w:val="cs-CZ"/>
        </w:rPr>
        <w:t xml:space="preserve"> smluv, které zatím nevstoupily v platnost</w:t>
      </w:r>
      <w:r>
        <w:rPr>
          <w:rFonts w:ascii="Times New Roman" w:hAnsi="Times New Roman" w:cs="Times New Roman"/>
          <w:lang w:val="cs-CZ"/>
        </w:rPr>
        <w:t>:</w:t>
      </w:r>
    </w:p>
    <w:p w:rsidR="007A747E" w:rsidRDefault="007A747E" w:rsidP="007A747E">
      <w:pPr>
        <w:pStyle w:val="Odstavecseseznamem"/>
        <w:numPr>
          <w:ilvl w:val="0"/>
          <w:numId w:val="4"/>
        </w:numPr>
        <w:jc w:val="both"/>
        <w:rPr>
          <w:rFonts w:ascii="Times New Roman" w:hAnsi="Times New Roman" w:cs="Times New Roman"/>
          <w:lang w:val="cs-CZ"/>
        </w:rPr>
      </w:pPr>
      <w:r w:rsidRPr="007A747E">
        <w:rPr>
          <w:rFonts w:ascii="Times New Roman" w:hAnsi="Times New Roman" w:cs="Times New Roman"/>
          <w:i/>
          <w:lang w:val="cs-CZ"/>
        </w:rPr>
        <w:t>s Indií</w:t>
      </w:r>
      <w:r>
        <w:rPr>
          <w:rFonts w:ascii="Times New Roman" w:hAnsi="Times New Roman" w:cs="Times New Roman"/>
          <w:lang w:val="cs-CZ"/>
        </w:rPr>
        <w:t xml:space="preserve"> (podpis v roce 2010) – v nejbližší době by mělo dojít k výměně ratifikačních listin, výměna byla zdržena technickou chybou na indické straně;</w:t>
      </w:r>
    </w:p>
    <w:p w:rsidR="007A747E" w:rsidRDefault="007A747E" w:rsidP="007A747E">
      <w:pPr>
        <w:pStyle w:val="Odstavecseseznamem"/>
        <w:numPr>
          <w:ilvl w:val="0"/>
          <w:numId w:val="4"/>
        </w:numPr>
        <w:jc w:val="both"/>
        <w:rPr>
          <w:rFonts w:ascii="Times New Roman" w:hAnsi="Times New Roman" w:cs="Times New Roman"/>
          <w:lang w:val="cs-CZ"/>
        </w:rPr>
      </w:pPr>
      <w:r>
        <w:rPr>
          <w:rFonts w:ascii="Times New Roman" w:hAnsi="Times New Roman" w:cs="Times New Roman"/>
          <w:i/>
          <w:lang w:val="cs-CZ"/>
        </w:rPr>
        <w:t xml:space="preserve">s Ruskem </w:t>
      </w:r>
      <w:r w:rsidRPr="007A747E">
        <w:rPr>
          <w:rFonts w:ascii="Times New Roman" w:hAnsi="Times New Roman" w:cs="Times New Roman"/>
          <w:lang w:val="cs-CZ"/>
        </w:rPr>
        <w:t>(</w:t>
      </w:r>
      <w:r>
        <w:rPr>
          <w:rFonts w:ascii="Times New Roman" w:hAnsi="Times New Roman" w:cs="Times New Roman"/>
          <w:lang w:val="cs-CZ"/>
        </w:rPr>
        <w:t>podpis v roce 2011) – smlouva byla schválena parlamenty obou zemí; před výměnou ratifikačních listin je třeba podepsat správní ujednání, které je za ČR schválené, čeká se na ruskou stranu;</w:t>
      </w:r>
    </w:p>
    <w:p w:rsidR="007A747E" w:rsidRDefault="007A747E" w:rsidP="007A747E">
      <w:pPr>
        <w:pStyle w:val="Odstavecseseznamem"/>
        <w:numPr>
          <w:ilvl w:val="0"/>
          <w:numId w:val="4"/>
        </w:numPr>
        <w:jc w:val="both"/>
        <w:rPr>
          <w:rFonts w:ascii="Times New Roman" w:hAnsi="Times New Roman" w:cs="Times New Roman"/>
          <w:lang w:val="cs-CZ"/>
        </w:rPr>
      </w:pPr>
      <w:r w:rsidRPr="007A747E">
        <w:rPr>
          <w:rFonts w:ascii="Times New Roman" w:hAnsi="Times New Roman" w:cs="Times New Roman"/>
          <w:i/>
          <w:lang w:val="cs-CZ"/>
        </w:rPr>
        <w:t>se Sýrií</w:t>
      </w:r>
      <w:r>
        <w:rPr>
          <w:rFonts w:ascii="Times New Roman" w:hAnsi="Times New Roman" w:cs="Times New Roman"/>
          <w:lang w:val="cs-CZ"/>
        </w:rPr>
        <w:t xml:space="preserve"> (podpis v roce 2010) – </w:t>
      </w:r>
      <w:r w:rsidR="00804BA9">
        <w:rPr>
          <w:rFonts w:ascii="Times New Roman" w:hAnsi="Times New Roman" w:cs="Times New Roman"/>
          <w:lang w:val="cs-CZ"/>
        </w:rPr>
        <w:t xml:space="preserve">smlouva byla </w:t>
      </w:r>
      <w:r>
        <w:rPr>
          <w:rFonts w:ascii="Times New Roman" w:hAnsi="Times New Roman" w:cs="Times New Roman"/>
          <w:lang w:val="cs-CZ"/>
        </w:rPr>
        <w:t>schválen</w:t>
      </w:r>
      <w:r w:rsidR="00804BA9">
        <w:rPr>
          <w:rFonts w:ascii="Times New Roman" w:hAnsi="Times New Roman" w:cs="Times New Roman"/>
          <w:lang w:val="cs-CZ"/>
        </w:rPr>
        <w:t>a</w:t>
      </w:r>
      <w:r>
        <w:rPr>
          <w:rFonts w:ascii="Times New Roman" w:hAnsi="Times New Roman" w:cs="Times New Roman"/>
          <w:lang w:val="cs-CZ"/>
        </w:rPr>
        <w:t xml:space="preserve"> oběma komorami Parlamentu ČR, vzhledem k situaci v Sýrii není jasné, kdy dojde k výměně ratifikačních listin, čeká se na syrskou stranu;</w:t>
      </w:r>
    </w:p>
    <w:p w:rsidR="007A747E" w:rsidRDefault="007A747E" w:rsidP="007A747E">
      <w:pPr>
        <w:pStyle w:val="Odstavecseseznamem"/>
        <w:numPr>
          <w:ilvl w:val="0"/>
          <w:numId w:val="4"/>
        </w:numPr>
        <w:jc w:val="both"/>
        <w:rPr>
          <w:rFonts w:ascii="Times New Roman" w:hAnsi="Times New Roman" w:cs="Times New Roman"/>
          <w:lang w:val="cs-CZ"/>
        </w:rPr>
      </w:pPr>
      <w:r w:rsidRPr="007A747E">
        <w:rPr>
          <w:rFonts w:ascii="Times New Roman" w:hAnsi="Times New Roman" w:cs="Times New Roman"/>
          <w:i/>
          <w:lang w:val="cs-CZ"/>
        </w:rPr>
        <w:t>s USA</w:t>
      </w:r>
      <w:r>
        <w:rPr>
          <w:rFonts w:ascii="Times New Roman" w:hAnsi="Times New Roman" w:cs="Times New Roman"/>
          <w:lang w:val="cs-CZ"/>
        </w:rPr>
        <w:t xml:space="preserve"> – jedná se o doplňkovou smlouvu</w:t>
      </w:r>
      <w:r w:rsidRPr="007A747E">
        <w:rPr>
          <w:rFonts w:ascii="Times New Roman" w:hAnsi="Times New Roman" w:cs="Times New Roman"/>
          <w:lang w:val="cs-CZ"/>
        </w:rPr>
        <w:t xml:space="preserve"> </w:t>
      </w:r>
      <w:r>
        <w:rPr>
          <w:rFonts w:ascii="Times New Roman" w:hAnsi="Times New Roman" w:cs="Times New Roman"/>
          <w:lang w:val="cs-CZ"/>
        </w:rPr>
        <w:t xml:space="preserve">pozměňující </w:t>
      </w:r>
      <w:r w:rsidR="00804BA9">
        <w:rPr>
          <w:rFonts w:ascii="Times New Roman" w:hAnsi="Times New Roman" w:cs="Times New Roman"/>
          <w:lang w:val="cs-CZ"/>
        </w:rPr>
        <w:t xml:space="preserve">původní </w:t>
      </w:r>
      <w:r>
        <w:rPr>
          <w:rFonts w:ascii="Times New Roman" w:hAnsi="Times New Roman" w:cs="Times New Roman"/>
          <w:lang w:val="cs-CZ"/>
        </w:rPr>
        <w:t>smlouvu tak, aby se vztahovala i na zdravotní pojištění; chystá se předložení do Parlamentu ČR;</w:t>
      </w:r>
    </w:p>
    <w:p w:rsidR="007A747E" w:rsidRDefault="007A747E" w:rsidP="007A747E">
      <w:pPr>
        <w:pStyle w:val="Odstavecseseznamem"/>
        <w:numPr>
          <w:ilvl w:val="0"/>
          <w:numId w:val="4"/>
        </w:numPr>
        <w:jc w:val="both"/>
        <w:rPr>
          <w:rFonts w:ascii="Times New Roman" w:hAnsi="Times New Roman" w:cs="Times New Roman"/>
          <w:lang w:val="cs-CZ"/>
        </w:rPr>
      </w:pPr>
      <w:r w:rsidRPr="007A747E">
        <w:rPr>
          <w:rFonts w:ascii="Times New Roman" w:hAnsi="Times New Roman" w:cs="Times New Roman"/>
          <w:i/>
          <w:lang w:val="cs-CZ"/>
        </w:rPr>
        <w:t>s Mongolskem</w:t>
      </w:r>
      <w:r>
        <w:rPr>
          <w:rFonts w:ascii="Times New Roman" w:hAnsi="Times New Roman" w:cs="Times New Roman"/>
          <w:lang w:val="cs-CZ"/>
        </w:rPr>
        <w:t xml:space="preserve"> – text schválily obě strany, předložení vládě je však podmíněno sjednáním readmisní dohody (uskutečnilo se již jedno kolo jednání, druhé by mělo proběhnout na jaře)</w:t>
      </w:r>
      <w:r w:rsidR="0029687C">
        <w:rPr>
          <w:rFonts w:ascii="Times New Roman" w:hAnsi="Times New Roman" w:cs="Times New Roman"/>
          <w:lang w:val="cs-CZ"/>
        </w:rPr>
        <w:t>.</w:t>
      </w:r>
    </w:p>
    <w:p w:rsidR="0029687C" w:rsidRDefault="0029687C" w:rsidP="0029687C">
      <w:pPr>
        <w:jc w:val="both"/>
        <w:rPr>
          <w:rFonts w:ascii="Times New Roman" w:hAnsi="Times New Roman" w:cs="Times New Roman"/>
          <w:lang w:val="cs-CZ"/>
        </w:rPr>
      </w:pPr>
      <w:r>
        <w:rPr>
          <w:rFonts w:ascii="Times New Roman" w:hAnsi="Times New Roman" w:cs="Times New Roman"/>
          <w:lang w:val="cs-CZ"/>
        </w:rPr>
        <w:t xml:space="preserve">Co se týče Vietnamu, ČR prozatím čeká na sdělení, že ve Vietnamu existuje systém sociálního zabezpečení. S Moldavskem byla nedávno uzavřena smlouva, je již v platnosti. </w:t>
      </w:r>
      <w:r w:rsidR="000312F3">
        <w:rPr>
          <w:rFonts w:ascii="Times New Roman" w:hAnsi="Times New Roman" w:cs="Times New Roman"/>
          <w:lang w:val="cs-CZ"/>
        </w:rPr>
        <w:t>A. </w:t>
      </w:r>
      <w:r>
        <w:rPr>
          <w:rFonts w:ascii="Times New Roman" w:hAnsi="Times New Roman" w:cs="Times New Roman"/>
          <w:lang w:val="cs-CZ"/>
        </w:rPr>
        <w:t>Vodičková se domnívá, že asijské státy začnou po vzoru Číny vytvářet systémy sociálního zabezpečení a budou se obracet na evropské státy s návrhem systémy koordinovat.</w:t>
      </w:r>
      <w:r w:rsidR="000312F3">
        <w:rPr>
          <w:rFonts w:ascii="Times New Roman" w:hAnsi="Times New Roman" w:cs="Times New Roman"/>
          <w:lang w:val="cs-CZ"/>
        </w:rPr>
        <w:t xml:space="preserve"> Na dotaz předsedkyně upřesnila, že se státy střední Asie smlouvy neexistují, </w:t>
      </w:r>
      <w:r w:rsidR="00804BA9">
        <w:rPr>
          <w:rFonts w:ascii="Times New Roman" w:hAnsi="Times New Roman" w:cs="Times New Roman"/>
          <w:lang w:val="cs-CZ"/>
        </w:rPr>
        <w:t xml:space="preserve">tyto státy o smlouvy nejeví </w:t>
      </w:r>
      <w:r w:rsidR="000312F3">
        <w:rPr>
          <w:rFonts w:ascii="Times New Roman" w:hAnsi="Times New Roman" w:cs="Times New Roman"/>
          <w:lang w:val="cs-CZ"/>
        </w:rPr>
        <w:t xml:space="preserve">zájem. Přehledná tabulka platných smluv spolu s texty bilaterálních smluv </w:t>
      </w:r>
      <w:r w:rsidR="000936E8">
        <w:rPr>
          <w:rFonts w:ascii="Times New Roman" w:hAnsi="Times New Roman" w:cs="Times New Roman"/>
          <w:lang w:val="cs-CZ"/>
        </w:rPr>
        <w:t>je k dispozici na </w:t>
      </w:r>
      <w:r w:rsidR="00064713">
        <w:fldChar w:fldCharType="begin"/>
      </w:r>
      <w:r w:rsidR="00064713" w:rsidRPr="00064713">
        <w:rPr>
          <w:lang w:val="cs-CZ"/>
        </w:rPr>
        <w:instrText xml:space="preserve"> HYPERLINK "http://www.mpsv.cz/cs/1275" </w:instrText>
      </w:r>
      <w:r w:rsidR="00064713">
        <w:fldChar w:fldCharType="separate"/>
      </w:r>
      <w:r w:rsidR="000312F3" w:rsidRPr="000312F3">
        <w:rPr>
          <w:rStyle w:val="Hypertextovodkaz"/>
          <w:rFonts w:ascii="Times New Roman" w:hAnsi="Times New Roman" w:cs="Times New Roman"/>
          <w:lang w:val="cs-CZ"/>
        </w:rPr>
        <w:t>stránkách MPSV</w:t>
      </w:r>
      <w:r w:rsidR="00064713">
        <w:rPr>
          <w:rStyle w:val="Hypertextovodkaz"/>
          <w:rFonts w:ascii="Times New Roman" w:hAnsi="Times New Roman" w:cs="Times New Roman"/>
          <w:lang w:val="cs-CZ"/>
        </w:rPr>
        <w:fldChar w:fldCharType="end"/>
      </w:r>
      <w:r w:rsidR="000312F3">
        <w:rPr>
          <w:rFonts w:ascii="Times New Roman" w:hAnsi="Times New Roman" w:cs="Times New Roman"/>
          <w:lang w:val="cs-CZ"/>
        </w:rPr>
        <w:t>. Na dotaz P. Čižinského</w:t>
      </w:r>
      <w:r w:rsidR="000312F3" w:rsidRPr="000312F3">
        <w:rPr>
          <w:rFonts w:ascii="Times New Roman" w:hAnsi="Times New Roman" w:cs="Times New Roman"/>
          <w:lang w:val="cs-CZ"/>
        </w:rPr>
        <w:t xml:space="preserve"> </w:t>
      </w:r>
      <w:r w:rsidR="00125C20">
        <w:rPr>
          <w:rFonts w:ascii="Times New Roman" w:hAnsi="Times New Roman" w:cs="Times New Roman"/>
          <w:lang w:val="cs-CZ"/>
        </w:rPr>
        <w:t>dále</w:t>
      </w:r>
      <w:r w:rsidR="000312F3">
        <w:rPr>
          <w:rFonts w:ascii="Times New Roman" w:hAnsi="Times New Roman" w:cs="Times New Roman"/>
          <w:lang w:val="cs-CZ"/>
        </w:rPr>
        <w:t xml:space="preserve"> </w:t>
      </w:r>
      <w:r w:rsidR="000936E8">
        <w:rPr>
          <w:rFonts w:ascii="Times New Roman" w:hAnsi="Times New Roman" w:cs="Times New Roman"/>
          <w:lang w:val="cs-CZ"/>
        </w:rPr>
        <w:t xml:space="preserve">A. Vodičková </w:t>
      </w:r>
      <w:r w:rsidR="000312F3">
        <w:rPr>
          <w:rFonts w:ascii="Times New Roman" w:hAnsi="Times New Roman" w:cs="Times New Roman"/>
          <w:lang w:val="cs-CZ"/>
        </w:rPr>
        <w:t xml:space="preserve">uvedla, že některé asociační dohody EU se týkají i důchodového pojištění. J. Černá doplnila, že na základě asociačních dohod se aplikují koordinační předpisy na Turecko a Maroko. </w:t>
      </w:r>
      <w:r w:rsidR="00C63E10">
        <w:rPr>
          <w:rFonts w:ascii="Times New Roman" w:hAnsi="Times New Roman" w:cs="Times New Roman"/>
          <w:lang w:val="cs-CZ"/>
        </w:rPr>
        <w:t>A. Vodičková dodala, že jsou právě schvalována Rozhodnutí k asociačním dohodám s Černou Horou a dalšími státy.</w:t>
      </w:r>
    </w:p>
    <w:p w:rsidR="000312F3" w:rsidRDefault="000312F3" w:rsidP="0029687C">
      <w:pPr>
        <w:jc w:val="both"/>
        <w:rPr>
          <w:rFonts w:ascii="Times New Roman" w:hAnsi="Times New Roman" w:cs="Times New Roman"/>
          <w:lang w:val="cs-CZ"/>
        </w:rPr>
      </w:pPr>
    </w:p>
    <w:p w:rsidR="000312F3" w:rsidRDefault="000312F3" w:rsidP="0029687C">
      <w:pPr>
        <w:jc w:val="both"/>
        <w:rPr>
          <w:rFonts w:ascii="Times New Roman" w:hAnsi="Times New Roman" w:cs="Times New Roman"/>
          <w:lang w:val="cs-CZ"/>
        </w:rPr>
      </w:pPr>
      <w:r>
        <w:rPr>
          <w:rFonts w:ascii="Times New Roman" w:hAnsi="Times New Roman" w:cs="Times New Roman"/>
          <w:lang w:val="cs-CZ"/>
        </w:rPr>
        <w:t xml:space="preserve">J. Černá </w:t>
      </w:r>
      <w:r w:rsidR="00125C20">
        <w:rPr>
          <w:rFonts w:ascii="Times New Roman" w:hAnsi="Times New Roman" w:cs="Times New Roman"/>
          <w:lang w:val="cs-CZ"/>
        </w:rPr>
        <w:t>upozornila na obtíže při aplikaci bilaterálních smluv v kombinaci s koordinačním nařízením. Každá smlouva, kterou má ČR uzavřenou, má mír</w:t>
      </w:r>
      <w:r w:rsidR="000936E8">
        <w:rPr>
          <w:rFonts w:ascii="Times New Roman" w:hAnsi="Times New Roman" w:cs="Times New Roman"/>
          <w:lang w:val="cs-CZ"/>
        </w:rPr>
        <w:t xml:space="preserve">ně odlišný obsah a pravidla pro započítávání dob ve třetích </w:t>
      </w:r>
      <w:proofErr w:type="spellStart"/>
      <w:r w:rsidR="00125C20">
        <w:rPr>
          <w:rFonts w:ascii="Times New Roman" w:hAnsi="Times New Roman" w:cs="Times New Roman"/>
          <w:lang w:val="cs-CZ"/>
        </w:rPr>
        <w:t>nesignatářských</w:t>
      </w:r>
      <w:proofErr w:type="spellEnd"/>
      <w:r w:rsidR="00125C20">
        <w:rPr>
          <w:rFonts w:ascii="Times New Roman" w:hAnsi="Times New Roman" w:cs="Times New Roman"/>
          <w:lang w:val="cs-CZ"/>
        </w:rPr>
        <w:t xml:space="preserve"> stá</w:t>
      </w:r>
      <w:r w:rsidR="000936E8">
        <w:rPr>
          <w:rFonts w:ascii="Times New Roman" w:hAnsi="Times New Roman" w:cs="Times New Roman"/>
          <w:lang w:val="cs-CZ"/>
        </w:rPr>
        <w:t>tech. Problém zaznamenala např. </w:t>
      </w:r>
      <w:r w:rsidR="00125C20">
        <w:rPr>
          <w:rFonts w:ascii="Times New Roman" w:hAnsi="Times New Roman" w:cs="Times New Roman"/>
          <w:lang w:val="cs-CZ"/>
        </w:rPr>
        <w:t xml:space="preserve">s Ukrajinou nebo Kanadou. Doba ve třetím státě se započítává pouze tehdy, pokud by vůbec nevznikl nárok na důchod nezapočtením této doby. Např. pokud cizinec odpracuje 20 let v ČR, 15 let na Ukrajině a 10 let v Německu. ČR započte dobu s Ukrajinou, ale ne s Německem, protože již vznikne nárok na důchod s Ukrajinou. Pokud by cizinec odpracoval v Německu také 15 let, pak by ČR zvážila, zda je pro cizinec výhodnější započítat dobu v Ukrajině nebo Německu, ale nezapočte obě doby naráz. Jediná možnost by byla, kdyby měl </w:t>
      </w:r>
      <w:r w:rsidR="00125C20">
        <w:rPr>
          <w:rFonts w:ascii="Times New Roman" w:hAnsi="Times New Roman" w:cs="Times New Roman"/>
          <w:lang w:val="cs-CZ"/>
        </w:rPr>
        <w:lastRenderedPageBreak/>
        <w:t>cizinec na území ČR trvalý pobyt.</w:t>
      </w:r>
      <w:r w:rsidR="00125C20" w:rsidRPr="00125C20">
        <w:rPr>
          <w:rFonts w:ascii="Times New Roman" w:hAnsi="Times New Roman" w:cs="Times New Roman"/>
          <w:lang w:val="cs-CZ"/>
        </w:rPr>
        <w:t xml:space="preserve"> </w:t>
      </w:r>
      <w:r w:rsidR="00125C20">
        <w:rPr>
          <w:rFonts w:ascii="Times New Roman" w:hAnsi="Times New Roman" w:cs="Times New Roman"/>
          <w:lang w:val="cs-CZ"/>
        </w:rPr>
        <w:t>Upozornila přitom, že ČR nic nebrání, aby aplikovala jak bilaterální smlouvy, tak i koordinační nařízení, ale nečiní tak.</w:t>
      </w:r>
    </w:p>
    <w:p w:rsidR="00125C20" w:rsidRDefault="00125C20" w:rsidP="0029687C">
      <w:pPr>
        <w:jc w:val="both"/>
        <w:rPr>
          <w:rFonts w:ascii="Times New Roman" w:hAnsi="Times New Roman" w:cs="Times New Roman"/>
          <w:lang w:val="cs-CZ"/>
        </w:rPr>
      </w:pPr>
    </w:p>
    <w:p w:rsidR="00125C20" w:rsidRPr="00125C20" w:rsidRDefault="00125C20" w:rsidP="00125C20">
      <w:pPr>
        <w:jc w:val="both"/>
        <w:rPr>
          <w:rFonts w:ascii="Times New Roman" w:hAnsi="Times New Roman" w:cs="Times New Roman"/>
          <w:lang w:val="cs-CZ"/>
        </w:rPr>
      </w:pPr>
      <w:r>
        <w:rPr>
          <w:rFonts w:ascii="Times New Roman" w:hAnsi="Times New Roman" w:cs="Times New Roman"/>
          <w:lang w:val="cs-CZ"/>
        </w:rPr>
        <w:t xml:space="preserve">A. </w:t>
      </w:r>
      <w:r w:rsidRPr="00125C20">
        <w:rPr>
          <w:rFonts w:ascii="Times New Roman" w:hAnsi="Times New Roman" w:cs="Times New Roman"/>
          <w:lang w:val="cs-CZ"/>
        </w:rPr>
        <w:t>Vodičková doplnila, že ČR je státem, který má nejvíce uzavřených bilaterálních smluv. V ostatních státech EU to není tak rozšířená praxe.</w:t>
      </w:r>
      <w:r>
        <w:rPr>
          <w:rFonts w:ascii="Times New Roman" w:hAnsi="Times New Roman" w:cs="Times New Roman"/>
          <w:lang w:val="cs-CZ"/>
        </w:rPr>
        <w:t xml:space="preserve"> S kolegy</w:t>
      </w:r>
      <w:r w:rsidR="00003690">
        <w:rPr>
          <w:rFonts w:ascii="Times New Roman" w:hAnsi="Times New Roman" w:cs="Times New Roman"/>
          <w:lang w:val="cs-CZ"/>
        </w:rPr>
        <w:t xml:space="preserve"> se snaží, aby smlouvy byly dle </w:t>
      </w:r>
      <w:r>
        <w:rPr>
          <w:rFonts w:ascii="Times New Roman" w:hAnsi="Times New Roman" w:cs="Times New Roman"/>
          <w:lang w:val="cs-CZ"/>
        </w:rPr>
        <w:t xml:space="preserve">moderních principů, druhá strana na ně většinou nepřistupuje. </w:t>
      </w:r>
    </w:p>
    <w:p w:rsidR="000312F3" w:rsidRDefault="000312F3" w:rsidP="0029687C">
      <w:pPr>
        <w:jc w:val="both"/>
        <w:rPr>
          <w:rFonts w:ascii="Times New Roman" w:hAnsi="Times New Roman" w:cs="Times New Roman"/>
          <w:lang w:val="cs-CZ"/>
        </w:rPr>
      </w:pPr>
    </w:p>
    <w:p w:rsidR="006B6BD9" w:rsidRDefault="00E03B22" w:rsidP="0029687C">
      <w:pPr>
        <w:jc w:val="both"/>
        <w:rPr>
          <w:rFonts w:ascii="Times New Roman" w:hAnsi="Times New Roman" w:cs="Times New Roman"/>
          <w:lang w:val="cs-CZ"/>
        </w:rPr>
      </w:pPr>
      <w:r>
        <w:rPr>
          <w:rFonts w:ascii="Times New Roman" w:hAnsi="Times New Roman" w:cs="Times New Roman"/>
          <w:lang w:val="cs-CZ"/>
        </w:rPr>
        <w:t xml:space="preserve">E. Volfová uvedla, že Česká správa sociálního zabezpečení (dále jen „ČSSZ“) vyplácí důchod celkem 3 milionům důchodců, do ciziny se vyplácí 80.000 dávek. V posledních 7 let se počet vyplácených důchodů do ciziny zdvojnásobil. Ročně je přijato kolem 200.000 nových žádostí o důchod, z čehož přibližně 15.000 až 18.000 žádostí je s mezinárodním prvkem (žádosti ze zemí EU nebo podle uzavřených mezinárodních smluv o sociálním zabezpečení). Případy cizinců z nesmluvní ciziny se vyřizují podle českých právních předpisů, a proto se považují za žádosti bez mezinárodního prvku. Nejméně žádosti přichází od žadatelů žijících v nesmluvní cizině, ročně jde o 100 až 150 žádostí. Ze zemí EU přichází 13.000 až 14.000 žádostí ročně. Žádostí dle mezinárodních smluv je cca 2.000 ročně. Dosud nejvíce žádostí bylo podáno z Ukrajiny (4.150), Kanady (3.901), Austrálie (2.382) a Spojených států amerických (2.572). Průměrně je zamítnuto 10-15 % žádostí s českým prvkem, 30-40 % žádostí s mezinárodním prvkem, 60-70 % žádostí z nesmluvní ciziny. Souvisí to mj. s tím, že se v případě nesmluvní ciziny nesčítá doba pojištění v tomto státě s dobou pojištění v ČR a zároveň se v ČR prodlužuje požadovaná délka doby pojištění. Počet žádostí z nesmluvní ciziny se v posledních letech snížil, od roku 2005 bylo celkově uplatněno 2.500 žádostí. Je možné, že pojištěnci jsou informováni, že nemají nárok na důchod, a proto žádosti nepodávají. </w:t>
      </w:r>
      <w:r w:rsidR="00E651B9">
        <w:rPr>
          <w:rFonts w:ascii="Times New Roman" w:hAnsi="Times New Roman" w:cs="Times New Roman"/>
          <w:lang w:val="cs-CZ"/>
        </w:rPr>
        <w:t xml:space="preserve"> </w:t>
      </w:r>
    </w:p>
    <w:p w:rsidR="00E651B9" w:rsidRDefault="00E651B9" w:rsidP="0029687C">
      <w:pPr>
        <w:jc w:val="both"/>
        <w:rPr>
          <w:rFonts w:ascii="Times New Roman" w:hAnsi="Times New Roman" w:cs="Times New Roman"/>
          <w:lang w:val="cs-CZ"/>
        </w:rPr>
      </w:pPr>
    </w:p>
    <w:p w:rsidR="00FB5FF2" w:rsidRDefault="00E651B9" w:rsidP="00E651B9">
      <w:pPr>
        <w:jc w:val="both"/>
        <w:rPr>
          <w:rFonts w:ascii="Times New Roman" w:hAnsi="Times New Roman" w:cs="Times New Roman"/>
          <w:lang w:val="cs-CZ"/>
        </w:rPr>
      </w:pPr>
      <w:r>
        <w:rPr>
          <w:rFonts w:ascii="Times New Roman" w:hAnsi="Times New Roman" w:cs="Times New Roman"/>
          <w:lang w:val="cs-CZ"/>
        </w:rPr>
        <w:t xml:space="preserve">Y. </w:t>
      </w:r>
      <w:proofErr w:type="spellStart"/>
      <w:r>
        <w:rPr>
          <w:rFonts w:ascii="Times New Roman" w:hAnsi="Times New Roman" w:cs="Times New Roman"/>
          <w:lang w:val="cs-CZ"/>
        </w:rPr>
        <w:t>Lentiyeva</w:t>
      </w:r>
      <w:proofErr w:type="spellEnd"/>
      <w:r>
        <w:rPr>
          <w:rFonts w:ascii="Times New Roman" w:hAnsi="Times New Roman" w:cs="Times New Roman"/>
          <w:lang w:val="cs-CZ"/>
        </w:rPr>
        <w:t xml:space="preserve"> prezentovala údaje o počtu cizinců ze třetích zemí, které laskavě poskytl Český statistický úřad. </w:t>
      </w:r>
      <w:r w:rsidR="00396128">
        <w:rPr>
          <w:rFonts w:ascii="Times New Roman" w:hAnsi="Times New Roman" w:cs="Times New Roman"/>
          <w:lang w:val="cs-CZ"/>
        </w:rPr>
        <w:t xml:space="preserve">Data jsou z konce roku 2012. </w:t>
      </w:r>
      <w:r w:rsidR="00FB5FF2" w:rsidRPr="00E651B9">
        <w:rPr>
          <w:rFonts w:ascii="Times New Roman" w:hAnsi="Times New Roman" w:cs="Times New Roman"/>
          <w:lang w:val="cs-CZ"/>
        </w:rPr>
        <w:t>V ČR </w:t>
      </w:r>
      <w:r w:rsidR="008A032C">
        <w:rPr>
          <w:rFonts w:ascii="Times New Roman" w:hAnsi="Times New Roman" w:cs="Times New Roman"/>
          <w:lang w:val="cs-CZ"/>
        </w:rPr>
        <w:t xml:space="preserve">v té době </w:t>
      </w:r>
      <w:r w:rsidR="00FB5FF2" w:rsidRPr="00E651B9">
        <w:rPr>
          <w:rFonts w:ascii="Times New Roman" w:hAnsi="Times New Roman" w:cs="Times New Roman"/>
          <w:lang w:val="cs-CZ"/>
        </w:rPr>
        <w:t>ži</w:t>
      </w:r>
      <w:r w:rsidR="008A032C">
        <w:rPr>
          <w:rFonts w:ascii="Times New Roman" w:hAnsi="Times New Roman" w:cs="Times New Roman"/>
          <w:lang w:val="cs-CZ"/>
        </w:rPr>
        <w:t>lo</w:t>
      </w:r>
      <w:r w:rsidR="00FB5FF2" w:rsidRPr="00E651B9">
        <w:rPr>
          <w:rFonts w:ascii="Times New Roman" w:hAnsi="Times New Roman" w:cs="Times New Roman"/>
          <w:lang w:val="cs-CZ"/>
        </w:rPr>
        <w:t xml:space="preserve"> 46 154 cizinců ze třetích zemí nad 50 let, z toho 20 222 žen a 25 932 mužů</w:t>
      </w:r>
      <w:r>
        <w:rPr>
          <w:rFonts w:ascii="Times New Roman" w:hAnsi="Times New Roman" w:cs="Times New Roman"/>
          <w:lang w:val="cs-CZ"/>
        </w:rPr>
        <w:t xml:space="preserve">. </w:t>
      </w:r>
      <w:r w:rsidR="008A032C">
        <w:rPr>
          <w:rFonts w:ascii="Times New Roman" w:hAnsi="Times New Roman" w:cs="Times New Roman"/>
          <w:lang w:val="cs-CZ"/>
        </w:rPr>
        <w:t>Podle demografické struktury cizinecké populace lze říci, že c</w:t>
      </w:r>
      <w:r>
        <w:rPr>
          <w:rFonts w:ascii="Times New Roman" w:hAnsi="Times New Roman" w:cs="Times New Roman"/>
          <w:lang w:val="cs-CZ"/>
        </w:rPr>
        <w:t xml:space="preserve">izinci jsou zatím spíše mladšího věku; je však evidentní, že počet starších cizinců se zvětšuje. 17 % </w:t>
      </w:r>
      <w:r w:rsidR="008A032C">
        <w:rPr>
          <w:rFonts w:ascii="Times New Roman" w:hAnsi="Times New Roman" w:cs="Times New Roman"/>
          <w:lang w:val="cs-CZ"/>
        </w:rPr>
        <w:t>všech cizinců ze třetích zemí bylo</w:t>
      </w:r>
      <w:r>
        <w:rPr>
          <w:rFonts w:ascii="Times New Roman" w:hAnsi="Times New Roman" w:cs="Times New Roman"/>
          <w:lang w:val="cs-CZ"/>
        </w:rPr>
        <w:t xml:space="preserve"> starší 50 let, </w:t>
      </w:r>
      <w:r w:rsidR="008A032C">
        <w:rPr>
          <w:rFonts w:ascii="Times New Roman" w:hAnsi="Times New Roman" w:cs="Times New Roman"/>
          <w:lang w:val="cs-CZ"/>
        </w:rPr>
        <w:t>ovšem jen 5 </w:t>
      </w:r>
      <w:r>
        <w:rPr>
          <w:rFonts w:ascii="Times New Roman" w:hAnsi="Times New Roman" w:cs="Times New Roman"/>
          <w:lang w:val="cs-CZ"/>
        </w:rPr>
        <w:t xml:space="preserve">% cizinců </w:t>
      </w:r>
      <w:r w:rsidR="008A032C">
        <w:rPr>
          <w:rFonts w:ascii="Times New Roman" w:hAnsi="Times New Roman" w:cs="Times New Roman"/>
          <w:lang w:val="cs-CZ"/>
        </w:rPr>
        <w:t>bylo</w:t>
      </w:r>
      <w:r>
        <w:rPr>
          <w:rFonts w:ascii="Times New Roman" w:hAnsi="Times New Roman" w:cs="Times New Roman"/>
          <w:lang w:val="cs-CZ"/>
        </w:rPr>
        <w:t xml:space="preserve"> starší 60 let. Existují velké rozdíly podle občanství, </w:t>
      </w:r>
      <w:r w:rsidR="008A032C">
        <w:rPr>
          <w:rFonts w:ascii="Times New Roman" w:hAnsi="Times New Roman" w:cs="Times New Roman"/>
          <w:lang w:val="cs-CZ"/>
        </w:rPr>
        <w:t xml:space="preserve">více </w:t>
      </w:r>
      <w:r>
        <w:rPr>
          <w:rFonts w:ascii="Times New Roman" w:hAnsi="Times New Roman" w:cs="Times New Roman"/>
          <w:lang w:val="cs-CZ"/>
        </w:rPr>
        <w:t>starší</w:t>
      </w:r>
      <w:r w:rsidR="008A032C">
        <w:rPr>
          <w:rFonts w:ascii="Times New Roman" w:hAnsi="Times New Roman" w:cs="Times New Roman"/>
          <w:lang w:val="cs-CZ"/>
        </w:rPr>
        <w:t>ch</w:t>
      </w:r>
      <w:r>
        <w:rPr>
          <w:rFonts w:ascii="Times New Roman" w:hAnsi="Times New Roman" w:cs="Times New Roman"/>
          <w:lang w:val="cs-CZ"/>
        </w:rPr>
        <w:t xml:space="preserve"> cizinc</w:t>
      </w:r>
      <w:r w:rsidR="008A032C">
        <w:rPr>
          <w:rFonts w:ascii="Times New Roman" w:hAnsi="Times New Roman" w:cs="Times New Roman"/>
          <w:lang w:val="cs-CZ"/>
        </w:rPr>
        <w:t>ů lze nalézt mezi občany Ruské federace</w:t>
      </w:r>
      <w:r>
        <w:rPr>
          <w:rFonts w:ascii="Times New Roman" w:hAnsi="Times New Roman" w:cs="Times New Roman"/>
          <w:lang w:val="cs-CZ"/>
        </w:rPr>
        <w:t xml:space="preserve"> a občan</w:t>
      </w:r>
      <w:r w:rsidR="008A032C">
        <w:rPr>
          <w:rFonts w:ascii="Times New Roman" w:hAnsi="Times New Roman" w:cs="Times New Roman"/>
          <w:lang w:val="cs-CZ"/>
        </w:rPr>
        <w:t>y</w:t>
      </w:r>
      <w:r>
        <w:rPr>
          <w:rFonts w:ascii="Times New Roman" w:hAnsi="Times New Roman" w:cs="Times New Roman"/>
          <w:lang w:val="cs-CZ"/>
        </w:rPr>
        <w:t xml:space="preserve"> bývalé Jugoslávie, mladší jsou </w:t>
      </w:r>
      <w:r w:rsidR="008A032C">
        <w:rPr>
          <w:rFonts w:ascii="Times New Roman" w:hAnsi="Times New Roman" w:cs="Times New Roman"/>
          <w:lang w:val="cs-CZ"/>
        </w:rPr>
        <w:t>cizinci</w:t>
      </w:r>
      <w:r>
        <w:rPr>
          <w:rFonts w:ascii="Times New Roman" w:hAnsi="Times New Roman" w:cs="Times New Roman"/>
          <w:lang w:val="cs-CZ"/>
        </w:rPr>
        <w:t xml:space="preserve"> z</w:t>
      </w:r>
      <w:r w:rsidR="008A032C">
        <w:rPr>
          <w:rFonts w:ascii="Times New Roman" w:hAnsi="Times New Roman" w:cs="Times New Roman"/>
          <w:lang w:val="cs-CZ"/>
        </w:rPr>
        <w:t> </w:t>
      </w:r>
      <w:r>
        <w:rPr>
          <w:rFonts w:ascii="Times New Roman" w:hAnsi="Times New Roman" w:cs="Times New Roman"/>
          <w:lang w:val="cs-CZ"/>
        </w:rPr>
        <w:t>Ukrajiny</w:t>
      </w:r>
      <w:r w:rsidR="008A032C">
        <w:rPr>
          <w:rFonts w:ascii="Times New Roman" w:hAnsi="Times New Roman" w:cs="Times New Roman"/>
          <w:lang w:val="cs-CZ"/>
        </w:rPr>
        <w:t xml:space="preserve"> či</w:t>
      </w:r>
      <w:r>
        <w:rPr>
          <w:rFonts w:ascii="Times New Roman" w:hAnsi="Times New Roman" w:cs="Times New Roman"/>
          <w:lang w:val="cs-CZ"/>
        </w:rPr>
        <w:t xml:space="preserve"> Moldávie</w:t>
      </w:r>
      <w:r w:rsidR="008A032C">
        <w:rPr>
          <w:rFonts w:ascii="Times New Roman" w:hAnsi="Times New Roman" w:cs="Times New Roman"/>
          <w:lang w:val="cs-CZ"/>
        </w:rPr>
        <w:t>, kteří do ČR přišli za prací</w:t>
      </w:r>
      <w:r>
        <w:rPr>
          <w:rFonts w:ascii="Times New Roman" w:hAnsi="Times New Roman" w:cs="Times New Roman"/>
          <w:lang w:val="cs-CZ"/>
        </w:rPr>
        <w:t xml:space="preserve">. Starší cizinci mají zpravidla trvalý pobyt. </w:t>
      </w:r>
      <w:r w:rsidR="00396128">
        <w:rPr>
          <w:rFonts w:ascii="Times New Roman" w:hAnsi="Times New Roman" w:cs="Times New Roman"/>
          <w:lang w:val="cs-CZ"/>
        </w:rPr>
        <w:t xml:space="preserve">Y. </w:t>
      </w:r>
      <w:proofErr w:type="spellStart"/>
      <w:r w:rsidR="00396128">
        <w:rPr>
          <w:rFonts w:ascii="Times New Roman" w:hAnsi="Times New Roman" w:cs="Times New Roman"/>
          <w:lang w:val="cs-CZ"/>
        </w:rPr>
        <w:t>Lentiyeva</w:t>
      </w:r>
      <w:proofErr w:type="spellEnd"/>
      <w:r w:rsidR="00396128">
        <w:rPr>
          <w:rFonts w:ascii="Times New Roman" w:hAnsi="Times New Roman" w:cs="Times New Roman"/>
          <w:lang w:val="cs-CZ"/>
        </w:rPr>
        <w:t xml:space="preserve"> dále představila údaje o počtu cizinců starších 50 let z vybraných nesmluvních zemí. Rozdíly jsou poměrně velké. Zatímco např.</w:t>
      </w:r>
      <w:r w:rsidR="008A032C">
        <w:rPr>
          <w:rFonts w:ascii="Times New Roman" w:hAnsi="Times New Roman" w:cs="Times New Roman"/>
          <w:lang w:val="cs-CZ"/>
        </w:rPr>
        <w:t xml:space="preserve"> Uzbek</w:t>
      </w:r>
      <w:r w:rsidR="00064713">
        <w:rPr>
          <w:rFonts w:ascii="Times New Roman" w:hAnsi="Times New Roman" w:cs="Times New Roman"/>
          <w:lang w:val="cs-CZ"/>
        </w:rPr>
        <w:t>ů</w:t>
      </w:r>
      <w:r w:rsidR="008A032C">
        <w:rPr>
          <w:rFonts w:ascii="Times New Roman" w:hAnsi="Times New Roman" w:cs="Times New Roman"/>
          <w:lang w:val="cs-CZ"/>
        </w:rPr>
        <w:t xml:space="preserve"> starších 50 let bylo</w:t>
      </w:r>
      <w:r w:rsidR="00396128">
        <w:rPr>
          <w:rFonts w:ascii="Times New Roman" w:hAnsi="Times New Roman" w:cs="Times New Roman"/>
          <w:lang w:val="cs-CZ"/>
        </w:rPr>
        <w:t xml:space="preserve"> na našem území po</w:t>
      </w:r>
      <w:r w:rsidR="008A032C">
        <w:rPr>
          <w:rFonts w:ascii="Times New Roman" w:hAnsi="Times New Roman" w:cs="Times New Roman"/>
          <w:lang w:val="cs-CZ"/>
        </w:rPr>
        <w:t>uze 105, Rusů starších 50 let bylo</w:t>
      </w:r>
      <w:r w:rsidR="00396128">
        <w:rPr>
          <w:rFonts w:ascii="Times New Roman" w:hAnsi="Times New Roman" w:cs="Times New Roman"/>
          <w:lang w:val="cs-CZ"/>
        </w:rPr>
        <w:t xml:space="preserve"> 7.510, Vietn</w:t>
      </w:r>
      <w:r w:rsidR="00723E54">
        <w:rPr>
          <w:rFonts w:ascii="Times New Roman" w:hAnsi="Times New Roman" w:cs="Times New Roman"/>
          <w:lang w:val="cs-CZ"/>
        </w:rPr>
        <w:t>amců 7.236, Číňanů 1.003, Armén</w:t>
      </w:r>
      <w:r w:rsidR="00396128">
        <w:rPr>
          <w:rFonts w:ascii="Times New Roman" w:hAnsi="Times New Roman" w:cs="Times New Roman"/>
          <w:lang w:val="cs-CZ"/>
        </w:rPr>
        <w:t xml:space="preserve">ů 505. Údaje </w:t>
      </w:r>
      <w:r w:rsidR="00450541">
        <w:rPr>
          <w:rFonts w:ascii="Times New Roman" w:hAnsi="Times New Roman" w:cs="Times New Roman"/>
          <w:lang w:val="cs-CZ"/>
        </w:rPr>
        <w:t xml:space="preserve">Y. </w:t>
      </w:r>
      <w:proofErr w:type="spellStart"/>
      <w:r w:rsidR="00450541">
        <w:rPr>
          <w:rFonts w:ascii="Times New Roman" w:hAnsi="Times New Roman" w:cs="Times New Roman"/>
          <w:lang w:val="cs-CZ"/>
        </w:rPr>
        <w:t>Leontiyeva</w:t>
      </w:r>
      <w:proofErr w:type="spellEnd"/>
      <w:r w:rsidR="00450541">
        <w:rPr>
          <w:rFonts w:ascii="Times New Roman" w:hAnsi="Times New Roman" w:cs="Times New Roman"/>
          <w:lang w:val="cs-CZ"/>
        </w:rPr>
        <w:t xml:space="preserve"> </w:t>
      </w:r>
      <w:r w:rsidR="00396128">
        <w:rPr>
          <w:rFonts w:ascii="Times New Roman" w:hAnsi="Times New Roman" w:cs="Times New Roman"/>
          <w:lang w:val="cs-CZ"/>
        </w:rPr>
        <w:t xml:space="preserve">v neposlední řadě </w:t>
      </w:r>
      <w:r w:rsidR="008A032C">
        <w:rPr>
          <w:rFonts w:ascii="Times New Roman" w:hAnsi="Times New Roman" w:cs="Times New Roman"/>
          <w:lang w:val="cs-CZ"/>
        </w:rPr>
        <w:t xml:space="preserve">rozdělila počty cizinců z vybraných nesmluvních zemí </w:t>
      </w:r>
      <w:r w:rsidR="00396128">
        <w:rPr>
          <w:rFonts w:ascii="Times New Roman" w:hAnsi="Times New Roman" w:cs="Times New Roman"/>
          <w:lang w:val="cs-CZ"/>
        </w:rPr>
        <w:t>dle pohlaví a typu pobytu. Např. dlouhodobě v ČR pobýv</w:t>
      </w:r>
      <w:r w:rsidR="008A032C">
        <w:rPr>
          <w:rFonts w:ascii="Times New Roman" w:hAnsi="Times New Roman" w:cs="Times New Roman"/>
          <w:lang w:val="cs-CZ"/>
        </w:rPr>
        <w:t>alo</w:t>
      </w:r>
      <w:r w:rsidR="00396128">
        <w:rPr>
          <w:rFonts w:ascii="Times New Roman" w:hAnsi="Times New Roman" w:cs="Times New Roman"/>
          <w:lang w:val="cs-CZ"/>
        </w:rPr>
        <w:t xml:space="preserve"> 1.057 Rusů, 147 Vietnamců či 66 Bělorusů</w:t>
      </w:r>
      <w:r w:rsidR="00396128" w:rsidRPr="00396128">
        <w:rPr>
          <w:rFonts w:ascii="Times New Roman" w:hAnsi="Times New Roman" w:cs="Times New Roman"/>
          <w:lang w:val="cs-CZ"/>
        </w:rPr>
        <w:t xml:space="preserve"> </w:t>
      </w:r>
      <w:r w:rsidR="00396128">
        <w:rPr>
          <w:rFonts w:ascii="Times New Roman" w:hAnsi="Times New Roman" w:cs="Times New Roman"/>
          <w:lang w:val="cs-CZ"/>
        </w:rPr>
        <w:t>starších 60 let.</w:t>
      </w:r>
      <w:r w:rsidR="00450541">
        <w:rPr>
          <w:rFonts w:ascii="Times New Roman" w:hAnsi="Times New Roman" w:cs="Times New Roman"/>
          <w:lang w:val="cs-CZ"/>
        </w:rPr>
        <w:t xml:space="preserve"> </w:t>
      </w:r>
    </w:p>
    <w:p w:rsidR="00396128" w:rsidRDefault="00396128" w:rsidP="00E651B9">
      <w:pPr>
        <w:jc w:val="both"/>
        <w:rPr>
          <w:rFonts w:ascii="Times New Roman" w:hAnsi="Times New Roman" w:cs="Times New Roman"/>
          <w:lang w:val="cs-CZ"/>
        </w:rPr>
      </w:pPr>
      <w:bookmarkStart w:id="0" w:name="_GoBack"/>
      <w:bookmarkEnd w:id="0"/>
    </w:p>
    <w:p w:rsidR="00396128" w:rsidRDefault="00450541" w:rsidP="00E651B9">
      <w:pPr>
        <w:jc w:val="both"/>
        <w:rPr>
          <w:rFonts w:ascii="Times New Roman" w:hAnsi="Times New Roman" w:cs="Times New Roman"/>
          <w:lang w:val="cs-CZ"/>
        </w:rPr>
      </w:pPr>
      <w:r>
        <w:rPr>
          <w:rFonts w:ascii="Times New Roman" w:hAnsi="Times New Roman" w:cs="Times New Roman"/>
          <w:lang w:val="cs-CZ"/>
        </w:rPr>
        <w:t xml:space="preserve">G. </w:t>
      </w:r>
      <w:proofErr w:type="spellStart"/>
      <w:r>
        <w:rPr>
          <w:rFonts w:ascii="Times New Roman" w:hAnsi="Times New Roman" w:cs="Times New Roman"/>
          <w:lang w:val="cs-CZ"/>
        </w:rPr>
        <w:t>Oljača</w:t>
      </w:r>
      <w:proofErr w:type="spellEnd"/>
      <w:r>
        <w:rPr>
          <w:rFonts w:ascii="Times New Roman" w:hAnsi="Times New Roman" w:cs="Times New Roman"/>
          <w:lang w:val="cs-CZ"/>
        </w:rPr>
        <w:t xml:space="preserve"> se domnívá, že cizinci, byť i ze smluvní ciziny, se nehrnou do starobního důchodu z několika důvodů: nechtějí přijímat pasivní pozici příjemce pomoci; na začátku svého pobytu v ČR mnohdy vykonávají málo kvalifikované a špatné placené práce, někteří pracují načerno, což ovlivňuje základní výměru důchodu. Cizinci z nesmluvní ciziny jsou pak ve zcela neřešitelné situaci. Navrhuje, aby se Výbor v tomto směru zasadil o změnu. Upozornila dále na nedostatečnou informovanost cizinců v oblasti starobních důchodů, podle jejích zkušeností totéž platí i pro úředníky, kteří žádosti rozhodují. Cizinci dostávají od úředníků málo informací, někdy jsou i špatné. G. </w:t>
      </w:r>
      <w:proofErr w:type="spellStart"/>
      <w:r>
        <w:rPr>
          <w:rFonts w:ascii="Times New Roman" w:hAnsi="Times New Roman" w:cs="Times New Roman"/>
          <w:lang w:val="cs-CZ"/>
        </w:rPr>
        <w:t>Oljača</w:t>
      </w:r>
      <w:proofErr w:type="spellEnd"/>
      <w:r>
        <w:rPr>
          <w:rFonts w:ascii="Times New Roman" w:hAnsi="Times New Roman" w:cs="Times New Roman"/>
          <w:lang w:val="cs-CZ"/>
        </w:rPr>
        <w:t xml:space="preserve"> v neposlední řadě popsala vlastní zkušenosti s podáním </w:t>
      </w:r>
      <w:r w:rsidR="00073A57">
        <w:rPr>
          <w:rFonts w:ascii="Times New Roman" w:hAnsi="Times New Roman" w:cs="Times New Roman"/>
          <w:lang w:val="cs-CZ"/>
        </w:rPr>
        <w:t>žádosti o důchod.</w:t>
      </w:r>
      <w:r>
        <w:rPr>
          <w:rFonts w:ascii="Times New Roman" w:hAnsi="Times New Roman" w:cs="Times New Roman"/>
          <w:lang w:val="cs-CZ"/>
        </w:rPr>
        <w:t xml:space="preserve"> </w:t>
      </w:r>
      <w:r w:rsidR="00073A57">
        <w:rPr>
          <w:rFonts w:ascii="Times New Roman" w:hAnsi="Times New Roman" w:cs="Times New Roman"/>
          <w:lang w:val="cs-CZ"/>
        </w:rPr>
        <w:t>Ž</w:t>
      </w:r>
      <w:r>
        <w:rPr>
          <w:rFonts w:ascii="Times New Roman" w:hAnsi="Times New Roman" w:cs="Times New Roman"/>
          <w:lang w:val="cs-CZ"/>
        </w:rPr>
        <w:t>ádosti s mezinárodním prvkem vyřizuje jedna úřednice</w:t>
      </w:r>
      <w:r w:rsidR="003322BB">
        <w:rPr>
          <w:rFonts w:ascii="Times New Roman" w:hAnsi="Times New Roman" w:cs="Times New Roman"/>
          <w:lang w:val="cs-CZ"/>
        </w:rPr>
        <w:t>. Na </w:t>
      </w:r>
      <w:r w:rsidR="00073A57">
        <w:rPr>
          <w:rFonts w:ascii="Times New Roman" w:hAnsi="Times New Roman" w:cs="Times New Roman"/>
          <w:lang w:val="cs-CZ"/>
        </w:rPr>
        <w:t xml:space="preserve">dotaz G. </w:t>
      </w:r>
      <w:proofErr w:type="spellStart"/>
      <w:r w:rsidR="00073A57">
        <w:rPr>
          <w:rFonts w:ascii="Times New Roman" w:hAnsi="Times New Roman" w:cs="Times New Roman"/>
          <w:lang w:val="cs-CZ"/>
        </w:rPr>
        <w:t>Oljači</w:t>
      </w:r>
      <w:proofErr w:type="spellEnd"/>
      <w:r w:rsidR="00073A57">
        <w:rPr>
          <w:rFonts w:ascii="Times New Roman" w:hAnsi="Times New Roman" w:cs="Times New Roman"/>
          <w:lang w:val="cs-CZ"/>
        </w:rPr>
        <w:t xml:space="preserve"> podala informaci, že žadatel o důchod je zdravotně pojištěn, což není pravdou. Zdravotní pojištění přináleží až osobě, které je důchod přiznán. V době, kdy je tedy pouhým žadatelem o důchod musí cizinec pojištění hradit, otázkou je z čeho. Pokud cizinec </w:t>
      </w:r>
      <w:r w:rsidR="00073A57">
        <w:rPr>
          <w:rFonts w:ascii="Times New Roman" w:hAnsi="Times New Roman" w:cs="Times New Roman"/>
          <w:lang w:val="cs-CZ"/>
        </w:rPr>
        <w:lastRenderedPageBreak/>
        <w:t xml:space="preserve">neodpracoval </w:t>
      </w:r>
      <w:r w:rsidR="001D5484">
        <w:rPr>
          <w:rFonts w:ascii="Times New Roman" w:hAnsi="Times New Roman" w:cs="Times New Roman"/>
          <w:lang w:val="cs-CZ"/>
        </w:rPr>
        <w:t>30</w:t>
      </w:r>
      <w:r w:rsidR="00073A57">
        <w:rPr>
          <w:rFonts w:ascii="Times New Roman" w:hAnsi="Times New Roman" w:cs="Times New Roman"/>
          <w:lang w:val="cs-CZ"/>
        </w:rPr>
        <w:t xml:space="preserve"> let, nemá nárok na zálohu. Možným řešením je přihlásit se na Úřad práce ČR. Varovala, že vzhledem k tomu, že mnozí cizinci zde nemají rodinu a zázemí, mohli by se z nich stát bezdomovci. Čech má k dispozici službu, která mu vypočítá základní výměr, cizinci t</w:t>
      </w:r>
      <w:r w:rsidR="003C17A1">
        <w:rPr>
          <w:rFonts w:ascii="Times New Roman" w:hAnsi="Times New Roman" w:cs="Times New Roman"/>
          <w:lang w:val="cs-CZ"/>
        </w:rPr>
        <w:t>a</w:t>
      </w:r>
      <w:r w:rsidR="00073A57">
        <w:rPr>
          <w:rFonts w:ascii="Times New Roman" w:hAnsi="Times New Roman" w:cs="Times New Roman"/>
          <w:lang w:val="cs-CZ"/>
        </w:rPr>
        <w:t>to služb</w:t>
      </w:r>
      <w:r w:rsidR="003C17A1">
        <w:rPr>
          <w:rFonts w:ascii="Times New Roman" w:hAnsi="Times New Roman" w:cs="Times New Roman"/>
          <w:lang w:val="cs-CZ"/>
        </w:rPr>
        <w:t>a není</w:t>
      </w:r>
      <w:r w:rsidR="00073A57">
        <w:rPr>
          <w:rFonts w:ascii="Times New Roman" w:hAnsi="Times New Roman" w:cs="Times New Roman"/>
          <w:lang w:val="cs-CZ"/>
        </w:rPr>
        <w:t xml:space="preserve"> neposkyt</w:t>
      </w:r>
      <w:r w:rsidR="003C17A1">
        <w:rPr>
          <w:rFonts w:ascii="Times New Roman" w:hAnsi="Times New Roman" w:cs="Times New Roman"/>
          <w:lang w:val="cs-CZ"/>
        </w:rPr>
        <w:t>ována</w:t>
      </w:r>
      <w:r w:rsidR="00073A57">
        <w:rPr>
          <w:rFonts w:ascii="Times New Roman" w:hAnsi="Times New Roman" w:cs="Times New Roman"/>
          <w:lang w:val="cs-CZ"/>
        </w:rPr>
        <w:t xml:space="preserve">. Jako důvod </w:t>
      </w:r>
      <w:r w:rsidR="003C17A1">
        <w:rPr>
          <w:rFonts w:ascii="Times New Roman" w:hAnsi="Times New Roman" w:cs="Times New Roman"/>
          <w:lang w:val="cs-CZ"/>
        </w:rPr>
        <w:t xml:space="preserve">jí </w:t>
      </w:r>
      <w:r w:rsidR="00073A57">
        <w:rPr>
          <w:rFonts w:ascii="Times New Roman" w:hAnsi="Times New Roman" w:cs="Times New Roman"/>
          <w:lang w:val="cs-CZ"/>
        </w:rPr>
        <w:t xml:space="preserve">bylo uvedeno, že výpočet </w:t>
      </w:r>
      <w:r w:rsidR="003C17A1">
        <w:rPr>
          <w:rFonts w:ascii="Times New Roman" w:hAnsi="Times New Roman" w:cs="Times New Roman"/>
          <w:lang w:val="cs-CZ"/>
        </w:rPr>
        <w:t xml:space="preserve">důchodu </w:t>
      </w:r>
      <w:r w:rsidR="00B92BE6">
        <w:rPr>
          <w:rFonts w:ascii="Times New Roman" w:hAnsi="Times New Roman" w:cs="Times New Roman"/>
          <w:lang w:val="cs-CZ"/>
        </w:rPr>
        <w:t>je </w:t>
      </w:r>
      <w:r w:rsidR="003C17A1">
        <w:rPr>
          <w:rFonts w:ascii="Times New Roman" w:hAnsi="Times New Roman" w:cs="Times New Roman"/>
          <w:lang w:val="cs-CZ"/>
        </w:rPr>
        <w:t xml:space="preserve">v případě cizinců </w:t>
      </w:r>
      <w:r w:rsidR="00073A57">
        <w:rPr>
          <w:rFonts w:ascii="Times New Roman" w:hAnsi="Times New Roman" w:cs="Times New Roman"/>
          <w:lang w:val="cs-CZ"/>
        </w:rPr>
        <w:t>komplikovaný. Považuje to za diskriminační. Čech čeká n</w:t>
      </w:r>
      <w:r w:rsidR="000703BB">
        <w:rPr>
          <w:rFonts w:ascii="Times New Roman" w:hAnsi="Times New Roman" w:cs="Times New Roman"/>
          <w:lang w:val="cs-CZ"/>
        </w:rPr>
        <w:t>a důchod cca 3 </w:t>
      </w:r>
      <w:r w:rsidR="00073A57">
        <w:rPr>
          <w:rFonts w:ascii="Times New Roman" w:hAnsi="Times New Roman" w:cs="Times New Roman"/>
          <w:lang w:val="cs-CZ"/>
        </w:rPr>
        <w:t xml:space="preserve">měsíce, cizinec 9-12 měsíců. Není zřejmé, z čeho mají cizinci po tu dobu žít. Na </w:t>
      </w:r>
      <w:r w:rsidR="003322BB">
        <w:rPr>
          <w:rFonts w:ascii="Times New Roman" w:hAnsi="Times New Roman" w:cs="Times New Roman"/>
          <w:lang w:val="cs-CZ"/>
        </w:rPr>
        <w:t>dotaz P. Pořízka upřesnila, že s Bosnou a </w:t>
      </w:r>
      <w:r w:rsidR="00073A57">
        <w:rPr>
          <w:rFonts w:ascii="Times New Roman" w:hAnsi="Times New Roman" w:cs="Times New Roman"/>
          <w:lang w:val="cs-CZ"/>
        </w:rPr>
        <w:t>Hercegovinou, odkud pochází, je uzavřena bilaterální smlouva.</w:t>
      </w:r>
    </w:p>
    <w:p w:rsidR="00073A57" w:rsidRDefault="00073A57" w:rsidP="00E651B9">
      <w:pPr>
        <w:jc w:val="both"/>
        <w:rPr>
          <w:rFonts w:ascii="Times New Roman" w:hAnsi="Times New Roman" w:cs="Times New Roman"/>
          <w:lang w:val="cs-CZ"/>
        </w:rPr>
      </w:pPr>
    </w:p>
    <w:p w:rsidR="001D5484" w:rsidRDefault="00073A57" w:rsidP="00E651B9">
      <w:pPr>
        <w:jc w:val="both"/>
        <w:rPr>
          <w:rFonts w:ascii="Times New Roman" w:hAnsi="Times New Roman" w:cs="Times New Roman"/>
          <w:lang w:val="cs-CZ"/>
        </w:rPr>
      </w:pPr>
      <w:r>
        <w:rPr>
          <w:rFonts w:ascii="Times New Roman" w:hAnsi="Times New Roman" w:cs="Times New Roman"/>
          <w:lang w:val="cs-CZ"/>
        </w:rPr>
        <w:t>P. Poříz</w:t>
      </w:r>
      <w:r w:rsidR="001D5484">
        <w:rPr>
          <w:rFonts w:ascii="Times New Roman" w:hAnsi="Times New Roman" w:cs="Times New Roman"/>
          <w:lang w:val="cs-CZ"/>
        </w:rPr>
        <w:t>ek uvedl, že</w:t>
      </w:r>
      <w:r>
        <w:rPr>
          <w:rFonts w:ascii="Times New Roman" w:hAnsi="Times New Roman" w:cs="Times New Roman"/>
          <w:lang w:val="cs-CZ"/>
        </w:rPr>
        <w:t xml:space="preserve"> problém starobních důchodů </w:t>
      </w:r>
      <w:r w:rsidR="00DF510C">
        <w:rPr>
          <w:rFonts w:ascii="Times New Roman" w:hAnsi="Times New Roman" w:cs="Times New Roman"/>
          <w:lang w:val="cs-CZ"/>
        </w:rPr>
        <w:t xml:space="preserve">je </w:t>
      </w:r>
      <w:r>
        <w:rPr>
          <w:rFonts w:ascii="Times New Roman" w:hAnsi="Times New Roman" w:cs="Times New Roman"/>
          <w:lang w:val="cs-CZ"/>
        </w:rPr>
        <w:t>velmi široký. Situac</w:t>
      </w:r>
      <w:r w:rsidR="00DF510C">
        <w:rPr>
          <w:rFonts w:ascii="Times New Roman" w:hAnsi="Times New Roman" w:cs="Times New Roman"/>
          <w:lang w:val="cs-CZ"/>
        </w:rPr>
        <w:t>i</w:t>
      </w:r>
      <w:r>
        <w:rPr>
          <w:rFonts w:ascii="Times New Roman" w:hAnsi="Times New Roman" w:cs="Times New Roman"/>
          <w:lang w:val="cs-CZ"/>
        </w:rPr>
        <w:t xml:space="preserve"> cizinců z nesmluvních států </w:t>
      </w:r>
      <w:r w:rsidR="003C17A1">
        <w:rPr>
          <w:rFonts w:ascii="Times New Roman" w:hAnsi="Times New Roman" w:cs="Times New Roman"/>
          <w:lang w:val="cs-CZ"/>
        </w:rPr>
        <w:t xml:space="preserve">v kombinaci </w:t>
      </w:r>
      <w:r>
        <w:rPr>
          <w:rFonts w:ascii="Times New Roman" w:hAnsi="Times New Roman" w:cs="Times New Roman"/>
          <w:lang w:val="cs-CZ"/>
        </w:rPr>
        <w:t>s tím, jak se stále zvyšuje požadovan</w:t>
      </w:r>
      <w:r w:rsidR="00003690">
        <w:rPr>
          <w:rFonts w:ascii="Times New Roman" w:hAnsi="Times New Roman" w:cs="Times New Roman"/>
          <w:lang w:val="cs-CZ"/>
        </w:rPr>
        <w:t>á doba</w:t>
      </w:r>
      <w:r w:rsidR="00DF510C">
        <w:rPr>
          <w:rFonts w:ascii="Times New Roman" w:hAnsi="Times New Roman" w:cs="Times New Roman"/>
          <w:lang w:val="cs-CZ"/>
        </w:rPr>
        <w:t xml:space="preserve"> důchodového pojištění</w:t>
      </w:r>
      <w:r w:rsidR="00003690">
        <w:rPr>
          <w:rFonts w:ascii="Times New Roman" w:hAnsi="Times New Roman" w:cs="Times New Roman"/>
          <w:lang w:val="cs-CZ"/>
        </w:rPr>
        <w:t>, považuje za </w:t>
      </w:r>
      <w:r>
        <w:rPr>
          <w:rFonts w:ascii="Times New Roman" w:hAnsi="Times New Roman" w:cs="Times New Roman"/>
          <w:lang w:val="cs-CZ"/>
        </w:rPr>
        <w:t xml:space="preserve">časovanou bombu. </w:t>
      </w:r>
      <w:r w:rsidR="001D5484">
        <w:rPr>
          <w:rFonts w:ascii="Times New Roman" w:hAnsi="Times New Roman" w:cs="Times New Roman"/>
          <w:lang w:val="cs-CZ"/>
        </w:rPr>
        <w:t xml:space="preserve">Upozornil na další dvě skupiny cizinců, jimiž by se měl Výbor zabývat a kde je možné navrhnout řešení situace: </w:t>
      </w:r>
    </w:p>
    <w:p w:rsidR="001D5484" w:rsidRDefault="001D5484" w:rsidP="001D5484">
      <w:pPr>
        <w:ind w:left="708"/>
        <w:jc w:val="both"/>
        <w:rPr>
          <w:rFonts w:ascii="Times New Roman" w:hAnsi="Times New Roman" w:cs="Times New Roman"/>
          <w:lang w:val="cs-CZ"/>
        </w:rPr>
      </w:pPr>
      <w:r w:rsidRPr="001D5484">
        <w:rPr>
          <w:rFonts w:ascii="Times New Roman" w:hAnsi="Times New Roman" w:cs="Times New Roman"/>
          <w:i/>
          <w:lang w:val="cs-CZ"/>
        </w:rPr>
        <w:t>(1) krajané</w:t>
      </w:r>
      <w:r>
        <w:rPr>
          <w:rFonts w:ascii="Times New Roman" w:hAnsi="Times New Roman" w:cs="Times New Roman"/>
          <w:i/>
          <w:lang w:val="cs-CZ"/>
        </w:rPr>
        <w:t xml:space="preserve"> - </w:t>
      </w:r>
      <w:r w:rsidRPr="001D5484">
        <w:rPr>
          <w:rFonts w:ascii="Times New Roman" w:hAnsi="Times New Roman" w:cs="Times New Roman"/>
          <w:lang w:val="cs-CZ"/>
        </w:rPr>
        <w:t>byli do ČR pozváni ve čtyřech vlnách</w:t>
      </w:r>
      <w:r w:rsidR="006937B8">
        <w:rPr>
          <w:rFonts w:ascii="Times New Roman" w:hAnsi="Times New Roman" w:cs="Times New Roman"/>
          <w:lang w:val="cs-CZ"/>
        </w:rPr>
        <w:t xml:space="preserve"> přesídlení</w:t>
      </w:r>
      <w:r w:rsidRPr="001D5484">
        <w:rPr>
          <w:rFonts w:ascii="Times New Roman" w:hAnsi="Times New Roman" w:cs="Times New Roman"/>
          <w:lang w:val="cs-CZ"/>
        </w:rPr>
        <w:t>, dostali trval</w:t>
      </w:r>
      <w:r>
        <w:rPr>
          <w:rFonts w:ascii="Times New Roman" w:hAnsi="Times New Roman" w:cs="Times New Roman"/>
          <w:lang w:val="cs-CZ"/>
        </w:rPr>
        <w:t>ý</w:t>
      </w:r>
      <w:r w:rsidRPr="001D5484">
        <w:rPr>
          <w:rFonts w:ascii="Times New Roman" w:hAnsi="Times New Roman" w:cs="Times New Roman"/>
          <w:lang w:val="cs-CZ"/>
        </w:rPr>
        <w:t xml:space="preserve"> pobyt</w:t>
      </w:r>
      <w:r>
        <w:rPr>
          <w:rFonts w:ascii="Times New Roman" w:hAnsi="Times New Roman" w:cs="Times New Roman"/>
          <w:lang w:val="cs-CZ"/>
        </w:rPr>
        <w:t>, mnozí dnes mají české státní občanství; řada je</w:t>
      </w:r>
      <w:r w:rsidR="00B92BE6">
        <w:rPr>
          <w:rFonts w:ascii="Times New Roman" w:hAnsi="Times New Roman" w:cs="Times New Roman"/>
          <w:lang w:val="cs-CZ"/>
        </w:rPr>
        <w:t xml:space="preserve"> z Kazachstánu, Běloruska, tzn. </w:t>
      </w:r>
      <w:r>
        <w:rPr>
          <w:rFonts w:ascii="Times New Roman" w:hAnsi="Times New Roman" w:cs="Times New Roman"/>
          <w:lang w:val="cs-CZ"/>
        </w:rPr>
        <w:t>z nesmluvní ciziny, mnozí přišli ve věku, kdy si již nemohli požadovanou dobu odpracovat; žijí ze životního minima a sociálních dávek; jedinou výjimkou byli Kazaši, pro něž byla vytvořena náhrada důchodů, ale i ta je mnohem nižší než průměrný důchod;</w:t>
      </w:r>
    </w:p>
    <w:p w:rsidR="001D5484" w:rsidRDefault="001D5484" w:rsidP="001D5484">
      <w:pPr>
        <w:ind w:left="708"/>
        <w:jc w:val="both"/>
        <w:rPr>
          <w:rFonts w:ascii="Times New Roman" w:hAnsi="Times New Roman" w:cs="Times New Roman"/>
          <w:lang w:val="cs-CZ"/>
        </w:rPr>
      </w:pPr>
      <w:r>
        <w:rPr>
          <w:rFonts w:ascii="Times New Roman" w:hAnsi="Times New Roman" w:cs="Times New Roman"/>
          <w:lang w:val="cs-CZ"/>
        </w:rPr>
        <w:t xml:space="preserve">(2) </w:t>
      </w:r>
      <w:r w:rsidRPr="001D5484">
        <w:rPr>
          <w:rFonts w:ascii="Times New Roman" w:hAnsi="Times New Roman" w:cs="Times New Roman"/>
          <w:i/>
          <w:lang w:val="cs-CZ"/>
        </w:rPr>
        <w:t>uznaní uprchlíci</w:t>
      </w:r>
      <w:r>
        <w:rPr>
          <w:rFonts w:ascii="Times New Roman" w:hAnsi="Times New Roman" w:cs="Times New Roman"/>
          <w:lang w:val="cs-CZ"/>
        </w:rPr>
        <w:t xml:space="preserve"> – drtivá většina uprchlíků je z nesmluvní ciziny; i v případě smluvní země by však žádost o potvrzení odpracované doby mohla uprchlíka ohrozit; většina uprchlíků přichází ve věku, kdy v ČR již objektivně nemohou odpracovat požadovanou dobu.</w:t>
      </w:r>
    </w:p>
    <w:p w:rsidR="001D5484" w:rsidRDefault="001D5484" w:rsidP="001D5484">
      <w:pPr>
        <w:jc w:val="both"/>
        <w:rPr>
          <w:rFonts w:ascii="Times New Roman" w:hAnsi="Times New Roman" w:cs="Times New Roman"/>
          <w:lang w:val="cs-CZ"/>
        </w:rPr>
      </w:pPr>
      <w:r>
        <w:rPr>
          <w:rFonts w:ascii="Times New Roman" w:hAnsi="Times New Roman" w:cs="Times New Roman"/>
          <w:lang w:val="cs-CZ"/>
        </w:rPr>
        <w:t xml:space="preserve">Podle P. Pořízka se obě skupiny mohou legitimně domnívat, že se o ně ČR postará. Je třeba vymyslet mechanismus </w:t>
      </w:r>
      <w:r w:rsidR="006937B8">
        <w:rPr>
          <w:rFonts w:ascii="Times New Roman" w:hAnsi="Times New Roman" w:cs="Times New Roman"/>
          <w:lang w:val="cs-CZ"/>
        </w:rPr>
        <w:t>buď na základě fikce započítání odpracované doby či čestného prohlášení, nebo umožnění doplacení doby pojištění. Vý</w:t>
      </w:r>
      <w:r w:rsidR="00003690">
        <w:rPr>
          <w:rFonts w:ascii="Times New Roman" w:hAnsi="Times New Roman" w:cs="Times New Roman"/>
          <w:lang w:val="cs-CZ"/>
        </w:rPr>
        <w:t>bor by mohl přijmout podnět. P. </w:t>
      </w:r>
      <w:r w:rsidR="006937B8">
        <w:rPr>
          <w:rFonts w:ascii="Times New Roman" w:hAnsi="Times New Roman" w:cs="Times New Roman"/>
          <w:lang w:val="cs-CZ"/>
        </w:rPr>
        <w:t>Pořízek si uvědomuje, že by se mohl</w:t>
      </w:r>
      <w:r w:rsidR="003C17A1">
        <w:rPr>
          <w:rFonts w:ascii="Times New Roman" w:hAnsi="Times New Roman" w:cs="Times New Roman"/>
          <w:lang w:val="cs-CZ"/>
        </w:rPr>
        <w:t>o</w:t>
      </w:r>
      <w:r w:rsidR="006937B8">
        <w:rPr>
          <w:rFonts w:ascii="Times New Roman" w:hAnsi="Times New Roman" w:cs="Times New Roman"/>
          <w:lang w:val="cs-CZ"/>
        </w:rPr>
        <w:t xml:space="preserve"> jednat o </w:t>
      </w:r>
      <w:r w:rsidR="003C17A1">
        <w:rPr>
          <w:rFonts w:ascii="Times New Roman" w:hAnsi="Times New Roman" w:cs="Times New Roman"/>
          <w:lang w:val="cs-CZ"/>
        </w:rPr>
        <w:t xml:space="preserve">citlivé </w:t>
      </w:r>
      <w:r w:rsidR="006937B8">
        <w:rPr>
          <w:rFonts w:ascii="Times New Roman" w:hAnsi="Times New Roman" w:cs="Times New Roman"/>
          <w:lang w:val="cs-CZ"/>
        </w:rPr>
        <w:t>politické téma, proto navrhuje přidržet se pouze těchto dvou kategorií cizinců, které jsou velmi úzce vymezené.</w:t>
      </w:r>
    </w:p>
    <w:p w:rsidR="006937B8" w:rsidRDefault="006937B8" w:rsidP="001D5484">
      <w:pPr>
        <w:jc w:val="both"/>
        <w:rPr>
          <w:rFonts w:ascii="Times New Roman" w:hAnsi="Times New Roman" w:cs="Times New Roman"/>
          <w:lang w:val="cs-CZ"/>
        </w:rPr>
      </w:pPr>
    </w:p>
    <w:p w:rsidR="006B6BD9" w:rsidRDefault="006937B8" w:rsidP="0029687C">
      <w:pPr>
        <w:jc w:val="both"/>
        <w:rPr>
          <w:rFonts w:ascii="Times New Roman" w:hAnsi="Times New Roman" w:cs="Times New Roman"/>
          <w:lang w:val="cs-CZ"/>
        </w:rPr>
      </w:pPr>
      <w:r>
        <w:rPr>
          <w:rFonts w:ascii="Times New Roman" w:hAnsi="Times New Roman" w:cs="Times New Roman"/>
          <w:lang w:val="cs-CZ"/>
        </w:rPr>
        <w:t>J. Černá uvedla několik příkladů z praxe Kanceláře veřejného ochránce práv. Český důchod se skládá ze dvou výměr: základní výměra (pevná částka) a procentní výměra odvozená z výdělků pojištěnce v rozhodném období před vznikem důchodu. Krajané, kteří přišli v poslední vlně z Kazachstánu, mají dle usnesení vlády</w:t>
      </w:r>
      <w:r w:rsidR="00D221AC">
        <w:rPr>
          <w:rStyle w:val="Znakapoznpodarou"/>
          <w:rFonts w:ascii="Times New Roman" w:hAnsi="Times New Roman" w:cs="Times New Roman"/>
          <w:lang w:val="cs-CZ"/>
        </w:rPr>
        <w:footnoteReference w:id="2"/>
      </w:r>
      <w:r>
        <w:rPr>
          <w:rFonts w:ascii="Times New Roman" w:hAnsi="Times New Roman" w:cs="Times New Roman"/>
          <w:lang w:val="cs-CZ"/>
        </w:rPr>
        <w:t xml:space="preserve"> při</w:t>
      </w:r>
      <w:r w:rsidR="003C17A1">
        <w:rPr>
          <w:rFonts w:ascii="Times New Roman" w:hAnsi="Times New Roman" w:cs="Times New Roman"/>
          <w:lang w:val="cs-CZ"/>
        </w:rPr>
        <w:t>znánu náhradu důchodu, která se </w:t>
      </w:r>
      <w:r>
        <w:rPr>
          <w:rFonts w:ascii="Times New Roman" w:hAnsi="Times New Roman" w:cs="Times New Roman"/>
          <w:lang w:val="cs-CZ"/>
        </w:rPr>
        <w:t>počítá ve výši dílčího důchodu, tzn. z českých dob pojištění, ale obdrží jen základní výměru - nekrácenou. Krajané z předchozích dvou vln přesídlení nemají zpravidla žádný doklad, na jehož základě mohou dostat starobní důchod. MPSV v těchto případech odstraňuje tvrdost, ale neposkytuje jim důchod alespoň ve výši náhrady důchodu, krátí i základní výměru. Ochránce komunikoval s MPSV i ČSSZ a argum</w:t>
      </w:r>
      <w:r w:rsidR="003C17A1">
        <w:rPr>
          <w:rFonts w:ascii="Times New Roman" w:hAnsi="Times New Roman" w:cs="Times New Roman"/>
          <w:lang w:val="cs-CZ"/>
        </w:rPr>
        <w:t>entoval tím, že krajané jsou ve </w:t>
      </w:r>
      <w:r>
        <w:rPr>
          <w:rFonts w:ascii="Times New Roman" w:hAnsi="Times New Roman" w:cs="Times New Roman"/>
          <w:lang w:val="cs-CZ"/>
        </w:rPr>
        <w:t xml:space="preserve">stejné situaci jako krajané z Kazachstánu. MPSV v reakci zaslalo </w:t>
      </w:r>
      <w:r w:rsidR="003C17A1">
        <w:rPr>
          <w:rFonts w:ascii="Times New Roman" w:hAnsi="Times New Roman" w:cs="Times New Roman"/>
          <w:lang w:val="cs-CZ"/>
        </w:rPr>
        <w:t xml:space="preserve">ochránci </w:t>
      </w:r>
      <w:r>
        <w:rPr>
          <w:rFonts w:ascii="Times New Roman" w:hAnsi="Times New Roman" w:cs="Times New Roman"/>
          <w:lang w:val="cs-CZ"/>
        </w:rPr>
        <w:t>dopis, v němž uvedlo, že krajané ve stejné situaci nejsou</w:t>
      </w:r>
      <w:r w:rsidR="003C17A1">
        <w:rPr>
          <w:rFonts w:ascii="Times New Roman" w:hAnsi="Times New Roman" w:cs="Times New Roman"/>
          <w:lang w:val="cs-CZ"/>
        </w:rPr>
        <w:t>,</w:t>
      </w:r>
      <w:r>
        <w:rPr>
          <w:rFonts w:ascii="Times New Roman" w:hAnsi="Times New Roman" w:cs="Times New Roman"/>
          <w:lang w:val="cs-CZ"/>
        </w:rPr>
        <w:t xml:space="preserve"> a není </w:t>
      </w:r>
      <w:r w:rsidR="003C17A1">
        <w:rPr>
          <w:rFonts w:ascii="Times New Roman" w:hAnsi="Times New Roman" w:cs="Times New Roman"/>
          <w:lang w:val="cs-CZ"/>
        </w:rPr>
        <w:t xml:space="preserve">proto </w:t>
      </w:r>
      <w:r>
        <w:rPr>
          <w:rFonts w:ascii="Times New Roman" w:hAnsi="Times New Roman" w:cs="Times New Roman"/>
          <w:lang w:val="cs-CZ"/>
        </w:rPr>
        <w:t xml:space="preserve">důvod jim </w:t>
      </w:r>
      <w:r w:rsidR="003C17A1">
        <w:rPr>
          <w:rFonts w:ascii="Times New Roman" w:hAnsi="Times New Roman" w:cs="Times New Roman"/>
          <w:lang w:val="cs-CZ"/>
        </w:rPr>
        <w:t>poskytovat důchod alespoň ve </w:t>
      </w:r>
      <w:r w:rsidR="00D10A19">
        <w:rPr>
          <w:rFonts w:ascii="Times New Roman" w:hAnsi="Times New Roman" w:cs="Times New Roman"/>
          <w:lang w:val="cs-CZ"/>
        </w:rPr>
        <w:t xml:space="preserve">výši náhrady důchodu. Podobný problém, s nímž se </w:t>
      </w:r>
      <w:proofErr w:type="gramStart"/>
      <w:r w:rsidR="00D10A19">
        <w:rPr>
          <w:rFonts w:ascii="Times New Roman" w:hAnsi="Times New Roman" w:cs="Times New Roman"/>
          <w:lang w:val="cs-CZ"/>
        </w:rPr>
        <w:t>setkala</w:t>
      </w:r>
      <w:proofErr w:type="gramEnd"/>
      <w:r w:rsidR="00D10A19">
        <w:rPr>
          <w:rFonts w:ascii="Times New Roman" w:hAnsi="Times New Roman" w:cs="Times New Roman"/>
          <w:lang w:val="cs-CZ"/>
        </w:rPr>
        <w:t xml:space="preserve"> G. </w:t>
      </w:r>
      <w:proofErr w:type="spellStart"/>
      <w:r w:rsidR="00D10A19">
        <w:rPr>
          <w:rFonts w:ascii="Times New Roman" w:hAnsi="Times New Roman" w:cs="Times New Roman"/>
          <w:lang w:val="cs-CZ"/>
        </w:rPr>
        <w:t>Oljača</w:t>
      </w:r>
      <w:proofErr w:type="spellEnd"/>
      <w:r w:rsidR="00D10A19">
        <w:rPr>
          <w:rFonts w:ascii="Times New Roman" w:hAnsi="Times New Roman" w:cs="Times New Roman"/>
          <w:lang w:val="cs-CZ"/>
        </w:rPr>
        <w:t>, je podle J. Černé častý. Netýká se jen cizinců, ale i občanů ČR. Do doby přiznání důchodu není hrazeno zdravotní pojištění atd. Nelze však předem stanovit výši důchodu, dokud není ze třetího státu potvrzeno, jakou dobu pojištění cizinec získal na jeho území. Nejdelší důchod, který vyřizovala, trval 9 let. Podle zkušenosti se však důchod zpravidla stihne vyřídit do jednoho roku.</w:t>
      </w:r>
      <w:r w:rsidR="00D10A19" w:rsidRPr="00D10A19">
        <w:rPr>
          <w:rFonts w:ascii="Times New Roman" w:hAnsi="Times New Roman" w:cs="Times New Roman"/>
          <w:lang w:val="cs-CZ"/>
        </w:rPr>
        <w:t xml:space="preserve"> </w:t>
      </w:r>
      <w:r w:rsidR="00D10A19">
        <w:rPr>
          <w:rFonts w:ascii="Times New Roman" w:hAnsi="Times New Roman" w:cs="Times New Roman"/>
          <w:lang w:val="cs-CZ"/>
        </w:rPr>
        <w:t>Doporučuje, aby se cizinec nahlásil na Úřadu práce ČR. Pokud je cizinec vlastníkem nebo nájemcem domu nebo bytu, může požádat o příspěvek n</w:t>
      </w:r>
      <w:r w:rsidR="003C17A1">
        <w:rPr>
          <w:rFonts w:ascii="Times New Roman" w:hAnsi="Times New Roman" w:cs="Times New Roman"/>
          <w:lang w:val="cs-CZ"/>
        </w:rPr>
        <w:t>a bydlení. Jinak může požádat o </w:t>
      </w:r>
      <w:r w:rsidR="00D10A19">
        <w:rPr>
          <w:rFonts w:ascii="Times New Roman" w:hAnsi="Times New Roman" w:cs="Times New Roman"/>
          <w:lang w:val="cs-CZ"/>
        </w:rPr>
        <w:t>dávky v hmotné nouzi, ty se ale poskytují jen osobám bez majetku.</w:t>
      </w:r>
    </w:p>
    <w:p w:rsidR="006B6BD9" w:rsidRPr="0029687C" w:rsidRDefault="006B6BD9" w:rsidP="0029687C">
      <w:pPr>
        <w:jc w:val="both"/>
        <w:rPr>
          <w:rFonts w:ascii="Times New Roman" w:hAnsi="Times New Roman" w:cs="Times New Roman"/>
          <w:lang w:val="cs-CZ"/>
        </w:rPr>
      </w:pPr>
    </w:p>
    <w:p w:rsidR="00E03B22" w:rsidRDefault="00E03B22" w:rsidP="00E03B22">
      <w:pPr>
        <w:jc w:val="both"/>
        <w:rPr>
          <w:rFonts w:ascii="Times New Roman" w:hAnsi="Times New Roman" w:cs="Times New Roman"/>
          <w:lang w:val="cs-CZ"/>
        </w:rPr>
      </w:pPr>
      <w:r>
        <w:rPr>
          <w:rFonts w:ascii="Times New Roman" w:hAnsi="Times New Roman" w:cs="Times New Roman"/>
          <w:lang w:val="cs-CZ"/>
        </w:rPr>
        <w:t xml:space="preserve">E. Volfová zdůraznila, že ČSSZ se stará o všechny klienty stejně. Pokud nejsou dostupné údaje o celkové době pojištění, nemůže ČSSZ poskytnout tak podrobné informace. Z téhož důvodu nelze poskytnout zálohu. Radí žádat o důchod s předstihem 4 měsíců přede dnem nároku na důchod. Potvrzuje, že délka vyřizování žádostí ze smluvní ciziny trvá kolem roku. ČSSZ má ze zákona rozhodovat do 90 dnů, do této doby se ale nezapočítávají doby došetřování skutečností, které jsou prakticky vis maior. Pokud se odečte doba šetření, pak je doba rozhodování průměrně okolo 70 dní. Zahraniční partner někdy nereaguje tak rychle, jak by měl. Problémy jsou dokonce i s některými zeměmi EU, např. s Itálií. </w:t>
      </w:r>
    </w:p>
    <w:p w:rsidR="00FB5FF2" w:rsidRDefault="00FB5FF2" w:rsidP="003F0087">
      <w:pPr>
        <w:jc w:val="both"/>
        <w:rPr>
          <w:rFonts w:ascii="Times New Roman" w:hAnsi="Times New Roman" w:cs="Times New Roman"/>
          <w:lang w:val="cs-CZ"/>
        </w:rPr>
      </w:pPr>
    </w:p>
    <w:p w:rsidR="0044611A" w:rsidRDefault="00FB5FF2" w:rsidP="003F0087">
      <w:pPr>
        <w:jc w:val="both"/>
        <w:rPr>
          <w:rFonts w:ascii="Times New Roman" w:hAnsi="Times New Roman" w:cs="Times New Roman"/>
          <w:lang w:val="cs-CZ"/>
        </w:rPr>
      </w:pPr>
      <w:r>
        <w:rPr>
          <w:rFonts w:ascii="Times New Roman" w:hAnsi="Times New Roman" w:cs="Times New Roman"/>
          <w:lang w:val="cs-CZ"/>
        </w:rPr>
        <w:t xml:space="preserve">V. </w:t>
      </w:r>
      <w:proofErr w:type="spellStart"/>
      <w:r>
        <w:rPr>
          <w:rFonts w:ascii="Times New Roman" w:hAnsi="Times New Roman" w:cs="Times New Roman"/>
          <w:lang w:val="cs-CZ"/>
        </w:rPr>
        <w:t>Günter</w:t>
      </w:r>
      <w:proofErr w:type="spellEnd"/>
      <w:r>
        <w:rPr>
          <w:rFonts w:ascii="Times New Roman" w:hAnsi="Times New Roman" w:cs="Times New Roman"/>
          <w:lang w:val="cs-CZ"/>
        </w:rPr>
        <w:t xml:space="preserve"> představil zkušenosti Centra pro integraci cizinců. Potvrzuje, že v případě uprchlíků je problematické kontaktovat zemi původu, pokud existuje bilaterální smlouva. Existují ale i případy, kdy se ČSSZ odmítla případem uprchlíka zabývat, přestože uprchlík svolil ke kontaktu země původu. </w:t>
      </w:r>
      <w:r w:rsidR="00742D11">
        <w:rPr>
          <w:rFonts w:ascii="Times New Roman" w:hAnsi="Times New Roman" w:cs="Times New Roman"/>
          <w:lang w:val="cs-CZ"/>
        </w:rPr>
        <w:t>Není j</w:t>
      </w:r>
      <w:r>
        <w:rPr>
          <w:rFonts w:ascii="Times New Roman" w:hAnsi="Times New Roman" w:cs="Times New Roman"/>
          <w:lang w:val="cs-CZ"/>
        </w:rPr>
        <w:t xml:space="preserve">iná možnost pro cizince </w:t>
      </w:r>
      <w:r w:rsidR="00742D11">
        <w:rPr>
          <w:rFonts w:ascii="Times New Roman" w:hAnsi="Times New Roman" w:cs="Times New Roman"/>
          <w:lang w:val="cs-CZ"/>
        </w:rPr>
        <w:t xml:space="preserve">než </w:t>
      </w:r>
      <w:r>
        <w:rPr>
          <w:rFonts w:ascii="Times New Roman" w:hAnsi="Times New Roman" w:cs="Times New Roman"/>
          <w:lang w:val="cs-CZ"/>
        </w:rPr>
        <w:t xml:space="preserve">registrace na Úřadu práce ČR. Výbor se již </w:t>
      </w:r>
      <w:r w:rsidR="00742D11">
        <w:rPr>
          <w:rFonts w:ascii="Times New Roman" w:hAnsi="Times New Roman" w:cs="Times New Roman"/>
          <w:lang w:val="cs-CZ"/>
        </w:rPr>
        <w:t>kdysi</w:t>
      </w:r>
      <w:r>
        <w:rPr>
          <w:rFonts w:ascii="Times New Roman" w:hAnsi="Times New Roman" w:cs="Times New Roman"/>
          <w:lang w:val="cs-CZ"/>
        </w:rPr>
        <w:t xml:space="preserve"> tématem důchodů zabýval. MPSV</w:t>
      </w:r>
      <w:r w:rsidR="00742D11">
        <w:rPr>
          <w:rFonts w:ascii="Times New Roman" w:hAnsi="Times New Roman" w:cs="Times New Roman"/>
          <w:lang w:val="cs-CZ"/>
        </w:rPr>
        <w:t xml:space="preserve"> tehdy uvádělo</w:t>
      </w:r>
      <w:r>
        <w:rPr>
          <w:rFonts w:ascii="Times New Roman" w:hAnsi="Times New Roman" w:cs="Times New Roman"/>
          <w:lang w:val="cs-CZ"/>
        </w:rPr>
        <w:t>, že obdobná opatření nemá žádný stát EU. Pak bylo velkým překvapením, když došlo k výjimce pro Kazachy. Je to důkaz toho, že lze vymyslet speciální opatření, byť v tomto případě jde o nesy</w:t>
      </w:r>
      <w:r w:rsidR="00003690">
        <w:rPr>
          <w:rFonts w:ascii="Times New Roman" w:hAnsi="Times New Roman" w:cs="Times New Roman"/>
          <w:lang w:val="cs-CZ"/>
        </w:rPr>
        <w:t>stémové řešení i </w:t>
      </w:r>
      <w:r>
        <w:rPr>
          <w:rFonts w:ascii="Times New Roman" w:hAnsi="Times New Roman" w:cs="Times New Roman"/>
          <w:lang w:val="cs-CZ"/>
        </w:rPr>
        <w:t>v r</w:t>
      </w:r>
      <w:r w:rsidR="00742D11">
        <w:rPr>
          <w:rFonts w:ascii="Times New Roman" w:hAnsi="Times New Roman" w:cs="Times New Roman"/>
          <w:lang w:val="cs-CZ"/>
        </w:rPr>
        <w:t>ámci skupiny krajanů a nevztáhlo</w:t>
      </w:r>
      <w:r>
        <w:rPr>
          <w:rFonts w:ascii="Times New Roman" w:hAnsi="Times New Roman" w:cs="Times New Roman"/>
          <w:lang w:val="cs-CZ"/>
        </w:rPr>
        <w:t xml:space="preserve"> se zároveň na uprchlíky. </w:t>
      </w:r>
      <w:r w:rsidR="00742D11">
        <w:rPr>
          <w:rFonts w:ascii="Times New Roman" w:hAnsi="Times New Roman" w:cs="Times New Roman"/>
          <w:lang w:val="cs-CZ"/>
        </w:rPr>
        <w:t>S</w:t>
      </w:r>
      <w:r w:rsidR="0044611A">
        <w:rPr>
          <w:rFonts w:ascii="Times New Roman" w:hAnsi="Times New Roman" w:cs="Times New Roman"/>
          <w:lang w:val="cs-CZ"/>
        </w:rPr>
        <w:t xml:space="preserve">ituace </w:t>
      </w:r>
      <w:r w:rsidR="00742D11">
        <w:rPr>
          <w:rFonts w:ascii="Times New Roman" w:hAnsi="Times New Roman" w:cs="Times New Roman"/>
          <w:lang w:val="cs-CZ"/>
        </w:rPr>
        <w:t xml:space="preserve">uprchlíků </w:t>
      </w:r>
      <w:r w:rsidR="0044611A">
        <w:rPr>
          <w:rFonts w:ascii="Times New Roman" w:hAnsi="Times New Roman" w:cs="Times New Roman"/>
          <w:lang w:val="cs-CZ"/>
        </w:rPr>
        <w:t xml:space="preserve">je neudržitelná. </w:t>
      </w:r>
    </w:p>
    <w:p w:rsidR="0044611A" w:rsidRDefault="0044611A" w:rsidP="003F0087">
      <w:pPr>
        <w:jc w:val="both"/>
        <w:rPr>
          <w:rFonts w:ascii="Times New Roman" w:hAnsi="Times New Roman" w:cs="Times New Roman"/>
          <w:lang w:val="cs-CZ"/>
        </w:rPr>
      </w:pPr>
    </w:p>
    <w:p w:rsidR="0044611A" w:rsidRDefault="0044611A" w:rsidP="003F0087">
      <w:pPr>
        <w:jc w:val="both"/>
        <w:rPr>
          <w:rFonts w:ascii="Times New Roman" w:hAnsi="Times New Roman" w:cs="Times New Roman"/>
          <w:lang w:val="cs-CZ"/>
        </w:rPr>
      </w:pPr>
      <w:r>
        <w:rPr>
          <w:rFonts w:ascii="Times New Roman" w:hAnsi="Times New Roman" w:cs="Times New Roman"/>
          <w:lang w:val="cs-CZ"/>
        </w:rPr>
        <w:t>P. Čižinský upozornil, že systém důchodového pojištění je k cizincům mnohem méně diskriminační než jiné systémy sociálního zabezpečení (např. zdravotní pojištění). Cizinci mají nárok na důchod za stejných podmínek jako Češi. Po</w:t>
      </w:r>
      <w:r w:rsidR="000703BB">
        <w:rPr>
          <w:rFonts w:ascii="Times New Roman" w:hAnsi="Times New Roman" w:cs="Times New Roman"/>
          <w:lang w:val="cs-CZ"/>
        </w:rPr>
        <w:t>kud zemře, pak i jeho rodina má </w:t>
      </w:r>
      <w:r>
        <w:rPr>
          <w:rFonts w:ascii="Times New Roman" w:hAnsi="Times New Roman" w:cs="Times New Roman"/>
          <w:lang w:val="cs-CZ"/>
        </w:rPr>
        <w:t>národ na pozůstalostní důchod bez ohledu na jejich pobyt na území ČR. Současný systém důchodového pojištění považuje v době flexibility na trhu práce</w:t>
      </w:r>
      <w:r w:rsidR="00742D11" w:rsidRPr="00742D11">
        <w:rPr>
          <w:rFonts w:ascii="Times New Roman" w:hAnsi="Times New Roman" w:cs="Times New Roman"/>
          <w:lang w:val="cs-CZ"/>
        </w:rPr>
        <w:t xml:space="preserve"> </w:t>
      </w:r>
      <w:r w:rsidR="00742D11">
        <w:rPr>
          <w:rFonts w:ascii="Times New Roman" w:hAnsi="Times New Roman" w:cs="Times New Roman"/>
          <w:lang w:val="cs-CZ"/>
        </w:rPr>
        <w:t>za přežitý</w:t>
      </w:r>
      <w:r w:rsidR="00003690">
        <w:rPr>
          <w:rFonts w:ascii="Times New Roman" w:hAnsi="Times New Roman" w:cs="Times New Roman"/>
          <w:lang w:val="cs-CZ"/>
        </w:rPr>
        <w:t>. Dotkne se Čechů i </w:t>
      </w:r>
      <w:r>
        <w:rPr>
          <w:rFonts w:ascii="Times New Roman" w:hAnsi="Times New Roman" w:cs="Times New Roman"/>
          <w:lang w:val="cs-CZ"/>
        </w:rPr>
        <w:t xml:space="preserve">cizinců; na cizincích jako zranitelné skupině je to </w:t>
      </w:r>
      <w:r w:rsidR="00742D11">
        <w:rPr>
          <w:rFonts w:ascii="Times New Roman" w:hAnsi="Times New Roman" w:cs="Times New Roman"/>
          <w:lang w:val="cs-CZ"/>
        </w:rPr>
        <w:t xml:space="preserve">ovšem </w:t>
      </w:r>
      <w:r>
        <w:rPr>
          <w:rFonts w:ascii="Times New Roman" w:hAnsi="Times New Roman" w:cs="Times New Roman"/>
          <w:lang w:val="cs-CZ"/>
        </w:rPr>
        <w:t>vidět již dnes. Reforma bude nutná. T. </w:t>
      </w:r>
      <w:proofErr w:type="spellStart"/>
      <w:r>
        <w:rPr>
          <w:rFonts w:ascii="Times New Roman" w:hAnsi="Times New Roman" w:cs="Times New Roman"/>
          <w:lang w:val="cs-CZ"/>
        </w:rPr>
        <w:t>Kušniráková</w:t>
      </w:r>
      <w:proofErr w:type="spellEnd"/>
      <w:r>
        <w:rPr>
          <w:rFonts w:ascii="Times New Roman" w:hAnsi="Times New Roman" w:cs="Times New Roman"/>
          <w:lang w:val="cs-CZ"/>
        </w:rPr>
        <w:t xml:space="preserve"> se zeptala, zda je možné vyčíslit, kolik je na území ČR cizinců ze třetích zemí, kteří zde pobírají důchod. E. Volfová uvedla, že takové údaje k dispozici nejsou.</w:t>
      </w:r>
    </w:p>
    <w:p w:rsidR="0044611A" w:rsidRDefault="0044611A" w:rsidP="003F0087">
      <w:pPr>
        <w:jc w:val="both"/>
        <w:rPr>
          <w:rFonts w:ascii="Times New Roman" w:hAnsi="Times New Roman" w:cs="Times New Roman"/>
          <w:lang w:val="cs-CZ"/>
        </w:rPr>
      </w:pPr>
    </w:p>
    <w:p w:rsidR="002C11DE" w:rsidRDefault="0044611A" w:rsidP="003F0087">
      <w:pPr>
        <w:jc w:val="both"/>
        <w:rPr>
          <w:rFonts w:ascii="Times New Roman" w:hAnsi="Times New Roman" w:cs="Times New Roman"/>
          <w:lang w:val="cs-CZ"/>
        </w:rPr>
      </w:pPr>
      <w:r>
        <w:rPr>
          <w:rFonts w:ascii="Times New Roman" w:hAnsi="Times New Roman" w:cs="Times New Roman"/>
          <w:lang w:val="cs-CZ"/>
        </w:rPr>
        <w:t xml:space="preserve">Předsedkyně podpořila návrh P. Pořízka připravit podnět. Zeptala se Výboru, zda by bylo vhodnější navrhovat celkové řešení, nebo se omezit na dílčí. M. </w:t>
      </w:r>
      <w:proofErr w:type="spellStart"/>
      <w:r>
        <w:rPr>
          <w:rFonts w:ascii="Times New Roman" w:hAnsi="Times New Roman" w:cs="Times New Roman"/>
          <w:lang w:val="cs-CZ"/>
        </w:rPr>
        <w:t>Rozumek</w:t>
      </w:r>
      <w:proofErr w:type="spellEnd"/>
      <w:r>
        <w:rPr>
          <w:rFonts w:ascii="Times New Roman" w:hAnsi="Times New Roman" w:cs="Times New Roman"/>
          <w:lang w:val="cs-CZ"/>
        </w:rPr>
        <w:t xml:space="preserve"> navrhuje zabývat se nejen krajany a uprchlíky, ale i cizinci ze třetích zemí. Cizinců ze třetích zemí bude přibývat, problém brzy naroste. P. Čižinský nevidí důvod, proč by cizincům neměly být vypláceny dílčí důchody za dobu odpracovanou v ČR. Totéž vnímá i u Čechů, navrhuje podnět formulovat šířeji.</w:t>
      </w:r>
      <w:r w:rsidR="002C11DE">
        <w:rPr>
          <w:rFonts w:ascii="Times New Roman" w:hAnsi="Times New Roman" w:cs="Times New Roman"/>
          <w:lang w:val="cs-CZ"/>
        </w:rPr>
        <w:t xml:space="preserve"> </w:t>
      </w:r>
    </w:p>
    <w:p w:rsidR="002C11DE" w:rsidRDefault="002C11DE" w:rsidP="003F0087">
      <w:pPr>
        <w:jc w:val="both"/>
        <w:rPr>
          <w:rFonts w:ascii="Times New Roman" w:hAnsi="Times New Roman" w:cs="Times New Roman"/>
          <w:lang w:val="cs-CZ"/>
        </w:rPr>
      </w:pPr>
    </w:p>
    <w:p w:rsidR="00B63889" w:rsidRDefault="002C11DE" w:rsidP="003F0087">
      <w:pPr>
        <w:jc w:val="both"/>
        <w:rPr>
          <w:rFonts w:ascii="Times New Roman" w:hAnsi="Times New Roman" w:cs="Times New Roman"/>
          <w:lang w:val="cs-CZ"/>
        </w:rPr>
      </w:pPr>
      <w:r>
        <w:rPr>
          <w:rFonts w:ascii="Times New Roman" w:hAnsi="Times New Roman" w:cs="Times New Roman"/>
          <w:lang w:val="cs-CZ"/>
        </w:rPr>
        <w:t xml:space="preserve">Předsedkyně poděkovala hostům, souhlasí s přípravou podnětu. Tajemnice navrhla vytvoření neformální pracovní skupiny, kterou </w:t>
      </w:r>
      <w:r w:rsidR="003322BB">
        <w:rPr>
          <w:rFonts w:ascii="Times New Roman" w:hAnsi="Times New Roman" w:cs="Times New Roman"/>
          <w:lang w:val="cs-CZ"/>
        </w:rPr>
        <w:t>bude</w:t>
      </w:r>
      <w:r>
        <w:rPr>
          <w:rFonts w:ascii="Times New Roman" w:hAnsi="Times New Roman" w:cs="Times New Roman"/>
          <w:lang w:val="cs-CZ"/>
        </w:rPr>
        <w:t xml:space="preserve"> koordinovat člen Výboru, popř. tajemnice. Vzhledem k tomu, že se žádný člen Výboru ne</w:t>
      </w:r>
      <w:r w:rsidR="00742D11">
        <w:rPr>
          <w:rFonts w:ascii="Times New Roman" w:hAnsi="Times New Roman" w:cs="Times New Roman"/>
          <w:lang w:val="cs-CZ"/>
        </w:rPr>
        <w:t>ujal vedení pracovní skupiny</w:t>
      </w:r>
      <w:r>
        <w:rPr>
          <w:rFonts w:ascii="Times New Roman" w:hAnsi="Times New Roman" w:cs="Times New Roman"/>
          <w:lang w:val="cs-CZ"/>
        </w:rPr>
        <w:t xml:space="preserve">, bude činnost </w:t>
      </w:r>
      <w:r w:rsidR="003322BB">
        <w:rPr>
          <w:rFonts w:ascii="Times New Roman" w:hAnsi="Times New Roman" w:cs="Times New Roman"/>
          <w:lang w:val="cs-CZ"/>
        </w:rPr>
        <w:t xml:space="preserve">neformální </w:t>
      </w:r>
      <w:r>
        <w:rPr>
          <w:rFonts w:ascii="Times New Roman" w:hAnsi="Times New Roman" w:cs="Times New Roman"/>
          <w:lang w:val="cs-CZ"/>
        </w:rPr>
        <w:t xml:space="preserve">pracovní skupiny koordinovat tajemnice. Zájem </w:t>
      </w:r>
      <w:r w:rsidR="00742D11">
        <w:rPr>
          <w:rFonts w:ascii="Times New Roman" w:hAnsi="Times New Roman" w:cs="Times New Roman"/>
          <w:lang w:val="cs-CZ"/>
        </w:rPr>
        <w:t xml:space="preserve">podílet se na činnosti neformální </w:t>
      </w:r>
      <w:r>
        <w:rPr>
          <w:rFonts w:ascii="Times New Roman" w:hAnsi="Times New Roman" w:cs="Times New Roman"/>
          <w:lang w:val="cs-CZ"/>
        </w:rPr>
        <w:t>pracovní skupin</w:t>
      </w:r>
      <w:r w:rsidR="00742D11">
        <w:rPr>
          <w:rFonts w:ascii="Times New Roman" w:hAnsi="Times New Roman" w:cs="Times New Roman"/>
          <w:lang w:val="cs-CZ"/>
        </w:rPr>
        <w:t>y</w:t>
      </w:r>
      <w:r>
        <w:rPr>
          <w:rFonts w:ascii="Times New Roman" w:hAnsi="Times New Roman" w:cs="Times New Roman"/>
          <w:lang w:val="cs-CZ"/>
        </w:rPr>
        <w:t xml:space="preserve"> </w:t>
      </w:r>
      <w:r w:rsidR="003322BB">
        <w:rPr>
          <w:rFonts w:ascii="Times New Roman" w:hAnsi="Times New Roman" w:cs="Times New Roman"/>
          <w:lang w:val="cs-CZ"/>
        </w:rPr>
        <w:t>vyjádřil</w:t>
      </w:r>
      <w:r w:rsidR="00742D11">
        <w:rPr>
          <w:rFonts w:ascii="Times New Roman" w:hAnsi="Times New Roman" w:cs="Times New Roman"/>
          <w:lang w:val="cs-CZ"/>
        </w:rPr>
        <w:t>i</w:t>
      </w:r>
      <w:r w:rsidR="003322BB">
        <w:rPr>
          <w:rFonts w:ascii="Times New Roman" w:hAnsi="Times New Roman" w:cs="Times New Roman"/>
          <w:lang w:val="cs-CZ"/>
        </w:rPr>
        <w:t xml:space="preserve"> P. Pořízek, V. </w:t>
      </w:r>
      <w:proofErr w:type="spellStart"/>
      <w:r>
        <w:rPr>
          <w:rFonts w:ascii="Times New Roman" w:hAnsi="Times New Roman" w:cs="Times New Roman"/>
          <w:lang w:val="cs-CZ"/>
        </w:rPr>
        <w:t>Günter</w:t>
      </w:r>
      <w:proofErr w:type="spellEnd"/>
      <w:r w:rsidR="003322BB">
        <w:rPr>
          <w:rFonts w:ascii="Times New Roman" w:hAnsi="Times New Roman" w:cs="Times New Roman"/>
          <w:lang w:val="cs-CZ"/>
        </w:rPr>
        <w:t>, G. </w:t>
      </w:r>
      <w:proofErr w:type="spellStart"/>
      <w:r>
        <w:rPr>
          <w:rFonts w:ascii="Times New Roman" w:hAnsi="Times New Roman" w:cs="Times New Roman"/>
          <w:lang w:val="cs-CZ"/>
        </w:rPr>
        <w:t>Oljača</w:t>
      </w:r>
      <w:proofErr w:type="spellEnd"/>
      <w:r>
        <w:rPr>
          <w:rFonts w:ascii="Times New Roman" w:hAnsi="Times New Roman" w:cs="Times New Roman"/>
          <w:lang w:val="cs-CZ"/>
        </w:rPr>
        <w:t xml:space="preserve">. </w:t>
      </w:r>
    </w:p>
    <w:p w:rsidR="00B63889" w:rsidRDefault="00B63889" w:rsidP="003F0087">
      <w:pPr>
        <w:jc w:val="both"/>
        <w:rPr>
          <w:rFonts w:ascii="Times New Roman" w:hAnsi="Times New Roman" w:cs="Times New Roman"/>
          <w:lang w:val="cs-CZ"/>
        </w:rPr>
      </w:pPr>
    </w:p>
    <w:p w:rsidR="009E3582" w:rsidRDefault="002C11DE" w:rsidP="003F0087">
      <w:pPr>
        <w:jc w:val="both"/>
        <w:rPr>
          <w:rFonts w:ascii="Times New Roman" w:hAnsi="Times New Roman" w:cs="Times New Roman"/>
          <w:b/>
          <w:u w:val="single"/>
          <w:lang w:val="cs-CZ"/>
        </w:rPr>
      </w:pPr>
      <w:r>
        <w:rPr>
          <w:rFonts w:ascii="Times New Roman" w:hAnsi="Times New Roman" w:cs="Times New Roman"/>
          <w:b/>
          <w:u w:val="single"/>
          <w:lang w:val="cs-CZ"/>
        </w:rPr>
        <w:t>4. Informace Ministerstva</w:t>
      </w:r>
      <w:r w:rsidR="009E3582" w:rsidRPr="009E3582">
        <w:rPr>
          <w:rFonts w:ascii="Times New Roman" w:hAnsi="Times New Roman" w:cs="Times New Roman"/>
          <w:b/>
          <w:u w:val="single"/>
          <w:lang w:val="cs-CZ"/>
        </w:rPr>
        <w:t xml:space="preserve"> školství, mládeže a tělovýchovy o realizaci Koncepce péče a ochrany o nezletilé cizince bez doprovodu</w:t>
      </w:r>
    </w:p>
    <w:p w:rsidR="002C11DE" w:rsidRDefault="002C11DE" w:rsidP="002C11DE">
      <w:pPr>
        <w:jc w:val="both"/>
        <w:rPr>
          <w:rFonts w:ascii="Times New Roman" w:hAnsi="Times New Roman" w:cs="Times New Roman"/>
          <w:highlight w:val="yellow"/>
          <w:lang w:val="cs-CZ"/>
        </w:rPr>
      </w:pPr>
    </w:p>
    <w:p w:rsidR="009C7FDF" w:rsidRDefault="002C11DE" w:rsidP="002C11DE">
      <w:pPr>
        <w:jc w:val="both"/>
        <w:rPr>
          <w:rFonts w:ascii="Times New Roman" w:hAnsi="Times New Roman" w:cs="Times New Roman"/>
          <w:lang w:val="cs-CZ"/>
        </w:rPr>
      </w:pPr>
      <w:r>
        <w:rPr>
          <w:rFonts w:ascii="Times New Roman" w:hAnsi="Times New Roman" w:cs="Times New Roman"/>
          <w:lang w:val="cs-CZ"/>
        </w:rPr>
        <w:t xml:space="preserve">Tajemnice požádala S. </w:t>
      </w:r>
      <w:proofErr w:type="spellStart"/>
      <w:r>
        <w:rPr>
          <w:rFonts w:ascii="Times New Roman" w:hAnsi="Times New Roman" w:cs="Times New Roman"/>
          <w:lang w:val="cs-CZ"/>
        </w:rPr>
        <w:t>Cpinovou</w:t>
      </w:r>
      <w:proofErr w:type="spellEnd"/>
      <w:r>
        <w:rPr>
          <w:rFonts w:ascii="Times New Roman" w:hAnsi="Times New Roman" w:cs="Times New Roman"/>
          <w:lang w:val="cs-CZ"/>
        </w:rPr>
        <w:t xml:space="preserve"> o shrnutí činnosti Ministerstva školství, mládeže a tělovýchovy (dále jen „MŠMT“) k naplnění Koncepce péče a ochrany o nezletilé cizince bez doprovodu (dále jen „Koncepce“) od května 2013. S. </w:t>
      </w:r>
      <w:proofErr w:type="spellStart"/>
      <w:r>
        <w:rPr>
          <w:rFonts w:ascii="Times New Roman" w:hAnsi="Times New Roman" w:cs="Times New Roman"/>
          <w:lang w:val="cs-CZ"/>
        </w:rPr>
        <w:t>Cpinová</w:t>
      </w:r>
      <w:proofErr w:type="spellEnd"/>
      <w:r>
        <w:rPr>
          <w:rFonts w:ascii="Times New Roman" w:hAnsi="Times New Roman" w:cs="Times New Roman"/>
          <w:lang w:val="cs-CZ"/>
        </w:rPr>
        <w:t xml:space="preserve"> </w:t>
      </w:r>
      <w:r w:rsidR="00742D11">
        <w:rPr>
          <w:rFonts w:ascii="Times New Roman" w:hAnsi="Times New Roman" w:cs="Times New Roman"/>
          <w:lang w:val="cs-CZ"/>
        </w:rPr>
        <w:t>uvedla</w:t>
      </w:r>
      <w:r>
        <w:rPr>
          <w:rFonts w:ascii="Times New Roman" w:hAnsi="Times New Roman" w:cs="Times New Roman"/>
          <w:lang w:val="cs-CZ"/>
        </w:rPr>
        <w:t xml:space="preserve">, že MŠMT již v roce 2012 a naposledy v květnu 2013 </w:t>
      </w:r>
      <w:r w:rsidR="00742D11">
        <w:rPr>
          <w:rFonts w:ascii="Times New Roman" w:hAnsi="Times New Roman" w:cs="Times New Roman"/>
          <w:lang w:val="cs-CZ"/>
        </w:rPr>
        <w:t>z</w:t>
      </w:r>
      <w:r>
        <w:rPr>
          <w:rFonts w:ascii="Times New Roman" w:hAnsi="Times New Roman" w:cs="Times New Roman"/>
          <w:lang w:val="cs-CZ"/>
        </w:rPr>
        <w:t>aslalo Výbor</w:t>
      </w:r>
      <w:r w:rsidR="00061B2B">
        <w:rPr>
          <w:rFonts w:ascii="Times New Roman" w:hAnsi="Times New Roman" w:cs="Times New Roman"/>
          <w:lang w:val="cs-CZ"/>
        </w:rPr>
        <w:t>u informace o plnění Koncepce a vyzvala přítomné</w:t>
      </w:r>
      <w:r>
        <w:rPr>
          <w:rFonts w:ascii="Times New Roman" w:hAnsi="Times New Roman" w:cs="Times New Roman"/>
          <w:lang w:val="cs-CZ"/>
        </w:rPr>
        <w:t xml:space="preserve"> k položení konkrétních dotazů. </w:t>
      </w:r>
    </w:p>
    <w:p w:rsidR="009C7FDF" w:rsidRDefault="009C7FDF" w:rsidP="002C11DE">
      <w:pPr>
        <w:jc w:val="both"/>
        <w:rPr>
          <w:rFonts w:ascii="Times New Roman" w:hAnsi="Times New Roman" w:cs="Times New Roman"/>
          <w:lang w:val="cs-CZ"/>
        </w:rPr>
      </w:pPr>
    </w:p>
    <w:p w:rsidR="002C11DE" w:rsidRDefault="002C11DE" w:rsidP="002C11DE">
      <w:pPr>
        <w:jc w:val="both"/>
        <w:rPr>
          <w:rFonts w:ascii="Times New Roman" w:hAnsi="Times New Roman" w:cs="Times New Roman"/>
          <w:lang w:val="cs-CZ"/>
        </w:rPr>
      </w:pPr>
      <w:r>
        <w:rPr>
          <w:rFonts w:ascii="Times New Roman" w:hAnsi="Times New Roman" w:cs="Times New Roman"/>
          <w:lang w:val="cs-CZ"/>
        </w:rPr>
        <w:lastRenderedPageBreak/>
        <w:t xml:space="preserve">Tajemnice se dotázala na realizaci školení pro pracovníky diagnostických ústavů a dětských domovů a na metodické vedení těchto pracovníků ze strany MŠMT. S. </w:t>
      </w:r>
      <w:proofErr w:type="spellStart"/>
      <w:r>
        <w:rPr>
          <w:rFonts w:ascii="Times New Roman" w:hAnsi="Times New Roman" w:cs="Times New Roman"/>
          <w:lang w:val="cs-CZ"/>
        </w:rPr>
        <w:t>Cpinová</w:t>
      </w:r>
      <w:proofErr w:type="spellEnd"/>
      <w:r>
        <w:rPr>
          <w:rFonts w:ascii="Times New Roman" w:hAnsi="Times New Roman" w:cs="Times New Roman"/>
          <w:lang w:val="cs-CZ"/>
        </w:rPr>
        <w:t xml:space="preserve"> sh</w:t>
      </w:r>
      <w:r w:rsidR="0000717F">
        <w:rPr>
          <w:rFonts w:ascii="Times New Roman" w:hAnsi="Times New Roman" w:cs="Times New Roman"/>
          <w:lang w:val="cs-CZ"/>
        </w:rPr>
        <w:t>r</w:t>
      </w:r>
      <w:r>
        <w:rPr>
          <w:rFonts w:ascii="Times New Roman" w:hAnsi="Times New Roman" w:cs="Times New Roman"/>
          <w:lang w:val="cs-CZ"/>
        </w:rPr>
        <w:t xml:space="preserve">nula situaci před přijetím Koncepce, </w:t>
      </w:r>
      <w:r w:rsidR="009C7FDF">
        <w:rPr>
          <w:rFonts w:ascii="Times New Roman" w:hAnsi="Times New Roman" w:cs="Times New Roman"/>
          <w:lang w:val="cs-CZ"/>
        </w:rPr>
        <w:t xml:space="preserve">přípravu Koncepce a její obsah. Na doplňující dotaz tajemnice upřesnila, že školení se neuskutečnilo. Bylo osloveno Ministerstvo vnitra (dále jen „MV“), jemuž byl zaslán seznam možných účastníků. Nezná důvod, proč MV školení neuspořádalo. Zařízení pro děti-cizince pracuje již 10 let, metodicky vede následná zařízení. V roce 2013 prošlo </w:t>
      </w:r>
      <w:r w:rsidR="00742D11">
        <w:rPr>
          <w:rFonts w:ascii="Times New Roman" w:hAnsi="Times New Roman" w:cs="Times New Roman"/>
          <w:lang w:val="cs-CZ"/>
        </w:rPr>
        <w:t xml:space="preserve">diagnostickým ústavem nebo zařízením pro děti cizince </w:t>
      </w:r>
      <w:r w:rsidR="009C7FDF">
        <w:rPr>
          <w:rFonts w:ascii="Times New Roman" w:hAnsi="Times New Roman" w:cs="Times New Roman"/>
          <w:lang w:val="cs-CZ"/>
        </w:rPr>
        <w:t>jen 18 nezletilých cizinců bez doprovodu, z toho jen jedno bylo umístěno do následného zařízení</w:t>
      </w:r>
      <w:r w:rsidR="007C6E19">
        <w:rPr>
          <w:rFonts w:ascii="Times New Roman" w:hAnsi="Times New Roman" w:cs="Times New Roman"/>
          <w:lang w:val="cs-CZ"/>
        </w:rPr>
        <w:t>. Čtyři</w:t>
      </w:r>
      <w:r w:rsidR="00742D11">
        <w:rPr>
          <w:rFonts w:ascii="Times New Roman" w:hAnsi="Times New Roman" w:cs="Times New Roman"/>
          <w:lang w:val="cs-CZ"/>
        </w:rPr>
        <w:t xml:space="preserve"> děti požádaly</w:t>
      </w:r>
      <w:r w:rsidR="00FA0AB3">
        <w:rPr>
          <w:rFonts w:ascii="Times New Roman" w:hAnsi="Times New Roman" w:cs="Times New Roman"/>
          <w:lang w:val="cs-CZ"/>
        </w:rPr>
        <w:t xml:space="preserve"> </w:t>
      </w:r>
      <w:r w:rsidR="003322BB">
        <w:rPr>
          <w:rFonts w:ascii="Times New Roman" w:hAnsi="Times New Roman" w:cs="Times New Roman"/>
          <w:lang w:val="cs-CZ"/>
        </w:rPr>
        <w:t>o </w:t>
      </w:r>
      <w:r w:rsidR="00FA0AB3">
        <w:rPr>
          <w:rFonts w:ascii="Times New Roman" w:hAnsi="Times New Roman" w:cs="Times New Roman"/>
          <w:lang w:val="cs-CZ"/>
        </w:rPr>
        <w:t>azyl, jedno dítě je na útěku</w:t>
      </w:r>
      <w:r w:rsidR="007C6E19">
        <w:rPr>
          <w:rFonts w:ascii="Times New Roman" w:hAnsi="Times New Roman" w:cs="Times New Roman"/>
          <w:lang w:val="cs-CZ"/>
        </w:rPr>
        <w:t xml:space="preserve"> (zdroj: statistika ze zařízení pro děti-cizince za rok 2013 a výroční zpráva zařízení pro děti-cizince za školní rok 2012/2013)</w:t>
      </w:r>
      <w:r w:rsidR="00FA0AB3">
        <w:rPr>
          <w:rFonts w:ascii="Times New Roman" w:hAnsi="Times New Roman" w:cs="Times New Roman"/>
          <w:lang w:val="cs-CZ"/>
        </w:rPr>
        <w:t>. Většina dětí měla trvalý nebo dlouhodobý pobyt v</w:t>
      </w:r>
      <w:r w:rsidR="00742D11">
        <w:rPr>
          <w:rFonts w:ascii="Times New Roman" w:hAnsi="Times New Roman" w:cs="Times New Roman"/>
          <w:lang w:val="cs-CZ"/>
        </w:rPr>
        <w:t> ČR a pobývá zde s rodinou, šlo</w:t>
      </w:r>
      <w:r w:rsidR="00FA0AB3">
        <w:rPr>
          <w:rFonts w:ascii="Times New Roman" w:hAnsi="Times New Roman" w:cs="Times New Roman"/>
          <w:lang w:val="cs-CZ"/>
        </w:rPr>
        <w:t xml:space="preserve"> pouze výchovné problémy. </w:t>
      </w:r>
    </w:p>
    <w:p w:rsidR="00FA0AB3" w:rsidRDefault="00FA0AB3" w:rsidP="002C11DE">
      <w:pPr>
        <w:jc w:val="both"/>
        <w:rPr>
          <w:rFonts w:ascii="Times New Roman" w:hAnsi="Times New Roman" w:cs="Times New Roman"/>
          <w:lang w:val="cs-CZ"/>
        </w:rPr>
      </w:pPr>
    </w:p>
    <w:p w:rsidR="00FA0AB3" w:rsidRDefault="00FA0AB3" w:rsidP="002C11DE">
      <w:pPr>
        <w:jc w:val="both"/>
        <w:rPr>
          <w:rFonts w:ascii="Times New Roman" w:hAnsi="Times New Roman" w:cs="Times New Roman"/>
          <w:lang w:val="cs-CZ"/>
        </w:rPr>
      </w:pPr>
      <w:r>
        <w:rPr>
          <w:rFonts w:ascii="Times New Roman" w:hAnsi="Times New Roman" w:cs="Times New Roman"/>
          <w:lang w:val="cs-CZ"/>
        </w:rPr>
        <w:t xml:space="preserve">K. Stehlíková informovala Výbor, že </w:t>
      </w:r>
      <w:r w:rsidR="00742D11">
        <w:rPr>
          <w:rFonts w:ascii="Times New Roman" w:hAnsi="Times New Roman" w:cs="Times New Roman"/>
          <w:lang w:val="cs-CZ"/>
        </w:rPr>
        <w:t>MV opakovaně nabízelo</w:t>
      </w:r>
      <w:r>
        <w:rPr>
          <w:rFonts w:ascii="Times New Roman" w:hAnsi="Times New Roman" w:cs="Times New Roman"/>
          <w:lang w:val="cs-CZ"/>
        </w:rPr>
        <w:t xml:space="preserve"> školení MŠMT i MPSV. Sérií školení mělo být několik. K. Stehlíková komunikovala </w:t>
      </w:r>
      <w:r w:rsidR="00742D11">
        <w:rPr>
          <w:rFonts w:ascii="Times New Roman" w:hAnsi="Times New Roman" w:cs="Times New Roman"/>
          <w:lang w:val="cs-CZ"/>
        </w:rPr>
        <w:t xml:space="preserve">s MŠMT </w:t>
      </w:r>
      <w:r>
        <w:rPr>
          <w:rFonts w:ascii="Times New Roman" w:hAnsi="Times New Roman" w:cs="Times New Roman"/>
          <w:lang w:val="cs-CZ"/>
        </w:rPr>
        <w:t xml:space="preserve">pouze dvakrát, problém měl být </w:t>
      </w:r>
      <w:r w:rsidR="00742D11">
        <w:rPr>
          <w:rFonts w:ascii="Times New Roman" w:hAnsi="Times New Roman" w:cs="Times New Roman"/>
          <w:lang w:val="cs-CZ"/>
        </w:rPr>
        <w:t xml:space="preserve">na straně MŠMT </w:t>
      </w:r>
      <w:r>
        <w:rPr>
          <w:rFonts w:ascii="Times New Roman" w:hAnsi="Times New Roman" w:cs="Times New Roman"/>
          <w:lang w:val="cs-CZ"/>
        </w:rPr>
        <w:t xml:space="preserve">se seznamem účastníků. MV je připraveno udělat školení kdykoliv, stačí zaslat seznam účastníků T. </w:t>
      </w:r>
      <w:proofErr w:type="spellStart"/>
      <w:r>
        <w:rPr>
          <w:rFonts w:ascii="Times New Roman" w:hAnsi="Times New Roman" w:cs="Times New Roman"/>
          <w:lang w:val="cs-CZ"/>
        </w:rPr>
        <w:t>Haišmanovi</w:t>
      </w:r>
      <w:proofErr w:type="spellEnd"/>
      <w:r>
        <w:rPr>
          <w:rFonts w:ascii="Times New Roman" w:hAnsi="Times New Roman" w:cs="Times New Roman"/>
          <w:lang w:val="cs-CZ"/>
        </w:rPr>
        <w:t>. Školení je možné realizovat</w:t>
      </w:r>
      <w:r w:rsidR="00742D11" w:rsidRPr="00742D11">
        <w:rPr>
          <w:rFonts w:ascii="Times New Roman" w:hAnsi="Times New Roman" w:cs="Times New Roman"/>
          <w:lang w:val="cs-CZ"/>
        </w:rPr>
        <w:t xml:space="preserve"> </w:t>
      </w:r>
      <w:r w:rsidR="00742D11">
        <w:rPr>
          <w:rFonts w:ascii="Times New Roman" w:hAnsi="Times New Roman" w:cs="Times New Roman"/>
          <w:lang w:val="cs-CZ"/>
        </w:rPr>
        <w:t>velmi rychle</w:t>
      </w:r>
      <w:r>
        <w:rPr>
          <w:rFonts w:ascii="Times New Roman" w:hAnsi="Times New Roman" w:cs="Times New Roman"/>
          <w:lang w:val="cs-CZ"/>
        </w:rPr>
        <w:t xml:space="preserve">. </w:t>
      </w:r>
    </w:p>
    <w:p w:rsidR="00FA0AB3" w:rsidRDefault="00FA0AB3" w:rsidP="002C11DE">
      <w:pPr>
        <w:jc w:val="both"/>
        <w:rPr>
          <w:rFonts w:ascii="Times New Roman" w:hAnsi="Times New Roman" w:cs="Times New Roman"/>
          <w:lang w:val="cs-CZ"/>
        </w:rPr>
      </w:pPr>
    </w:p>
    <w:p w:rsidR="009E3582" w:rsidRPr="00B63889" w:rsidRDefault="00650FA4" w:rsidP="003F0087">
      <w:pPr>
        <w:jc w:val="both"/>
        <w:rPr>
          <w:rFonts w:ascii="Times New Roman" w:hAnsi="Times New Roman" w:cs="Times New Roman"/>
          <w:lang w:val="cs-CZ"/>
        </w:rPr>
      </w:pPr>
      <w:r>
        <w:rPr>
          <w:rFonts w:ascii="Times New Roman" w:hAnsi="Times New Roman" w:cs="Times New Roman"/>
          <w:lang w:val="cs-CZ"/>
        </w:rPr>
        <w:t xml:space="preserve">S. </w:t>
      </w:r>
      <w:proofErr w:type="spellStart"/>
      <w:r>
        <w:rPr>
          <w:rFonts w:ascii="Times New Roman" w:hAnsi="Times New Roman" w:cs="Times New Roman"/>
          <w:lang w:val="cs-CZ"/>
        </w:rPr>
        <w:t>Cpinová</w:t>
      </w:r>
      <w:proofErr w:type="spellEnd"/>
      <w:r>
        <w:rPr>
          <w:rFonts w:ascii="Times New Roman" w:hAnsi="Times New Roman" w:cs="Times New Roman"/>
          <w:lang w:val="cs-CZ"/>
        </w:rPr>
        <w:t xml:space="preserve"> uvedla, že v lednu oslovila diagnostické ústavy, zda mají zájem o školení. Pokud by byl větší zájem, určitě by </w:t>
      </w:r>
      <w:r w:rsidR="00742D11">
        <w:rPr>
          <w:rFonts w:ascii="Times New Roman" w:hAnsi="Times New Roman" w:cs="Times New Roman"/>
          <w:lang w:val="cs-CZ"/>
        </w:rPr>
        <w:t>na školení tlačila více</w:t>
      </w:r>
      <w:r>
        <w:rPr>
          <w:rFonts w:ascii="Times New Roman" w:hAnsi="Times New Roman" w:cs="Times New Roman"/>
          <w:lang w:val="cs-CZ"/>
        </w:rPr>
        <w:t>. K. Stehlíková upozornila, že nezletilých cizinců bez doprovodu – žadatelů o azyl</w:t>
      </w:r>
      <w:r w:rsidR="00742D11">
        <w:rPr>
          <w:rFonts w:ascii="Times New Roman" w:hAnsi="Times New Roman" w:cs="Times New Roman"/>
          <w:lang w:val="cs-CZ"/>
        </w:rPr>
        <w:t xml:space="preserve"> je více, než kolik uvedla S. </w:t>
      </w:r>
      <w:proofErr w:type="spellStart"/>
      <w:r w:rsidR="00742D11">
        <w:rPr>
          <w:rFonts w:ascii="Times New Roman" w:hAnsi="Times New Roman" w:cs="Times New Roman"/>
          <w:lang w:val="cs-CZ"/>
        </w:rPr>
        <w:t>Cpinová</w:t>
      </w:r>
      <w:proofErr w:type="spellEnd"/>
      <w:r>
        <w:rPr>
          <w:rFonts w:ascii="Times New Roman" w:hAnsi="Times New Roman" w:cs="Times New Roman"/>
          <w:lang w:val="cs-CZ"/>
        </w:rPr>
        <w:t xml:space="preserve">. </w:t>
      </w:r>
      <w:r w:rsidR="00742D11">
        <w:rPr>
          <w:rFonts w:ascii="Times New Roman" w:hAnsi="Times New Roman" w:cs="Times New Roman"/>
          <w:lang w:val="cs-CZ"/>
        </w:rPr>
        <w:t>Podle p</w:t>
      </w:r>
      <w:r>
        <w:rPr>
          <w:rFonts w:ascii="Times New Roman" w:hAnsi="Times New Roman" w:cs="Times New Roman"/>
          <w:lang w:val="cs-CZ"/>
        </w:rPr>
        <w:t xml:space="preserve">ředsedkyně by </w:t>
      </w:r>
      <w:r w:rsidR="00742D11">
        <w:rPr>
          <w:rFonts w:ascii="Times New Roman" w:hAnsi="Times New Roman" w:cs="Times New Roman"/>
          <w:lang w:val="cs-CZ"/>
        </w:rPr>
        <w:t>p</w:t>
      </w:r>
      <w:r>
        <w:rPr>
          <w:rFonts w:ascii="Times New Roman" w:hAnsi="Times New Roman" w:cs="Times New Roman"/>
          <w:lang w:val="cs-CZ"/>
        </w:rPr>
        <w:t xml:space="preserve">racovníci měli být </w:t>
      </w:r>
      <w:r w:rsidR="00742D11">
        <w:rPr>
          <w:rFonts w:ascii="Times New Roman" w:hAnsi="Times New Roman" w:cs="Times New Roman"/>
          <w:lang w:val="cs-CZ"/>
        </w:rPr>
        <w:t>proškoleni</w:t>
      </w:r>
      <w:r>
        <w:rPr>
          <w:rFonts w:ascii="Times New Roman" w:hAnsi="Times New Roman" w:cs="Times New Roman"/>
          <w:lang w:val="cs-CZ"/>
        </w:rPr>
        <w:t>, kdyby se počet dětí zvýšil. K</w:t>
      </w:r>
      <w:r w:rsidR="00F2074C">
        <w:rPr>
          <w:rFonts w:ascii="Times New Roman" w:hAnsi="Times New Roman" w:cs="Times New Roman"/>
          <w:lang w:val="cs-CZ"/>
        </w:rPr>
        <w:t>.</w:t>
      </w:r>
      <w:r w:rsidR="00003690">
        <w:rPr>
          <w:rFonts w:ascii="Times New Roman" w:hAnsi="Times New Roman" w:cs="Times New Roman"/>
          <w:lang w:val="cs-CZ"/>
        </w:rPr>
        <w:t> Stehlíková se </w:t>
      </w:r>
      <w:r>
        <w:rPr>
          <w:rFonts w:ascii="Times New Roman" w:hAnsi="Times New Roman" w:cs="Times New Roman"/>
          <w:lang w:val="cs-CZ"/>
        </w:rPr>
        <w:t xml:space="preserve">nabídla, že bude na dalším zasedání Výboru informovat, zda školení proběhlo. </w:t>
      </w:r>
    </w:p>
    <w:p w:rsidR="00B63889" w:rsidRDefault="00B63889" w:rsidP="003F0087">
      <w:pPr>
        <w:jc w:val="both"/>
        <w:rPr>
          <w:rFonts w:ascii="Times New Roman" w:hAnsi="Times New Roman" w:cs="Times New Roman"/>
          <w:b/>
          <w:u w:val="single"/>
          <w:lang w:val="cs-CZ"/>
        </w:rPr>
      </w:pPr>
    </w:p>
    <w:p w:rsidR="009E3582" w:rsidRDefault="009E3582" w:rsidP="003F0087">
      <w:pPr>
        <w:jc w:val="both"/>
        <w:rPr>
          <w:rFonts w:ascii="Times New Roman" w:hAnsi="Times New Roman" w:cs="Times New Roman"/>
          <w:b/>
          <w:u w:val="single"/>
          <w:lang w:val="cs-CZ"/>
        </w:rPr>
      </w:pPr>
      <w:r>
        <w:rPr>
          <w:rFonts w:ascii="Times New Roman" w:hAnsi="Times New Roman" w:cs="Times New Roman"/>
          <w:b/>
          <w:u w:val="single"/>
          <w:lang w:val="cs-CZ"/>
        </w:rPr>
        <w:t>5. Informace Ministerstva vnitra o lhůtách při rozhodování v řízení o pobytu cizinců</w:t>
      </w:r>
      <w:r w:rsidR="00A97C13">
        <w:rPr>
          <w:rFonts w:ascii="Times New Roman" w:hAnsi="Times New Roman" w:cs="Times New Roman"/>
          <w:b/>
          <w:u w:val="single"/>
          <w:lang w:val="cs-CZ"/>
        </w:rPr>
        <w:t xml:space="preserve"> – vývoj počtu spisů po lhůtě</w:t>
      </w:r>
    </w:p>
    <w:p w:rsidR="00650FA4" w:rsidRDefault="00650FA4" w:rsidP="00650FA4">
      <w:pPr>
        <w:jc w:val="both"/>
        <w:rPr>
          <w:rFonts w:ascii="Times New Roman" w:hAnsi="Times New Roman" w:cs="Times New Roman"/>
          <w:lang w:val="cs-CZ"/>
        </w:rPr>
      </w:pPr>
    </w:p>
    <w:p w:rsidR="00D716D1" w:rsidRDefault="00D716D1" w:rsidP="00003690">
      <w:pPr>
        <w:pStyle w:val="Normlnweb"/>
        <w:spacing w:before="0" w:beforeAutospacing="0" w:after="0" w:afterAutospacing="0"/>
        <w:jc w:val="both"/>
        <w:rPr>
          <w:lang w:eastAsia="en-US"/>
        </w:rPr>
      </w:pPr>
      <w:r w:rsidRPr="00181C90">
        <w:t xml:space="preserve">R. Krištof stručně shrnul důvody průtahů v pobytových řízeních ze strany MV a vývoj ve věci od roku 2011. </w:t>
      </w:r>
      <w:r w:rsidRPr="00181C90">
        <w:rPr>
          <w:lang w:eastAsia="en-US"/>
        </w:rPr>
        <w:t>V roce 2013 bylo nově zaevidováno téměř cca 120</w:t>
      </w:r>
      <w:r w:rsidRPr="00181C90">
        <w:t>.</w:t>
      </w:r>
      <w:r w:rsidRPr="00181C90">
        <w:rPr>
          <w:lang w:eastAsia="en-US"/>
        </w:rPr>
        <w:t>000 žádostí o pobytová oprávnění.</w:t>
      </w:r>
      <w:r w:rsidRPr="00181C90">
        <w:rPr>
          <w:b/>
        </w:rPr>
        <w:t xml:space="preserve"> </w:t>
      </w:r>
      <w:r w:rsidRPr="00181C90">
        <w:rPr>
          <w:lang w:eastAsia="en-US"/>
        </w:rPr>
        <w:t>Situace byla nicméně plně stabilizována v oblasti dlouhodobých pobytových oprávnění, o které bylo žádáno ze zahraničí (na zastupitelských úřadech ČR) – jednalo se převážně o dlouhodobá víza.</w:t>
      </w:r>
      <w:r w:rsidRPr="00181C90">
        <w:t xml:space="preserve"> </w:t>
      </w:r>
      <w:r w:rsidRPr="00181C90">
        <w:rPr>
          <w:lang w:eastAsia="en-US"/>
        </w:rPr>
        <w:t xml:space="preserve">Bezproblémové bylo rovněž dodržování lhůt při vydávání potvrzení o přechodném pobytu pro občany EU. Mimopražské regiony byly poměrně stabilizované a k překročení lhůty </w:t>
      </w:r>
      <w:r w:rsidR="00003690">
        <w:rPr>
          <w:lang w:eastAsia="en-US"/>
        </w:rPr>
        <w:t xml:space="preserve">podle R. Krištofa </w:t>
      </w:r>
      <w:r w:rsidRPr="00181C90">
        <w:rPr>
          <w:lang w:eastAsia="en-US"/>
        </w:rPr>
        <w:t>docházelo zejména v odůvodněných případech.</w:t>
      </w:r>
    </w:p>
    <w:p w:rsidR="00003690" w:rsidRPr="00181C90" w:rsidRDefault="00003690" w:rsidP="00003690">
      <w:pPr>
        <w:pStyle w:val="Normlnweb"/>
        <w:spacing w:before="0" w:beforeAutospacing="0" w:after="0" w:afterAutospacing="0"/>
        <w:jc w:val="both"/>
        <w:rPr>
          <w:lang w:eastAsia="en-US"/>
        </w:rPr>
      </w:pPr>
    </w:p>
    <w:p w:rsidR="00D716D1" w:rsidRDefault="00D716D1" w:rsidP="00003690">
      <w:pPr>
        <w:pStyle w:val="Normlnweb"/>
        <w:spacing w:before="0" w:beforeAutospacing="0" w:after="0" w:afterAutospacing="0"/>
        <w:jc w:val="both"/>
        <w:rPr>
          <w:lang w:eastAsia="en-US"/>
        </w:rPr>
      </w:pPr>
      <w:r w:rsidRPr="00181C90">
        <w:t xml:space="preserve">Dále R. Krištof informoval o vývoji počtu spisů po lhůtě od srpna 2013, kdy bylo </w:t>
      </w:r>
      <w:r w:rsidRPr="00181C90">
        <w:rPr>
          <w:lang w:eastAsia="en-US"/>
        </w:rPr>
        <w:t xml:space="preserve">evidováno 6 797 spisů trvalých pobytů a 18 441 spisů dlouhodobých pobytů, u nichž byla překročena lhůta. </w:t>
      </w:r>
      <w:r w:rsidR="00003690">
        <w:rPr>
          <w:lang w:eastAsia="en-US"/>
        </w:rPr>
        <w:t>S</w:t>
      </w:r>
      <w:r w:rsidRPr="00181C90">
        <w:rPr>
          <w:lang w:eastAsia="en-US"/>
        </w:rPr>
        <w:t>tatistik</w:t>
      </w:r>
      <w:r w:rsidR="00003690">
        <w:rPr>
          <w:lang w:eastAsia="en-US"/>
        </w:rPr>
        <w:t>a</w:t>
      </w:r>
      <w:r w:rsidRPr="00181C90">
        <w:rPr>
          <w:lang w:eastAsia="en-US"/>
        </w:rPr>
        <w:t xml:space="preserve"> v sobě zahrnují i případy řízení, kdy zákonná lhůta vyřízení žádosti byla překročena z důvodu přerušení řízení (např. absence poža</w:t>
      </w:r>
      <w:r w:rsidR="003322BB">
        <w:rPr>
          <w:lang w:eastAsia="en-US"/>
        </w:rPr>
        <w:t>dovaných náležitostí žádosti ze </w:t>
      </w:r>
      <w:r w:rsidRPr="00181C90">
        <w:rPr>
          <w:lang w:eastAsia="en-US"/>
        </w:rPr>
        <w:t>strany žadatele). V těchto případech se neje</w:t>
      </w:r>
      <w:r w:rsidR="00181C90" w:rsidRPr="00181C90">
        <w:rPr>
          <w:lang w:eastAsia="en-US"/>
        </w:rPr>
        <w:t xml:space="preserve">dná o nedodržení zákonné lhůty. </w:t>
      </w:r>
      <w:r w:rsidRPr="00181C90">
        <w:rPr>
          <w:lang w:eastAsia="en-US"/>
        </w:rPr>
        <w:t xml:space="preserve">Odbor azylové a migrační politiky (dále jen „OAMP“) si nastavil cílové hodnoty, kterých by mělo být dosaženo ke konci roku 2013, a to </w:t>
      </w:r>
      <w:r w:rsidRPr="00181C90">
        <w:t xml:space="preserve">jako procentuální podíl měsíčního nápadu (počtu nových žádostí). Vždy bude existovat jistý podíl řízení, u kterých budou překročeny lhůty, což je způsobeno především tím, že velká část řízení je přerušena. </w:t>
      </w:r>
      <w:r w:rsidRPr="00181C90">
        <w:rPr>
          <w:lang w:eastAsia="en-US"/>
        </w:rPr>
        <w:t xml:space="preserve">Díky zvýšené aktivitě rozhodčích pracovišť a </w:t>
      </w:r>
      <w:r w:rsidRPr="00181C90">
        <w:t xml:space="preserve">personálnímu posílení OAMP o 98 tabulkových míst od 1. srpna 2013, </w:t>
      </w:r>
      <w:r w:rsidRPr="00003690">
        <w:rPr>
          <w:b/>
          <w:lang w:eastAsia="en-US"/>
        </w:rPr>
        <w:t xml:space="preserve">došlo od září do konce prosince </w:t>
      </w:r>
      <w:r w:rsidR="00003690">
        <w:rPr>
          <w:b/>
          <w:lang w:eastAsia="en-US"/>
        </w:rPr>
        <w:t xml:space="preserve">2013 </w:t>
      </w:r>
      <w:r w:rsidR="00B80420">
        <w:rPr>
          <w:b/>
          <w:lang w:eastAsia="en-US"/>
        </w:rPr>
        <w:t>ke</w:t>
      </w:r>
      <w:r w:rsidRPr="00003690">
        <w:rPr>
          <w:b/>
          <w:lang w:eastAsia="en-US"/>
        </w:rPr>
        <w:t xml:space="preserve"> snížení počtu spisů po lhůtě u obou kategori</w:t>
      </w:r>
      <w:r w:rsidR="00003690">
        <w:rPr>
          <w:b/>
          <w:lang w:eastAsia="en-US"/>
        </w:rPr>
        <w:t>í pobytu o </w:t>
      </w:r>
      <w:r w:rsidRPr="00003690">
        <w:rPr>
          <w:b/>
          <w:lang w:eastAsia="en-US"/>
        </w:rPr>
        <w:t>48 %</w:t>
      </w:r>
      <w:r w:rsidRPr="00181C90">
        <w:rPr>
          <w:lang w:eastAsia="en-US"/>
        </w:rPr>
        <w:t xml:space="preserve">. </w:t>
      </w:r>
      <w:r w:rsidRPr="00B63889">
        <w:rPr>
          <w:b/>
          <w:lang w:eastAsia="en-US"/>
        </w:rPr>
        <w:t>Na konci roku 2013 bylo evidováno 3 520 spisů trvalých pobytů a 9 616 spisů dlouhodobých pobytů, u nichž byla překročena lhůta.</w:t>
      </w:r>
      <w:r w:rsidRPr="00181C90">
        <w:rPr>
          <w:lang w:eastAsia="en-US"/>
        </w:rPr>
        <w:t xml:space="preserve"> R. Krištof poděkoval veřejnému ochránci práv</w:t>
      </w:r>
      <w:r w:rsidR="00B63889">
        <w:rPr>
          <w:lang w:eastAsia="en-US"/>
        </w:rPr>
        <w:t xml:space="preserve"> za podporu</w:t>
      </w:r>
      <w:r w:rsidRPr="00181C90">
        <w:rPr>
          <w:lang w:eastAsia="en-US"/>
        </w:rPr>
        <w:t xml:space="preserve"> personální</w:t>
      </w:r>
      <w:r w:rsidR="00B63889">
        <w:rPr>
          <w:lang w:eastAsia="en-US"/>
        </w:rPr>
        <w:t>ho</w:t>
      </w:r>
      <w:r w:rsidRPr="00181C90">
        <w:rPr>
          <w:lang w:eastAsia="en-US"/>
        </w:rPr>
        <w:t xml:space="preserve"> posílení odboru. </w:t>
      </w:r>
      <w:r w:rsidR="00B63889">
        <w:rPr>
          <w:lang w:eastAsia="en-US"/>
        </w:rPr>
        <w:t>P</w:t>
      </w:r>
      <w:r w:rsidRPr="00181C90">
        <w:rPr>
          <w:lang w:eastAsia="en-US"/>
        </w:rPr>
        <w:t xml:space="preserve">ředběžné údaje z počátku roku potvrzují, že trajektorie se vyvíjí optimálním směrem a trend snižování počtu spisů pokračuje. R. Krištof upozornil, že v důsledku policejního šetření jazykové školy </w:t>
      </w:r>
      <w:proofErr w:type="spellStart"/>
      <w:r w:rsidRPr="00181C90">
        <w:rPr>
          <w:lang w:eastAsia="en-US"/>
        </w:rPr>
        <w:t>Linguistic</w:t>
      </w:r>
      <w:proofErr w:type="spellEnd"/>
      <w:r w:rsidRPr="00181C90">
        <w:rPr>
          <w:lang w:eastAsia="en-US"/>
        </w:rPr>
        <w:t xml:space="preserve"> jsou a budou </w:t>
      </w:r>
      <w:r w:rsidRPr="00181C90">
        <w:rPr>
          <w:lang w:eastAsia="en-US"/>
        </w:rPr>
        <w:lastRenderedPageBreak/>
        <w:t>prověřován</w:t>
      </w:r>
      <w:r w:rsidR="00B63889">
        <w:rPr>
          <w:lang w:eastAsia="en-US"/>
        </w:rPr>
        <w:t>a</w:t>
      </w:r>
      <w:r w:rsidRPr="00181C90">
        <w:rPr>
          <w:lang w:eastAsia="en-US"/>
        </w:rPr>
        <w:t xml:space="preserve"> potvrzení o jazykové zkoušce vydaná touto školou</w:t>
      </w:r>
      <w:r w:rsidR="00B63889">
        <w:rPr>
          <w:lang w:eastAsia="en-US"/>
        </w:rPr>
        <w:t xml:space="preserve"> jakožto</w:t>
      </w:r>
      <w:r w:rsidRPr="00181C90">
        <w:rPr>
          <w:lang w:eastAsia="en-US"/>
        </w:rPr>
        <w:t xml:space="preserve"> náležitost žádosti o</w:t>
      </w:r>
      <w:r w:rsidR="00B63889">
        <w:rPr>
          <w:lang w:eastAsia="en-US"/>
        </w:rPr>
        <w:t> </w:t>
      </w:r>
      <w:r w:rsidRPr="00181C90">
        <w:rPr>
          <w:lang w:eastAsia="en-US"/>
        </w:rPr>
        <w:t>trvalý pobyt. Odhadem se jedná o 850 žádostí o trvalý pobyt s potvrzením vydaným touto školou. V těchto případech bude řízení přerušeno a bude nutné ověřit skutečnou jazykovou znalost žadatelů.</w:t>
      </w:r>
    </w:p>
    <w:p w:rsidR="00B80420" w:rsidRDefault="00B80420" w:rsidP="00003690">
      <w:pPr>
        <w:pStyle w:val="Normlnweb"/>
        <w:spacing w:before="0" w:beforeAutospacing="0" w:after="0" w:afterAutospacing="0"/>
        <w:jc w:val="both"/>
        <w:rPr>
          <w:lang w:eastAsia="en-US"/>
        </w:rPr>
      </w:pPr>
    </w:p>
    <w:p w:rsidR="00D716D1" w:rsidRDefault="00B63889" w:rsidP="00181C90">
      <w:pPr>
        <w:pStyle w:val="Normlnweb"/>
        <w:spacing w:before="0" w:beforeAutospacing="0" w:after="0" w:afterAutospacing="0"/>
        <w:jc w:val="both"/>
        <w:rPr>
          <w:lang w:eastAsia="en-US"/>
        </w:rPr>
      </w:pPr>
      <w:r>
        <w:rPr>
          <w:lang w:eastAsia="en-US"/>
        </w:rPr>
        <w:t>V</w:t>
      </w:r>
      <w:r w:rsidR="00181C90" w:rsidRPr="00181C90">
        <w:rPr>
          <w:lang w:eastAsia="en-US"/>
        </w:rPr>
        <w:t xml:space="preserve"> neposlední řadě </w:t>
      </w:r>
      <w:r>
        <w:rPr>
          <w:lang w:eastAsia="en-US"/>
        </w:rPr>
        <w:t xml:space="preserve">R. Krištof </w:t>
      </w:r>
      <w:r w:rsidR="00181C90" w:rsidRPr="00181C90">
        <w:rPr>
          <w:lang w:eastAsia="en-US"/>
        </w:rPr>
        <w:t>uvedl, že</w:t>
      </w:r>
      <w:r w:rsidR="00D716D1" w:rsidRPr="00181C90">
        <w:rPr>
          <w:lang w:eastAsia="en-US"/>
        </w:rPr>
        <w:t xml:space="preserve"> </w:t>
      </w:r>
      <w:r w:rsidR="00181C90" w:rsidRPr="00181C90">
        <w:rPr>
          <w:lang w:eastAsia="en-US"/>
        </w:rPr>
        <w:t>v</w:t>
      </w:r>
      <w:r w:rsidR="00D716D1" w:rsidRPr="00181C90">
        <w:rPr>
          <w:lang w:eastAsia="en-US"/>
        </w:rPr>
        <w:t xml:space="preserve"> roce 2014 </w:t>
      </w:r>
      <w:r w:rsidR="00181C90" w:rsidRPr="00181C90">
        <w:rPr>
          <w:lang w:eastAsia="en-US"/>
        </w:rPr>
        <w:t xml:space="preserve">se OAMP </w:t>
      </w:r>
      <w:r w:rsidR="00D716D1" w:rsidRPr="00181C90">
        <w:rPr>
          <w:lang w:eastAsia="en-US"/>
        </w:rPr>
        <w:t>nadále soustředí na omezení deficitů v rámci rozhodování tak, aby došlo ke zlepšení situace ohledně dodržování zákonných lhůt pro rozhodování pobytových oprávnění, která jsou podávaná na území ČR. V rámci mimopražských regionů, které již dodržují cílové stavy, bude sledováno jejich dodržování. U pražských rozhodčích pracovišť, jež jsou nejvíce postižena, jsou také pro rok 2014 stanoveny cílové stavy k postupnému snižování spisů po lhůtě. OAMP činí také další kroky – např</w:t>
      </w:r>
      <w:r>
        <w:rPr>
          <w:lang w:eastAsia="en-US"/>
        </w:rPr>
        <w:t>.</w:t>
      </w:r>
      <w:r w:rsidR="00D716D1" w:rsidRPr="00181C90">
        <w:rPr>
          <w:lang w:eastAsia="en-US"/>
        </w:rPr>
        <w:t xml:space="preserve"> aktuálně připravuje projekt elektronické spisové služby, který by měl napomoci při řešení problému. Příprava projektu se potýká s technickoorganizačními problémy, které však nejsou na straně OAMP.</w:t>
      </w:r>
    </w:p>
    <w:p w:rsidR="00181C90" w:rsidRDefault="00181C90" w:rsidP="00181C90">
      <w:pPr>
        <w:pStyle w:val="Normlnweb"/>
        <w:spacing w:before="0" w:beforeAutospacing="0" w:after="0" w:afterAutospacing="0"/>
        <w:jc w:val="both"/>
        <w:rPr>
          <w:lang w:eastAsia="en-US"/>
        </w:rPr>
      </w:pPr>
    </w:p>
    <w:p w:rsidR="00181C90" w:rsidRDefault="00181C90" w:rsidP="00181C90">
      <w:pPr>
        <w:pStyle w:val="Normlnweb"/>
        <w:spacing w:before="0" w:beforeAutospacing="0" w:after="0" w:afterAutospacing="0"/>
        <w:jc w:val="both"/>
        <w:rPr>
          <w:lang w:eastAsia="en-US"/>
        </w:rPr>
      </w:pPr>
      <w:r>
        <w:rPr>
          <w:lang w:eastAsia="en-US"/>
        </w:rPr>
        <w:t xml:space="preserve">Předsedkyně poděkovala za informace a zeptala se, zda jsou průtahy </w:t>
      </w:r>
      <w:r w:rsidR="00B63889">
        <w:rPr>
          <w:lang w:eastAsia="en-US"/>
        </w:rPr>
        <w:t xml:space="preserve">také </w:t>
      </w:r>
      <w:r>
        <w:rPr>
          <w:lang w:eastAsia="en-US"/>
        </w:rPr>
        <w:t xml:space="preserve">při slučování rodin. </w:t>
      </w:r>
      <w:r w:rsidR="003322BB">
        <w:rPr>
          <w:lang w:eastAsia="en-US"/>
        </w:rPr>
        <w:t>R. </w:t>
      </w:r>
      <w:r>
        <w:rPr>
          <w:lang w:eastAsia="en-US"/>
        </w:rPr>
        <w:t xml:space="preserve">Krištof přesné informace nemá, ale domnívá se, že šlo především o pobytová oprávnění </w:t>
      </w:r>
      <w:r w:rsidR="003322BB">
        <w:rPr>
          <w:lang w:eastAsia="en-US"/>
        </w:rPr>
        <w:t>za </w:t>
      </w:r>
      <w:r>
        <w:rPr>
          <w:lang w:eastAsia="en-US"/>
        </w:rPr>
        <w:t>účelem zaměstnání a podnikání.</w:t>
      </w:r>
    </w:p>
    <w:p w:rsidR="00B63889" w:rsidRDefault="00B63889" w:rsidP="00650FA4">
      <w:pPr>
        <w:jc w:val="both"/>
        <w:rPr>
          <w:rFonts w:ascii="Times New Roman" w:hAnsi="Times New Roman" w:cs="Times New Roman"/>
          <w:lang w:val="cs-CZ"/>
        </w:rPr>
      </w:pPr>
    </w:p>
    <w:p w:rsidR="009E3582" w:rsidRDefault="009E3582" w:rsidP="003F0087">
      <w:pPr>
        <w:jc w:val="both"/>
        <w:rPr>
          <w:rFonts w:ascii="Times New Roman" w:hAnsi="Times New Roman" w:cs="Times New Roman"/>
          <w:b/>
          <w:u w:val="single"/>
          <w:lang w:val="cs-CZ"/>
        </w:rPr>
      </w:pPr>
      <w:r>
        <w:rPr>
          <w:rFonts w:ascii="Times New Roman" w:hAnsi="Times New Roman" w:cs="Times New Roman"/>
          <w:b/>
          <w:u w:val="single"/>
          <w:lang w:val="cs-CZ"/>
        </w:rPr>
        <w:t>6. Revidovaný návrh doporučení k zobrazování cizinců v médiích</w:t>
      </w:r>
    </w:p>
    <w:p w:rsidR="00181C90" w:rsidRDefault="00181C90" w:rsidP="00181C90">
      <w:pPr>
        <w:jc w:val="both"/>
        <w:rPr>
          <w:rFonts w:ascii="Times New Roman" w:hAnsi="Times New Roman" w:cs="Times New Roman"/>
          <w:highlight w:val="yellow"/>
          <w:lang w:val="cs-CZ"/>
        </w:rPr>
      </w:pPr>
    </w:p>
    <w:p w:rsidR="00181C90" w:rsidRDefault="00B63889" w:rsidP="00181C90">
      <w:pPr>
        <w:jc w:val="both"/>
        <w:rPr>
          <w:rFonts w:ascii="Times New Roman" w:hAnsi="Times New Roman" w:cs="Times New Roman"/>
          <w:lang w:val="cs-CZ"/>
        </w:rPr>
      </w:pPr>
      <w:r>
        <w:rPr>
          <w:rFonts w:ascii="Times New Roman" w:hAnsi="Times New Roman" w:cs="Times New Roman"/>
          <w:lang w:val="cs-CZ"/>
        </w:rPr>
        <w:t>B</w:t>
      </w:r>
      <w:r w:rsidR="00181C90">
        <w:rPr>
          <w:rFonts w:ascii="Times New Roman" w:hAnsi="Times New Roman" w:cs="Times New Roman"/>
          <w:lang w:val="cs-CZ"/>
        </w:rPr>
        <w:t xml:space="preserve">od </w:t>
      </w:r>
      <w:r>
        <w:rPr>
          <w:rFonts w:ascii="Times New Roman" w:hAnsi="Times New Roman" w:cs="Times New Roman"/>
          <w:lang w:val="cs-CZ"/>
        </w:rPr>
        <w:t xml:space="preserve">představila tajemnice </w:t>
      </w:r>
      <w:r w:rsidR="00181C90">
        <w:rPr>
          <w:rFonts w:ascii="Times New Roman" w:hAnsi="Times New Roman" w:cs="Times New Roman"/>
          <w:lang w:val="cs-CZ"/>
        </w:rPr>
        <w:t>a dotázala se, zda jsou připomínky k revidovanému návrhu doporučení. H. Dluhošová upozornila, že u ministerstev musí být uvedeny kontakty na tiskové odbory, věcné odbory nemohou komunikovat s noviná</w:t>
      </w:r>
      <w:r>
        <w:rPr>
          <w:rFonts w:ascii="Times New Roman" w:hAnsi="Times New Roman" w:cs="Times New Roman"/>
          <w:lang w:val="cs-CZ"/>
        </w:rPr>
        <w:t>ři. Navrhuje doplnit doporučení tak,</w:t>
      </w:r>
      <w:r w:rsidR="00181C90">
        <w:rPr>
          <w:rFonts w:ascii="Times New Roman" w:hAnsi="Times New Roman" w:cs="Times New Roman"/>
          <w:lang w:val="cs-CZ"/>
        </w:rPr>
        <w:t xml:space="preserve"> aby </w:t>
      </w:r>
      <w:r>
        <w:rPr>
          <w:rFonts w:ascii="Times New Roman" w:hAnsi="Times New Roman" w:cs="Times New Roman"/>
          <w:lang w:val="cs-CZ"/>
        </w:rPr>
        <w:t xml:space="preserve">novináři </w:t>
      </w:r>
      <w:r w:rsidR="00181C90">
        <w:rPr>
          <w:rFonts w:ascii="Times New Roman" w:hAnsi="Times New Roman" w:cs="Times New Roman"/>
          <w:lang w:val="cs-CZ"/>
        </w:rPr>
        <w:t>v</w:t>
      </w:r>
      <w:r>
        <w:rPr>
          <w:rFonts w:ascii="Times New Roman" w:hAnsi="Times New Roman" w:cs="Times New Roman"/>
          <w:lang w:val="cs-CZ"/>
        </w:rPr>
        <w:t>ždy</w:t>
      </w:r>
      <w:r w:rsidR="00181C90">
        <w:rPr>
          <w:rFonts w:ascii="Times New Roman" w:hAnsi="Times New Roman" w:cs="Times New Roman"/>
          <w:lang w:val="cs-CZ"/>
        </w:rPr>
        <w:t xml:space="preserve"> </w:t>
      </w:r>
      <w:r>
        <w:rPr>
          <w:rFonts w:ascii="Times New Roman" w:hAnsi="Times New Roman" w:cs="Times New Roman"/>
          <w:lang w:val="cs-CZ"/>
        </w:rPr>
        <w:t xml:space="preserve">kontaktovali </w:t>
      </w:r>
      <w:r w:rsidR="00181C90">
        <w:rPr>
          <w:rFonts w:ascii="Times New Roman" w:hAnsi="Times New Roman" w:cs="Times New Roman"/>
          <w:lang w:val="cs-CZ"/>
        </w:rPr>
        <w:t xml:space="preserve">tiskový odbor. Tajemnice </w:t>
      </w:r>
      <w:r>
        <w:rPr>
          <w:rFonts w:ascii="Times New Roman" w:hAnsi="Times New Roman" w:cs="Times New Roman"/>
          <w:lang w:val="cs-CZ"/>
        </w:rPr>
        <w:t xml:space="preserve">sdělila, že </w:t>
      </w:r>
      <w:r w:rsidR="00181C90">
        <w:rPr>
          <w:rFonts w:ascii="Times New Roman" w:hAnsi="Times New Roman" w:cs="Times New Roman"/>
          <w:lang w:val="cs-CZ"/>
        </w:rPr>
        <w:t xml:space="preserve">si není vědoma toho, že by u ministerstev byl uveden jiný kontakt než na tiskový odbor. G. </w:t>
      </w:r>
      <w:proofErr w:type="spellStart"/>
      <w:r w:rsidR="00181C90">
        <w:rPr>
          <w:rFonts w:ascii="Times New Roman" w:hAnsi="Times New Roman" w:cs="Times New Roman"/>
          <w:lang w:val="cs-CZ"/>
        </w:rPr>
        <w:t>Oljača</w:t>
      </w:r>
      <w:proofErr w:type="spellEnd"/>
      <w:r w:rsidR="00181C90">
        <w:rPr>
          <w:rFonts w:ascii="Times New Roman" w:hAnsi="Times New Roman" w:cs="Times New Roman"/>
          <w:lang w:val="cs-CZ"/>
        </w:rPr>
        <w:t xml:space="preserve"> </w:t>
      </w:r>
      <w:proofErr w:type="gramStart"/>
      <w:r w:rsidR="00181C90">
        <w:rPr>
          <w:rFonts w:ascii="Times New Roman" w:hAnsi="Times New Roman" w:cs="Times New Roman"/>
          <w:lang w:val="cs-CZ"/>
        </w:rPr>
        <w:t>doplnila</w:t>
      </w:r>
      <w:proofErr w:type="gramEnd"/>
      <w:r w:rsidR="00181C90">
        <w:rPr>
          <w:rFonts w:ascii="Times New Roman" w:hAnsi="Times New Roman" w:cs="Times New Roman"/>
          <w:lang w:val="cs-CZ"/>
        </w:rPr>
        <w:t xml:space="preserve">, že na MV je praxe případ od případu, spíše se obrací na </w:t>
      </w:r>
      <w:r>
        <w:rPr>
          <w:rFonts w:ascii="Times New Roman" w:hAnsi="Times New Roman" w:cs="Times New Roman"/>
          <w:lang w:val="cs-CZ"/>
        </w:rPr>
        <w:t xml:space="preserve">ředitele T. </w:t>
      </w:r>
      <w:proofErr w:type="spellStart"/>
      <w:r>
        <w:rPr>
          <w:rFonts w:ascii="Times New Roman" w:hAnsi="Times New Roman" w:cs="Times New Roman"/>
          <w:lang w:val="cs-CZ"/>
        </w:rPr>
        <w:t>Haišmana</w:t>
      </w:r>
      <w:proofErr w:type="spellEnd"/>
      <w:r>
        <w:rPr>
          <w:rFonts w:ascii="Times New Roman" w:hAnsi="Times New Roman" w:cs="Times New Roman"/>
          <w:lang w:val="cs-CZ"/>
        </w:rPr>
        <w:t xml:space="preserve"> než tiskový odbor</w:t>
      </w:r>
      <w:r w:rsidR="00181C90">
        <w:rPr>
          <w:rFonts w:ascii="Times New Roman" w:hAnsi="Times New Roman" w:cs="Times New Roman"/>
          <w:lang w:val="cs-CZ"/>
        </w:rPr>
        <w:t xml:space="preserve">. Tajemnice vyzvala ostatní členy k vyjádření </w:t>
      </w:r>
      <w:r>
        <w:rPr>
          <w:rFonts w:ascii="Times New Roman" w:hAnsi="Times New Roman" w:cs="Times New Roman"/>
          <w:lang w:val="cs-CZ"/>
        </w:rPr>
        <w:t>dalších připomínek;</w:t>
      </w:r>
      <w:r w:rsidR="00181C90">
        <w:rPr>
          <w:rFonts w:ascii="Times New Roman" w:hAnsi="Times New Roman" w:cs="Times New Roman"/>
          <w:lang w:val="cs-CZ"/>
        </w:rPr>
        <w:t xml:space="preserve"> </w:t>
      </w:r>
      <w:r>
        <w:rPr>
          <w:rFonts w:ascii="Times New Roman" w:hAnsi="Times New Roman" w:cs="Times New Roman"/>
          <w:lang w:val="cs-CZ"/>
        </w:rPr>
        <w:t>ž</w:t>
      </w:r>
      <w:r w:rsidR="00181C90">
        <w:rPr>
          <w:rFonts w:ascii="Times New Roman" w:hAnsi="Times New Roman" w:cs="Times New Roman"/>
          <w:lang w:val="cs-CZ"/>
        </w:rPr>
        <w:t>ádné vzneseny</w:t>
      </w:r>
      <w:r>
        <w:rPr>
          <w:rFonts w:ascii="Times New Roman" w:hAnsi="Times New Roman" w:cs="Times New Roman"/>
          <w:lang w:val="cs-CZ"/>
        </w:rPr>
        <w:t xml:space="preserve"> nebyly</w:t>
      </w:r>
      <w:r w:rsidR="00181C90">
        <w:rPr>
          <w:rFonts w:ascii="Times New Roman" w:hAnsi="Times New Roman" w:cs="Times New Roman"/>
          <w:lang w:val="cs-CZ"/>
        </w:rPr>
        <w:t>. Tajemnice navrhla, že domluví schůzku předsedkyně a m</w:t>
      </w:r>
      <w:r>
        <w:rPr>
          <w:rFonts w:ascii="Times New Roman" w:hAnsi="Times New Roman" w:cs="Times New Roman"/>
          <w:lang w:val="cs-CZ"/>
        </w:rPr>
        <w:t>ístopředsedkyně s ministrem pro </w:t>
      </w:r>
      <w:r w:rsidR="00181C90">
        <w:rPr>
          <w:rFonts w:ascii="Times New Roman" w:hAnsi="Times New Roman" w:cs="Times New Roman"/>
          <w:lang w:val="cs-CZ"/>
        </w:rPr>
        <w:t xml:space="preserve">lidská práva, kde by bylo možné požádat pana ministra o zapojení do této iniciativy Výboru. Zeptala se, zda jsou nějaké návrhy </w:t>
      </w:r>
      <w:r w:rsidR="007B6A28">
        <w:rPr>
          <w:rFonts w:ascii="Times New Roman" w:hAnsi="Times New Roman" w:cs="Times New Roman"/>
          <w:lang w:val="cs-CZ"/>
        </w:rPr>
        <w:t>k termín</w:t>
      </w:r>
      <w:r w:rsidR="009316BF">
        <w:rPr>
          <w:rFonts w:ascii="Times New Roman" w:hAnsi="Times New Roman" w:cs="Times New Roman"/>
          <w:lang w:val="cs-CZ"/>
        </w:rPr>
        <w:t>u uspořádání kulatého stolu. T. </w:t>
      </w:r>
      <w:proofErr w:type="spellStart"/>
      <w:r w:rsidR="007B6A28">
        <w:rPr>
          <w:rFonts w:ascii="Times New Roman" w:hAnsi="Times New Roman" w:cs="Times New Roman"/>
          <w:lang w:val="cs-CZ"/>
        </w:rPr>
        <w:t>Kušniráková</w:t>
      </w:r>
      <w:proofErr w:type="spellEnd"/>
      <w:r w:rsidR="007B6A28">
        <w:rPr>
          <w:rFonts w:ascii="Times New Roman" w:hAnsi="Times New Roman" w:cs="Times New Roman"/>
          <w:lang w:val="cs-CZ"/>
        </w:rPr>
        <w:t xml:space="preserve"> navrhuje uspořádat jej po volbách do Evropského parlamentu. Na dotaz předsedkyně tajemnice upřesnila, že</w:t>
      </w:r>
      <w:r>
        <w:rPr>
          <w:rFonts w:ascii="Times New Roman" w:hAnsi="Times New Roman" w:cs="Times New Roman"/>
          <w:lang w:val="cs-CZ"/>
        </w:rPr>
        <w:t xml:space="preserve"> je </w:t>
      </w:r>
      <w:r w:rsidR="007A4F26">
        <w:rPr>
          <w:rFonts w:ascii="Times New Roman" w:hAnsi="Times New Roman" w:cs="Times New Roman"/>
          <w:lang w:val="cs-CZ"/>
        </w:rPr>
        <w:t xml:space="preserve">vícero </w:t>
      </w:r>
      <w:r>
        <w:rPr>
          <w:rFonts w:ascii="Times New Roman" w:hAnsi="Times New Roman" w:cs="Times New Roman"/>
          <w:lang w:val="cs-CZ"/>
        </w:rPr>
        <w:t>možností, jak</w:t>
      </w:r>
      <w:r w:rsidR="007B6A28">
        <w:rPr>
          <w:rFonts w:ascii="Times New Roman" w:hAnsi="Times New Roman" w:cs="Times New Roman"/>
          <w:lang w:val="cs-CZ"/>
        </w:rPr>
        <w:t xml:space="preserve"> pořádat kulatý stůl</w:t>
      </w:r>
      <w:r>
        <w:rPr>
          <w:rFonts w:ascii="Times New Roman" w:hAnsi="Times New Roman" w:cs="Times New Roman"/>
          <w:lang w:val="cs-CZ"/>
        </w:rPr>
        <w:t xml:space="preserve"> (od</w:t>
      </w:r>
      <w:r w:rsidR="007B6A28">
        <w:rPr>
          <w:rFonts w:ascii="Times New Roman" w:hAnsi="Times New Roman" w:cs="Times New Roman"/>
          <w:lang w:val="cs-CZ"/>
        </w:rPr>
        <w:t xml:space="preserve"> organizac</w:t>
      </w:r>
      <w:r>
        <w:rPr>
          <w:rFonts w:ascii="Times New Roman" w:hAnsi="Times New Roman" w:cs="Times New Roman"/>
          <w:lang w:val="cs-CZ"/>
        </w:rPr>
        <w:t>e</w:t>
      </w:r>
      <w:r w:rsidR="007B6A28">
        <w:rPr>
          <w:rFonts w:ascii="Times New Roman" w:hAnsi="Times New Roman" w:cs="Times New Roman"/>
          <w:lang w:val="cs-CZ"/>
        </w:rPr>
        <w:t xml:space="preserve"> panem ministrem ve spolupráci s Výborem přes možnou záštitu pana ministra</w:t>
      </w:r>
      <w:r>
        <w:rPr>
          <w:rFonts w:ascii="Times New Roman" w:hAnsi="Times New Roman" w:cs="Times New Roman"/>
          <w:lang w:val="cs-CZ"/>
        </w:rPr>
        <w:t xml:space="preserve"> až po uspořádání akce pouze ze </w:t>
      </w:r>
      <w:r w:rsidR="007B6A28">
        <w:rPr>
          <w:rFonts w:ascii="Times New Roman" w:hAnsi="Times New Roman" w:cs="Times New Roman"/>
          <w:lang w:val="cs-CZ"/>
        </w:rPr>
        <w:t>strany Výboru</w:t>
      </w:r>
      <w:r>
        <w:rPr>
          <w:rFonts w:ascii="Times New Roman" w:hAnsi="Times New Roman" w:cs="Times New Roman"/>
          <w:lang w:val="cs-CZ"/>
        </w:rPr>
        <w:t>)</w:t>
      </w:r>
      <w:r w:rsidR="007B6A28">
        <w:rPr>
          <w:rFonts w:ascii="Times New Roman" w:hAnsi="Times New Roman" w:cs="Times New Roman"/>
          <w:lang w:val="cs-CZ"/>
        </w:rPr>
        <w:t>.</w:t>
      </w:r>
    </w:p>
    <w:p w:rsidR="007B6A28" w:rsidRDefault="007B6A28" w:rsidP="00181C90">
      <w:pPr>
        <w:jc w:val="both"/>
        <w:rPr>
          <w:rFonts w:ascii="Times New Roman" w:hAnsi="Times New Roman" w:cs="Times New Roman"/>
          <w:lang w:val="cs-CZ"/>
        </w:rPr>
      </w:pPr>
    </w:p>
    <w:p w:rsidR="007B6A28" w:rsidRDefault="007B6A28" w:rsidP="00181C90">
      <w:pPr>
        <w:jc w:val="both"/>
        <w:rPr>
          <w:rFonts w:ascii="Times New Roman" w:hAnsi="Times New Roman" w:cs="Times New Roman"/>
          <w:lang w:val="cs-CZ"/>
        </w:rPr>
      </w:pPr>
      <w:r>
        <w:rPr>
          <w:rFonts w:ascii="Times New Roman" w:hAnsi="Times New Roman" w:cs="Times New Roman"/>
          <w:lang w:val="cs-CZ"/>
        </w:rPr>
        <w:t>H. Dluhošová se zeptala na rozdělení pravomocí me</w:t>
      </w:r>
      <w:r w:rsidR="00B63889">
        <w:rPr>
          <w:rFonts w:ascii="Times New Roman" w:hAnsi="Times New Roman" w:cs="Times New Roman"/>
          <w:lang w:val="cs-CZ"/>
        </w:rPr>
        <w:t>zi ministrem pro lidská práva a </w:t>
      </w:r>
      <w:r>
        <w:rPr>
          <w:rFonts w:ascii="Times New Roman" w:hAnsi="Times New Roman" w:cs="Times New Roman"/>
          <w:lang w:val="cs-CZ"/>
        </w:rPr>
        <w:t>zmocněncem pro lidská práva. Tajemnice uvedla, že organizační struktura se utváří, pozice zmocněnce stále existuje, ale zřejmě nebude obsazena.</w:t>
      </w:r>
    </w:p>
    <w:p w:rsidR="003322BB" w:rsidRDefault="003322BB" w:rsidP="003F0087">
      <w:pPr>
        <w:jc w:val="both"/>
        <w:rPr>
          <w:rFonts w:ascii="Times New Roman" w:hAnsi="Times New Roman" w:cs="Times New Roman"/>
          <w:b/>
          <w:u w:val="single"/>
          <w:lang w:val="cs-CZ"/>
        </w:rPr>
      </w:pPr>
    </w:p>
    <w:p w:rsidR="009E3582" w:rsidRDefault="009E3582" w:rsidP="003F0087">
      <w:pPr>
        <w:jc w:val="both"/>
        <w:rPr>
          <w:rFonts w:ascii="Times New Roman" w:hAnsi="Times New Roman" w:cs="Times New Roman"/>
          <w:b/>
          <w:u w:val="single"/>
          <w:lang w:val="cs-CZ"/>
        </w:rPr>
      </w:pPr>
      <w:r>
        <w:rPr>
          <w:rFonts w:ascii="Times New Roman" w:hAnsi="Times New Roman" w:cs="Times New Roman"/>
          <w:b/>
          <w:u w:val="single"/>
          <w:lang w:val="cs-CZ"/>
        </w:rPr>
        <w:t>7. Různé</w:t>
      </w:r>
    </w:p>
    <w:p w:rsidR="00A97C13" w:rsidRDefault="00A97C13" w:rsidP="003F0087">
      <w:pPr>
        <w:jc w:val="both"/>
        <w:rPr>
          <w:rFonts w:ascii="Times New Roman" w:hAnsi="Times New Roman" w:cs="Times New Roman"/>
          <w:i/>
          <w:lang w:val="cs-CZ"/>
        </w:rPr>
      </w:pPr>
    </w:p>
    <w:p w:rsidR="009E3582" w:rsidRDefault="009E3582" w:rsidP="003F0087">
      <w:pPr>
        <w:jc w:val="both"/>
        <w:rPr>
          <w:rFonts w:ascii="Times New Roman" w:hAnsi="Times New Roman" w:cs="Times New Roman"/>
          <w:i/>
          <w:lang w:val="cs-CZ"/>
        </w:rPr>
      </w:pPr>
      <w:r w:rsidRPr="009E3582">
        <w:rPr>
          <w:rFonts w:ascii="Times New Roman" w:hAnsi="Times New Roman" w:cs="Times New Roman"/>
          <w:i/>
          <w:lang w:val="cs-CZ"/>
        </w:rPr>
        <w:t xml:space="preserve">A. </w:t>
      </w:r>
      <w:r>
        <w:rPr>
          <w:rFonts w:ascii="Times New Roman" w:hAnsi="Times New Roman" w:cs="Times New Roman"/>
          <w:i/>
          <w:lang w:val="cs-CZ"/>
        </w:rPr>
        <w:t xml:space="preserve">Informace o realizaci Podnětu Rady vlády pro lidská </w:t>
      </w:r>
      <w:r w:rsidR="007B6A28">
        <w:rPr>
          <w:rFonts w:ascii="Times New Roman" w:hAnsi="Times New Roman" w:cs="Times New Roman"/>
          <w:i/>
          <w:lang w:val="cs-CZ"/>
        </w:rPr>
        <w:t>práva k zaměstnávání cizinců ze </w:t>
      </w:r>
      <w:r>
        <w:rPr>
          <w:rFonts w:ascii="Times New Roman" w:hAnsi="Times New Roman" w:cs="Times New Roman"/>
          <w:i/>
          <w:lang w:val="cs-CZ"/>
        </w:rPr>
        <w:t>třetích zemí</w:t>
      </w:r>
    </w:p>
    <w:p w:rsidR="009E3582" w:rsidRDefault="009E3582" w:rsidP="003F0087">
      <w:pPr>
        <w:jc w:val="both"/>
        <w:rPr>
          <w:rFonts w:ascii="Times New Roman" w:hAnsi="Times New Roman" w:cs="Times New Roman"/>
          <w:i/>
          <w:lang w:val="cs-CZ"/>
        </w:rPr>
      </w:pPr>
    </w:p>
    <w:p w:rsidR="006B6BD9" w:rsidRPr="006B6BD9" w:rsidRDefault="006B6BD9" w:rsidP="003F0087">
      <w:pPr>
        <w:jc w:val="both"/>
        <w:rPr>
          <w:rFonts w:ascii="Times New Roman" w:hAnsi="Times New Roman" w:cs="Times New Roman"/>
          <w:lang w:val="cs-CZ"/>
        </w:rPr>
      </w:pPr>
      <w:r>
        <w:rPr>
          <w:rFonts w:ascii="Times New Roman" w:hAnsi="Times New Roman" w:cs="Times New Roman"/>
          <w:lang w:val="cs-CZ"/>
        </w:rPr>
        <w:t>Tajemnice informovala Výbor o projednání podnětu n</w:t>
      </w:r>
      <w:r w:rsidR="009316BF">
        <w:rPr>
          <w:rFonts w:ascii="Times New Roman" w:hAnsi="Times New Roman" w:cs="Times New Roman"/>
          <w:lang w:val="cs-CZ"/>
        </w:rPr>
        <w:t>a vládě dne 22. ledna 2014. Při </w:t>
      </w:r>
      <w:r>
        <w:rPr>
          <w:rFonts w:ascii="Times New Roman" w:hAnsi="Times New Roman" w:cs="Times New Roman"/>
          <w:lang w:val="cs-CZ"/>
        </w:rPr>
        <w:t>projednání vládou vypadl úkol ministru práce a sociálních věcí zrušit metodický pokyn k realizaci politiky zahraniční zaměstnanosti z ledna 2012</w:t>
      </w:r>
      <w:r w:rsidR="009316BF">
        <w:rPr>
          <w:rFonts w:ascii="Times New Roman" w:hAnsi="Times New Roman" w:cs="Times New Roman"/>
          <w:lang w:val="cs-CZ"/>
        </w:rPr>
        <w:t>. Zastupující ředitel Sekce pro </w:t>
      </w:r>
      <w:r>
        <w:rPr>
          <w:rFonts w:ascii="Times New Roman" w:hAnsi="Times New Roman" w:cs="Times New Roman"/>
          <w:lang w:val="cs-CZ"/>
        </w:rPr>
        <w:t xml:space="preserve">lidská práva M. Šimáček se dopisem obrátil na pana ministra </w:t>
      </w:r>
      <w:r w:rsidR="009316BF">
        <w:rPr>
          <w:rFonts w:ascii="Times New Roman" w:hAnsi="Times New Roman" w:cs="Times New Roman"/>
          <w:lang w:val="cs-CZ"/>
        </w:rPr>
        <w:t xml:space="preserve">práce a sociálních věcí </w:t>
      </w:r>
      <w:r w:rsidR="000703BB">
        <w:rPr>
          <w:rFonts w:ascii="Times New Roman" w:hAnsi="Times New Roman" w:cs="Times New Roman"/>
          <w:lang w:val="cs-CZ"/>
        </w:rPr>
        <w:t>F. </w:t>
      </w:r>
      <w:r>
        <w:rPr>
          <w:rFonts w:ascii="Times New Roman" w:hAnsi="Times New Roman" w:cs="Times New Roman"/>
          <w:lang w:val="cs-CZ"/>
        </w:rPr>
        <w:t xml:space="preserve">Koníčka </w:t>
      </w:r>
      <w:r w:rsidR="009316BF">
        <w:rPr>
          <w:rFonts w:ascii="Times New Roman" w:hAnsi="Times New Roman" w:cs="Times New Roman"/>
          <w:lang w:val="cs-CZ"/>
        </w:rPr>
        <w:t xml:space="preserve">s žádostí, aby situaci </w:t>
      </w:r>
      <w:r>
        <w:rPr>
          <w:rFonts w:ascii="Times New Roman" w:hAnsi="Times New Roman" w:cs="Times New Roman"/>
          <w:lang w:val="cs-CZ"/>
        </w:rPr>
        <w:t>znovu zváži</w:t>
      </w:r>
      <w:r w:rsidR="007B6A28">
        <w:rPr>
          <w:rFonts w:ascii="Times New Roman" w:hAnsi="Times New Roman" w:cs="Times New Roman"/>
          <w:lang w:val="cs-CZ"/>
        </w:rPr>
        <w:t>l</w:t>
      </w:r>
      <w:r>
        <w:rPr>
          <w:rFonts w:ascii="Times New Roman" w:hAnsi="Times New Roman" w:cs="Times New Roman"/>
          <w:lang w:val="cs-CZ"/>
        </w:rPr>
        <w:t xml:space="preserve"> a metodický pokyn zruši</w:t>
      </w:r>
      <w:r w:rsidR="007B6A28">
        <w:rPr>
          <w:rFonts w:ascii="Times New Roman" w:hAnsi="Times New Roman" w:cs="Times New Roman"/>
          <w:lang w:val="cs-CZ"/>
        </w:rPr>
        <w:t>l</w:t>
      </w:r>
      <w:r>
        <w:rPr>
          <w:rFonts w:ascii="Times New Roman" w:hAnsi="Times New Roman" w:cs="Times New Roman"/>
          <w:lang w:val="cs-CZ"/>
        </w:rPr>
        <w:t xml:space="preserve">. </w:t>
      </w:r>
      <w:r w:rsidR="00E651B9">
        <w:rPr>
          <w:rFonts w:ascii="Times New Roman" w:hAnsi="Times New Roman" w:cs="Times New Roman"/>
          <w:lang w:val="cs-CZ"/>
        </w:rPr>
        <w:t xml:space="preserve">Nová ministryně </w:t>
      </w:r>
      <w:r w:rsidR="000703BB">
        <w:rPr>
          <w:rFonts w:ascii="Times New Roman" w:hAnsi="Times New Roman" w:cs="Times New Roman"/>
          <w:lang w:val="cs-CZ"/>
        </w:rPr>
        <w:t>M. </w:t>
      </w:r>
      <w:proofErr w:type="spellStart"/>
      <w:r w:rsidR="00E651B9">
        <w:rPr>
          <w:rFonts w:ascii="Times New Roman" w:hAnsi="Times New Roman" w:cs="Times New Roman"/>
          <w:lang w:val="cs-CZ"/>
        </w:rPr>
        <w:t>Marksová</w:t>
      </w:r>
      <w:proofErr w:type="spellEnd"/>
      <w:r w:rsidR="00E651B9">
        <w:rPr>
          <w:rFonts w:ascii="Times New Roman" w:hAnsi="Times New Roman" w:cs="Times New Roman"/>
          <w:lang w:val="cs-CZ"/>
        </w:rPr>
        <w:t xml:space="preserve"> </w:t>
      </w:r>
      <w:r w:rsidR="009316BF">
        <w:rPr>
          <w:rFonts w:ascii="Times New Roman" w:hAnsi="Times New Roman" w:cs="Times New Roman"/>
          <w:lang w:val="cs-CZ"/>
        </w:rPr>
        <w:t>metodický pokyn zrušila ke dni 3. února</w:t>
      </w:r>
      <w:r w:rsidR="00E651B9">
        <w:rPr>
          <w:rFonts w:ascii="Times New Roman" w:hAnsi="Times New Roman" w:cs="Times New Roman"/>
          <w:lang w:val="cs-CZ"/>
        </w:rPr>
        <w:t xml:space="preserve"> 2014.</w:t>
      </w:r>
    </w:p>
    <w:p w:rsidR="003322BB" w:rsidRDefault="003322BB" w:rsidP="003F0087">
      <w:pPr>
        <w:jc w:val="both"/>
        <w:rPr>
          <w:rFonts w:ascii="Times New Roman" w:hAnsi="Times New Roman" w:cs="Times New Roman"/>
          <w:i/>
          <w:lang w:val="cs-CZ"/>
        </w:rPr>
      </w:pPr>
    </w:p>
    <w:p w:rsidR="009E3582" w:rsidRDefault="009E3582" w:rsidP="003F0087">
      <w:pPr>
        <w:jc w:val="both"/>
        <w:rPr>
          <w:rFonts w:ascii="Times New Roman" w:hAnsi="Times New Roman" w:cs="Times New Roman"/>
          <w:i/>
          <w:lang w:val="cs-CZ"/>
        </w:rPr>
      </w:pPr>
      <w:r>
        <w:rPr>
          <w:rFonts w:ascii="Times New Roman" w:hAnsi="Times New Roman" w:cs="Times New Roman"/>
          <w:i/>
          <w:lang w:val="cs-CZ"/>
        </w:rPr>
        <w:t>B. Informace M</w:t>
      </w:r>
      <w:r w:rsidR="009316BF">
        <w:rPr>
          <w:rFonts w:ascii="Times New Roman" w:hAnsi="Times New Roman" w:cs="Times New Roman"/>
          <w:i/>
          <w:lang w:val="cs-CZ"/>
        </w:rPr>
        <w:t>PSV</w:t>
      </w:r>
      <w:r>
        <w:rPr>
          <w:rFonts w:ascii="Times New Roman" w:hAnsi="Times New Roman" w:cs="Times New Roman"/>
          <w:i/>
          <w:lang w:val="cs-CZ"/>
        </w:rPr>
        <w:t xml:space="preserve"> o směrnici generální ředitelky Úřadu práce č. 16/2013</w:t>
      </w:r>
    </w:p>
    <w:p w:rsidR="009E3582" w:rsidRDefault="009E3582" w:rsidP="003F0087">
      <w:pPr>
        <w:jc w:val="both"/>
        <w:rPr>
          <w:rFonts w:ascii="Times New Roman" w:hAnsi="Times New Roman" w:cs="Times New Roman"/>
          <w:i/>
          <w:lang w:val="cs-CZ"/>
        </w:rPr>
      </w:pPr>
    </w:p>
    <w:p w:rsidR="007B6A28" w:rsidRDefault="007B6A28" w:rsidP="009316BF">
      <w:pPr>
        <w:widowControl w:val="0"/>
        <w:jc w:val="both"/>
        <w:rPr>
          <w:rFonts w:ascii="Times New Roman" w:hAnsi="Times New Roman" w:cs="Times New Roman"/>
          <w:lang w:val="cs-CZ"/>
        </w:rPr>
      </w:pPr>
      <w:r>
        <w:rPr>
          <w:rFonts w:ascii="Times New Roman" w:hAnsi="Times New Roman" w:cs="Times New Roman"/>
          <w:lang w:val="cs-CZ"/>
        </w:rPr>
        <w:t xml:space="preserve">K. Štěpánková v návaznosti na minulé jednání Výboru informovala o zveřejnění </w:t>
      </w:r>
      <w:r w:rsidR="00064713">
        <w:fldChar w:fldCharType="begin"/>
      </w:r>
      <w:r w:rsidR="00064713" w:rsidRPr="00064713">
        <w:rPr>
          <w:lang w:val="cs-CZ"/>
        </w:rPr>
        <w:instrText xml:space="preserve"> HYPERLINK "ht</w:instrText>
      </w:r>
      <w:r w:rsidR="00064713" w:rsidRPr="00064713">
        <w:rPr>
          <w:lang w:val="cs-CZ"/>
        </w:rPr>
        <w:instrText xml:space="preserve">tp://portal.mpsv.cz/upcr/gr/infsekzam" </w:instrText>
      </w:r>
      <w:r w:rsidR="00064713">
        <w:fldChar w:fldCharType="separate"/>
      </w:r>
      <w:r w:rsidRPr="009316BF">
        <w:rPr>
          <w:rStyle w:val="Hypertextovodkaz"/>
          <w:rFonts w:ascii="Times New Roman" w:hAnsi="Times New Roman" w:cs="Times New Roman"/>
          <w:lang w:val="cs-CZ"/>
        </w:rPr>
        <w:t>směrnice generální ředitelky Úřadu práce č. 16/2013</w:t>
      </w:r>
      <w:r w:rsidR="009316BF" w:rsidRPr="009316BF">
        <w:rPr>
          <w:rStyle w:val="Hypertextovodkaz"/>
          <w:rFonts w:ascii="Times New Roman" w:hAnsi="Times New Roman" w:cs="Times New Roman"/>
          <w:lang w:val="cs-CZ"/>
        </w:rPr>
        <w:t xml:space="preserve"> Postup a pokyny k realizaci politiky zahraniční zaměstnanosti</w:t>
      </w:r>
      <w:r w:rsidR="00064713">
        <w:rPr>
          <w:rStyle w:val="Hypertextovodkaz"/>
          <w:rFonts w:ascii="Times New Roman" w:hAnsi="Times New Roman" w:cs="Times New Roman"/>
          <w:lang w:val="cs-CZ"/>
        </w:rPr>
        <w:fldChar w:fldCharType="end"/>
      </w:r>
      <w:r w:rsidRPr="009316BF">
        <w:rPr>
          <w:rFonts w:ascii="Times New Roman" w:hAnsi="Times New Roman" w:cs="Times New Roman"/>
          <w:lang w:val="cs-CZ"/>
        </w:rPr>
        <w:t xml:space="preserve">. </w:t>
      </w:r>
      <w:r w:rsidR="00675036" w:rsidRPr="009316BF">
        <w:rPr>
          <w:rFonts w:ascii="Times New Roman" w:hAnsi="Times New Roman" w:cs="Times New Roman"/>
          <w:lang w:val="cs-CZ"/>
        </w:rPr>
        <w:t xml:space="preserve">S generálním ředitelstvím </w:t>
      </w:r>
      <w:r w:rsidR="00675036">
        <w:rPr>
          <w:rFonts w:ascii="Times New Roman" w:hAnsi="Times New Roman" w:cs="Times New Roman"/>
          <w:lang w:val="cs-CZ"/>
        </w:rPr>
        <w:t xml:space="preserve">Úřadu práce ČR </w:t>
      </w:r>
      <w:r w:rsidR="00675036" w:rsidRPr="009316BF">
        <w:rPr>
          <w:rFonts w:ascii="Times New Roman" w:hAnsi="Times New Roman" w:cs="Times New Roman"/>
          <w:lang w:val="cs-CZ"/>
        </w:rPr>
        <w:t>bylo do</w:t>
      </w:r>
      <w:r w:rsidR="00675036">
        <w:rPr>
          <w:rFonts w:ascii="Times New Roman" w:hAnsi="Times New Roman" w:cs="Times New Roman"/>
          <w:lang w:val="cs-CZ"/>
        </w:rPr>
        <w:t>mluveno, že případné další změny směrnic budou rovněž zveřejňovány na internetových stránkách Úřadu práce ČR.</w:t>
      </w:r>
    </w:p>
    <w:p w:rsidR="007B6A28" w:rsidRDefault="007B6A28" w:rsidP="003F0087">
      <w:pPr>
        <w:jc w:val="both"/>
        <w:rPr>
          <w:rFonts w:ascii="Times New Roman" w:hAnsi="Times New Roman" w:cs="Times New Roman"/>
          <w:lang w:val="cs-CZ"/>
        </w:rPr>
      </w:pPr>
    </w:p>
    <w:p w:rsidR="009E3582" w:rsidRDefault="00C419BB" w:rsidP="003F0087">
      <w:pPr>
        <w:jc w:val="both"/>
        <w:rPr>
          <w:rFonts w:ascii="Times New Roman" w:hAnsi="Times New Roman" w:cs="Times New Roman"/>
          <w:i/>
          <w:lang w:val="cs-CZ"/>
        </w:rPr>
      </w:pPr>
      <w:r>
        <w:rPr>
          <w:rFonts w:ascii="Times New Roman" w:hAnsi="Times New Roman" w:cs="Times New Roman"/>
          <w:i/>
          <w:lang w:val="cs-CZ"/>
        </w:rPr>
        <w:t>C. Informace o finančních prostředcích, které obdržela Správa uprchlických zařízení z Evropského integračního fondu</w:t>
      </w:r>
    </w:p>
    <w:p w:rsidR="007B6A28" w:rsidRDefault="007B6A28" w:rsidP="003F0087">
      <w:pPr>
        <w:jc w:val="both"/>
        <w:rPr>
          <w:rFonts w:ascii="Times New Roman" w:hAnsi="Times New Roman" w:cs="Times New Roman"/>
          <w:i/>
          <w:lang w:val="cs-CZ"/>
        </w:rPr>
      </w:pPr>
    </w:p>
    <w:p w:rsidR="007B6A28" w:rsidRDefault="007B6A28" w:rsidP="003F0087">
      <w:pPr>
        <w:jc w:val="both"/>
        <w:rPr>
          <w:rFonts w:ascii="Times New Roman" w:hAnsi="Times New Roman" w:cs="Times New Roman"/>
          <w:lang w:val="cs-CZ"/>
        </w:rPr>
      </w:pPr>
      <w:r>
        <w:rPr>
          <w:rFonts w:ascii="Times New Roman" w:hAnsi="Times New Roman" w:cs="Times New Roman"/>
          <w:lang w:val="cs-CZ"/>
        </w:rPr>
        <w:t xml:space="preserve">P. </w:t>
      </w:r>
      <w:proofErr w:type="spellStart"/>
      <w:r>
        <w:rPr>
          <w:rFonts w:ascii="Times New Roman" w:hAnsi="Times New Roman" w:cs="Times New Roman"/>
          <w:lang w:val="cs-CZ"/>
        </w:rPr>
        <w:t>Pondělíček</w:t>
      </w:r>
      <w:proofErr w:type="spellEnd"/>
      <w:r>
        <w:rPr>
          <w:rFonts w:ascii="Times New Roman" w:hAnsi="Times New Roman" w:cs="Times New Roman"/>
          <w:lang w:val="cs-CZ"/>
        </w:rPr>
        <w:t xml:space="preserve"> </w:t>
      </w:r>
      <w:r w:rsidR="00C419BB">
        <w:rPr>
          <w:rFonts w:ascii="Times New Roman" w:hAnsi="Times New Roman" w:cs="Times New Roman"/>
          <w:lang w:val="cs-CZ"/>
        </w:rPr>
        <w:t>upozornil na nepřesné</w:t>
      </w:r>
      <w:r>
        <w:rPr>
          <w:rFonts w:ascii="Times New Roman" w:hAnsi="Times New Roman" w:cs="Times New Roman"/>
          <w:lang w:val="cs-CZ"/>
        </w:rPr>
        <w:t xml:space="preserve"> informace uvedené </w:t>
      </w:r>
      <w:r w:rsidR="009316BF">
        <w:rPr>
          <w:rFonts w:ascii="Times New Roman" w:hAnsi="Times New Roman" w:cs="Times New Roman"/>
          <w:lang w:val="cs-CZ"/>
        </w:rPr>
        <w:t xml:space="preserve">v zápise z </w:t>
      </w:r>
      <w:r>
        <w:rPr>
          <w:rFonts w:ascii="Times New Roman" w:hAnsi="Times New Roman" w:cs="Times New Roman"/>
          <w:lang w:val="cs-CZ"/>
        </w:rPr>
        <w:t>minulé</w:t>
      </w:r>
      <w:r w:rsidR="009316BF">
        <w:rPr>
          <w:rFonts w:ascii="Times New Roman" w:hAnsi="Times New Roman" w:cs="Times New Roman"/>
          <w:lang w:val="cs-CZ"/>
        </w:rPr>
        <w:t>ho</w:t>
      </w:r>
      <w:r>
        <w:rPr>
          <w:rFonts w:ascii="Times New Roman" w:hAnsi="Times New Roman" w:cs="Times New Roman"/>
          <w:lang w:val="cs-CZ"/>
        </w:rPr>
        <w:t xml:space="preserve"> jednání Výboru. Není pravdou, že Správa uprchlických zařízení dostává většinu alokovaných prostředků z Evropského integračního fondu (dále jen „EIF“). Ve skutečnosti se jedná o necelou čtvrtinu těchto prostředků. Je také nepřesné, že prostředky z EIF dostane zprostředkovaně MV. </w:t>
      </w:r>
      <w:r w:rsidR="004A44F1">
        <w:rPr>
          <w:rFonts w:ascii="Times New Roman" w:hAnsi="Times New Roman" w:cs="Times New Roman"/>
          <w:lang w:val="cs-CZ"/>
        </w:rPr>
        <w:t>Peníze nedostává MV, ale jsou vynakládány v jednotlivých krajích na jednotlivé služby ve prospěch cílových skupin, které zajišťují Centra pro podporu integrace cizinců buď přímo, nebo prostřednictvím smluvních partnerů (často nevládních organizací).</w:t>
      </w:r>
    </w:p>
    <w:p w:rsidR="00FA6A6A" w:rsidRDefault="00FA6A6A" w:rsidP="003F0087">
      <w:pPr>
        <w:jc w:val="both"/>
        <w:rPr>
          <w:rFonts w:ascii="Times New Roman" w:hAnsi="Times New Roman" w:cs="Times New Roman"/>
          <w:lang w:val="cs-CZ"/>
        </w:rPr>
      </w:pPr>
    </w:p>
    <w:p w:rsidR="00FA6A6A" w:rsidRPr="007B6A28" w:rsidRDefault="00FA6A6A" w:rsidP="003F0087">
      <w:pPr>
        <w:jc w:val="both"/>
        <w:rPr>
          <w:rFonts w:ascii="Times New Roman" w:hAnsi="Times New Roman" w:cs="Times New Roman"/>
          <w:lang w:val="cs-CZ"/>
        </w:rPr>
      </w:pPr>
      <w:r>
        <w:rPr>
          <w:rFonts w:ascii="Times New Roman" w:hAnsi="Times New Roman" w:cs="Times New Roman"/>
          <w:lang w:val="cs-CZ"/>
        </w:rPr>
        <w:t>Tajemnice upozornila, že připomínek tohoto typu bylo k minulému zápisu více</w:t>
      </w:r>
      <w:r w:rsidR="009316BF">
        <w:rPr>
          <w:rFonts w:ascii="Times New Roman" w:hAnsi="Times New Roman" w:cs="Times New Roman"/>
          <w:lang w:val="cs-CZ"/>
        </w:rPr>
        <w:t xml:space="preserve"> a</w:t>
      </w:r>
      <w:r>
        <w:rPr>
          <w:rFonts w:ascii="Times New Roman" w:hAnsi="Times New Roman" w:cs="Times New Roman"/>
          <w:lang w:val="cs-CZ"/>
        </w:rPr>
        <w:t xml:space="preserve"> </w:t>
      </w:r>
      <w:r w:rsidR="009316BF">
        <w:rPr>
          <w:rFonts w:ascii="Times New Roman" w:hAnsi="Times New Roman" w:cs="Times New Roman"/>
          <w:lang w:val="cs-CZ"/>
        </w:rPr>
        <w:t>p</w:t>
      </w:r>
      <w:r w:rsidR="004A44F1">
        <w:rPr>
          <w:rFonts w:ascii="Times New Roman" w:hAnsi="Times New Roman" w:cs="Times New Roman"/>
          <w:lang w:val="cs-CZ"/>
        </w:rPr>
        <w:t>ožádala členy Výboru, aby</w:t>
      </w:r>
      <w:r>
        <w:rPr>
          <w:rFonts w:ascii="Times New Roman" w:hAnsi="Times New Roman" w:cs="Times New Roman"/>
          <w:lang w:val="cs-CZ"/>
        </w:rPr>
        <w:t xml:space="preserve"> při připomínkování zápisu nežádali </w:t>
      </w:r>
      <w:r w:rsidR="00C419BB">
        <w:rPr>
          <w:rFonts w:ascii="Times New Roman" w:hAnsi="Times New Roman" w:cs="Times New Roman"/>
          <w:lang w:val="cs-CZ"/>
        </w:rPr>
        <w:t>korigovat</w:t>
      </w:r>
      <w:r>
        <w:rPr>
          <w:rFonts w:ascii="Times New Roman" w:hAnsi="Times New Roman" w:cs="Times New Roman"/>
          <w:lang w:val="cs-CZ"/>
        </w:rPr>
        <w:t xml:space="preserve"> </w:t>
      </w:r>
      <w:r w:rsidR="009316BF">
        <w:rPr>
          <w:rFonts w:ascii="Times New Roman" w:hAnsi="Times New Roman" w:cs="Times New Roman"/>
          <w:lang w:val="cs-CZ"/>
        </w:rPr>
        <w:t>vystoupení</w:t>
      </w:r>
      <w:r>
        <w:rPr>
          <w:rFonts w:ascii="Times New Roman" w:hAnsi="Times New Roman" w:cs="Times New Roman"/>
          <w:lang w:val="cs-CZ"/>
        </w:rPr>
        <w:t xml:space="preserve"> jiných členů</w:t>
      </w:r>
      <w:r w:rsidR="000703BB">
        <w:rPr>
          <w:rFonts w:ascii="Times New Roman" w:hAnsi="Times New Roman" w:cs="Times New Roman"/>
          <w:lang w:val="cs-CZ"/>
        </w:rPr>
        <w:t xml:space="preserve"> </w:t>
      </w:r>
      <w:r w:rsidR="009316BF">
        <w:rPr>
          <w:rFonts w:ascii="Times New Roman" w:hAnsi="Times New Roman" w:cs="Times New Roman"/>
          <w:lang w:val="cs-CZ"/>
        </w:rPr>
        <w:t>Výboru</w:t>
      </w:r>
      <w:r w:rsidR="003322BB">
        <w:rPr>
          <w:rFonts w:ascii="Times New Roman" w:hAnsi="Times New Roman" w:cs="Times New Roman"/>
          <w:lang w:val="cs-CZ"/>
        </w:rPr>
        <w:t xml:space="preserve"> či </w:t>
      </w:r>
      <w:r w:rsidR="00C419BB">
        <w:rPr>
          <w:rFonts w:ascii="Times New Roman" w:hAnsi="Times New Roman" w:cs="Times New Roman"/>
          <w:lang w:val="cs-CZ"/>
        </w:rPr>
        <w:t>doplňovat další reakce na tato vyjádření</w:t>
      </w:r>
      <w:r>
        <w:rPr>
          <w:rFonts w:ascii="Times New Roman" w:hAnsi="Times New Roman" w:cs="Times New Roman"/>
          <w:lang w:val="cs-CZ"/>
        </w:rPr>
        <w:t xml:space="preserve">, </w:t>
      </w:r>
      <w:r w:rsidR="00C419BB">
        <w:rPr>
          <w:rFonts w:ascii="Times New Roman" w:hAnsi="Times New Roman" w:cs="Times New Roman"/>
          <w:lang w:val="cs-CZ"/>
        </w:rPr>
        <w:t>pakliže</w:t>
      </w:r>
      <w:r>
        <w:rPr>
          <w:rFonts w:ascii="Times New Roman" w:hAnsi="Times New Roman" w:cs="Times New Roman"/>
          <w:lang w:val="cs-CZ"/>
        </w:rPr>
        <w:t xml:space="preserve"> na samotném jednání nezazněly. Zápis z jednání zachycuje to, co bylo na jednání řečeno. </w:t>
      </w:r>
      <w:r w:rsidR="00C419BB">
        <w:rPr>
          <w:rFonts w:ascii="Times New Roman" w:hAnsi="Times New Roman" w:cs="Times New Roman"/>
          <w:lang w:val="cs-CZ"/>
        </w:rPr>
        <w:t>J</w:t>
      </w:r>
      <w:r>
        <w:rPr>
          <w:rFonts w:ascii="Times New Roman" w:hAnsi="Times New Roman" w:cs="Times New Roman"/>
          <w:lang w:val="cs-CZ"/>
        </w:rPr>
        <w:t>e možné uv</w:t>
      </w:r>
      <w:r w:rsidR="00B50C14">
        <w:rPr>
          <w:rFonts w:ascii="Times New Roman" w:hAnsi="Times New Roman" w:cs="Times New Roman"/>
          <w:lang w:val="cs-CZ"/>
        </w:rPr>
        <w:t>ést upřesnění na dalším jednání</w:t>
      </w:r>
      <w:r>
        <w:rPr>
          <w:rFonts w:ascii="Times New Roman" w:hAnsi="Times New Roman" w:cs="Times New Roman"/>
          <w:lang w:val="cs-CZ"/>
        </w:rPr>
        <w:t xml:space="preserve"> </w:t>
      </w:r>
      <w:r w:rsidR="00B50C14">
        <w:rPr>
          <w:rFonts w:ascii="Times New Roman" w:hAnsi="Times New Roman" w:cs="Times New Roman"/>
          <w:lang w:val="cs-CZ"/>
        </w:rPr>
        <w:t>j</w:t>
      </w:r>
      <w:r w:rsidR="009316BF">
        <w:rPr>
          <w:rFonts w:ascii="Times New Roman" w:hAnsi="Times New Roman" w:cs="Times New Roman"/>
          <w:lang w:val="cs-CZ"/>
        </w:rPr>
        <w:t xml:space="preserve">ako v tomto případě. </w:t>
      </w:r>
    </w:p>
    <w:p w:rsidR="003922B9" w:rsidRDefault="003922B9" w:rsidP="003F0087">
      <w:pPr>
        <w:jc w:val="both"/>
        <w:rPr>
          <w:rFonts w:ascii="Times New Roman" w:hAnsi="Times New Roman" w:cs="Times New Roman"/>
          <w:i/>
          <w:lang w:val="cs-CZ"/>
        </w:rPr>
      </w:pPr>
    </w:p>
    <w:p w:rsidR="003922B9" w:rsidRDefault="00C419BB" w:rsidP="003F0087">
      <w:pPr>
        <w:jc w:val="both"/>
        <w:rPr>
          <w:rFonts w:ascii="Times New Roman" w:hAnsi="Times New Roman" w:cs="Times New Roman"/>
          <w:i/>
          <w:lang w:val="cs-CZ"/>
        </w:rPr>
      </w:pPr>
      <w:r>
        <w:rPr>
          <w:rFonts w:ascii="Times New Roman" w:hAnsi="Times New Roman" w:cs="Times New Roman"/>
          <w:i/>
          <w:lang w:val="cs-CZ"/>
        </w:rPr>
        <w:t xml:space="preserve">D. </w:t>
      </w:r>
      <w:r w:rsidR="00BA2DC9">
        <w:rPr>
          <w:rFonts w:ascii="Times New Roman" w:hAnsi="Times New Roman" w:cs="Times New Roman"/>
          <w:i/>
          <w:lang w:val="cs-CZ"/>
        </w:rPr>
        <w:t>O</w:t>
      </w:r>
      <w:r>
        <w:rPr>
          <w:rFonts w:ascii="Times New Roman" w:hAnsi="Times New Roman" w:cs="Times New Roman"/>
          <w:i/>
          <w:lang w:val="cs-CZ"/>
        </w:rPr>
        <w:t>patření v souvislosti s krizí v Sýrii a na Ukrajině</w:t>
      </w:r>
    </w:p>
    <w:p w:rsidR="00C419BB" w:rsidRDefault="00C419BB" w:rsidP="003F0087">
      <w:pPr>
        <w:jc w:val="both"/>
        <w:rPr>
          <w:rFonts w:ascii="Times New Roman" w:hAnsi="Times New Roman" w:cs="Times New Roman"/>
          <w:i/>
          <w:lang w:val="cs-CZ"/>
        </w:rPr>
      </w:pPr>
    </w:p>
    <w:p w:rsidR="003135D3" w:rsidRPr="00C419BB" w:rsidRDefault="00C419BB" w:rsidP="003F0087">
      <w:pPr>
        <w:jc w:val="both"/>
        <w:rPr>
          <w:rFonts w:ascii="Times New Roman" w:hAnsi="Times New Roman" w:cs="Times New Roman"/>
          <w:lang w:val="cs-CZ"/>
        </w:rPr>
      </w:pPr>
      <w:r>
        <w:rPr>
          <w:rFonts w:ascii="Times New Roman" w:hAnsi="Times New Roman" w:cs="Times New Roman"/>
          <w:lang w:val="cs-CZ"/>
        </w:rPr>
        <w:t xml:space="preserve">M. </w:t>
      </w:r>
      <w:proofErr w:type="spellStart"/>
      <w:r>
        <w:rPr>
          <w:rFonts w:ascii="Times New Roman" w:hAnsi="Times New Roman" w:cs="Times New Roman"/>
          <w:lang w:val="cs-CZ"/>
        </w:rPr>
        <w:t>Rozumek</w:t>
      </w:r>
      <w:proofErr w:type="spellEnd"/>
      <w:r>
        <w:rPr>
          <w:rFonts w:ascii="Times New Roman" w:hAnsi="Times New Roman" w:cs="Times New Roman"/>
          <w:lang w:val="cs-CZ"/>
        </w:rPr>
        <w:t xml:space="preserve"> se zeptal K. Stehlíkové, jaká opatření plánuje </w:t>
      </w:r>
      <w:r w:rsidR="00BA2DC9">
        <w:rPr>
          <w:rFonts w:ascii="Times New Roman" w:hAnsi="Times New Roman" w:cs="Times New Roman"/>
          <w:lang w:val="cs-CZ"/>
        </w:rPr>
        <w:t>MV v souvislosti s</w:t>
      </w:r>
      <w:r>
        <w:rPr>
          <w:rFonts w:ascii="Times New Roman" w:hAnsi="Times New Roman" w:cs="Times New Roman"/>
          <w:lang w:val="cs-CZ"/>
        </w:rPr>
        <w:t xml:space="preserve"> kriz</w:t>
      </w:r>
      <w:r w:rsidR="00BA2DC9">
        <w:rPr>
          <w:rFonts w:ascii="Times New Roman" w:hAnsi="Times New Roman" w:cs="Times New Roman"/>
          <w:lang w:val="cs-CZ"/>
        </w:rPr>
        <w:t>í</w:t>
      </w:r>
      <w:r w:rsidR="000703BB">
        <w:rPr>
          <w:rFonts w:ascii="Times New Roman" w:hAnsi="Times New Roman" w:cs="Times New Roman"/>
          <w:lang w:val="cs-CZ"/>
        </w:rPr>
        <w:t xml:space="preserve"> v Sýrii a </w:t>
      </w:r>
      <w:r>
        <w:rPr>
          <w:rFonts w:ascii="Times New Roman" w:hAnsi="Times New Roman" w:cs="Times New Roman"/>
          <w:lang w:val="cs-CZ"/>
        </w:rPr>
        <w:t xml:space="preserve">na Ukrajině. K. Stehlíková uvedla, že věc nespadá do jejích kompetencí. Dle jejích informací </w:t>
      </w:r>
      <w:r w:rsidR="00BA2DC9">
        <w:rPr>
          <w:rFonts w:ascii="Times New Roman" w:hAnsi="Times New Roman" w:cs="Times New Roman"/>
          <w:lang w:val="cs-CZ"/>
        </w:rPr>
        <w:t xml:space="preserve">však </w:t>
      </w:r>
      <w:r>
        <w:rPr>
          <w:rFonts w:ascii="Times New Roman" w:hAnsi="Times New Roman" w:cs="Times New Roman"/>
          <w:lang w:val="cs-CZ"/>
        </w:rPr>
        <w:t>momentálně není žádné schválené usnesení o tom, že by ČR akcepto</w:t>
      </w:r>
      <w:r w:rsidR="00BA2DC9">
        <w:rPr>
          <w:rFonts w:ascii="Times New Roman" w:hAnsi="Times New Roman" w:cs="Times New Roman"/>
          <w:lang w:val="cs-CZ"/>
        </w:rPr>
        <w:t>vala uprchlíky ze </w:t>
      </w:r>
      <w:r>
        <w:rPr>
          <w:rFonts w:ascii="Times New Roman" w:hAnsi="Times New Roman" w:cs="Times New Roman"/>
          <w:lang w:val="cs-CZ"/>
        </w:rPr>
        <w:t>Sýrie či Ukrajiny. Je velká snaha o poskytnutí pomoci</w:t>
      </w:r>
      <w:r w:rsidR="00BA2DC9">
        <w:rPr>
          <w:rFonts w:ascii="Times New Roman" w:hAnsi="Times New Roman" w:cs="Times New Roman"/>
          <w:lang w:val="cs-CZ"/>
        </w:rPr>
        <w:t xml:space="preserve"> v těchto zemích</w:t>
      </w:r>
      <w:r>
        <w:rPr>
          <w:rFonts w:ascii="Times New Roman" w:hAnsi="Times New Roman" w:cs="Times New Roman"/>
          <w:lang w:val="cs-CZ"/>
        </w:rPr>
        <w:t xml:space="preserve">. Proběhnou dva </w:t>
      </w:r>
      <w:r w:rsidR="00BA2DC9">
        <w:rPr>
          <w:rFonts w:ascii="Times New Roman" w:hAnsi="Times New Roman" w:cs="Times New Roman"/>
          <w:lang w:val="cs-CZ"/>
        </w:rPr>
        <w:t xml:space="preserve">letecké </w:t>
      </w:r>
      <w:r>
        <w:rPr>
          <w:rFonts w:ascii="Times New Roman" w:hAnsi="Times New Roman" w:cs="Times New Roman"/>
          <w:lang w:val="cs-CZ"/>
        </w:rPr>
        <w:t xml:space="preserve">transfery </w:t>
      </w:r>
      <w:r w:rsidR="00BA2DC9">
        <w:rPr>
          <w:rFonts w:ascii="Times New Roman" w:hAnsi="Times New Roman" w:cs="Times New Roman"/>
          <w:lang w:val="cs-CZ"/>
        </w:rPr>
        <w:t>za účelem převozu</w:t>
      </w:r>
      <w:r>
        <w:rPr>
          <w:rFonts w:ascii="Times New Roman" w:hAnsi="Times New Roman" w:cs="Times New Roman"/>
          <w:lang w:val="cs-CZ"/>
        </w:rPr>
        <w:t> pacient</w:t>
      </w:r>
      <w:r w:rsidR="00BA2DC9">
        <w:rPr>
          <w:rFonts w:ascii="Times New Roman" w:hAnsi="Times New Roman" w:cs="Times New Roman"/>
          <w:lang w:val="cs-CZ"/>
        </w:rPr>
        <w:t>ů</w:t>
      </w:r>
      <w:r>
        <w:rPr>
          <w:rFonts w:ascii="Times New Roman" w:hAnsi="Times New Roman" w:cs="Times New Roman"/>
          <w:lang w:val="cs-CZ"/>
        </w:rPr>
        <w:t xml:space="preserve"> z Kyjeva. Pomoc je </w:t>
      </w:r>
      <w:r w:rsidR="00BA2DC9">
        <w:rPr>
          <w:rFonts w:ascii="Times New Roman" w:hAnsi="Times New Roman" w:cs="Times New Roman"/>
          <w:lang w:val="cs-CZ"/>
        </w:rPr>
        <w:t xml:space="preserve">také </w:t>
      </w:r>
      <w:r>
        <w:rPr>
          <w:rFonts w:ascii="Times New Roman" w:hAnsi="Times New Roman" w:cs="Times New Roman"/>
          <w:lang w:val="cs-CZ"/>
        </w:rPr>
        <w:t>poskytována Turecku a Jordánsku, zatím není žádný plán na přesídlování jako takové. Situace v</w:t>
      </w:r>
      <w:r w:rsidR="003135D3">
        <w:rPr>
          <w:rFonts w:ascii="Times New Roman" w:hAnsi="Times New Roman" w:cs="Times New Roman"/>
          <w:lang w:val="cs-CZ"/>
        </w:rPr>
        <w:t> oněch zemích</w:t>
      </w:r>
      <w:r>
        <w:rPr>
          <w:rFonts w:ascii="Times New Roman" w:hAnsi="Times New Roman" w:cs="Times New Roman"/>
          <w:lang w:val="cs-CZ"/>
        </w:rPr>
        <w:t xml:space="preserve"> se rychle mění, </w:t>
      </w:r>
      <w:r w:rsidR="00BA2DC9">
        <w:rPr>
          <w:rFonts w:ascii="Times New Roman" w:hAnsi="Times New Roman" w:cs="Times New Roman"/>
          <w:lang w:val="cs-CZ"/>
        </w:rPr>
        <w:t>jednotlivé případy lze</w:t>
      </w:r>
      <w:r>
        <w:rPr>
          <w:rFonts w:ascii="Times New Roman" w:hAnsi="Times New Roman" w:cs="Times New Roman"/>
          <w:lang w:val="cs-CZ"/>
        </w:rPr>
        <w:t xml:space="preserve"> řeš</w:t>
      </w:r>
      <w:r w:rsidR="00BA2DC9">
        <w:rPr>
          <w:rFonts w:ascii="Times New Roman" w:hAnsi="Times New Roman" w:cs="Times New Roman"/>
          <w:lang w:val="cs-CZ"/>
        </w:rPr>
        <w:t>it</w:t>
      </w:r>
      <w:r>
        <w:rPr>
          <w:rFonts w:ascii="Times New Roman" w:hAnsi="Times New Roman" w:cs="Times New Roman"/>
          <w:lang w:val="cs-CZ"/>
        </w:rPr>
        <w:t xml:space="preserve"> ad hoc.</w:t>
      </w:r>
      <w:r w:rsidR="003135D3">
        <w:rPr>
          <w:rFonts w:ascii="Times New Roman" w:hAnsi="Times New Roman" w:cs="Times New Roman"/>
          <w:lang w:val="cs-CZ"/>
        </w:rPr>
        <w:t xml:space="preserve"> Předse</w:t>
      </w:r>
      <w:r w:rsidR="00BA2DC9">
        <w:rPr>
          <w:rFonts w:ascii="Times New Roman" w:hAnsi="Times New Roman" w:cs="Times New Roman"/>
          <w:lang w:val="cs-CZ"/>
        </w:rPr>
        <w:t>dkyně poděkovala za informace a </w:t>
      </w:r>
      <w:r w:rsidR="003135D3">
        <w:rPr>
          <w:rFonts w:ascii="Times New Roman" w:hAnsi="Times New Roman" w:cs="Times New Roman"/>
          <w:lang w:val="cs-CZ"/>
        </w:rPr>
        <w:t xml:space="preserve">uvedla, že je škoda, že se ČR do přesídlování nezapojuje, ostatní země takto postupují. </w:t>
      </w:r>
    </w:p>
    <w:p w:rsidR="003922B9" w:rsidRDefault="003922B9" w:rsidP="003F0087">
      <w:pPr>
        <w:jc w:val="both"/>
        <w:rPr>
          <w:rFonts w:ascii="Times New Roman" w:hAnsi="Times New Roman" w:cs="Times New Roman"/>
          <w:i/>
          <w:lang w:val="cs-CZ"/>
        </w:rPr>
      </w:pPr>
    </w:p>
    <w:p w:rsidR="003922B9" w:rsidRDefault="003922B9" w:rsidP="003F0087">
      <w:pPr>
        <w:jc w:val="both"/>
        <w:rPr>
          <w:rFonts w:ascii="Times New Roman" w:hAnsi="Times New Roman" w:cs="Times New Roman"/>
          <w:i/>
          <w:lang w:val="cs-CZ"/>
        </w:rPr>
      </w:pPr>
      <w:r>
        <w:rPr>
          <w:rFonts w:ascii="Times New Roman" w:hAnsi="Times New Roman" w:cs="Times New Roman"/>
          <w:i/>
          <w:lang w:val="cs-CZ"/>
        </w:rPr>
        <w:t xml:space="preserve">E. </w:t>
      </w:r>
      <w:r w:rsidR="00BA2DC9">
        <w:rPr>
          <w:rFonts w:ascii="Times New Roman" w:hAnsi="Times New Roman" w:cs="Times New Roman"/>
          <w:i/>
          <w:lang w:val="cs-CZ"/>
        </w:rPr>
        <w:t>L</w:t>
      </w:r>
      <w:r>
        <w:rPr>
          <w:rFonts w:ascii="Times New Roman" w:hAnsi="Times New Roman" w:cs="Times New Roman"/>
          <w:i/>
          <w:lang w:val="cs-CZ"/>
        </w:rPr>
        <w:t>egislativ</w:t>
      </w:r>
      <w:r w:rsidR="00BA2DC9">
        <w:rPr>
          <w:rFonts w:ascii="Times New Roman" w:hAnsi="Times New Roman" w:cs="Times New Roman"/>
          <w:i/>
          <w:lang w:val="cs-CZ"/>
        </w:rPr>
        <w:t>ní činnost MV</w:t>
      </w:r>
    </w:p>
    <w:p w:rsidR="003922B9" w:rsidRDefault="003922B9" w:rsidP="003F0087">
      <w:pPr>
        <w:jc w:val="both"/>
        <w:rPr>
          <w:rFonts w:ascii="Times New Roman" w:hAnsi="Times New Roman" w:cs="Times New Roman"/>
          <w:i/>
          <w:lang w:val="cs-CZ"/>
        </w:rPr>
      </w:pPr>
    </w:p>
    <w:p w:rsidR="003135D3" w:rsidRDefault="003135D3" w:rsidP="003F0087">
      <w:pPr>
        <w:jc w:val="both"/>
        <w:rPr>
          <w:rFonts w:ascii="Times New Roman" w:hAnsi="Times New Roman" w:cs="Times New Roman"/>
          <w:lang w:val="cs-CZ"/>
        </w:rPr>
      </w:pPr>
      <w:r>
        <w:rPr>
          <w:rFonts w:ascii="Times New Roman" w:hAnsi="Times New Roman" w:cs="Times New Roman"/>
          <w:lang w:val="cs-CZ"/>
        </w:rPr>
        <w:t>M. Jelínková se zeptala, jaká je situace ohledně balíčk</w:t>
      </w:r>
      <w:r w:rsidR="00BA2DC9">
        <w:rPr>
          <w:rFonts w:ascii="Times New Roman" w:hAnsi="Times New Roman" w:cs="Times New Roman"/>
          <w:lang w:val="cs-CZ"/>
        </w:rPr>
        <w:t>u nových cizineckých zákonů. H. </w:t>
      </w:r>
      <w:r>
        <w:rPr>
          <w:rFonts w:ascii="Times New Roman" w:hAnsi="Times New Roman" w:cs="Times New Roman"/>
          <w:lang w:val="cs-CZ"/>
        </w:rPr>
        <w:t>Dluhošová uvedla, že vše záleží na rozhodnutí nového</w:t>
      </w:r>
      <w:r w:rsidR="000703BB">
        <w:rPr>
          <w:rFonts w:ascii="Times New Roman" w:hAnsi="Times New Roman" w:cs="Times New Roman"/>
          <w:lang w:val="cs-CZ"/>
        </w:rPr>
        <w:t xml:space="preserve"> ministra. Dále informovala, že </w:t>
      </w:r>
      <w:r>
        <w:rPr>
          <w:rFonts w:ascii="Times New Roman" w:hAnsi="Times New Roman" w:cs="Times New Roman"/>
          <w:lang w:val="cs-CZ"/>
        </w:rPr>
        <w:t xml:space="preserve">transpoziční novela je projednávána ve výborech Poslanecké sněmovny Parlamentu ČR. Tajemnice doplnila, že v aktuálním návrhu </w:t>
      </w:r>
      <w:r w:rsidR="000703BB">
        <w:rPr>
          <w:rFonts w:ascii="Times New Roman" w:hAnsi="Times New Roman" w:cs="Times New Roman"/>
          <w:lang w:val="cs-CZ"/>
        </w:rPr>
        <w:t>p</w:t>
      </w:r>
      <w:r>
        <w:rPr>
          <w:rFonts w:ascii="Times New Roman" w:hAnsi="Times New Roman" w:cs="Times New Roman"/>
          <w:lang w:val="cs-CZ"/>
        </w:rPr>
        <w:t>lánu legislativních prací na rok 2014 cizinecké zákony uvedeny nejsou. Počítá se však s novelou zákona o azylu.</w:t>
      </w:r>
    </w:p>
    <w:p w:rsidR="003135D3" w:rsidRDefault="003135D3" w:rsidP="003F0087">
      <w:pPr>
        <w:jc w:val="both"/>
        <w:rPr>
          <w:rFonts w:ascii="Times New Roman" w:hAnsi="Times New Roman" w:cs="Times New Roman"/>
          <w:lang w:val="cs-CZ"/>
        </w:rPr>
      </w:pPr>
    </w:p>
    <w:p w:rsidR="00BA2DC9" w:rsidRDefault="00BA2DC9" w:rsidP="003F0087">
      <w:pPr>
        <w:jc w:val="both"/>
        <w:rPr>
          <w:rFonts w:ascii="Times New Roman" w:hAnsi="Times New Roman" w:cs="Times New Roman"/>
          <w:lang w:val="cs-CZ"/>
        </w:rPr>
      </w:pPr>
    </w:p>
    <w:p w:rsidR="003922B9" w:rsidRDefault="003922B9" w:rsidP="003F0087">
      <w:pPr>
        <w:jc w:val="both"/>
        <w:rPr>
          <w:rFonts w:ascii="Times New Roman" w:hAnsi="Times New Roman" w:cs="Times New Roman"/>
          <w:i/>
          <w:lang w:val="cs-CZ"/>
        </w:rPr>
      </w:pPr>
    </w:p>
    <w:p w:rsidR="003922B9" w:rsidRPr="005E7AB1" w:rsidRDefault="003922B9" w:rsidP="003922B9">
      <w:pPr>
        <w:jc w:val="both"/>
        <w:rPr>
          <w:rFonts w:ascii="Times New Roman" w:hAnsi="Times New Roman"/>
          <w:b/>
          <w:lang w:val="cs-CZ"/>
        </w:rPr>
      </w:pPr>
      <w:r w:rsidRPr="005E7AB1">
        <w:rPr>
          <w:rFonts w:ascii="Times New Roman" w:hAnsi="Times New Roman"/>
          <w:b/>
          <w:lang w:val="cs-CZ"/>
        </w:rPr>
        <w:t>Příští zasedání Výbor</w:t>
      </w:r>
      <w:r>
        <w:rPr>
          <w:rFonts w:ascii="Times New Roman" w:hAnsi="Times New Roman"/>
          <w:b/>
          <w:lang w:val="cs-CZ"/>
        </w:rPr>
        <w:t>u proběhne 15</w:t>
      </w:r>
      <w:r w:rsidRPr="005E7AB1">
        <w:rPr>
          <w:rFonts w:ascii="Times New Roman" w:hAnsi="Times New Roman"/>
          <w:b/>
          <w:lang w:val="cs-CZ"/>
        </w:rPr>
        <w:t xml:space="preserve">. </w:t>
      </w:r>
      <w:r>
        <w:rPr>
          <w:rFonts w:ascii="Times New Roman" w:hAnsi="Times New Roman"/>
          <w:b/>
          <w:lang w:val="cs-CZ"/>
        </w:rPr>
        <w:t>května</w:t>
      </w:r>
      <w:r w:rsidRPr="005E7AB1">
        <w:rPr>
          <w:rFonts w:ascii="Times New Roman" w:hAnsi="Times New Roman"/>
          <w:b/>
          <w:lang w:val="cs-CZ"/>
        </w:rPr>
        <w:t xml:space="preserve"> 201</w:t>
      </w:r>
      <w:r>
        <w:rPr>
          <w:rFonts w:ascii="Times New Roman" w:hAnsi="Times New Roman"/>
          <w:b/>
          <w:lang w:val="cs-CZ"/>
        </w:rPr>
        <w:t>4</w:t>
      </w:r>
      <w:r w:rsidRPr="005E7AB1">
        <w:rPr>
          <w:rFonts w:ascii="Times New Roman" w:hAnsi="Times New Roman"/>
          <w:b/>
          <w:lang w:val="cs-CZ"/>
        </w:rPr>
        <w:t xml:space="preserve"> od 10 hodin ve Strakově akademii, nábř. Edvarda Beneše 128/4, Praha 1.</w:t>
      </w:r>
    </w:p>
    <w:p w:rsidR="003922B9" w:rsidRDefault="003922B9" w:rsidP="003F0087">
      <w:pPr>
        <w:jc w:val="both"/>
        <w:rPr>
          <w:rFonts w:ascii="Times New Roman" w:hAnsi="Times New Roman" w:cs="Times New Roman"/>
          <w:i/>
          <w:lang w:val="cs-CZ"/>
        </w:rPr>
      </w:pPr>
    </w:p>
    <w:p w:rsidR="009E3582" w:rsidRPr="00566353" w:rsidRDefault="003922B9" w:rsidP="003F0087">
      <w:pPr>
        <w:jc w:val="both"/>
        <w:rPr>
          <w:rFonts w:ascii="Times New Roman" w:hAnsi="Times New Roman" w:cs="Times New Roman"/>
          <w:lang w:val="cs-CZ"/>
        </w:rPr>
      </w:pPr>
      <w:r>
        <w:rPr>
          <w:rFonts w:ascii="Times New Roman" w:hAnsi="Times New Roman" w:cs="Times New Roman"/>
          <w:lang w:val="cs-CZ"/>
        </w:rPr>
        <w:t xml:space="preserve">Zapsala A. </w:t>
      </w:r>
      <w:proofErr w:type="spellStart"/>
      <w:r>
        <w:rPr>
          <w:rFonts w:ascii="Times New Roman" w:hAnsi="Times New Roman" w:cs="Times New Roman"/>
          <w:lang w:val="cs-CZ"/>
        </w:rPr>
        <w:t>Plavinová</w:t>
      </w:r>
      <w:proofErr w:type="spellEnd"/>
    </w:p>
    <w:sectPr w:rsidR="009E3582" w:rsidRPr="00566353" w:rsidSect="00B63889">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FF2" w:rsidRDefault="00FB5FF2" w:rsidP="00D66F7D">
      <w:r>
        <w:separator/>
      </w:r>
    </w:p>
  </w:endnote>
  <w:endnote w:type="continuationSeparator" w:id="0">
    <w:p w:rsidR="00FB5FF2" w:rsidRDefault="00FB5FF2" w:rsidP="00D6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825296"/>
      <w:docPartObj>
        <w:docPartGallery w:val="Page Numbers (Bottom of Page)"/>
        <w:docPartUnique/>
      </w:docPartObj>
    </w:sdtPr>
    <w:sdtEndPr>
      <w:rPr>
        <w:rFonts w:ascii="Times New Roman" w:hAnsi="Times New Roman" w:cs="Times New Roman"/>
      </w:rPr>
    </w:sdtEndPr>
    <w:sdtContent>
      <w:p w:rsidR="00FB5FF2" w:rsidRPr="00D66F7D" w:rsidRDefault="00FB5FF2">
        <w:pPr>
          <w:pStyle w:val="Zpat"/>
          <w:jc w:val="right"/>
          <w:rPr>
            <w:rFonts w:ascii="Times New Roman" w:hAnsi="Times New Roman" w:cs="Times New Roman"/>
          </w:rPr>
        </w:pPr>
        <w:r w:rsidRPr="00D66F7D">
          <w:rPr>
            <w:rFonts w:ascii="Times New Roman" w:hAnsi="Times New Roman" w:cs="Times New Roman"/>
          </w:rPr>
          <w:fldChar w:fldCharType="begin"/>
        </w:r>
        <w:r w:rsidRPr="00D66F7D">
          <w:rPr>
            <w:rFonts w:ascii="Times New Roman" w:hAnsi="Times New Roman" w:cs="Times New Roman"/>
          </w:rPr>
          <w:instrText>PAGE   \* MERGEFORMAT</w:instrText>
        </w:r>
        <w:r w:rsidRPr="00D66F7D">
          <w:rPr>
            <w:rFonts w:ascii="Times New Roman" w:hAnsi="Times New Roman" w:cs="Times New Roman"/>
          </w:rPr>
          <w:fldChar w:fldCharType="separate"/>
        </w:r>
        <w:r w:rsidR="00064713" w:rsidRPr="00064713">
          <w:rPr>
            <w:rFonts w:ascii="Times New Roman" w:hAnsi="Times New Roman" w:cs="Times New Roman"/>
            <w:noProof/>
            <w:lang w:val="cs-CZ"/>
          </w:rPr>
          <w:t>5</w:t>
        </w:r>
        <w:r w:rsidRPr="00D66F7D">
          <w:rPr>
            <w:rFonts w:ascii="Times New Roman" w:hAnsi="Times New Roman" w:cs="Times New Roman"/>
          </w:rPr>
          <w:fldChar w:fldCharType="end"/>
        </w:r>
      </w:p>
    </w:sdtContent>
  </w:sdt>
  <w:p w:rsidR="00FB5FF2" w:rsidRDefault="00FB5FF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FF2" w:rsidRDefault="00FB5FF2" w:rsidP="00D66F7D">
      <w:r>
        <w:separator/>
      </w:r>
    </w:p>
  </w:footnote>
  <w:footnote w:type="continuationSeparator" w:id="0">
    <w:p w:rsidR="00FB5FF2" w:rsidRDefault="00FB5FF2" w:rsidP="00D66F7D">
      <w:r>
        <w:continuationSeparator/>
      </w:r>
    </w:p>
  </w:footnote>
  <w:footnote w:id="1">
    <w:p w:rsidR="00C63E10" w:rsidRPr="008A032C" w:rsidRDefault="00C63E10" w:rsidP="00C63E10">
      <w:pPr>
        <w:pStyle w:val="Textpoznpodarou"/>
        <w:jc w:val="both"/>
        <w:rPr>
          <w:rFonts w:ascii="Times New Roman" w:hAnsi="Times New Roman" w:cs="Times New Roman"/>
          <w:lang w:val="cs-CZ"/>
        </w:rPr>
      </w:pPr>
      <w:r w:rsidRPr="008A032C">
        <w:rPr>
          <w:rStyle w:val="Znakapoznpodarou"/>
          <w:rFonts w:ascii="Times New Roman" w:hAnsi="Times New Roman" w:cs="Times New Roman"/>
        </w:rPr>
        <w:footnoteRef/>
      </w:r>
      <w:r w:rsidRPr="008A032C">
        <w:rPr>
          <w:rFonts w:ascii="Times New Roman" w:hAnsi="Times New Roman" w:cs="Times New Roman"/>
        </w:rPr>
        <w:t xml:space="preserve"> </w:t>
      </w:r>
      <w:r w:rsidRPr="008A032C">
        <w:rPr>
          <w:rFonts w:ascii="Times New Roman" w:hAnsi="Times New Roman" w:cs="Times New Roman"/>
          <w:lang w:val="cs-CZ"/>
        </w:rPr>
        <w:t>Nařízení Evropského parlamentu a Rady č. 883/2004 o koordinaci systémů sociálního zabezpečení a nařízení Evropského parlamentu a Rady č. 987/2009, kterým se stanoví prováděcí pravidl</w:t>
      </w:r>
      <w:r>
        <w:rPr>
          <w:rFonts w:ascii="Times New Roman" w:hAnsi="Times New Roman" w:cs="Times New Roman"/>
          <w:lang w:val="cs-CZ"/>
        </w:rPr>
        <w:t>a k nařízení č. 883/2004 o </w:t>
      </w:r>
      <w:r w:rsidRPr="008A032C">
        <w:rPr>
          <w:rFonts w:ascii="Times New Roman" w:hAnsi="Times New Roman" w:cs="Times New Roman"/>
          <w:lang w:val="cs-CZ"/>
        </w:rPr>
        <w:t>koordinaci systémů sociálního zabezpečení.</w:t>
      </w:r>
    </w:p>
  </w:footnote>
  <w:footnote w:id="2">
    <w:p w:rsidR="00D221AC" w:rsidRPr="00D221AC" w:rsidRDefault="00D221AC" w:rsidP="009316BF">
      <w:pPr>
        <w:jc w:val="both"/>
        <w:rPr>
          <w:lang w:val="cs-CZ"/>
        </w:rPr>
      </w:pPr>
      <w:r w:rsidRPr="00D221AC">
        <w:rPr>
          <w:rStyle w:val="Znakapoznpodarou"/>
          <w:rFonts w:ascii="Times New Roman" w:hAnsi="Times New Roman" w:cs="Times New Roman"/>
          <w:sz w:val="20"/>
          <w:szCs w:val="20"/>
        </w:rPr>
        <w:footnoteRef/>
      </w:r>
      <w:r w:rsidRPr="00D221AC">
        <w:rPr>
          <w:rFonts w:ascii="Times New Roman" w:hAnsi="Times New Roman" w:cs="Times New Roman"/>
          <w:sz w:val="20"/>
          <w:szCs w:val="20"/>
          <w:lang w:val="cs-CZ"/>
        </w:rPr>
        <w:t xml:space="preserve"> Usnesení vlády ze dne 1. listopadu 2006 č. 1248 k Postupu při dokončení přesídlení osob s prokázaným českým původem (krajanů) z Kazachstánu.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9A7"/>
    <w:multiLevelType w:val="hybridMultilevel"/>
    <w:tmpl w:val="0380C838"/>
    <w:lvl w:ilvl="0" w:tplc="B1AA71D6">
      <w:start w:val="1"/>
      <w:numFmt w:val="bullet"/>
      <w:lvlText w:val=""/>
      <w:lvlJc w:val="left"/>
      <w:pPr>
        <w:tabs>
          <w:tab w:val="num" w:pos="720"/>
        </w:tabs>
        <w:ind w:left="720" w:hanging="360"/>
      </w:pPr>
      <w:rPr>
        <w:rFonts w:ascii="Wingdings" w:hAnsi="Wingdings" w:hint="default"/>
      </w:rPr>
    </w:lvl>
    <w:lvl w:ilvl="1" w:tplc="88C682EE" w:tentative="1">
      <w:start w:val="1"/>
      <w:numFmt w:val="bullet"/>
      <w:lvlText w:val=""/>
      <w:lvlJc w:val="left"/>
      <w:pPr>
        <w:tabs>
          <w:tab w:val="num" w:pos="1440"/>
        </w:tabs>
        <w:ind w:left="1440" w:hanging="360"/>
      </w:pPr>
      <w:rPr>
        <w:rFonts w:ascii="Wingdings" w:hAnsi="Wingdings" w:hint="default"/>
      </w:rPr>
    </w:lvl>
    <w:lvl w:ilvl="2" w:tplc="85581034" w:tentative="1">
      <w:start w:val="1"/>
      <w:numFmt w:val="bullet"/>
      <w:lvlText w:val=""/>
      <w:lvlJc w:val="left"/>
      <w:pPr>
        <w:tabs>
          <w:tab w:val="num" w:pos="2160"/>
        </w:tabs>
        <w:ind w:left="2160" w:hanging="360"/>
      </w:pPr>
      <w:rPr>
        <w:rFonts w:ascii="Wingdings" w:hAnsi="Wingdings" w:hint="default"/>
      </w:rPr>
    </w:lvl>
    <w:lvl w:ilvl="3" w:tplc="E09EB702" w:tentative="1">
      <w:start w:val="1"/>
      <w:numFmt w:val="bullet"/>
      <w:lvlText w:val=""/>
      <w:lvlJc w:val="left"/>
      <w:pPr>
        <w:tabs>
          <w:tab w:val="num" w:pos="2880"/>
        </w:tabs>
        <w:ind w:left="2880" w:hanging="360"/>
      </w:pPr>
      <w:rPr>
        <w:rFonts w:ascii="Wingdings" w:hAnsi="Wingdings" w:hint="default"/>
      </w:rPr>
    </w:lvl>
    <w:lvl w:ilvl="4" w:tplc="5F8CD664" w:tentative="1">
      <w:start w:val="1"/>
      <w:numFmt w:val="bullet"/>
      <w:lvlText w:val=""/>
      <w:lvlJc w:val="left"/>
      <w:pPr>
        <w:tabs>
          <w:tab w:val="num" w:pos="3600"/>
        </w:tabs>
        <w:ind w:left="3600" w:hanging="360"/>
      </w:pPr>
      <w:rPr>
        <w:rFonts w:ascii="Wingdings" w:hAnsi="Wingdings" w:hint="default"/>
      </w:rPr>
    </w:lvl>
    <w:lvl w:ilvl="5" w:tplc="43F6AF4E" w:tentative="1">
      <w:start w:val="1"/>
      <w:numFmt w:val="bullet"/>
      <w:lvlText w:val=""/>
      <w:lvlJc w:val="left"/>
      <w:pPr>
        <w:tabs>
          <w:tab w:val="num" w:pos="4320"/>
        </w:tabs>
        <w:ind w:left="4320" w:hanging="360"/>
      </w:pPr>
      <w:rPr>
        <w:rFonts w:ascii="Wingdings" w:hAnsi="Wingdings" w:hint="default"/>
      </w:rPr>
    </w:lvl>
    <w:lvl w:ilvl="6" w:tplc="EA6846D8" w:tentative="1">
      <w:start w:val="1"/>
      <w:numFmt w:val="bullet"/>
      <w:lvlText w:val=""/>
      <w:lvlJc w:val="left"/>
      <w:pPr>
        <w:tabs>
          <w:tab w:val="num" w:pos="5040"/>
        </w:tabs>
        <w:ind w:left="5040" w:hanging="360"/>
      </w:pPr>
      <w:rPr>
        <w:rFonts w:ascii="Wingdings" w:hAnsi="Wingdings" w:hint="default"/>
      </w:rPr>
    </w:lvl>
    <w:lvl w:ilvl="7" w:tplc="45A89BE8" w:tentative="1">
      <w:start w:val="1"/>
      <w:numFmt w:val="bullet"/>
      <w:lvlText w:val=""/>
      <w:lvlJc w:val="left"/>
      <w:pPr>
        <w:tabs>
          <w:tab w:val="num" w:pos="5760"/>
        </w:tabs>
        <w:ind w:left="5760" w:hanging="360"/>
      </w:pPr>
      <w:rPr>
        <w:rFonts w:ascii="Wingdings" w:hAnsi="Wingdings" w:hint="default"/>
      </w:rPr>
    </w:lvl>
    <w:lvl w:ilvl="8" w:tplc="9D7C11D0" w:tentative="1">
      <w:start w:val="1"/>
      <w:numFmt w:val="bullet"/>
      <w:lvlText w:val=""/>
      <w:lvlJc w:val="left"/>
      <w:pPr>
        <w:tabs>
          <w:tab w:val="num" w:pos="6480"/>
        </w:tabs>
        <w:ind w:left="6480" w:hanging="360"/>
      </w:pPr>
      <w:rPr>
        <w:rFonts w:ascii="Wingdings" w:hAnsi="Wingdings" w:hint="default"/>
      </w:rPr>
    </w:lvl>
  </w:abstractNum>
  <w:abstractNum w:abstractNumId="1">
    <w:nsid w:val="0A620307"/>
    <w:multiLevelType w:val="hybridMultilevel"/>
    <w:tmpl w:val="EDEAB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08A7361"/>
    <w:multiLevelType w:val="hybridMultilevel"/>
    <w:tmpl w:val="46CECEEA"/>
    <w:lvl w:ilvl="0" w:tplc="04050015">
      <w:start w:val="1"/>
      <w:numFmt w:val="upp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nsid w:val="232D1E9D"/>
    <w:multiLevelType w:val="hybridMultilevel"/>
    <w:tmpl w:val="9F2ABD7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0852C47"/>
    <w:multiLevelType w:val="hybridMultilevel"/>
    <w:tmpl w:val="24F4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134202"/>
    <w:multiLevelType w:val="hybridMultilevel"/>
    <w:tmpl w:val="43A47EE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0806A0D"/>
    <w:multiLevelType w:val="hybridMultilevel"/>
    <w:tmpl w:val="37C4C200"/>
    <w:lvl w:ilvl="0" w:tplc="1D7C74AA">
      <w:start w:val="1"/>
      <w:numFmt w:val="upperLetter"/>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1B069EE"/>
    <w:multiLevelType w:val="hybridMultilevel"/>
    <w:tmpl w:val="771E3F08"/>
    <w:lvl w:ilvl="0" w:tplc="77BE464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nsid w:val="70413B85"/>
    <w:multiLevelType w:val="hybridMultilevel"/>
    <w:tmpl w:val="14B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232465"/>
    <w:multiLevelType w:val="hybridMultilevel"/>
    <w:tmpl w:val="CDFCB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4A0B88"/>
    <w:multiLevelType w:val="hybridMultilevel"/>
    <w:tmpl w:val="21EC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0A4186"/>
    <w:multiLevelType w:val="hybridMultilevel"/>
    <w:tmpl w:val="9CA62AB6"/>
    <w:lvl w:ilvl="0" w:tplc="5A1A1BF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1"/>
  </w:num>
  <w:num w:numId="2">
    <w:abstractNumId w:val="3"/>
  </w:num>
  <w:num w:numId="3">
    <w:abstractNumId w:val="6"/>
  </w:num>
  <w:num w:numId="4">
    <w:abstractNumId w:val="1"/>
  </w:num>
  <w:num w:numId="5">
    <w:abstractNumId w:val="5"/>
  </w:num>
  <w:num w:numId="6">
    <w:abstractNumId w:val="2"/>
  </w:num>
  <w:num w:numId="7">
    <w:abstractNumId w:val="7"/>
  </w:num>
  <w:num w:numId="8">
    <w:abstractNumId w:val="0"/>
  </w:num>
  <w:num w:numId="9">
    <w:abstractNumId w:val="8"/>
  </w:num>
  <w:num w:numId="10">
    <w:abstractNumId w:val="4"/>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E35"/>
    <w:rsid w:val="00003690"/>
    <w:rsid w:val="0000717F"/>
    <w:rsid w:val="000312F3"/>
    <w:rsid w:val="00061B2B"/>
    <w:rsid w:val="00064713"/>
    <w:rsid w:val="000703BB"/>
    <w:rsid w:val="00073A57"/>
    <w:rsid w:val="00085B8B"/>
    <w:rsid w:val="000936E8"/>
    <w:rsid w:val="00125C20"/>
    <w:rsid w:val="00181C90"/>
    <w:rsid w:val="001B35E7"/>
    <w:rsid w:val="001D5484"/>
    <w:rsid w:val="00250316"/>
    <w:rsid w:val="0029687C"/>
    <w:rsid w:val="002C11DE"/>
    <w:rsid w:val="003135D3"/>
    <w:rsid w:val="003322BB"/>
    <w:rsid w:val="003922B9"/>
    <w:rsid w:val="00396128"/>
    <w:rsid w:val="003B08A0"/>
    <w:rsid w:val="003C17A1"/>
    <w:rsid w:val="003F0087"/>
    <w:rsid w:val="0043665E"/>
    <w:rsid w:val="00444391"/>
    <w:rsid w:val="0044611A"/>
    <w:rsid w:val="00450541"/>
    <w:rsid w:val="00452008"/>
    <w:rsid w:val="004A44F1"/>
    <w:rsid w:val="004B7170"/>
    <w:rsid w:val="00536BF2"/>
    <w:rsid w:val="00556FC0"/>
    <w:rsid w:val="00566353"/>
    <w:rsid w:val="005B2E54"/>
    <w:rsid w:val="00650FA4"/>
    <w:rsid w:val="00675036"/>
    <w:rsid w:val="006937B8"/>
    <w:rsid w:val="00696E35"/>
    <w:rsid w:val="006A4F24"/>
    <w:rsid w:val="006B6BD9"/>
    <w:rsid w:val="006D1904"/>
    <w:rsid w:val="00720C9E"/>
    <w:rsid w:val="00723E54"/>
    <w:rsid w:val="00742D11"/>
    <w:rsid w:val="007A4F26"/>
    <w:rsid w:val="007A747E"/>
    <w:rsid w:val="007B6A28"/>
    <w:rsid w:val="007C6E19"/>
    <w:rsid w:val="007F40D4"/>
    <w:rsid w:val="00804BA9"/>
    <w:rsid w:val="00852CFA"/>
    <w:rsid w:val="008A032C"/>
    <w:rsid w:val="008F04F7"/>
    <w:rsid w:val="009316BF"/>
    <w:rsid w:val="009673DD"/>
    <w:rsid w:val="00970AE4"/>
    <w:rsid w:val="00982D6A"/>
    <w:rsid w:val="009C7FDF"/>
    <w:rsid w:val="009E3582"/>
    <w:rsid w:val="009F63B5"/>
    <w:rsid w:val="00A97C13"/>
    <w:rsid w:val="00B45374"/>
    <w:rsid w:val="00B50C14"/>
    <w:rsid w:val="00B63889"/>
    <w:rsid w:val="00B80420"/>
    <w:rsid w:val="00B92BE6"/>
    <w:rsid w:val="00B9409B"/>
    <w:rsid w:val="00BA2DC9"/>
    <w:rsid w:val="00BB35A6"/>
    <w:rsid w:val="00BE1A6A"/>
    <w:rsid w:val="00BF7CE4"/>
    <w:rsid w:val="00C419BB"/>
    <w:rsid w:val="00C50BE9"/>
    <w:rsid w:val="00C63E10"/>
    <w:rsid w:val="00C81E65"/>
    <w:rsid w:val="00CC6ED9"/>
    <w:rsid w:val="00D10A19"/>
    <w:rsid w:val="00D221AC"/>
    <w:rsid w:val="00D353E3"/>
    <w:rsid w:val="00D66F7D"/>
    <w:rsid w:val="00D716D1"/>
    <w:rsid w:val="00DA5039"/>
    <w:rsid w:val="00DF510C"/>
    <w:rsid w:val="00E03B22"/>
    <w:rsid w:val="00E57D81"/>
    <w:rsid w:val="00E651B9"/>
    <w:rsid w:val="00F2074C"/>
    <w:rsid w:val="00F44309"/>
    <w:rsid w:val="00FA0AB3"/>
    <w:rsid w:val="00FA6A6A"/>
    <w:rsid w:val="00FB5FF2"/>
    <w:rsid w:val="00FB79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6E35"/>
    <w:pPr>
      <w:spacing w:after="0" w:line="240" w:lineRule="auto"/>
    </w:pPr>
    <w:rPr>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66F7D"/>
    <w:pPr>
      <w:tabs>
        <w:tab w:val="center" w:pos="4536"/>
        <w:tab w:val="right" w:pos="9072"/>
      </w:tabs>
    </w:pPr>
  </w:style>
  <w:style w:type="character" w:customStyle="1" w:styleId="ZhlavChar">
    <w:name w:val="Záhlaví Char"/>
    <w:basedOn w:val="Standardnpsmoodstavce"/>
    <w:link w:val="Zhlav"/>
    <w:uiPriority w:val="99"/>
    <w:rsid w:val="00D66F7D"/>
    <w:rPr>
      <w:sz w:val="24"/>
      <w:szCs w:val="24"/>
      <w:lang w:val="en-US"/>
    </w:rPr>
  </w:style>
  <w:style w:type="paragraph" w:styleId="Zpat">
    <w:name w:val="footer"/>
    <w:basedOn w:val="Normln"/>
    <w:link w:val="ZpatChar"/>
    <w:uiPriority w:val="99"/>
    <w:unhideWhenUsed/>
    <w:rsid w:val="00D66F7D"/>
    <w:pPr>
      <w:tabs>
        <w:tab w:val="center" w:pos="4536"/>
        <w:tab w:val="right" w:pos="9072"/>
      </w:tabs>
    </w:pPr>
  </w:style>
  <w:style w:type="character" w:customStyle="1" w:styleId="ZpatChar">
    <w:name w:val="Zápatí Char"/>
    <w:basedOn w:val="Standardnpsmoodstavce"/>
    <w:link w:val="Zpat"/>
    <w:uiPriority w:val="99"/>
    <w:rsid w:val="00D66F7D"/>
    <w:rPr>
      <w:sz w:val="24"/>
      <w:szCs w:val="24"/>
      <w:lang w:val="en-US"/>
    </w:rPr>
  </w:style>
  <w:style w:type="paragraph" w:styleId="Odstavecseseznamem">
    <w:name w:val="List Paragraph"/>
    <w:basedOn w:val="Normln"/>
    <w:uiPriority w:val="34"/>
    <w:qFormat/>
    <w:rsid w:val="00F44309"/>
    <w:pPr>
      <w:ind w:left="720"/>
      <w:contextualSpacing/>
    </w:pPr>
  </w:style>
  <w:style w:type="character" w:styleId="Hypertextovodkaz">
    <w:name w:val="Hyperlink"/>
    <w:basedOn w:val="Standardnpsmoodstavce"/>
    <w:uiPriority w:val="99"/>
    <w:unhideWhenUsed/>
    <w:rsid w:val="000312F3"/>
    <w:rPr>
      <w:color w:val="0000FF" w:themeColor="hyperlink"/>
      <w:u w:val="single"/>
    </w:rPr>
  </w:style>
  <w:style w:type="paragraph" w:styleId="Normlnweb">
    <w:name w:val="Normal (Web)"/>
    <w:basedOn w:val="Normln"/>
    <w:rsid w:val="00D716D1"/>
    <w:pPr>
      <w:spacing w:before="100" w:beforeAutospacing="1" w:after="100" w:afterAutospacing="1"/>
    </w:pPr>
    <w:rPr>
      <w:rFonts w:ascii="Times New Roman" w:eastAsia="Times New Roman" w:hAnsi="Times New Roman" w:cs="Times New Roman"/>
      <w:lang w:val="cs-CZ" w:eastAsia="cs-CZ"/>
    </w:rPr>
  </w:style>
  <w:style w:type="paragraph" w:styleId="Textbubliny">
    <w:name w:val="Balloon Text"/>
    <w:basedOn w:val="Normln"/>
    <w:link w:val="TextbublinyChar"/>
    <w:uiPriority w:val="99"/>
    <w:semiHidden/>
    <w:unhideWhenUsed/>
    <w:rsid w:val="003322BB"/>
    <w:rPr>
      <w:rFonts w:ascii="Tahoma" w:hAnsi="Tahoma" w:cs="Tahoma"/>
      <w:sz w:val="16"/>
      <w:szCs w:val="16"/>
    </w:rPr>
  </w:style>
  <w:style w:type="character" w:customStyle="1" w:styleId="TextbublinyChar">
    <w:name w:val="Text bubliny Char"/>
    <w:basedOn w:val="Standardnpsmoodstavce"/>
    <w:link w:val="Textbubliny"/>
    <w:uiPriority w:val="99"/>
    <w:semiHidden/>
    <w:rsid w:val="003322BB"/>
    <w:rPr>
      <w:rFonts w:ascii="Tahoma" w:hAnsi="Tahoma" w:cs="Tahoma"/>
      <w:sz w:val="16"/>
      <w:szCs w:val="16"/>
      <w:lang w:val="en-US"/>
    </w:rPr>
  </w:style>
  <w:style w:type="paragraph" w:styleId="Textpoznpodarou">
    <w:name w:val="footnote text"/>
    <w:basedOn w:val="Normln"/>
    <w:link w:val="TextpoznpodarouChar"/>
    <w:uiPriority w:val="99"/>
    <w:semiHidden/>
    <w:unhideWhenUsed/>
    <w:rsid w:val="000936E8"/>
    <w:rPr>
      <w:sz w:val="20"/>
      <w:szCs w:val="20"/>
    </w:rPr>
  </w:style>
  <w:style w:type="character" w:customStyle="1" w:styleId="TextpoznpodarouChar">
    <w:name w:val="Text pozn. pod čarou Char"/>
    <w:basedOn w:val="Standardnpsmoodstavce"/>
    <w:link w:val="Textpoznpodarou"/>
    <w:uiPriority w:val="99"/>
    <w:semiHidden/>
    <w:rsid w:val="000936E8"/>
    <w:rPr>
      <w:sz w:val="20"/>
      <w:szCs w:val="20"/>
      <w:lang w:val="en-US"/>
    </w:rPr>
  </w:style>
  <w:style w:type="character" w:styleId="Znakapoznpodarou">
    <w:name w:val="footnote reference"/>
    <w:basedOn w:val="Standardnpsmoodstavce"/>
    <w:uiPriority w:val="99"/>
    <w:semiHidden/>
    <w:unhideWhenUsed/>
    <w:rsid w:val="000936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6E35"/>
    <w:pPr>
      <w:spacing w:after="0" w:line="240" w:lineRule="auto"/>
    </w:pPr>
    <w:rPr>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66F7D"/>
    <w:pPr>
      <w:tabs>
        <w:tab w:val="center" w:pos="4536"/>
        <w:tab w:val="right" w:pos="9072"/>
      </w:tabs>
    </w:pPr>
  </w:style>
  <w:style w:type="character" w:customStyle="1" w:styleId="ZhlavChar">
    <w:name w:val="Záhlaví Char"/>
    <w:basedOn w:val="Standardnpsmoodstavce"/>
    <w:link w:val="Zhlav"/>
    <w:uiPriority w:val="99"/>
    <w:rsid w:val="00D66F7D"/>
    <w:rPr>
      <w:sz w:val="24"/>
      <w:szCs w:val="24"/>
      <w:lang w:val="en-US"/>
    </w:rPr>
  </w:style>
  <w:style w:type="paragraph" w:styleId="Zpat">
    <w:name w:val="footer"/>
    <w:basedOn w:val="Normln"/>
    <w:link w:val="ZpatChar"/>
    <w:uiPriority w:val="99"/>
    <w:unhideWhenUsed/>
    <w:rsid w:val="00D66F7D"/>
    <w:pPr>
      <w:tabs>
        <w:tab w:val="center" w:pos="4536"/>
        <w:tab w:val="right" w:pos="9072"/>
      </w:tabs>
    </w:pPr>
  </w:style>
  <w:style w:type="character" w:customStyle="1" w:styleId="ZpatChar">
    <w:name w:val="Zápatí Char"/>
    <w:basedOn w:val="Standardnpsmoodstavce"/>
    <w:link w:val="Zpat"/>
    <w:uiPriority w:val="99"/>
    <w:rsid w:val="00D66F7D"/>
    <w:rPr>
      <w:sz w:val="24"/>
      <w:szCs w:val="24"/>
      <w:lang w:val="en-US"/>
    </w:rPr>
  </w:style>
  <w:style w:type="paragraph" w:styleId="Odstavecseseznamem">
    <w:name w:val="List Paragraph"/>
    <w:basedOn w:val="Normln"/>
    <w:uiPriority w:val="34"/>
    <w:qFormat/>
    <w:rsid w:val="00F44309"/>
    <w:pPr>
      <w:ind w:left="720"/>
      <w:contextualSpacing/>
    </w:pPr>
  </w:style>
  <w:style w:type="character" w:styleId="Hypertextovodkaz">
    <w:name w:val="Hyperlink"/>
    <w:basedOn w:val="Standardnpsmoodstavce"/>
    <w:uiPriority w:val="99"/>
    <w:unhideWhenUsed/>
    <w:rsid w:val="000312F3"/>
    <w:rPr>
      <w:color w:val="0000FF" w:themeColor="hyperlink"/>
      <w:u w:val="single"/>
    </w:rPr>
  </w:style>
  <w:style w:type="paragraph" w:styleId="Normlnweb">
    <w:name w:val="Normal (Web)"/>
    <w:basedOn w:val="Normln"/>
    <w:rsid w:val="00D716D1"/>
    <w:pPr>
      <w:spacing w:before="100" w:beforeAutospacing="1" w:after="100" w:afterAutospacing="1"/>
    </w:pPr>
    <w:rPr>
      <w:rFonts w:ascii="Times New Roman" w:eastAsia="Times New Roman" w:hAnsi="Times New Roman" w:cs="Times New Roman"/>
      <w:lang w:val="cs-CZ" w:eastAsia="cs-CZ"/>
    </w:rPr>
  </w:style>
  <w:style w:type="paragraph" w:styleId="Textbubliny">
    <w:name w:val="Balloon Text"/>
    <w:basedOn w:val="Normln"/>
    <w:link w:val="TextbublinyChar"/>
    <w:uiPriority w:val="99"/>
    <w:semiHidden/>
    <w:unhideWhenUsed/>
    <w:rsid w:val="003322BB"/>
    <w:rPr>
      <w:rFonts w:ascii="Tahoma" w:hAnsi="Tahoma" w:cs="Tahoma"/>
      <w:sz w:val="16"/>
      <w:szCs w:val="16"/>
    </w:rPr>
  </w:style>
  <w:style w:type="character" w:customStyle="1" w:styleId="TextbublinyChar">
    <w:name w:val="Text bubliny Char"/>
    <w:basedOn w:val="Standardnpsmoodstavce"/>
    <w:link w:val="Textbubliny"/>
    <w:uiPriority w:val="99"/>
    <w:semiHidden/>
    <w:rsid w:val="003322BB"/>
    <w:rPr>
      <w:rFonts w:ascii="Tahoma" w:hAnsi="Tahoma" w:cs="Tahoma"/>
      <w:sz w:val="16"/>
      <w:szCs w:val="16"/>
      <w:lang w:val="en-US"/>
    </w:rPr>
  </w:style>
  <w:style w:type="paragraph" w:styleId="Textpoznpodarou">
    <w:name w:val="footnote text"/>
    <w:basedOn w:val="Normln"/>
    <w:link w:val="TextpoznpodarouChar"/>
    <w:uiPriority w:val="99"/>
    <w:semiHidden/>
    <w:unhideWhenUsed/>
    <w:rsid w:val="000936E8"/>
    <w:rPr>
      <w:sz w:val="20"/>
      <w:szCs w:val="20"/>
    </w:rPr>
  </w:style>
  <w:style w:type="character" w:customStyle="1" w:styleId="TextpoznpodarouChar">
    <w:name w:val="Text pozn. pod čarou Char"/>
    <w:basedOn w:val="Standardnpsmoodstavce"/>
    <w:link w:val="Textpoznpodarou"/>
    <w:uiPriority w:val="99"/>
    <w:semiHidden/>
    <w:rsid w:val="000936E8"/>
    <w:rPr>
      <w:sz w:val="20"/>
      <w:szCs w:val="20"/>
      <w:lang w:val="en-US"/>
    </w:rPr>
  </w:style>
  <w:style w:type="character" w:styleId="Znakapoznpodarou">
    <w:name w:val="footnote reference"/>
    <w:basedOn w:val="Standardnpsmoodstavce"/>
    <w:uiPriority w:val="99"/>
    <w:semiHidden/>
    <w:unhideWhenUsed/>
    <w:rsid w:val="00093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2887">
      <w:bodyDiv w:val="1"/>
      <w:marLeft w:val="0"/>
      <w:marRight w:val="0"/>
      <w:marTop w:val="0"/>
      <w:marBottom w:val="0"/>
      <w:divBdr>
        <w:top w:val="none" w:sz="0" w:space="0" w:color="auto"/>
        <w:left w:val="none" w:sz="0" w:space="0" w:color="auto"/>
        <w:bottom w:val="none" w:sz="0" w:space="0" w:color="auto"/>
        <w:right w:val="none" w:sz="0" w:space="0" w:color="auto"/>
      </w:divBdr>
      <w:divsChild>
        <w:div w:id="1512528552">
          <w:marLeft w:val="547"/>
          <w:marRight w:val="0"/>
          <w:marTop w:val="120"/>
          <w:marBottom w:val="0"/>
          <w:divBdr>
            <w:top w:val="none" w:sz="0" w:space="0" w:color="auto"/>
            <w:left w:val="none" w:sz="0" w:space="0" w:color="auto"/>
            <w:bottom w:val="none" w:sz="0" w:space="0" w:color="auto"/>
            <w:right w:val="none" w:sz="0" w:space="0" w:color="auto"/>
          </w:divBdr>
        </w:div>
      </w:divsChild>
    </w:div>
    <w:div w:id="2648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1414D-D0C6-4BA7-9155-D4E32E58F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10</Pages>
  <Words>5098</Words>
  <Characters>30084</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uv cr</Company>
  <LinksUpToDate>false</LinksUpToDate>
  <CharactersWithSpaces>35112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Plavinová Aneta</dc:creator>
  <cp:keywords/>
  <dc:description/>
  <cp:lastModifiedBy>Plavinová Aneta</cp:lastModifiedBy>
  <cp:revision>38</cp:revision>
  <cp:lastPrinted>2014-03-03T18:41:00Z</cp:lastPrinted>
  <dcterms:created xsi:type="dcterms:W3CDTF">2014-02-27T15:22:00Z</dcterms:created>
  <dcterms:modified xsi:type="dcterms:W3CDTF">2014-03-17T09:34:00Z</dcterms:modified>
</cp:coreProperties>
</file>