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F5" w:rsidRPr="003520AB" w:rsidRDefault="00F8605F" w:rsidP="00463BF5">
      <w:pPr>
        <w:spacing w:before="100" w:beforeAutospacing="1" w:after="100" w:afterAutospacing="1"/>
        <w:jc w:val="center"/>
      </w:pPr>
      <w:r>
        <w:rPr>
          <w:sz w:val="44"/>
          <w:szCs w:val="44"/>
        </w:rPr>
        <w:t>NÁVRH U</w:t>
      </w:r>
      <w:r w:rsidR="00610CC0">
        <w:rPr>
          <w:sz w:val="44"/>
          <w:szCs w:val="44"/>
        </w:rPr>
        <w:t>S</w:t>
      </w:r>
      <w:r w:rsidR="00610CC0" w:rsidRPr="00610CC0">
        <w:rPr>
          <w:sz w:val="44"/>
          <w:szCs w:val="44"/>
        </w:rPr>
        <w:t>NESENÍ</w:t>
      </w:r>
      <w:r w:rsidR="00C538FD" w:rsidRPr="003520AB">
        <w:rPr>
          <w:sz w:val="44"/>
          <w:szCs w:val="44"/>
        </w:rPr>
        <w:br/>
      </w:r>
      <w:r w:rsidR="004D4E7B" w:rsidRPr="003520AB">
        <w:rPr>
          <w:sz w:val="36"/>
          <w:szCs w:val="36"/>
        </w:rPr>
        <w:t>VLÁDY ČESKÉ REPUBLIKY</w:t>
      </w:r>
      <w:r w:rsidR="004D4E7B" w:rsidRPr="003520AB">
        <w:rPr>
          <w:sz w:val="36"/>
          <w:szCs w:val="36"/>
        </w:rPr>
        <w:br/>
      </w:r>
      <w:r w:rsidR="004D4E7B" w:rsidRPr="003520AB">
        <w:t xml:space="preserve">ze dne </w:t>
      </w:r>
      <w:r w:rsidR="0088630F" w:rsidRPr="003520AB">
        <w:fldChar w:fldCharType="begin"/>
      </w:r>
      <w:r w:rsidR="0088630F" w:rsidRPr="003520AB">
        <w:instrText xml:space="preserve"> MACROBUTTON  AkcentČárka </w:instrText>
      </w:r>
      <w:r w:rsidR="0088630F" w:rsidRPr="003520AB">
        <w:fldChar w:fldCharType="end"/>
      </w:r>
      <w:r w:rsidR="00E2646E" w:rsidRPr="003520AB">
        <w:fldChar w:fldCharType="begin">
          <w:ffData>
            <w:name w:val="Text1"/>
            <w:enabled/>
            <w:calcOnExit w:val="0"/>
            <w:helpText w:type="text" w:val="Vepište datum"/>
            <w:statusText w:type="text" w:val="Vepište datum"/>
            <w:textInput>
              <w:type w:val="date"/>
              <w:format w:val="d. MMMM yyyy"/>
            </w:textInput>
          </w:ffData>
        </w:fldChar>
      </w:r>
      <w:bookmarkStart w:id="0" w:name="Text1"/>
      <w:r w:rsidR="00E2646E" w:rsidRPr="003520AB">
        <w:instrText xml:space="preserve"> FORMTEXT </w:instrText>
      </w:r>
      <w:r w:rsidR="00E2646E" w:rsidRPr="003520AB">
        <w:fldChar w:fldCharType="separate"/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E2646E" w:rsidRPr="003520AB">
        <w:fldChar w:fldCharType="end"/>
      </w:r>
      <w:bookmarkEnd w:id="0"/>
      <w:r w:rsidR="00A336DB" w:rsidRPr="003520AB">
        <w:t xml:space="preserve"> </w:t>
      </w:r>
      <w:r w:rsidR="004D4E7B" w:rsidRPr="003520AB">
        <w:t xml:space="preserve">č. </w:t>
      </w:r>
      <w:r w:rsidR="002E4CB1" w:rsidRPr="003520AB">
        <w:fldChar w:fldCharType="begin">
          <w:ffData>
            <w:name w:val="Text2"/>
            <w:enabled/>
            <w:calcOnExit w:val="0"/>
            <w:helpText w:type="text" w:val="Vypište číslo usnesení"/>
            <w:statusText w:type="text" w:val="Vypište číslo usnesení"/>
            <w:textInput>
              <w:type w:val="number"/>
              <w:format w:val="0"/>
            </w:textInput>
          </w:ffData>
        </w:fldChar>
      </w:r>
      <w:bookmarkStart w:id="1" w:name="Text2"/>
      <w:r w:rsidR="002E4CB1" w:rsidRPr="003520AB">
        <w:instrText xml:space="preserve"> FORMTEXT </w:instrText>
      </w:r>
      <w:r w:rsidR="002E4CB1" w:rsidRPr="003520AB">
        <w:fldChar w:fldCharType="separate"/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2E4CB1" w:rsidRPr="003520AB">
        <w:fldChar w:fldCharType="end"/>
      </w:r>
      <w:bookmarkEnd w:id="1"/>
    </w:p>
    <w:p w:rsidR="004D4E7B" w:rsidRPr="003520AB" w:rsidRDefault="002E4CB1" w:rsidP="00CF26CB">
      <w:pPr>
        <w:jc w:val="center"/>
      </w:pPr>
      <w:r w:rsidRPr="003520AB">
        <w:rPr>
          <w:b/>
        </w:rPr>
        <w:fldChar w:fldCharType="begin">
          <w:ffData>
            <w:name w:val="Text3"/>
            <w:enabled/>
            <w:calcOnExit w:val="0"/>
            <w:helpText w:type="text" w:val="Zadejte název usnesení"/>
            <w:statusText w:type="text" w:val="Zadejte název usnesení"/>
            <w:textInput/>
          </w:ffData>
        </w:fldChar>
      </w:r>
      <w:bookmarkStart w:id="2" w:name="Text3"/>
      <w:r w:rsidRPr="003520AB">
        <w:rPr>
          <w:b/>
        </w:rPr>
        <w:instrText xml:space="preserve"> FORMTEXT </w:instrText>
      </w:r>
      <w:r w:rsidRPr="003520AB">
        <w:rPr>
          <w:b/>
        </w:rPr>
      </w:r>
      <w:r w:rsidRPr="003520AB">
        <w:rPr>
          <w:b/>
        </w:rPr>
        <w:fldChar w:fldCharType="separate"/>
      </w:r>
      <w:r w:rsidR="008A6CBF" w:rsidRPr="008A6CBF">
        <w:rPr>
          <w:b/>
          <w:noProof/>
        </w:rPr>
        <w:t>k podnětu Rady vlády pro lidská práva k otázce vězeňství</w:t>
      </w:r>
      <w:r w:rsidRPr="003520AB">
        <w:rPr>
          <w:b/>
        </w:rPr>
        <w:fldChar w:fldCharType="end"/>
      </w:r>
      <w:bookmarkEnd w:id="2"/>
    </w:p>
    <w:p w:rsidR="00CF26CB" w:rsidRDefault="00CF26CB" w:rsidP="00CF26CB">
      <w:pPr>
        <w:rPr>
          <w:spacing w:val="70"/>
        </w:rPr>
      </w:pPr>
    </w:p>
    <w:p w:rsidR="007F0298" w:rsidRDefault="004D4E7B" w:rsidP="00A122F6">
      <w:pPr>
        <w:spacing w:before="100" w:beforeAutospacing="1" w:after="100" w:afterAutospacing="1"/>
        <w:ind w:firstLine="540"/>
        <w:rPr>
          <w:spacing w:val="70"/>
        </w:rPr>
      </w:pPr>
      <w:r w:rsidRPr="003520AB">
        <w:rPr>
          <w:spacing w:val="70"/>
        </w:rPr>
        <w:t>Vláda</w:t>
      </w:r>
    </w:p>
    <w:p w:rsidR="00F846C3" w:rsidRPr="003520AB" w:rsidRDefault="00F846C3" w:rsidP="00A3658C">
      <w:pPr>
        <w:spacing w:before="120"/>
        <w:ind w:firstLine="540"/>
        <w:jc w:val="both"/>
      </w:pPr>
      <w:r>
        <w:fldChar w:fldCharType="begin">
          <w:ffData>
            <w:name w:val="Rozevírací3"/>
            <w:enabled/>
            <w:calcOnExit w:val="0"/>
            <w:ddList>
              <w:listEntry w:val="I."/>
              <w:listEntry w:val=" "/>
            </w:ddList>
          </w:ffData>
        </w:fldChar>
      </w:r>
      <w:bookmarkStart w:id="3" w:name="Rozevírací3"/>
      <w:r>
        <w:instrText xml:space="preserve"> FORMDROPDOWN </w:instrText>
      </w:r>
      <w:r w:rsidR="001F0F5A">
        <w:fldChar w:fldCharType="separate"/>
      </w:r>
      <w:r>
        <w:fldChar w:fldCharType="end"/>
      </w:r>
      <w:bookmarkEnd w:id="3"/>
      <w:r w:rsidRPr="003520AB">
        <w:t xml:space="preserve">   </w:t>
      </w:r>
      <w:r w:rsidRPr="003520AB">
        <w:rPr>
          <w:spacing w:val="60"/>
        </w:rPr>
        <w:fldChar w:fldCharType="begin">
          <w:ffData>
            <w:name w:val="Text10"/>
            <w:enabled/>
            <w:calcOnExit w:val="0"/>
            <w:helpText w:type="text" w:val="Zvolte odpovídající: schvaluje, jmenuje, přijímá, ukládá, pověřuje, bere na vědomí, zmocňuje, ustavuje, odvolává, atd."/>
            <w:statusText w:type="text" w:val="Zvolte odpovídající: schvaluje, jmenuje, přijímá, ukládá, pověřuje, bere na vědomí, zmocňuje, ustavuje, odvolává, atd."/>
            <w:textInput/>
          </w:ffData>
        </w:fldChar>
      </w:r>
      <w:bookmarkStart w:id="4" w:name="Text10"/>
      <w:r w:rsidRPr="003520AB">
        <w:rPr>
          <w:spacing w:val="60"/>
        </w:rPr>
        <w:instrText xml:space="preserve"> FORMTEXT </w:instrText>
      </w:r>
      <w:r w:rsidRPr="003520AB">
        <w:rPr>
          <w:spacing w:val="60"/>
        </w:rPr>
      </w:r>
      <w:r w:rsidRPr="003520AB">
        <w:rPr>
          <w:spacing w:val="60"/>
        </w:rPr>
        <w:fldChar w:fldCharType="separate"/>
      </w:r>
      <w:r w:rsidR="008A6CBF">
        <w:rPr>
          <w:noProof/>
          <w:spacing w:val="60"/>
        </w:rPr>
        <w:t>schvaluje</w:t>
      </w:r>
      <w:r w:rsidRPr="003520AB">
        <w:rPr>
          <w:spacing w:val="60"/>
        </w:rPr>
        <w:fldChar w:fldCharType="end"/>
      </w:r>
      <w:bookmarkEnd w:id="4"/>
      <w:r w:rsidRPr="003520AB">
        <w:t xml:space="preserve">   </w:t>
      </w:r>
      <w:r w:rsidRPr="003520AB">
        <w:fldChar w:fldCharType="begin">
          <w:ffData>
            <w:name w:val="Text4"/>
            <w:enabled/>
            <w:calcOnExit w:val="0"/>
            <w:helpText w:type="text" w:val="Zde zadejte vlastní text"/>
            <w:statusText w:type="text" w:val="Zde zadejte vlastní text"/>
            <w:textInput/>
          </w:ffData>
        </w:fldChar>
      </w:r>
      <w:bookmarkStart w:id="5" w:name="Text4"/>
      <w:r w:rsidRPr="003520AB">
        <w:instrText xml:space="preserve"> FORMTEXT </w:instrText>
      </w:r>
      <w:r w:rsidRPr="003520AB">
        <w:fldChar w:fldCharType="separate"/>
      </w:r>
      <w:r w:rsidR="008A6CBF" w:rsidRPr="008A6CBF">
        <w:rPr>
          <w:noProof/>
        </w:rPr>
        <w:t>podnět Rady vlády pro lidská práva k otázce vězeňství;</w:t>
      </w:r>
      <w:r w:rsidRPr="003520AB">
        <w:fldChar w:fldCharType="end"/>
      </w:r>
      <w:bookmarkEnd w:id="5"/>
    </w:p>
    <w:p w:rsidR="008A6CBF" w:rsidRDefault="00F846C3" w:rsidP="00A3658C">
      <w:pPr>
        <w:spacing w:before="120"/>
        <w:ind w:firstLine="540"/>
        <w:jc w:val="both"/>
        <w:rPr>
          <w:noProof/>
        </w:rPr>
      </w:pPr>
      <w:r>
        <w:fldChar w:fldCharType="begin">
          <w:ffData>
            <w:name w:val="Rozevírací4"/>
            <w:enabled/>
            <w:calcOnExit w:val="0"/>
            <w:helpText w:type="text" w:val="Podle potřeby zvolte odpovídající položku."/>
            <w:statusText w:type="text" w:val="Podle potřeby zvolte odpovídající položku."/>
            <w:ddList>
              <w:listEntry w:val="II."/>
              <w:listEntry w:val=" "/>
            </w:ddList>
          </w:ffData>
        </w:fldChar>
      </w:r>
      <w:bookmarkStart w:id="6" w:name="Rozevírací4"/>
      <w:r>
        <w:instrText xml:space="preserve"> FORMDROPDOWN </w:instrText>
      </w:r>
      <w:r w:rsidR="001F0F5A">
        <w:fldChar w:fldCharType="separate"/>
      </w:r>
      <w:r>
        <w:fldChar w:fldCharType="end"/>
      </w:r>
      <w:bookmarkEnd w:id="6"/>
      <w:r w:rsidRPr="003520AB">
        <w:t xml:space="preserve">   </w:t>
      </w:r>
      <w:r w:rsidRPr="003520AB">
        <w:rPr>
          <w:spacing w:val="50"/>
        </w:rPr>
        <w:fldChar w:fldCharType="begin">
          <w:ffData>
            <w:name w:val="Text11"/>
            <w:enabled/>
            <w:calcOnExit w:val="0"/>
            <w:helpText w:type="text" w:val="Zvolte odpovídající: schvaluje, jmenuje, přijímá, ukládá, pověřuje, bere na vědomí, zmocňuje, ustavuje, odvolává, atd."/>
            <w:statusText w:type="text" w:val="Zvolte odpovídající: schvaluje, jmenuje, přijímá, ukládá, pověřuje, bere na vědomí, zmocňuje, ustavuje, odvolává, atd."/>
            <w:textInput/>
          </w:ffData>
        </w:fldChar>
      </w:r>
      <w:bookmarkStart w:id="7" w:name="Text11"/>
      <w:r w:rsidRPr="003520AB">
        <w:rPr>
          <w:spacing w:val="50"/>
        </w:rPr>
        <w:instrText xml:space="preserve"> FORMTEXT </w:instrText>
      </w:r>
      <w:r w:rsidRPr="003520AB">
        <w:rPr>
          <w:spacing w:val="50"/>
        </w:rPr>
      </w:r>
      <w:r w:rsidRPr="003520AB">
        <w:rPr>
          <w:spacing w:val="50"/>
        </w:rPr>
        <w:fldChar w:fldCharType="separate"/>
      </w:r>
      <w:r w:rsidR="008A6CBF">
        <w:rPr>
          <w:noProof/>
          <w:spacing w:val="50"/>
        </w:rPr>
        <w:t>ukládá</w:t>
      </w:r>
      <w:r w:rsidRPr="003520AB">
        <w:rPr>
          <w:spacing w:val="50"/>
        </w:rPr>
        <w:fldChar w:fldCharType="end"/>
      </w:r>
      <w:bookmarkEnd w:id="7"/>
      <w:r w:rsidRPr="003520AB">
        <w:t xml:space="preserve">   </w:t>
      </w:r>
      <w:r w:rsidRPr="003520AB">
        <w:fldChar w:fldCharType="begin">
          <w:ffData>
            <w:name w:val="Text5"/>
            <w:enabled/>
            <w:calcOnExit w:val="0"/>
            <w:helpText w:type="text" w:val="Zde zadejte vlastní text"/>
            <w:statusText w:type="text" w:val="Zde zadejte vlastní text"/>
            <w:textInput/>
          </w:ffData>
        </w:fldChar>
      </w:r>
      <w:bookmarkStart w:id="8" w:name="Text5"/>
      <w:r w:rsidRPr="003520AB">
        <w:instrText xml:space="preserve"> FORMTEXT </w:instrText>
      </w:r>
      <w:r w:rsidRPr="003520AB">
        <w:fldChar w:fldCharType="separate"/>
      </w:r>
    </w:p>
    <w:p w:rsidR="008A6CBF" w:rsidRDefault="008A6CBF" w:rsidP="00A3658C">
      <w:pPr>
        <w:spacing w:before="120"/>
        <w:ind w:firstLine="540"/>
        <w:jc w:val="both"/>
        <w:rPr>
          <w:noProof/>
        </w:rPr>
      </w:pPr>
      <w:r>
        <w:rPr>
          <w:noProof/>
        </w:rPr>
        <w:t>1. ministryni spravedlnosti, aby:</w:t>
      </w:r>
    </w:p>
    <w:p w:rsidR="008A6CBF" w:rsidRDefault="008A6CBF" w:rsidP="008A6CBF">
      <w:pPr>
        <w:spacing w:before="120"/>
        <w:ind w:firstLine="540"/>
        <w:jc w:val="both"/>
      </w:pPr>
      <w:r>
        <w:t xml:space="preserve">a) do 31. prosince 2014 vypracovala analýzu fungování alternativních trestů a dopadů nového trestního zákoníku na počet odsouzených vykonávajících trest odnětí svobody a na jejím základě navrhla opatření, která pomohou docílit stav, kdy počet odsouzených vykonávajících v České republice trest odnětí svobody bude srovnatelný s počty </w:t>
      </w:r>
      <w:r w:rsidR="001F0F5A">
        <w:t xml:space="preserve">odsouzených </w:t>
      </w:r>
      <w:r>
        <w:t>v členských státech Evropské unie,</w:t>
      </w:r>
    </w:p>
    <w:p w:rsidR="008A6CBF" w:rsidRDefault="008A6CBF" w:rsidP="008A6CBF">
      <w:pPr>
        <w:spacing w:before="120"/>
        <w:ind w:firstLine="540"/>
        <w:jc w:val="both"/>
      </w:pPr>
    </w:p>
    <w:p w:rsidR="008A6CBF" w:rsidRDefault="008A6CBF" w:rsidP="008A6CBF">
      <w:pPr>
        <w:spacing w:before="120"/>
        <w:ind w:firstLine="540"/>
        <w:jc w:val="both"/>
      </w:pPr>
      <w:r>
        <w:t xml:space="preserve">b) do 31. prosince 2014 navrhla v rámci systemizace Vězeňské služby na rok 2015 navýšení počtu zaměstnanců působících ve výchovné a vzdělávací sféře ve věznicích, </w:t>
      </w:r>
    </w:p>
    <w:p w:rsidR="008A6CBF" w:rsidRDefault="008A6CBF" w:rsidP="008A6CBF">
      <w:pPr>
        <w:spacing w:before="120"/>
        <w:ind w:firstLine="540"/>
        <w:jc w:val="both"/>
      </w:pPr>
    </w:p>
    <w:p w:rsidR="008A6CBF" w:rsidRDefault="008A6CBF" w:rsidP="008A6CBF">
      <w:pPr>
        <w:spacing w:before="120"/>
        <w:ind w:firstLine="540"/>
        <w:jc w:val="both"/>
      </w:pPr>
      <w:r>
        <w:t>c) do 31. prosince 2014 zohlednila ve spolupráci s generálním ředitelem Vězeňské služby v rámci systemizace Vězeňské služby na rok 2015 nadtarifní složky služebního příjmu,</w:t>
      </w:r>
    </w:p>
    <w:p w:rsidR="008A6CBF" w:rsidRDefault="008A6CBF" w:rsidP="008A6CBF">
      <w:pPr>
        <w:spacing w:before="120"/>
        <w:ind w:firstLine="540"/>
        <w:jc w:val="both"/>
      </w:pPr>
    </w:p>
    <w:p w:rsidR="008A6CBF" w:rsidRDefault="008A6CBF" w:rsidP="008A6CBF">
      <w:pPr>
        <w:spacing w:before="120"/>
        <w:ind w:firstLine="540"/>
        <w:jc w:val="both"/>
      </w:pPr>
      <w:r>
        <w:t xml:space="preserve">d) do 31. prosince 2014 za rok 2013 a dále každoročně do 30. dubna za předchozí rok informovala Radu vlády pro lidská práva o vývoji suicidálního chování vězňů a o přijatých opatřeních ke snížení počtu sebevražd a sebepoškozování mezi vězni, o přijatých preventivních opatřeních týkajících se násilí mezi vězni a o přijatých opatřeních reagujících na rostoucí počet vězněných osob, které mohou být nesoběstačné a z toho důvodu potřebují sociální poradenství a pomoc nebo zdravotní služby (včetně ošetřovatelské péče), a to buď </w:t>
      </w:r>
      <w:r>
        <w:br/>
        <w:t>z  důvodu svého věku, nebo postižení,</w:t>
      </w:r>
    </w:p>
    <w:p w:rsidR="008A6CBF" w:rsidRDefault="008A6CBF" w:rsidP="008A6CBF">
      <w:pPr>
        <w:spacing w:before="120"/>
        <w:ind w:firstLine="540"/>
        <w:jc w:val="both"/>
      </w:pPr>
    </w:p>
    <w:p w:rsidR="008A6CBF" w:rsidRDefault="008A6CBF" w:rsidP="008A6CBF">
      <w:pPr>
        <w:spacing w:before="120"/>
        <w:ind w:firstLine="540"/>
        <w:jc w:val="both"/>
      </w:pPr>
      <w:r>
        <w:t>e) do 31. prosince 2014 ve spolupráci s ministryní práce a sociálních věcí vypracovala návrh novely nařízení vlády č. 365/1999 Sb., o výši a podmínkách odměňování odsouzených osob zařazených do zaměstnání ve výkonu trestu odnětí svobody, který zavede mechanismus navyšování odměňování odsouzených osob,</w:t>
      </w:r>
    </w:p>
    <w:p w:rsidR="008A6CBF" w:rsidRDefault="008A6CBF" w:rsidP="008A6CBF">
      <w:pPr>
        <w:spacing w:before="120"/>
        <w:ind w:firstLine="540"/>
        <w:jc w:val="both"/>
      </w:pPr>
      <w:r>
        <w:t xml:space="preserve"> </w:t>
      </w:r>
    </w:p>
    <w:p w:rsidR="008A6CBF" w:rsidRDefault="008A6CBF" w:rsidP="008A6CBF">
      <w:pPr>
        <w:spacing w:before="120"/>
        <w:ind w:firstLine="540"/>
        <w:jc w:val="both"/>
      </w:pPr>
      <w:r>
        <w:t>f)</w:t>
      </w:r>
      <w:r>
        <w:tab/>
        <w:t xml:space="preserve"> do 31. srpna 2014 v návaznosti na doporučení </w:t>
      </w:r>
      <w:r w:rsidR="001F0F5A">
        <w:t>Výboru Rady Evropy pro zabránění mučení</w:t>
      </w:r>
      <w:r>
        <w:t xml:space="preserve"> z roku 2011 a ve spolupráci s ministrem zdravotnictví a ministrem pro lidská práva, rovné příležitosti a legislativu zřídila pracovní skupinu, která vypracuje návrhy změn </w:t>
      </w:r>
      <w:r w:rsidR="001F0F5A">
        <w:br/>
      </w:r>
      <w:r>
        <w:t xml:space="preserve">v poskytování zdravotní péče osobám ve výkonu trestu odnětí svobody, výkonu vazby </w:t>
      </w:r>
      <w:r w:rsidR="001F0F5A">
        <w:br/>
      </w:r>
      <w:r>
        <w:t>a výkonu zabezpečovací detence, a návrhy těchto změn předložila vládě do 30. června 2015,</w:t>
      </w:r>
    </w:p>
    <w:p w:rsidR="008A6CBF" w:rsidRDefault="008A6CBF" w:rsidP="008A6CBF">
      <w:pPr>
        <w:spacing w:before="120"/>
        <w:ind w:firstLine="540"/>
        <w:jc w:val="both"/>
      </w:pPr>
    </w:p>
    <w:p w:rsidR="008A6CBF" w:rsidRDefault="008A6CBF" w:rsidP="008A6CBF">
      <w:pPr>
        <w:spacing w:before="120"/>
        <w:ind w:firstLine="540"/>
        <w:jc w:val="both"/>
      </w:pPr>
      <w:r>
        <w:lastRenderedPageBreak/>
        <w:t>g) uložila generálnímu řediteli Vězeňské služby</w:t>
      </w:r>
      <w:r w:rsidR="001F0F5A">
        <w:t xml:space="preserve"> ČR</w:t>
      </w:r>
      <w:r>
        <w:t>, aby do 31. prosince 2015 v každé věznici zřídil jedno tabulkové místo pro kaplana a tam, kde tomu tak ještě není, vhodnou místnost pro provádění bohoslužeb,</w:t>
      </w:r>
    </w:p>
    <w:p w:rsidR="008A6CBF" w:rsidRDefault="008A6CBF" w:rsidP="008A6CBF">
      <w:pPr>
        <w:spacing w:before="120"/>
        <w:ind w:firstLine="540"/>
        <w:jc w:val="both"/>
      </w:pPr>
    </w:p>
    <w:p w:rsidR="008A6CBF" w:rsidRDefault="008A6CBF" w:rsidP="008A6CBF">
      <w:pPr>
        <w:spacing w:before="120"/>
        <w:ind w:firstLine="540"/>
        <w:jc w:val="both"/>
      </w:pPr>
      <w:r>
        <w:t xml:space="preserve">h) do 31. prosince 2014 zajistila zlepšení podmínek života ve věznicích a ve vazebních věznicích revizí rozhodnutí týkajících se opatření k úspoře teplé vody a elektrické energie </w:t>
      </w:r>
      <w:r>
        <w:br/>
        <w:t>z roku 2010 a novelizací právních předpisů upravujících výkon trestu a výkon vazby tak, aby bylo umožněno všem vězněným osobám se sprchovat dvakrát týdně po dostatečnou dob</w:t>
      </w:r>
      <w:r w:rsidR="001F0F5A">
        <w:t>u</w:t>
      </w:r>
      <w:r>
        <w:t>,</w:t>
      </w:r>
    </w:p>
    <w:p w:rsidR="008A6CBF" w:rsidRDefault="008A6CBF" w:rsidP="008A6CBF">
      <w:pPr>
        <w:spacing w:before="120"/>
        <w:ind w:firstLine="540"/>
        <w:jc w:val="both"/>
      </w:pPr>
    </w:p>
    <w:p w:rsidR="008A6CBF" w:rsidRDefault="008A6CBF" w:rsidP="008A6CBF">
      <w:pPr>
        <w:spacing w:before="120"/>
        <w:ind w:firstLine="540"/>
        <w:jc w:val="both"/>
      </w:pPr>
      <w:r>
        <w:t>i)</w:t>
      </w:r>
      <w:r>
        <w:tab/>
        <w:t xml:space="preserve"> do 31. prosince 2014 ve spolupráci s generálním ředitelem Vězeňské služby učinila kroky k zajištění případné valorizace hodnot stravních jednotek pro vězněné osoby, a to </w:t>
      </w:r>
      <w:r>
        <w:br/>
        <w:t>v návaznosti na vývoj cen potravin,</w:t>
      </w:r>
    </w:p>
    <w:p w:rsidR="008A6CBF" w:rsidRDefault="008A6CBF" w:rsidP="008A6CBF">
      <w:pPr>
        <w:spacing w:before="120"/>
        <w:ind w:firstLine="540"/>
        <w:jc w:val="both"/>
      </w:pPr>
    </w:p>
    <w:p w:rsidR="008A6CBF" w:rsidRDefault="008A6CBF" w:rsidP="008A6CBF">
      <w:pPr>
        <w:spacing w:before="120"/>
        <w:ind w:firstLine="540"/>
        <w:jc w:val="both"/>
      </w:pPr>
      <w:r>
        <w:t>j)</w:t>
      </w:r>
      <w:r>
        <w:tab/>
        <w:t xml:space="preserve"> do 31. prosince 2014 uložila ve spolupráci s generálním ředitelem Vězeňské služby všem ředitelům věznic a vazebních věznic, aby umožnili účast zástupci z řad odsouzených na zasedání stravovací komise a aby umožnili vězněným osobám, aby za své finanční prostředky mohli nakupovat stravu z vývařovny pro zaměstnance věznice, pokud tomu nebrání kapacitní podmínky vývařovny,</w:t>
      </w:r>
    </w:p>
    <w:p w:rsidR="008A6CBF" w:rsidRDefault="008A6CBF" w:rsidP="008A6CBF">
      <w:pPr>
        <w:spacing w:before="120"/>
        <w:ind w:firstLine="540"/>
        <w:jc w:val="both"/>
      </w:pPr>
    </w:p>
    <w:p w:rsidR="008A6CBF" w:rsidRDefault="008A6CBF" w:rsidP="008A6CBF">
      <w:pPr>
        <w:spacing w:before="120"/>
        <w:ind w:firstLine="540"/>
        <w:jc w:val="both"/>
      </w:pPr>
      <w:r>
        <w:t>2. ministryni práce a sociálních věcí, aby:</w:t>
      </w:r>
    </w:p>
    <w:p w:rsidR="008A6CBF" w:rsidRDefault="008A6CBF" w:rsidP="008A6CBF">
      <w:pPr>
        <w:spacing w:before="120"/>
        <w:ind w:firstLine="540"/>
        <w:jc w:val="both"/>
      </w:pPr>
      <w:r>
        <w:t xml:space="preserve">a) </w:t>
      </w:r>
      <w:r w:rsidR="001F0F5A" w:rsidRPr="001F0F5A">
        <w:t>dlouhodobě spolupracovala</w:t>
      </w:r>
      <w:r w:rsidR="001F0F5A">
        <w:t xml:space="preserve"> </w:t>
      </w:r>
      <w:r>
        <w:t>s ministryní spravedlnosti při tvorbě a aplikaci nástrojů vedoucích k lepšímu začleňování osob propuštěných z výkonu trestu odnětí svobody, případně osob se záznamem v rejstříku trestů, na trh práce (např. řešení otázky přiměřenosti požadavku na předkládání výpisu z trestního rejstříku),</w:t>
      </w:r>
    </w:p>
    <w:p w:rsidR="008A6CBF" w:rsidRDefault="008A6CBF" w:rsidP="008A6CBF">
      <w:pPr>
        <w:spacing w:before="120"/>
        <w:ind w:firstLine="540"/>
        <w:jc w:val="both"/>
      </w:pPr>
    </w:p>
    <w:p w:rsidR="00F846C3" w:rsidRPr="003520AB" w:rsidRDefault="008A6CBF" w:rsidP="008A6CBF">
      <w:pPr>
        <w:spacing w:before="120"/>
        <w:ind w:firstLine="540"/>
        <w:jc w:val="both"/>
        <w:rPr>
          <w:spacing w:val="50"/>
        </w:rPr>
      </w:pPr>
      <w:r>
        <w:t xml:space="preserve">b) do 31. března 2015 ve spolupráci s ministryní spravedlnosti a s </w:t>
      </w:r>
      <w:r w:rsidR="001F0F5A">
        <w:t>P</w:t>
      </w:r>
      <w:r>
        <w:t xml:space="preserve">robační a mediační službou </w:t>
      </w:r>
      <w:r w:rsidR="001F0F5A">
        <w:t xml:space="preserve">ČR </w:t>
      </w:r>
      <w:bookmarkStart w:id="9" w:name="_GoBack"/>
      <w:bookmarkEnd w:id="9"/>
      <w:r>
        <w:t>navrhla opatření k větší míře začlenění osob propuštěných z výkonu trestu odnětí svobody, případně osob se záznamem v rejstříku trestů, do společnosti skrze dostupné začleňující služby či jiné formy podpory.</w:t>
      </w:r>
      <w:r w:rsidR="00F846C3" w:rsidRPr="003520AB">
        <w:fldChar w:fldCharType="end"/>
      </w:r>
      <w:bookmarkEnd w:id="8"/>
    </w:p>
    <w:p w:rsidR="00F846C3" w:rsidRPr="003520AB" w:rsidRDefault="00F846C3" w:rsidP="00A3658C">
      <w:pPr>
        <w:spacing w:before="120"/>
        <w:ind w:firstLine="540"/>
        <w:jc w:val="both"/>
      </w:pPr>
      <w:r>
        <w:fldChar w:fldCharType="begin">
          <w:ffData>
            <w:name w:val="Rozevírací6"/>
            <w:enabled/>
            <w:calcOnExit w:val="0"/>
            <w:helpText w:type="text" w:val="Podle potřeby zvolte odpovídající položku."/>
            <w:statusText w:type="text" w:val="Podle potřeby zvolte odpovídající položku."/>
            <w:ddList>
              <w:result w:val="1"/>
              <w:listEntry w:val="III."/>
              <w:listEntry w:val=" "/>
            </w:ddList>
          </w:ffData>
        </w:fldChar>
      </w:r>
      <w:bookmarkStart w:id="10" w:name="Rozevírací6"/>
      <w:r>
        <w:instrText xml:space="preserve"> FORMDROPDOWN </w:instrText>
      </w:r>
      <w:r w:rsidR="001F0F5A">
        <w:fldChar w:fldCharType="separate"/>
      </w:r>
      <w:r>
        <w:fldChar w:fldCharType="end"/>
      </w:r>
      <w:bookmarkEnd w:id="10"/>
      <w:r w:rsidRPr="003520AB">
        <w:t xml:space="preserve">   </w:t>
      </w:r>
      <w:r w:rsidRPr="003520AB">
        <w:rPr>
          <w:spacing w:val="60"/>
        </w:rPr>
        <w:fldChar w:fldCharType="begin">
          <w:ffData>
            <w:name w:val="Text10"/>
            <w:enabled/>
            <w:calcOnExit w:val="0"/>
            <w:helpText w:type="text" w:val="Zvolte odpovídající: schvaluje, jmenuje, přijímá, ukládá, pověřuje, bere na vědomí, zmocňuje, ustavuje, odvolává, atd."/>
            <w:statusText w:type="text" w:val="Zvolte odpovídající: schvaluje, jmenuje, přijímá, ukládá, pověřuje, bere na vědomí, zmocňuje, ustavuje, odvolává, atd."/>
            <w:textInput/>
          </w:ffData>
        </w:fldChar>
      </w:r>
      <w:r w:rsidRPr="003520AB">
        <w:rPr>
          <w:spacing w:val="60"/>
        </w:rPr>
        <w:instrText xml:space="preserve"> FORMTEXT </w:instrText>
      </w:r>
      <w:r w:rsidRPr="003520AB">
        <w:rPr>
          <w:spacing w:val="60"/>
        </w:rPr>
      </w:r>
      <w:r w:rsidRPr="003520AB">
        <w:rPr>
          <w:spacing w:val="60"/>
        </w:rPr>
        <w:fldChar w:fldCharType="separate"/>
      </w:r>
      <w:r w:rsidR="008A6CBF">
        <w:rPr>
          <w:spacing w:val="60"/>
        </w:rPr>
        <w:t> </w:t>
      </w:r>
      <w:r w:rsidR="008A6CBF">
        <w:rPr>
          <w:spacing w:val="60"/>
        </w:rPr>
        <w:t> </w:t>
      </w:r>
      <w:r w:rsidR="008A6CBF">
        <w:rPr>
          <w:spacing w:val="60"/>
        </w:rPr>
        <w:t> </w:t>
      </w:r>
      <w:r w:rsidR="008A6CBF">
        <w:rPr>
          <w:spacing w:val="60"/>
        </w:rPr>
        <w:t> </w:t>
      </w:r>
      <w:r w:rsidRPr="003520AB">
        <w:rPr>
          <w:spacing w:val="60"/>
        </w:rPr>
        <w:fldChar w:fldCharType="end"/>
      </w:r>
      <w:r w:rsidRPr="003520AB">
        <w:t xml:space="preserve">   </w:t>
      </w:r>
      <w:r w:rsidRPr="003520AB">
        <w:fldChar w:fldCharType="begin">
          <w:ffData>
            <w:name w:val=""/>
            <w:enabled/>
            <w:calcOnExit w:val="0"/>
            <w:helpText w:type="text" w:val="Zde zadejte vlastní text"/>
            <w:statusText w:type="text" w:val="Zde zadejte vlastní text"/>
            <w:textInput/>
          </w:ffData>
        </w:fldChar>
      </w:r>
      <w:r w:rsidRPr="003520AB">
        <w:instrText xml:space="preserve"> FORMTEXT </w:instrText>
      </w:r>
      <w:r w:rsidRPr="003520AB">
        <w:fldChar w:fldCharType="separate"/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Pr="003520AB">
        <w:fldChar w:fldCharType="end"/>
      </w:r>
    </w:p>
    <w:p w:rsidR="00F846C3" w:rsidRPr="003520AB" w:rsidRDefault="00F846C3" w:rsidP="00A3658C">
      <w:pPr>
        <w:spacing w:before="120"/>
        <w:ind w:firstLine="540"/>
        <w:jc w:val="both"/>
      </w:pPr>
      <w:r>
        <w:fldChar w:fldCharType="begin">
          <w:ffData>
            <w:name w:val="Rozevírací7"/>
            <w:enabled/>
            <w:calcOnExit w:val="0"/>
            <w:helpText w:type="text" w:val="Podle potřeby zvolte odpovídající položku."/>
            <w:statusText w:type="text" w:val="Podle potřeby zvolte odpovídající položku."/>
            <w:ddList>
              <w:listEntry w:val=" "/>
              <w:listEntry w:val="IV."/>
            </w:ddList>
          </w:ffData>
        </w:fldChar>
      </w:r>
      <w:bookmarkStart w:id="11" w:name="Rozevírací7"/>
      <w:r>
        <w:instrText xml:space="preserve"> FORMDROPDOWN </w:instrText>
      </w:r>
      <w:r w:rsidR="001F0F5A">
        <w:fldChar w:fldCharType="separate"/>
      </w:r>
      <w:r>
        <w:fldChar w:fldCharType="end"/>
      </w:r>
      <w:bookmarkEnd w:id="11"/>
      <w:r w:rsidRPr="003520AB">
        <w:t xml:space="preserve">   </w:t>
      </w:r>
      <w:r w:rsidRPr="003520AB">
        <w:rPr>
          <w:spacing w:val="60"/>
        </w:rPr>
        <w:fldChar w:fldCharType="begin">
          <w:ffData>
            <w:name w:val="Text10"/>
            <w:enabled/>
            <w:calcOnExit w:val="0"/>
            <w:helpText w:type="text" w:val="Zvolte odpovídající: schvaluje, jmenuje, přijímá, ukládá, pověřuje, bere na vědomí, zmocňuje, ustavuje, odvolává, atd."/>
            <w:statusText w:type="text" w:val="Zvolte odpovídající: schvaluje, jmenuje, přijímá, ukládá, pověřuje, bere na vědomí, zmocňuje, ustavuje, odvolává, atd."/>
            <w:textInput/>
          </w:ffData>
        </w:fldChar>
      </w:r>
      <w:r w:rsidRPr="003520AB">
        <w:rPr>
          <w:spacing w:val="60"/>
        </w:rPr>
        <w:instrText xml:space="preserve"> FORMTEXT </w:instrText>
      </w:r>
      <w:r w:rsidRPr="003520AB">
        <w:rPr>
          <w:spacing w:val="60"/>
        </w:rPr>
      </w:r>
      <w:r w:rsidRPr="003520AB">
        <w:rPr>
          <w:spacing w:val="60"/>
        </w:rPr>
        <w:fldChar w:fldCharType="separate"/>
      </w:r>
      <w:r w:rsidR="00102EE6">
        <w:rPr>
          <w:noProof/>
          <w:spacing w:val="60"/>
        </w:rPr>
        <w:t> </w:t>
      </w:r>
      <w:r w:rsidR="00102EE6">
        <w:rPr>
          <w:noProof/>
          <w:spacing w:val="60"/>
        </w:rPr>
        <w:t> </w:t>
      </w:r>
      <w:r w:rsidR="00102EE6">
        <w:rPr>
          <w:noProof/>
          <w:spacing w:val="60"/>
        </w:rPr>
        <w:t> </w:t>
      </w:r>
      <w:r w:rsidR="00102EE6">
        <w:rPr>
          <w:noProof/>
          <w:spacing w:val="60"/>
        </w:rPr>
        <w:t> </w:t>
      </w:r>
      <w:r w:rsidR="00102EE6">
        <w:rPr>
          <w:noProof/>
          <w:spacing w:val="60"/>
        </w:rPr>
        <w:t> </w:t>
      </w:r>
      <w:r w:rsidRPr="003520AB">
        <w:rPr>
          <w:spacing w:val="60"/>
        </w:rPr>
        <w:fldChar w:fldCharType="end"/>
      </w:r>
      <w:r w:rsidRPr="003520AB">
        <w:t xml:space="preserve">   </w:t>
      </w:r>
      <w:r w:rsidRPr="003520AB">
        <w:fldChar w:fldCharType="begin">
          <w:ffData>
            <w:name w:val=""/>
            <w:enabled/>
            <w:calcOnExit w:val="0"/>
            <w:helpText w:type="text" w:val="Zde zadejte vlastní text"/>
            <w:statusText w:type="text" w:val="Zde zadejte vlastní text"/>
            <w:textInput/>
          </w:ffData>
        </w:fldChar>
      </w:r>
      <w:r w:rsidRPr="003520AB">
        <w:instrText xml:space="preserve"> FORMTEXT </w:instrText>
      </w:r>
      <w:r w:rsidRPr="003520AB">
        <w:fldChar w:fldCharType="separate"/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Pr="003520AB">
        <w:fldChar w:fldCharType="end"/>
      </w:r>
    </w:p>
    <w:p w:rsidR="00F846C3" w:rsidRDefault="00F846C3" w:rsidP="00A3658C">
      <w:pPr>
        <w:spacing w:before="120"/>
        <w:ind w:firstLine="540"/>
        <w:jc w:val="both"/>
      </w:pPr>
      <w:r>
        <w:fldChar w:fldCharType="begin">
          <w:ffData>
            <w:name w:val="Rozevírací9"/>
            <w:enabled/>
            <w:calcOnExit w:val="0"/>
            <w:helpText w:type="text" w:val="Podle potřeby zvolte odpovídající položku."/>
            <w:statusText w:type="text" w:val="Podle potřeby zvolte odpovídající položku."/>
            <w:ddList>
              <w:listEntry w:val=" "/>
              <w:listEntry w:val="V."/>
            </w:ddList>
          </w:ffData>
        </w:fldChar>
      </w:r>
      <w:bookmarkStart w:id="12" w:name="Rozevírací9"/>
      <w:r>
        <w:instrText xml:space="preserve"> FORMDROPDOWN </w:instrText>
      </w:r>
      <w:r w:rsidR="001F0F5A">
        <w:fldChar w:fldCharType="separate"/>
      </w:r>
      <w:r>
        <w:fldChar w:fldCharType="end"/>
      </w:r>
      <w:bookmarkEnd w:id="12"/>
      <w:r w:rsidRPr="003520AB">
        <w:t xml:space="preserve">   </w:t>
      </w:r>
      <w:r w:rsidRPr="003520AB">
        <w:rPr>
          <w:spacing w:val="60"/>
        </w:rPr>
        <w:fldChar w:fldCharType="begin">
          <w:ffData>
            <w:name w:val="Text10"/>
            <w:enabled/>
            <w:calcOnExit w:val="0"/>
            <w:helpText w:type="text" w:val="Zvolte odpovídající: schvaluje, jmenuje, přijímá, ukládá, pověřuje, bere na vědomí, zmocňuje, ustavuje, odvolává, atd."/>
            <w:statusText w:type="text" w:val="Zvolte odpovídající: schvaluje, jmenuje, přijímá, ukládá, pověřuje, bere na vědomí, zmocňuje, ustavuje, odvolává, atd."/>
            <w:textInput/>
          </w:ffData>
        </w:fldChar>
      </w:r>
      <w:r w:rsidRPr="003520AB">
        <w:rPr>
          <w:spacing w:val="60"/>
        </w:rPr>
        <w:instrText xml:space="preserve"> FORMTEXT </w:instrText>
      </w:r>
      <w:r w:rsidRPr="003520AB">
        <w:rPr>
          <w:spacing w:val="60"/>
        </w:rPr>
      </w:r>
      <w:r w:rsidRPr="003520AB">
        <w:rPr>
          <w:spacing w:val="60"/>
        </w:rPr>
        <w:fldChar w:fldCharType="separate"/>
      </w:r>
      <w:r w:rsidR="00102EE6">
        <w:rPr>
          <w:noProof/>
          <w:spacing w:val="60"/>
        </w:rPr>
        <w:t> </w:t>
      </w:r>
      <w:r w:rsidR="00102EE6">
        <w:rPr>
          <w:noProof/>
          <w:spacing w:val="60"/>
        </w:rPr>
        <w:t> </w:t>
      </w:r>
      <w:r w:rsidR="00102EE6">
        <w:rPr>
          <w:noProof/>
          <w:spacing w:val="60"/>
        </w:rPr>
        <w:t> </w:t>
      </w:r>
      <w:r w:rsidR="00102EE6">
        <w:rPr>
          <w:noProof/>
          <w:spacing w:val="60"/>
        </w:rPr>
        <w:t> </w:t>
      </w:r>
      <w:r w:rsidR="00102EE6">
        <w:rPr>
          <w:noProof/>
          <w:spacing w:val="60"/>
        </w:rPr>
        <w:t> </w:t>
      </w:r>
      <w:r w:rsidRPr="003520AB">
        <w:rPr>
          <w:spacing w:val="60"/>
        </w:rPr>
        <w:fldChar w:fldCharType="end"/>
      </w:r>
      <w:r w:rsidRPr="003520AB">
        <w:t xml:space="preserve">   </w:t>
      </w:r>
      <w:r w:rsidRPr="003520AB">
        <w:fldChar w:fldCharType="begin">
          <w:ffData>
            <w:name w:val=""/>
            <w:enabled/>
            <w:calcOnExit w:val="0"/>
            <w:helpText w:type="text" w:val="Zde zadejte vlastní text"/>
            <w:statusText w:type="text" w:val="Zde zadejte vlastní text"/>
            <w:textInput/>
          </w:ffData>
        </w:fldChar>
      </w:r>
      <w:r w:rsidRPr="003520AB">
        <w:instrText xml:space="preserve"> FORMTEXT </w:instrText>
      </w:r>
      <w:r w:rsidRPr="003520AB">
        <w:fldChar w:fldCharType="separate"/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Pr="003520AB">
        <w:fldChar w:fldCharType="end"/>
      </w:r>
    </w:p>
    <w:p w:rsidR="00A3658C" w:rsidRDefault="00A3658C" w:rsidP="0085655D">
      <w:pPr>
        <w:spacing w:before="120" w:after="120"/>
        <w:ind w:firstLine="539"/>
        <w:jc w:val="both"/>
      </w:pPr>
      <w:r>
        <w:fldChar w:fldCharType="begin">
          <w:ffData>
            <w:name w:val=""/>
            <w:enabled/>
            <w:calcOnExit w:val="0"/>
            <w:helpText w:type="text" w:val="Podle potřeby zvolte odpovídající položku."/>
            <w:statusText w:type="text" w:val="Podle potřeby zvolte odpovídající položku."/>
            <w:ddList>
              <w:listEntry w:val=" "/>
              <w:listEntry w:val="VI."/>
            </w:ddList>
          </w:ffData>
        </w:fldChar>
      </w:r>
      <w:r>
        <w:instrText xml:space="preserve"> FORMDROPDOWN </w:instrText>
      </w:r>
      <w:r w:rsidR="001F0F5A">
        <w:fldChar w:fldCharType="separate"/>
      </w:r>
      <w:r>
        <w:fldChar w:fldCharType="end"/>
      </w:r>
      <w:r w:rsidRPr="003520AB">
        <w:t xml:space="preserve">   </w:t>
      </w:r>
      <w:r w:rsidRPr="003520AB">
        <w:rPr>
          <w:spacing w:val="60"/>
        </w:rPr>
        <w:fldChar w:fldCharType="begin">
          <w:ffData>
            <w:name w:val=""/>
            <w:enabled/>
            <w:calcOnExit w:val="0"/>
            <w:helpText w:type="text" w:val="Zvolte odpovídající: schvaluje, jmenuje, přijímá, ukládá, pověřuje, bere na vědomí, zmocňuje, ustavuje, odvolává, atd."/>
            <w:statusText w:type="text" w:val="Zvolte odpovídající: schvaluje, jmenuje, přijímá, ukládá, pověřuje, bere na vědomí, zmocňuje, ustavuje, odvolává, atd."/>
            <w:textInput/>
          </w:ffData>
        </w:fldChar>
      </w:r>
      <w:r w:rsidRPr="003520AB">
        <w:rPr>
          <w:spacing w:val="60"/>
        </w:rPr>
        <w:instrText xml:space="preserve"> FORMTEXT </w:instrText>
      </w:r>
      <w:r w:rsidRPr="003520AB">
        <w:rPr>
          <w:spacing w:val="60"/>
        </w:rPr>
      </w:r>
      <w:r w:rsidRPr="003520AB">
        <w:rPr>
          <w:spacing w:val="60"/>
        </w:rPr>
        <w:fldChar w:fldCharType="separate"/>
      </w:r>
      <w:r w:rsidR="00102EE6">
        <w:rPr>
          <w:noProof/>
          <w:spacing w:val="60"/>
        </w:rPr>
        <w:t> </w:t>
      </w:r>
      <w:r w:rsidR="00102EE6">
        <w:rPr>
          <w:noProof/>
          <w:spacing w:val="60"/>
        </w:rPr>
        <w:t> </w:t>
      </w:r>
      <w:r w:rsidR="00102EE6">
        <w:rPr>
          <w:noProof/>
          <w:spacing w:val="60"/>
        </w:rPr>
        <w:t> </w:t>
      </w:r>
      <w:r w:rsidR="00102EE6">
        <w:rPr>
          <w:noProof/>
          <w:spacing w:val="60"/>
        </w:rPr>
        <w:t> </w:t>
      </w:r>
      <w:r w:rsidR="00102EE6">
        <w:rPr>
          <w:noProof/>
          <w:spacing w:val="60"/>
        </w:rPr>
        <w:t> </w:t>
      </w:r>
      <w:r w:rsidRPr="003520AB">
        <w:rPr>
          <w:spacing w:val="60"/>
        </w:rPr>
        <w:fldChar w:fldCharType="end"/>
      </w:r>
      <w:r w:rsidRPr="003520AB">
        <w:t xml:space="preserve">   </w:t>
      </w:r>
      <w:r w:rsidRPr="003520AB">
        <w:fldChar w:fldCharType="begin">
          <w:ffData>
            <w:name w:val=""/>
            <w:enabled/>
            <w:calcOnExit w:val="0"/>
            <w:helpText w:type="text" w:val="Zde zadejte vlastní text"/>
            <w:statusText w:type="text" w:val="Zde zadejte vlastní text"/>
            <w:textInput/>
          </w:ffData>
        </w:fldChar>
      </w:r>
      <w:r w:rsidRPr="003520AB">
        <w:instrText xml:space="preserve"> FORMTEXT </w:instrText>
      </w:r>
      <w:r w:rsidRPr="003520AB">
        <w:fldChar w:fldCharType="separate"/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="00102EE6">
        <w:rPr>
          <w:noProof/>
        </w:rPr>
        <w:t> </w:t>
      </w:r>
      <w:r w:rsidRPr="003520AB">
        <w:fldChar w:fldCharType="end"/>
      </w:r>
    </w:p>
    <w:p w:rsidR="00862995" w:rsidRDefault="00862995" w:rsidP="00EF76F6"/>
    <w:tbl>
      <w:tblPr>
        <w:tblStyle w:val="Mkatabulky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048"/>
      </w:tblGrid>
      <w:tr w:rsidR="0059051D">
        <w:trPr>
          <w:trHeight w:val="226"/>
        </w:trPr>
        <w:tc>
          <w:tcPr>
            <w:tcW w:w="6048" w:type="dxa"/>
          </w:tcPr>
          <w:p w:rsidR="0059051D" w:rsidRPr="00A122F6" w:rsidRDefault="007C336D" w:rsidP="00EF76F6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Rozevírací1"/>
                  <w:enabled/>
                  <w:calcOnExit w:val="0"/>
                  <w:helpText w:type="text" w:val="Podle potřeby zvolte odpovídající položku."/>
                  <w:statusText w:type="text" w:val="Podle potřeby zvolte odpovídající položku."/>
                  <w:ddList>
                    <w:result w:val="1"/>
                    <w:listEntry w:val="Provede:"/>
                    <w:listEntry w:val="Provedou:"/>
                    <w:listEntry w:val=" "/>
                  </w:ddList>
                </w:ffData>
              </w:fldChar>
            </w:r>
            <w:bookmarkStart w:id="13" w:name="Rozevírací1"/>
            <w:r>
              <w:rPr>
                <w:u w:val="single"/>
              </w:rPr>
              <w:instrText xml:space="preserve"> FORMDROPDOWN </w:instrText>
            </w:r>
            <w:r w:rsidR="001F0F5A">
              <w:rPr>
                <w:u w:val="single"/>
              </w:rPr>
            </w:r>
            <w:r w:rsidR="001F0F5A"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  <w:bookmarkEnd w:id="13"/>
          </w:p>
          <w:p w:rsidR="008A6CBF" w:rsidRDefault="0059051D" w:rsidP="008A6CBF">
            <w:pPr>
              <w:rPr>
                <w:noProof/>
              </w:rPr>
            </w:pPr>
            <w:r>
              <w:fldChar w:fldCharType="begin">
                <w:ffData>
                  <w:name w:val="Text13"/>
                  <w:enabled/>
                  <w:calcOnExit w:val="0"/>
                  <w:helpText w:type="text" w:val="Vypište jména odpovídajících osob."/>
                  <w:statusText w:type="text" w:val="Vypište jména odpovídajících osob.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 w:rsidR="008A6CBF">
              <w:rPr>
                <w:noProof/>
              </w:rPr>
              <w:t>ministryně spravedlnosti</w:t>
            </w:r>
          </w:p>
          <w:p w:rsidR="008A6CBF" w:rsidRDefault="008A6CBF" w:rsidP="008A6CBF">
            <w:pPr>
              <w:rPr>
                <w:noProof/>
              </w:rPr>
            </w:pPr>
            <w:r>
              <w:rPr>
                <w:noProof/>
              </w:rPr>
              <w:t xml:space="preserve">ministryně práce a sociálních věcí </w:t>
            </w:r>
          </w:p>
          <w:p w:rsidR="008A6CBF" w:rsidRDefault="008A6CBF" w:rsidP="008A6CBF">
            <w:pPr>
              <w:rPr>
                <w:noProof/>
              </w:rPr>
            </w:pPr>
            <w:r>
              <w:rPr>
                <w:noProof/>
              </w:rPr>
              <w:t>ministr zdravotnictví</w:t>
            </w:r>
          </w:p>
          <w:p w:rsidR="0059051D" w:rsidRDefault="008A6CBF" w:rsidP="008A6CBF">
            <w:r>
              <w:rPr>
                <w:noProof/>
              </w:rPr>
              <w:t>ministr pro lidská práva, rovné příležitosti a legislativu</w:t>
            </w:r>
            <w:r w:rsidR="0059051D">
              <w:fldChar w:fldCharType="end"/>
            </w:r>
            <w:bookmarkEnd w:id="14"/>
          </w:p>
        </w:tc>
      </w:tr>
      <w:tr w:rsidR="0059051D">
        <w:trPr>
          <w:trHeight w:val="194"/>
        </w:trPr>
        <w:tc>
          <w:tcPr>
            <w:tcW w:w="6048" w:type="dxa"/>
          </w:tcPr>
          <w:p w:rsidR="0059051D" w:rsidRDefault="0059051D" w:rsidP="0059051D">
            <w:pPr>
              <w:spacing w:before="120"/>
            </w:pPr>
            <w:r>
              <w:fldChar w:fldCharType="begin">
                <w:ffData>
                  <w:name w:val="Rozevírací2"/>
                  <w:enabled/>
                  <w:calcOnExit w:val="0"/>
                  <w:helpText w:type="text" w:val="Podle potřeby zvolte odpovídající položku."/>
                  <w:statusText w:type="text" w:val="Podle potřeby zvolte odpovídající položku."/>
                  <w:ddList>
                    <w:result w:val="1"/>
                    <w:listEntry w:val="Na vědomí:"/>
                    <w:listEntry w:val=" "/>
                  </w:ddList>
                </w:ffData>
              </w:fldChar>
            </w:r>
            <w:bookmarkStart w:id="15" w:name="Rozevírací2"/>
            <w:r>
              <w:instrText xml:space="preserve"> FORMDROPDOWN </w:instrText>
            </w:r>
            <w:r w:rsidR="001F0F5A">
              <w:fldChar w:fldCharType="separate"/>
            </w:r>
            <w:r>
              <w:fldChar w:fldCharType="end"/>
            </w:r>
            <w:bookmarkEnd w:id="15"/>
          </w:p>
          <w:p w:rsidR="0059051D" w:rsidRDefault="0059051D" w:rsidP="009935AB">
            <w:pPr>
              <w:spacing w:after="120" w:line="360" w:lineRule="auto"/>
            </w:pPr>
            <w:r w:rsidRPr="003520AB">
              <w:fldChar w:fldCharType="begin">
                <w:ffData>
                  <w:name w:val="Text7"/>
                  <w:enabled/>
                  <w:calcOnExit w:val="0"/>
                  <w:helpText w:type="text" w:val="Vypište jména odpovídajících osob."/>
                  <w:statusText w:type="text" w:val="Vypište jména odpovídajících osob."/>
                  <w:textInput/>
                </w:ffData>
              </w:fldChar>
            </w:r>
            <w:bookmarkStart w:id="16" w:name="Text7"/>
            <w:r w:rsidRPr="003520AB">
              <w:instrText xml:space="preserve"> FORMTEXT </w:instrText>
            </w:r>
            <w:r w:rsidRPr="003520AB">
              <w:fldChar w:fldCharType="separate"/>
            </w:r>
            <w:r w:rsidR="00102EE6">
              <w:rPr>
                <w:noProof/>
              </w:rPr>
              <w:t> </w:t>
            </w:r>
            <w:r w:rsidR="00102EE6">
              <w:rPr>
                <w:noProof/>
              </w:rPr>
              <w:t> </w:t>
            </w:r>
            <w:r w:rsidR="00102EE6">
              <w:rPr>
                <w:noProof/>
              </w:rPr>
              <w:t> </w:t>
            </w:r>
            <w:r w:rsidR="00102EE6">
              <w:rPr>
                <w:noProof/>
              </w:rPr>
              <w:t> </w:t>
            </w:r>
            <w:r w:rsidR="00102EE6">
              <w:rPr>
                <w:noProof/>
              </w:rPr>
              <w:t> </w:t>
            </w:r>
            <w:r w:rsidRPr="003520AB">
              <w:fldChar w:fldCharType="end"/>
            </w:r>
            <w:bookmarkEnd w:id="16"/>
          </w:p>
        </w:tc>
      </w:tr>
    </w:tbl>
    <w:p w:rsidR="003935E3" w:rsidRPr="00ED5D01" w:rsidRDefault="003935E3" w:rsidP="00FD1F43">
      <w:pPr>
        <w:spacing w:before="100" w:beforeAutospacing="1" w:after="240" w:line="360" w:lineRule="auto"/>
      </w:pPr>
    </w:p>
    <w:sectPr w:rsidR="003935E3" w:rsidRPr="00ED5D01" w:rsidSect="00633793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631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F2812CC"/>
    <w:multiLevelType w:val="multilevel"/>
    <w:tmpl w:val="8BF4A604"/>
    <w:numStyleLink w:val="usneseni"/>
  </w:abstractNum>
  <w:abstractNum w:abstractNumId="2">
    <w:nsid w:val="441C1CE7"/>
    <w:multiLevelType w:val="multilevel"/>
    <w:tmpl w:val="8BF4A604"/>
    <w:numStyleLink w:val="usneseni"/>
  </w:abstractNum>
  <w:abstractNum w:abstractNumId="3">
    <w:nsid w:val="51AC6EC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A3B555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7A4B523C"/>
    <w:multiLevelType w:val="multilevel"/>
    <w:tmpl w:val="8BF4A604"/>
    <w:styleLink w:val="usneseni"/>
    <w:lvl w:ilvl="0">
      <w:start w:val="1"/>
      <w:numFmt w:val="upperRoman"/>
      <w:lvlText w:val="%1."/>
      <w:lvlJc w:val="left"/>
      <w:pPr>
        <w:tabs>
          <w:tab w:val="num" w:pos="871"/>
        </w:tabs>
        <w:ind w:left="-150" w:firstLine="510"/>
      </w:pPr>
      <w:rPr>
        <w:rFonts w:ascii="Times New Roman" w:hAnsi="Times New Roman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-150" w:firstLine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930"/>
        </w:tabs>
        <w:ind w:left="-150" w:firstLine="102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290"/>
        </w:tabs>
        <w:ind w:left="1290" w:hanging="363"/>
      </w:pPr>
      <w:rPr>
        <w:rFonts w:ascii="Times New Roman" w:hAnsi="Times New Roman" w:hint="default"/>
        <w:sz w:val="24"/>
      </w:rPr>
    </w:lvl>
    <w:lvl w:ilvl="4">
      <w:start w:val="1"/>
      <w:numFmt w:val="none"/>
      <w:lvlText w:val="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090"/>
        </w:tabs>
        <w:ind w:left="309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WefLsn7ZA/HZOfRhz5zXJVQAGg=" w:salt="l6qKX2b+FoblpYlwPLCMCw==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5A"/>
    <w:rsid w:val="00014AD3"/>
    <w:rsid w:val="0003669A"/>
    <w:rsid w:val="000A7DA9"/>
    <w:rsid w:val="000B0D55"/>
    <w:rsid w:val="000B6A81"/>
    <w:rsid w:val="000E6C54"/>
    <w:rsid w:val="00102EE6"/>
    <w:rsid w:val="00115820"/>
    <w:rsid w:val="0012589B"/>
    <w:rsid w:val="0013293A"/>
    <w:rsid w:val="00132A2A"/>
    <w:rsid w:val="001532DC"/>
    <w:rsid w:val="00156985"/>
    <w:rsid w:val="00184A0F"/>
    <w:rsid w:val="001C119E"/>
    <w:rsid w:val="001D6E2B"/>
    <w:rsid w:val="001F0F5A"/>
    <w:rsid w:val="001F71C4"/>
    <w:rsid w:val="00202ED6"/>
    <w:rsid w:val="00294D4C"/>
    <w:rsid w:val="002B2B34"/>
    <w:rsid w:val="002E4CB1"/>
    <w:rsid w:val="00320980"/>
    <w:rsid w:val="003357EE"/>
    <w:rsid w:val="0034557D"/>
    <w:rsid w:val="00351A97"/>
    <w:rsid w:val="003520AB"/>
    <w:rsid w:val="003656D9"/>
    <w:rsid w:val="003935E3"/>
    <w:rsid w:val="003A7EDD"/>
    <w:rsid w:val="003E2F9D"/>
    <w:rsid w:val="0040191B"/>
    <w:rsid w:val="00426F6C"/>
    <w:rsid w:val="0044201E"/>
    <w:rsid w:val="00450010"/>
    <w:rsid w:val="00463BF5"/>
    <w:rsid w:val="004D4E7B"/>
    <w:rsid w:val="004E22C5"/>
    <w:rsid w:val="004F3697"/>
    <w:rsid w:val="00513F9D"/>
    <w:rsid w:val="0059051D"/>
    <w:rsid w:val="005D42E1"/>
    <w:rsid w:val="00610CC0"/>
    <w:rsid w:val="0061544C"/>
    <w:rsid w:val="00620555"/>
    <w:rsid w:val="006216A8"/>
    <w:rsid w:val="00633793"/>
    <w:rsid w:val="0067618B"/>
    <w:rsid w:val="0068376A"/>
    <w:rsid w:val="006B2766"/>
    <w:rsid w:val="007101C1"/>
    <w:rsid w:val="0071252C"/>
    <w:rsid w:val="007410C7"/>
    <w:rsid w:val="007420DF"/>
    <w:rsid w:val="007572FF"/>
    <w:rsid w:val="007757B6"/>
    <w:rsid w:val="00792388"/>
    <w:rsid w:val="007C336D"/>
    <w:rsid w:val="007F0298"/>
    <w:rsid w:val="007F608D"/>
    <w:rsid w:val="00833025"/>
    <w:rsid w:val="00837F4D"/>
    <w:rsid w:val="0085655D"/>
    <w:rsid w:val="00862995"/>
    <w:rsid w:val="00881305"/>
    <w:rsid w:val="0088630F"/>
    <w:rsid w:val="008A6CBF"/>
    <w:rsid w:val="008C3238"/>
    <w:rsid w:val="008D2EB2"/>
    <w:rsid w:val="009179EF"/>
    <w:rsid w:val="009360B9"/>
    <w:rsid w:val="00946EAA"/>
    <w:rsid w:val="0095395C"/>
    <w:rsid w:val="009824B3"/>
    <w:rsid w:val="00986C54"/>
    <w:rsid w:val="009935AB"/>
    <w:rsid w:val="009C109B"/>
    <w:rsid w:val="009D7AFB"/>
    <w:rsid w:val="009E448C"/>
    <w:rsid w:val="00A0754D"/>
    <w:rsid w:val="00A122F6"/>
    <w:rsid w:val="00A336DB"/>
    <w:rsid w:val="00A3658C"/>
    <w:rsid w:val="00AC6359"/>
    <w:rsid w:val="00AF1EEE"/>
    <w:rsid w:val="00B23C0D"/>
    <w:rsid w:val="00B526E2"/>
    <w:rsid w:val="00B56735"/>
    <w:rsid w:val="00B667B3"/>
    <w:rsid w:val="00B86452"/>
    <w:rsid w:val="00B97242"/>
    <w:rsid w:val="00BC3A94"/>
    <w:rsid w:val="00BD4242"/>
    <w:rsid w:val="00BD4FF9"/>
    <w:rsid w:val="00BF1DF3"/>
    <w:rsid w:val="00C538FD"/>
    <w:rsid w:val="00CA2F7F"/>
    <w:rsid w:val="00CE4147"/>
    <w:rsid w:val="00CE694D"/>
    <w:rsid w:val="00CF26CB"/>
    <w:rsid w:val="00CF400E"/>
    <w:rsid w:val="00D3515D"/>
    <w:rsid w:val="00D40891"/>
    <w:rsid w:val="00DA5034"/>
    <w:rsid w:val="00DE6B78"/>
    <w:rsid w:val="00E1262C"/>
    <w:rsid w:val="00E2646E"/>
    <w:rsid w:val="00E43AA9"/>
    <w:rsid w:val="00EB564D"/>
    <w:rsid w:val="00ED24A2"/>
    <w:rsid w:val="00ED5D01"/>
    <w:rsid w:val="00EF76F6"/>
    <w:rsid w:val="00F24072"/>
    <w:rsid w:val="00F309D3"/>
    <w:rsid w:val="00F40A67"/>
    <w:rsid w:val="00F705DB"/>
    <w:rsid w:val="00F846C3"/>
    <w:rsid w:val="00F848AA"/>
    <w:rsid w:val="00F8605F"/>
    <w:rsid w:val="00FB6ABB"/>
    <w:rsid w:val="00FC76D3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D4E7B"/>
    <w:pPr>
      <w:spacing w:before="100" w:beforeAutospacing="1" w:after="100" w:afterAutospacing="1"/>
    </w:pPr>
    <w:rPr>
      <w:color w:val="000000"/>
    </w:rPr>
  </w:style>
  <w:style w:type="table" w:styleId="Mkatabulky">
    <w:name w:val="Table Grid"/>
    <w:basedOn w:val="Normlntabulka"/>
    <w:rsid w:val="007F0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usneseni">
    <w:name w:val="usneseni"/>
    <w:basedOn w:val="Bezseznamu"/>
    <w:rsid w:val="009D7AFB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0F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D4E7B"/>
    <w:pPr>
      <w:spacing w:before="100" w:beforeAutospacing="1" w:after="100" w:afterAutospacing="1"/>
    </w:pPr>
    <w:rPr>
      <w:color w:val="000000"/>
    </w:rPr>
  </w:style>
  <w:style w:type="table" w:styleId="Mkatabulky">
    <w:name w:val="Table Grid"/>
    <w:basedOn w:val="Normlntabulka"/>
    <w:rsid w:val="007F0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usneseni">
    <w:name w:val="usneseni"/>
    <w:basedOn w:val="Bezseznamu"/>
    <w:rsid w:val="009D7AFB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0F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inger\Desktop\V&#253;bor%20proti%20mu&#269;en&#237;\Podn&#283;t%20-%20V&#283;ze&#328;stv&#237;\navrh_usnes_v00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navrh_usnes_v006.dotx</Template>
  <TotalTime>11</TotalTime>
  <Pages>2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VLÁDA ČESKÉ REPUBLIKY</vt:lpstr>
    </vt:vector>
  </TitlesOfParts>
  <Company>ÚVČR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ČESKÉ REPUBLIKY</dc:title>
  <dc:creator>Visinger Radek</dc:creator>
  <cp:lastModifiedBy>Visinger Radek</cp:lastModifiedBy>
  <cp:revision>1</cp:revision>
  <cp:lastPrinted>2014-07-09T14:10:00Z</cp:lastPrinted>
  <dcterms:created xsi:type="dcterms:W3CDTF">2014-07-09T14:09:00Z</dcterms:created>
  <dcterms:modified xsi:type="dcterms:W3CDTF">2014-07-09T14:28:00Z</dcterms:modified>
</cp:coreProperties>
</file>