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2B" w:rsidRPr="00096740" w:rsidRDefault="00A4332B" w:rsidP="00A4332B">
      <w:pPr>
        <w:spacing w:after="0" w:line="360" w:lineRule="auto"/>
        <w:jc w:val="center"/>
        <w:rPr>
          <w:rFonts w:ascii="Times New Roman" w:hAnsi="Times New Roman" w:cs="Times New Roman"/>
          <w:b/>
          <w:sz w:val="24"/>
          <w:szCs w:val="24"/>
        </w:rPr>
      </w:pPr>
      <w:r w:rsidRPr="00096740">
        <w:rPr>
          <w:rFonts w:ascii="Times New Roman" w:hAnsi="Times New Roman" w:cs="Times New Roman"/>
          <w:b/>
          <w:sz w:val="24"/>
          <w:szCs w:val="24"/>
        </w:rPr>
        <w:t>Podnět</w:t>
      </w:r>
    </w:p>
    <w:p w:rsidR="00A4332B" w:rsidRPr="00096740" w:rsidRDefault="00A4332B" w:rsidP="00A4332B">
      <w:pPr>
        <w:spacing w:after="0" w:line="360" w:lineRule="auto"/>
        <w:jc w:val="center"/>
        <w:rPr>
          <w:rFonts w:ascii="Times New Roman" w:hAnsi="Times New Roman" w:cs="Times New Roman"/>
          <w:b/>
          <w:sz w:val="24"/>
          <w:szCs w:val="24"/>
        </w:rPr>
      </w:pPr>
      <w:r w:rsidRPr="00096740">
        <w:rPr>
          <w:rFonts w:ascii="Times New Roman" w:hAnsi="Times New Roman" w:cs="Times New Roman"/>
          <w:b/>
          <w:sz w:val="24"/>
          <w:szCs w:val="24"/>
        </w:rPr>
        <w:t>Výboru pro práva dítěte</w:t>
      </w:r>
    </w:p>
    <w:p w:rsidR="00A4332B" w:rsidRPr="00096740" w:rsidRDefault="00A4332B" w:rsidP="00A4332B">
      <w:pPr>
        <w:spacing w:after="0" w:line="360" w:lineRule="auto"/>
        <w:jc w:val="center"/>
        <w:rPr>
          <w:rFonts w:ascii="Times New Roman" w:hAnsi="Times New Roman" w:cs="Times New Roman"/>
          <w:b/>
          <w:sz w:val="24"/>
          <w:szCs w:val="24"/>
        </w:rPr>
      </w:pPr>
      <w:r w:rsidRPr="00096740">
        <w:rPr>
          <w:rFonts w:ascii="Times New Roman" w:hAnsi="Times New Roman" w:cs="Times New Roman"/>
          <w:b/>
          <w:sz w:val="24"/>
          <w:szCs w:val="24"/>
        </w:rPr>
        <w:t>Rady vlády pro lidská práva</w:t>
      </w:r>
    </w:p>
    <w:p w:rsidR="00A4332B" w:rsidRPr="00803554" w:rsidRDefault="00803554" w:rsidP="00A4332B">
      <w:pPr>
        <w:pBdr>
          <w:bottom w:val="single" w:sz="12" w:space="1" w:color="auto"/>
        </w:pBdr>
        <w:spacing w:after="0" w:line="360" w:lineRule="auto"/>
        <w:jc w:val="center"/>
        <w:rPr>
          <w:rFonts w:ascii="Times New Roman" w:hAnsi="Times New Roman" w:cs="Times New Roman"/>
          <w:b/>
          <w:sz w:val="24"/>
          <w:szCs w:val="24"/>
        </w:rPr>
      </w:pPr>
      <w:r w:rsidRPr="00803554">
        <w:rPr>
          <w:rFonts w:ascii="Times New Roman" w:hAnsi="Times New Roman" w:cs="Times New Roman"/>
          <w:b/>
          <w:color w:val="000000"/>
          <w:sz w:val="24"/>
          <w:szCs w:val="24"/>
        </w:rPr>
        <w:t xml:space="preserve">k některým aspektům soudních řízení ve věcech </w:t>
      </w:r>
      <w:proofErr w:type="spellStart"/>
      <w:r w:rsidRPr="00803554">
        <w:rPr>
          <w:rFonts w:ascii="Times New Roman" w:hAnsi="Times New Roman" w:cs="Times New Roman"/>
          <w:b/>
          <w:color w:val="000000"/>
          <w:sz w:val="24"/>
          <w:szCs w:val="24"/>
        </w:rPr>
        <w:t>rodinněprávních</w:t>
      </w:r>
      <w:proofErr w:type="spellEnd"/>
      <w:r w:rsidRPr="00803554">
        <w:rPr>
          <w:rFonts w:ascii="Times New Roman" w:hAnsi="Times New Roman" w:cs="Times New Roman"/>
          <w:b/>
          <w:sz w:val="24"/>
          <w:szCs w:val="24"/>
        </w:rPr>
        <w:t xml:space="preserve"> </w:t>
      </w:r>
      <w:r w:rsidR="00A4332B" w:rsidRPr="00803554">
        <w:rPr>
          <w:rFonts w:ascii="Times New Roman" w:hAnsi="Times New Roman" w:cs="Times New Roman"/>
          <w:b/>
          <w:sz w:val="24"/>
          <w:szCs w:val="24"/>
        </w:rPr>
        <w:t xml:space="preserve"> </w:t>
      </w:r>
    </w:p>
    <w:p w:rsidR="00A4332B" w:rsidRPr="00096740" w:rsidRDefault="00A4332B" w:rsidP="008F6B7A">
      <w:pPr>
        <w:spacing w:after="0"/>
        <w:jc w:val="center"/>
        <w:rPr>
          <w:rFonts w:ascii="Times New Roman" w:eastAsia="Times New Roman" w:hAnsi="Times New Roman" w:cs="Times New Roman"/>
          <w:b/>
          <w:bCs/>
          <w:sz w:val="24"/>
          <w:szCs w:val="24"/>
          <w:lang w:eastAsia="ar-SA"/>
        </w:rPr>
      </w:pPr>
    </w:p>
    <w:p w:rsidR="00A4332B" w:rsidRPr="00096740" w:rsidRDefault="00A4332B" w:rsidP="00096740">
      <w:pPr>
        <w:spacing w:after="0"/>
        <w:jc w:val="cente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t>I.</w:t>
      </w:r>
    </w:p>
    <w:p w:rsidR="00A4332B" w:rsidRDefault="00A4332B" w:rsidP="00096740">
      <w:pPr>
        <w:spacing w:after="0"/>
        <w:jc w:val="cente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t xml:space="preserve">Současná úprava soudních řízení ve věcech </w:t>
      </w:r>
      <w:proofErr w:type="spellStart"/>
      <w:r w:rsidRPr="00096740">
        <w:rPr>
          <w:rFonts w:ascii="Times New Roman" w:eastAsia="Times New Roman" w:hAnsi="Times New Roman" w:cs="Times New Roman"/>
          <w:b/>
          <w:bCs/>
          <w:sz w:val="24"/>
          <w:szCs w:val="24"/>
          <w:lang w:eastAsia="ar-SA"/>
        </w:rPr>
        <w:t>rodinněprávních</w:t>
      </w:r>
      <w:proofErr w:type="spellEnd"/>
    </w:p>
    <w:p w:rsidR="00096740" w:rsidRPr="00096740" w:rsidRDefault="00096740" w:rsidP="00096740">
      <w:pPr>
        <w:spacing w:after="0"/>
        <w:jc w:val="center"/>
        <w:rPr>
          <w:rFonts w:ascii="Times New Roman" w:eastAsia="Times New Roman" w:hAnsi="Times New Roman" w:cs="Times New Roman"/>
          <w:b/>
          <w:bCs/>
          <w:sz w:val="24"/>
          <w:szCs w:val="24"/>
          <w:lang w:eastAsia="ar-SA"/>
        </w:rPr>
      </w:pPr>
    </w:p>
    <w:p w:rsidR="00636A65" w:rsidRPr="00096740" w:rsidRDefault="006E03F0" w:rsidP="00096740">
      <w:pPr>
        <w:jc w:val="both"/>
        <w:rPr>
          <w:rFonts w:ascii="Times New Roman" w:eastAsia="Times New Roman" w:hAnsi="Times New Roman" w:cs="Times New Roman"/>
          <w:bCs/>
          <w:sz w:val="24"/>
          <w:szCs w:val="24"/>
          <w:lang w:eastAsia="ar-SA"/>
        </w:rPr>
      </w:pPr>
      <w:r w:rsidRPr="00096740">
        <w:rPr>
          <w:rFonts w:ascii="Times New Roman" w:eastAsia="Times New Roman" w:hAnsi="Times New Roman" w:cs="Times New Roman"/>
          <w:bCs/>
          <w:sz w:val="24"/>
          <w:szCs w:val="24"/>
          <w:lang w:eastAsia="ar-SA"/>
        </w:rPr>
        <w:t xml:space="preserve">Soudními řízeními ve věcech </w:t>
      </w:r>
      <w:proofErr w:type="spellStart"/>
      <w:r w:rsidRPr="00096740">
        <w:rPr>
          <w:rFonts w:ascii="Times New Roman" w:eastAsia="Times New Roman" w:hAnsi="Times New Roman" w:cs="Times New Roman"/>
          <w:bCs/>
          <w:sz w:val="24"/>
          <w:szCs w:val="24"/>
          <w:lang w:eastAsia="ar-SA"/>
        </w:rPr>
        <w:t>rodinněprávních</w:t>
      </w:r>
      <w:proofErr w:type="spellEnd"/>
      <w:r w:rsidRPr="00096740">
        <w:rPr>
          <w:rFonts w:ascii="Times New Roman" w:eastAsia="Times New Roman" w:hAnsi="Times New Roman" w:cs="Times New Roman"/>
          <w:bCs/>
          <w:sz w:val="24"/>
          <w:szCs w:val="24"/>
          <w:lang w:eastAsia="ar-SA"/>
        </w:rPr>
        <w:t xml:space="preserve"> se </w:t>
      </w:r>
      <w:r w:rsidR="0056226E" w:rsidRPr="00096740">
        <w:rPr>
          <w:rFonts w:ascii="Times New Roman" w:eastAsia="Times New Roman" w:hAnsi="Times New Roman" w:cs="Times New Roman"/>
          <w:bCs/>
          <w:sz w:val="24"/>
          <w:szCs w:val="24"/>
          <w:lang w:eastAsia="ar-SA"/>
        </w:rPr>
        <w:t>rozumí</w:t>
      </w:r>
      <w:r w:rsidRPr="00096740">
        <w:rPr>
          <w:rFonts w:ascii="Times New Roman" w:eastAsia="Times New Roman" w:hAnsi="Times New Roman" w:cs="Times New Roman"/>
          <w:bCs/>
          <w:sz w:val="24"/>
          <w:szCs w:val="24"/>
          <w:lang w:eastAsia="ar-SA"/>
        </w:rPr>
        <w:t xml:space="preserve"> řízení </w:t>
      </w:r>
      <w:r w:rsidR="005709F9">
        <w:rPr>
          <w:rFonts w:ascii="Times New Roman" w:eastAsia="Times New Roman" w:hAnsi="Times New Roman" w:cs="Times New Roman"/>
          <w:bCs/>
          <w:sz w:val="24"/>
          <w:szCs w:val="24"/>
          <w:lang w:eastAsia="ar-SA"/>
        </w:rPr>
        <w:t>o úpravě práv a povinností a </w:t>
      </w:r>
      <w:r w:rsidR="00715062">
        <w:rPr>
          <w:rFonts w:ascii="Times New Roman" w:eastAsia="Times New Roman" w:hAnsi="Times New Roman" w:cs="Times New Roman"/>
          <w:bCs/>
          <w:sz w:val="24"/>
          <w:szCs w:val="24"/>
          <w:lang w:eastAsia="ar-SA"/>
        </w:rPr>
        <w:t xml:space="preserve">rodinných vztahů </w:t>
      </w:r>
      <w:r w:rsidR="00F16E5A" w:rsidRPr="00096740">
        <w:rPr>
          <w:rFonts w:ascii="Times New Roman" w:eastAsia="Times New Roman" w:hAnsi="Times New Roman" w:cs="Times New Roman"/>
          <w:bCs/>
          <w:sz w:val="24"/>
          <w:szCs w:val="24"/>
          <w:lang w:eastAsia="ar-SA"/>
        </w:rPr>
        <w:t>vycházející</w:t>
      </w:r>
      <w:r w:rsidR="00715062">
        <w:rPr>
          <w:rFonts w:ascii="Times New Roman" w:eastAsia="Times New Roman" w:hAnsi="Times New Roman" w:cs="Times New Roman"/>
          <w:bCs/>
          <w:sz w:val="24"/>
          <w:szCs w:val="24"/>
          <w:lang w:eastAsia="ar-SA"/>
        </w:rPr>
        <w:t>ch</w:t>
      </w:r>
      <w:r w:rsidRPr="00096740">
        <w:rPr>
          <w:rFonts w:ascii="Times New Roman" w:eastAsia="Times New Roman" w:hAnsi="Times New Roman" w:cs="Times New Roman"/>
          <w:bCs/>
          <w:sz w:val="24"/>
          <w:szCs w:val="24"/>
          <w:lang w:eastAsia="ar-SA"/>
        </w:rPr>
        <w:t xml:space="preserve"> </w:t>
      </w:r>
      <w:r w:rsidR="00F16E5A" w:rsidRPr="00096740">
        <w:rPr>
          <w:rFonts w:ascii="Times New Roman" w:eastAsia="Times New Roman" w:hAnsi="Times New Roman" w:cs="Times New Roman"/>
          <w:bCs/>
          <w:sz w:val="24"/>
          <w:szCs w:val="24"/>
          <w:lang w:eastAsia="ar-SA"/>
        </w:rPr>
        <w:t>z</w:t>
      </w:r>
      <w:r w:rsidRPr="00096740">
        <w:rPr>
          <w:rFonts w:ascii="Times New Roman" w:eastAsia="Times New Roman" w:hAnsi="Times New Roman" w:cs="Times New Roman"/>
          <w:bCs/>
          <w:sz w:val="24"/>
          <w:szCs w:val="24"/>
          <w:lang w:eastAsia="ar-SA"/>
        </w:rPr>
        <w:t xml:space="preserve"> rodinného práva, přičemž pro účely tohoto podnětu jsou podstatná právě ta </w:t>
      </w:r>
      <w:r w:rsidR="00F16E5A" w:rsidRPr="00096740">
        <w:rPr>
          <w:rFonts w:ascii="Times New Roman" w:eastAsia="Times New Roman" w:hAnsi="Times New Roman" w:cs="Times New Roman"/>
          <w:bCs/>
          <w:sz w:val="24"/>
          <w:szCs w:val="24"/>
          <w:lang w:eastAsia="ar-SA"/>
        </w:rPr>
        <w:t>z </w:t>
      </w:r>
      <w:r w:rsidRPr="00096740">
        <w:rPr>
          <w:rFonts w:ascii="Times New Roman" w:eastAsia="Times New Roman" w:hAnsi="Times New Roman" w:cs="Times New Roman"/>
          <w:bCs/>
          <w:sz w:val="24"/>
          <w:szCs w:val="24"/>
          <w:lang w:eastAsia="ar-SA"/>
        </w:rPr>
        <w:t xml:space="preserve">řízení, která se </w:t>
      </w:r>
      <w:r w:rsidR="0056226E" w:rsidRPr="00096740">
        <w:rPr>
          <w:rFonts w:ascii="Times New Roman" w:eastAsia="Times New Roman" w:hAnsi="Times New Roman" w:cs="Times New Roman"/>
          <w:bCs/>
          <w:sz w:val="24"/>
          <w:szCs w:val="24"/>
          <w:lang w:eastAsia="ar-SA"/>
        </w:rPr>
        <w:t xml:space="preserve">přímo </w:t>
      </w:r>
      <w:r w:rsidRPr="00096740">
        <w:rPr>
          <w:rFonts w:ascii="Times New Roman" w:eastAsia="Times New Roman" w:hAnsi="Times New Roman" w:cs="Times New Roman"/>
          <w:bCs/>
          <w:sz w:val="24"/>
          <w:szCs w:val="24"/>
          <w:lang w:eastAsia="ar-SA"/>
        </w:rPr>
        <w:t>týkají nezletilých dětí</w:t>
      </w:r>
      <w:r w:rsidR="0056226E" w:rsidRPr="00096740">
        <w:rPr>
          <w:rFonts w:ascii="Times New Roman" w:eastAsia="Times New Roman" w:hAnsi="Times New Roman" w:cs="Times New Roman"/>
          <w:bCs/>
          <w:sz w:val="24"/>
          <w:szCs w:val="24"/>
          <w:lang w:eastAsia="ar-SA"/>
        </w:rPr>
        <w:t xml:space="preserve"> a ovlivňují jejich situaci</w:t>
      </w:r>
      <w:r w:rsidRPr="00096740">
        <w:rPr>
          <w:rFonts w:ascii="Times New Roman" w:eastAsia="Times New Roman" w:hAnsi="Times New Roman" w:cs="Times New Roman"/>
          <w:bCs/>
          <w:sz w:val="24"/>
          <w:szCs w:val="24"/>
          <w:lang w:eastAsia="ar-SA"/>
        </w:rPr>
        <w:t xml:space="preserve">. Jedná se např. o </w:t>
      </w:r>
      <w:r w:rsidR="00F16E5A" w:rsidRPr="00096740">
        <w:rPr>
          <w:rFonts w:ascii="Times New Roman" w:eastAsia="Times New Roman" w:hAnsi="Times New Roman" w:cs="Times New Roman"/>
          <w:bCs/>
          <w:sz w:val="24"/>
          <w:szCs w:val="24"/>
          <w:lang w:eastAsia="ar-SA"/>
        </w:rPr>
        <w:t>řízení ve věcech určení či popření rodičovství, ve věcech osvojení nezletilého či řízení ve věcech péče soudu o nezletilé (tj. např. řízení o péči o nezletilé dítě, o výživě nezletilého dítěte, o styku s nezletilým, o rodičovské o</w:t>
      </w:r>
      <w:r w:rsidR="005709F9">
        <w:rPr>
          <w:rFonts w:ascii="Times New Roman" w:eastAsia="Times New Roman" w:hAnsi="Times New Roman" w:cs="Times New Roman"/>
          <w:bCs/>
          <w:sz w:val="24"/>
          <w:szCs w:val="24"/>
          <w:lang w:eastAsia="ar-SA"/>
        </w:rPr>
        <w:t>dpovědnosti, o opatrovnictví či </w:t>
      </w:r>
      <w:r w:rsidR="00F16E5A" w:rsidRPr="00096740">
        <w:rPr>
          <w:rFonts w:ascii="Times New Roman" w:eastAsia="Times New Roman" w:hAnsi="Times New Roman" w:cs="Times New Roman"/>
          <w:bCs/>
          <w:sz w:val="24"/>
          <w:szCs w:val="24"/>
          <w:lang w:eastAsia="ar-SA"/>
        </w:rPr>
        <w:t xml:space="preserve">poručenství, o navrácení nezletilého, o přiznání svéprávnosti aj.). </w:t>
      </w:r>
      <w:r w:rsidRPr="00096740">
        <w:rPr>
          <w:rFonts w:ascii="Times New Roman" w:eastAsia="Times New Roman" w:hAnsi="Times New Roman" w:cs="Times New Roman"/>
          <w:bCs/>
          <w:sz w:val="24"/>
          <w:szCs w:val="24"/>
          <w:lang w:eastAsia="ar-SA"/>
        </w:rPr>
        <w:t>Do konce roku 2013 jsou tato řízení upravena v zákoně č. 99/1963 Sb., občanský soudní řád, ve znění pozděj</w:t>
      </w:r>
      <w:r w:rsidR="00F16E5A" w:rsidRPr="00096740">
        <w:rPr>
          <w:rFonts w:ascii="Times New Roman" w:eastAsia="Times New Roman" w:hAnsi="Times New Roman" w:cs="Times New Roman"/>
          <w:bCs/>
          <w:sz w:val="24"/>
          <w:szCs w:val="24"/>
          <w:lang w:eastAsia="ar-SA"/>
        </w:rPr>
        <w:t>š</w:t>
      </w:r>
      <w:r w:rsidRPr="00096740">
        <w:rPr>
          <w:rFonts w:ascii="Times New Roman" w:eastAsia="Times New Roman" w:hAnsi="Times New Roman" w:cs="Times New Roman"/>
          <w:bCs/>
          <w:sz w:val="24"/>
          <w:szCs w:val="24"/>
          <w:lang w:eastAsia="ar-SA"/>
        </w:rPr>
        <w:t>ích předpisů</w:t>
      </w:r>
      <w:r w:rsidR="00F16E5A" w:rsidRPr="00096740">
        <w:rPr>
          <w:rFonts w:ascii="Times New Roman" w:eastAsia="Times New Roman" w:hAnsi="Times New Roman" w:cs="Times New Roman"/>
          <w:bCs/>
          <w:sz w:val="24"/>
          <w:szCs w:val="24"/>
          <w:lang w:eastAsia="ar-SA"/>
        </w:rPr>
        <w:t xml:space="preserve"> (dále jen </w:t>
      </w:r>
      <w:proofErr w:type="gramStart"/>
      <w:r w:rsidR="00F16E5A" w:rsidRPr="00096740">
        <w:rPr>
          <w:rFonts w:ascii="Times New Roman" w:eastAsia="Times New Roman" w:hAnsi="Times New Roman" w:cs="Times New Roman"/>
          <w:bCs/>
          <w:sz w:val="24"/>
          <w:szCs w:val="24"/>
          <w:lang w:eastAsia="ar-SA"/>
        </w:rPr>
        <w:t>o.s.</w:t>
      </w:r>
      <w:proofErr w:type="gramEnd"/>
      <w:r w:rsidR="00F16E5A" w:rsidRPr="00096740">
        <w:rPr>
          <w:rFonts w:ascii="Times New Roman" w:eastAsia="Times New Roman" w:hAnsi="Times New Roman" w:cs="Times New Roman"/>
          <w:bCs/>
          <w:sz w:val="24"/>
          <w:szCs w:val="24"/>
          <w:lang w:eastAsia="ar-SA"/>
        </w:rPr>
        <w:t>ř.). Od 1. ledna 2014 nabývá úči</w:t>
      </w:r>
      <w:r w:rsidR="005709F9">
        <w:rPr>
          <w:rFonts w:ascii="Times New Roman" w:eastAsia="Times New Roman" w:hAnsi="Times New Roman" w:cs="Times New Roman"/>
          <w:bCs/>
          <w:sz w:val="24"/>
          <w:szCs w:val="24"/>
          <w:lang w:eastAsia="ar-SA"/>
        </w:rPr>
        <w:t>nnosti zákon č. 292/2013 Sb., o </w:t>
      </w:r>
      <w:r w:rsidR="00F16E5A" w:rsidRPr="00096740">
        <w:rPr>
          <w:rFonts w:ascii="Times New Roman" w:eastAsia="Times New Roman" w:hAnsi="Times New Roman" w:cs="Times New Roman"/>
          <w:bCs/>
          <w:sz w:val="24"/>
          <w:szCs w:val="24"/>
          <w:lang w:eastAsia="ar-SA"/>
        </w:rPr>
        <w:t>zvláštních řízeních soudních (dále jen „</w:t>
      </w:r>
      <w:proofErr w:type="spellStart"/>
      <w:r w:rsidR="00F16E5A" w:rsidRPr="00096740">
        <w:rPr>
          <w:rFonts w:ascii="Times New Roman" w:eastAsia="Times New Roman" w:hAnsi="Times New Roman" w:cs="Times New Roman"/>
          <w:bCs/>
          <w:sz w:val="24"/>
          <w:szCs w:val="24"/>
          <w:lang w:eastAsia="ar-SA"/>
        </w:rPr>
        <w:t>z.</w:t>
      </w:r>
      <w:r w:rsidR="001D6216" w:rsidRPr="00096740">
        <w:rPr>
          <w:rFonts w:ascii="Times New Roman" w:eastAsia="Times New Roman" w:hAnsi="Times New Roman" w:cs="Times New Roman"/>
          <w:bCs/>
          <w:sz w:val="24"/>
          <w:szCs w:val="24"/>
          <w:lang w:eastAsia="ar-SA"/>
        </w:rPr>
        <w:t>z</w:t>
      </w:r>
      <w:r w:rsidR="00F16E5A" w:rsidRPr="00096740">
        <w:rPr>
          <w:rFonts w:ascii="Times New Roman" w:eastAsia="Times New Roman" w:hAnsi="Times New Roman" w:cs="Times New Roman"/>
          <w:bCs/>
          <w:sz w:val="24"/>
          <w:szCs w:val="24"/>
          <w:lang w:eastAsia="ar-SA"/>
        </w:rPr>
        <w:t>.</w:t>
      </w:r>
      <w:r w:rsidR="001D6216" w:rsidRPr="00096740">
        <w:rPr>
          <w:rFonts w:ascii="Times New Roman" w:eastAsia="Times New Roman" w:hAnsi="Times New Roman" w:cs="Times New Roman"/>
          <w:bCs/>
          <w:sz w:val="24"/>
          <w:szCs w:val="24"/>
          <w:lang w:eastAsia="ar-SA"/>
        </w:rPr>
        <w:t>ř</w:t>
      </w:r>
      <w:proofErr w:type="spellEnd"/>
      <w:r w:rsidR="00F16E5A" w:rsidRPr="00096740">
        <w:rPr>
          <w:rFonts w:ascii="Times New Roman" w:eastAsia="Times New Roman" w:hAnsi="Times New Roman" w:cs="Times New Roman"/>
          <w:bCs/>
          <w:sz w:val="24"/>
          <w:szCs w:val="24"/>
          <w:lang w:eastAsia="ar-SA"/>
        </w:rPr>
        <w:t xml:space="preserve">.“), který v hlavě V upravuje </w:t>
      </w:r>
      <w:r w:rsidR="0056226E" w:rsidRPr="00096740">
        <w:rPr>
          <w:rFonts w:ascii="Times New Roman" w:eastAsia="Times New Roman" w:hAnsi="Times New Roman" w:cs="Times New Roman"/>
          <w:bCs/>
          <w:sz w:val="24"/>
          <w:szCs w:val="24"/>
          <w:lang w:eastAsia="ar-SA"/>
        </w:rPr>
        <w:t xml:space="preserve">předmětná řízení </w:t>
      </w:r>
      <w:r w:rsidR="00F16E5A" w:rsidRPr="00096740">
        <w:rPr>
          <w:rFonts w:ascii="Times New Roman" w:eastAsia="Times New Roman" w:hAnsi="Times New Roman" w:cs="Times New Roman"/>
          <w:bCs/>
          <w:sz w:val="24"/>
          <w:szCs w:val="24"/>
          <w:lang w:eastAsia="ar-SA"/>
        </w:rPr>
        <w:t>mnohem podrobněji než dosud.</w:t>
      </w:r>
    </w:p>
    <w:p w:rsidR="00F17137" w:rsidRPr="00096740" w:rsidRDefault="006E03F0" w:rsidP="00096740">
      <w:pPr>
        <w:jc w:val="both"/>
        <w:rPr>
          <w:rFonts w:ascii="Times New Roman" w:eastAsia="Times New Roman" w:hAnsi="Times New Roman" w:cs="Times New Roman"/>
          <w:bCs/>
          <w:sz w:val="24"/>
          <w:szCs w:val="24"/>
          <w:lang w:eastAsia="ar-SA"/>
        </w:rPr>
      </w:pPr>
      <w:r w:rsidRPr="00096740">
        <w:rPr>
          <w:rFonts w:ascii="Times New Roman" w:eastAsia="Times New Roman" w:hAnsi="Times New Roman" w:cs="Times New Roman"/>
          <w:bCs/>
          <w:sz w:val="24"/>
          <w:szCs w:val="24"/>
          <w:lang w:eastAsia="ar-SA"/>
        </w:rPr>
        <w:t xml:space="preserve">K soudním řízením ve věcech </w:t>
      </w:r>
      <w:proofErr w:type="spellStart"/>
      <w:r w:rsidRPr="00096740">
        <w:rPr>
          <w:rFonts w:ascii="Times New Roman" w:eastAsia="Times New Roman" w:hAnsi="Times New Roman" w:cs="Times New Roman"/>
          <w:bCs/>
          <w:sz w:val="24"/>
          <w:szCs w:val="24"/>
          <w:lang w:eastAsia="ar-SA"/>
        </w:rPr>
        <w:t>rodinněprávních</w:t>
      </w:r>
      <w:proofErr w:type="spellEnd"/>
      <w:r w:rsidRPr="00096740">
        <w:rPr>
          <w:rFonts w:ascii="Times New Roman" w:eastAsia="Times New Roman" w:hAnsi="Times New Roman" w:cs="Times New Roman"/>
          <w:bCs/>
          <w:sz w:val="24"/>
          <w:szCs w:val="24"/>
          <w:lang w:eastAsia="ar-SA"/>
        </w:rPr>
        <w:t xml:space="preserve"> se rovněž váží různé mezinárodní prameny, </w:t>
      </w:r>
      <w:r w:rsidR="008937CB" w:rsidRPr="00096740">
        <w:rPr>
          <w:rFonts w:ascii="Times New Roman" w:eastAsia="Times New Roman" w:hAnsi="Times New Roman" w:cs="Times New Roman"/>
          <w:bCs/>
          <w:sz w:val="24"/>
          <w:szCs w:val="24"/>
          <w:lang w:eastAsia="ar-SA"/>
        </w:rPr>
        <w:t>přičemž</w:t>
      </w:r>
      <w:r w:rsidRPr="00096740">
        <w:rPr>
          <w:rFonts w:ascii="Times New Roman" w:eastAsia="Times New Roman" w:hAnsi="Times New Roman" w:cs="Times New Roman"/>
          <w:bCs/>
          <w:sz w:val="24"/>
          <w:szCs w:val="24"/>
          <w:lang w:eastAsia="ar-SA"/>
        </w:rPr>
        <w:t xml:space="preserve"> zvláště důležit</w:t>
      </w:r>
      <w:r w:rsidR="00F16E5A" w:rsidRPr="00096740">
        <w:rPr>
          <w:rFonts w:ascii="Times New Roman" w:eastAsia="Times New Roman" w:hAnsi="Times New Roman" w:cs="Times New Roman"/>
          <w:bCs/>
          <w:sz w:val="24"/>
          <w:szCs w:val="24"/>
          <w:lang w:eastAsia="ar-SA"/>
        </w:rPr>
        <w:t>ým</w:t>
      </w:r>
      <w:r w:rsidR="00D21634">
        <w:rPr>
          <w:rFonts w:ascii="Times New Roman" w:eastAsia="Times New Roman" w:hAnsi="Times New Roman" w:cs="Times New Roman"/>
          <w:bCs/>
          <w:sz w:val="24"/>
          <w:szCs w:val="24"/>
          <w:lang w:eastAsia="ar-SA"/>
        </w:rPr>
        <w:t xml:space="preserve"> je Úmluva </w:t>
      </w:r>
      <w:r w:rsidRPr="00096740">
        <w:rPr>
          <w:rFonts w:ascii="Times New Roman" w:eastAsia="Times New Roman" w:hAnsi="Times New Roman" w:cs="Times New Roman"/>
          <w:bCs/>
          <w:sz w:val="24"/>
          <w:szCs w:val="24"/>
          <w:lang w:eastAsia="ar-SA"/>
        </w:rPr>
        <w:t>o práv</w:t>
      </w:r>
      <w:r w:rsidR="00D21634">
        <w:rPr>
          <w:rFonts w:ascii="Times New Roman" w:eastAsia="Times New Roman" w:hAnsi="Times New Roman" w:cs="Times New Roman"/>
          <w:bCs/>
          <w:sz w:val="24"/>
          <w:szCs w:val="24"/>
          <w:lang w:eastAsia="ar-SA"/>
        </w:rPr>
        <w:t>ech</w:t>
      </w:r>
      <w:r w:rsidRPr="00096740">
        <w:rPr>
          <w:rFonts w:ascii="Times New Roman" w:eastAsia="Times New Roman" w:hAnsi="Times New Roman" w:cs="Times New Roman"/>
          <w:bCs/>
          <w:sz w:val="24"/>
          <w:szCs w:val="24"/>
          <w:lang w:eastAsia="ar-SA"/>
        </w:rPr>
        <w:t xml:space="preserve"> dítěte</w:t>
      </w:r>
      <w:r w:rsidR="00AA5C9F" w:rsidRPr="00096740">
        <w:rPr>
          <w:rStyle w:val="Znakapoznpodarou"/>
          <w:rFonts w:ascii="Times New Roman" w:eastAsia="Times New Roman" w:hAnsi="Times New Roman" w:cs="Times New Roman"/>
          <w:bCs/>
          <w:sz w:val="24"/>
          <w:szCs w:val="24"/>
          <w:lang w:eastAsia="ar-SA"/>
        </w:rPr>
        <w:footnoteReference w:id="1"/>
      </w:r>
      <w:r w:rsidRPr="00096740">
        <w:rPr>
          <w:rFonts w:ascii="Times New Roman" w:eastAsia="Times New Roman" w:hAnsi="Times New Roman" w:cs="Times New Roman"/>
          <w:bCs/>
          <w:sz w:val="24"/>
          <w:szCs w:val="24"/>
          <w:lang w:eastAsia="ar-SA"/>
        </w:rPr>
        <w:t>, podle níž musí být zájem dítěte předním hlediskem při jakékoliv činnosti týkající se dětí, včetně činnosti soudů, a její výklady v obecných komentářích Výboru OSN pro práva dítěte</w:t>
      </w:r>
      <w:r w:rsidR="00F16E5A" w:rsidRPr="00096740">
        <w:rPr>
          <w:rStyle w:val="Znakapoznpodarou"/>
          <w:rFonts w:ascii="Times New Roman" w:eastAsia="Times New Roman" w:hAnsi="Times New Roman" w:cs="Times New Roman"/>
          <w:bCs/>
          <w:sz w:val="24"/>
          <w:szCs w:val="24"/>
          <w:lang w:eastAsia="ar-SA"/>
        </w:rPr>
        <w:footnoteReference w:id="2"/>
      </w:r>
      <w:r w:rsidRPr="00096740">
        <w:rPr>
          <w:rFonts w:ascii="Times New Roman" w:eastAsia="Times New Roman" w:hAnsi="Times New Roman" w:cs="Times New Roman"/>
          <w:bCs/>
          <w:sz w:val="24"/>
          <w:szCs w:val="24"/>
          <w:lang w:eastAsia="ar-SA"/>
        </w:rPr>
        <w:t>. Dále je třeba zmínit Evropskou úmluvu o výkonu práv dětí</w:t>
      </w:r>
      <w:r w:rsidR="00AA5C9F" w:rsidRPr="00096740">
        <w:rPr>
          <w:rStyle w:val="Znakapoznpodarou"/>
          <w:rFonts w:ascii="Times New Roman" w:eastAsia="Times New Roman" w:hAnsi="Times New Roman" w:cs="Times New Roman"/>
          <w:bCs/>
          <w:sz w:val="24"/>
          <w:szCs w:val="24"/>
          <w:lang w:eastAsia="ar-SA"/>
        </w:rPr>
        <w:footnoteReference w:id="3"/>
      </w:r>
      <w:r w:rsidR="00AA5C9F" w:rsidRPr="00096740">
        <w:rPr>
          <w:rFonts w:ascii="Times New Roman" w:eastAsia="Times New Roman" w:hAnsi="Times New Roman" w:cs="Times New Roman"/>
          <w:bCs/>
          <w:sz w:val="24"/>
          <w:szCs w:val="24"/>
          <w:lang w:eastAsia="ar-SA"/>
        </w:rPr>
        <w:t>,</w:t>
      </w:r>
      <w:r w:rsidRPr="00096740">
        <w:rPr>
          <w:rFonts w:ascii="Times New Roman" w:eastAsia="Times New Roman" w:hAnsi="Times New Roman" w:cs="Times New Roman"/>
          <w:bCs/>
          <w:sz w:val="24"/>
          <w:szCs w:val="24"/>
          <w:lang w:eastAsia="ar-SA"/>
        </w:rPr>
        <w:t xml:space="preserve"> Úmluvu o styku s dětmi</w:t>
      </w:r>
      <w:r w:rsidR="00AA5C9F" w:rsidRPr="00096740">
        <w:rPr>
          <w:rStyle w:val="Znakapoznpodarou"/>
          <w:rFonts w:ascii="Times New Roman" w:eastAsia="Times New Roman" w:hAnsi="Times New Roman" w:cs="Times New Roman"/>
          <w:bCs/>
          <w:sz w:val="24"/>
          <w:szCs w:val="24"/>
          <w:lang w:eastAsia="ar-SA"/>
        </w:rPr>
        <w:footnoteReference w:id="4"/>
      </w:r>
      <w:r w:rsidR="007F1217">
        <w:rPr>
          <w:rFonts w:ascii="Times New Roman" w:eastAsia="Times New Roman" w:hAnsi="Times New Roman" w:cs="Times New Roman"/>
          <w:bCs/>
          <w:sz w:val="24"/>
          <w:szCs w:val="24"/>
          <w:lang w:eastAsia="ar-SA"/>
        </w:rPr>
        <w:t xml:space="preserve">, </w:t>
      </w:r>
      <w:r w:rsidR="00AA5C9F" w:rsidRPr="00096740">
        <w:rPr>
          <w:rFonts w:ascii="Times New Roman" w:hAnsi="Times New Roman" w:cs="Times New Roman"/>
          <w:sz w:val="24"/>
          <w:szCs w:val="24"/>
        </w:rPr>
        <w:t xml:space="preserve">Úmluvu </w:t>
      </w:r>
      <w:r w:rsidR="005709F9">
        <w:rPr>
          <w:rFonts w:ascii="Times New Roman" w:hAnsi="Times New Roman" w:cs="Times New Roman"/>
          <w:sz w:val="24"/>
          <w:szCs w:val="24"/>
        </w:rPr>
        <w:t>o ochraně dětí a spolupráci při </w:t>
      </w:r>
      <w:r w:rsidR="00AA5C9F" w:rsidRPr="00096740">
        <w:rPr>
          <w:rFonts w:ascii="Times New Roman" w:hAnsi="Times New Roman" w:cs="Times New Roman"/>
          <w:sz w:val="24"/>
          <w:szCs w:val="24"/>
        </w:rPr>
        <w:t>mezinárodním osvojení</w:t>
      </w:r>
      <w:r w:rsidR="00AA5C9F" w:rsidRPr="00096740">
        <w:rPr>
          <w:rStyle w:val="Znakapoznpodarou"/>
          <w:rFonts w:ascii="Times New Roman" w:hAnsi="Times New Roman" w:cs="Times New Roman"/>
          <w:sz w:val="24"/>
          <w:szCs w:val="24"/>
        </w:rPr>
        <w:footnoteReference w:id="5"/>
      </w:r>
      <w:r w:rsidR="007F1217">
        <w:rPr>
          <w:rFonts w:ascii="Times New Roman" w:hAnsi="Times New Roman" w:cs="Times New Roman"/>
          <w:sz w:val="24"/>
          <w:szCs w:val="24"/>
        </w:rPr>
        <w:t xml:space="preserve"> či Úmluvu o občanskoprávních aspektech mezinárodních únosů dětí</w:t>
      </w:r>
      <w:r w:rsidR="007F1217">
        <w:rPr>
          <w:rStyle w:val="Znakapoznpodarou"/>
          <w:rFonts w:ascii="Times New Roman" w:hAnsi="Times New Roman" w:cs="Times New Roman"/>
          <w:sz w:val="24"/>
          <w:szCs w:val="24"/>
        </w:rPr>
        <w:footnoteReference w:id="6"/>
      </w:r>
      <w:r w:rsidRPr="00096740">
        <w:rPr>
          <w:rFonts w:ascii="Times New Roman" w:eastAsia="Times New Roman" w:hAnsi="Times New Roman" w:cs="Times New Roman"/>
          <w:bCs/>
          <w:sz w:val="24"/>
          <w:szCs w:val="24"/>
          <w:lang w:eastAsia="ar-SA"/>
        </w:rPr>
        <w:t xml:space="preserve">. </w:t>
      </w:r>
      <w:r w:rsidR="00636A65" w:rsidRPr="00096740">
        <w:rPr>
          <w:rFonts w:ascii="Times New Roman" w:eastAsia="Times New Roman" w:hAnsi="Times New Roman" w:cs="Times New Roman"/>
          <w:bCs/>
          <w:sz w:val="24"/>
          <w:szCs w:val="24"/>
          <w:lang w:eastAsia="ar-SA"/>
        </w:rPr>
        <w:t xml:space="preserve">Základní zásady řízení týkajících se dětí </w:t>
      </w:r>
      <w:r w:rsidRPr="00096740">
        <w:rPr>
          <w:rFonts w:ascii="Times New Roman" w:eastAsia="Times New Roman" w:hAnsi="Times New Roman" w:cs="Times New Roman"/>
          <w:bCs/>
          <w:sz w:val="24"/>
          <w:szCs w:val="24"/>
          <w:lang w:eastAsia="ar-SA"/>
        </w:rPr>
        <w:t>lze</w:t>
      </w:r>
      <w:r w:rsidR="00636A65" w:rsidRPr="00096740">
        <w:rPr>
          <w:rFonts w:ascii="Times New Roman" w:eastAsia="Times New Roman" w:hAnsi="Times New Roman" w:cs="Times New Roman"/>
          <w:bCs/>
          <w:sz w:val="24"/>
          <w:szCs w:val="24"/>
          <w:lang w:eastAsia="ar-SA"/>
        </w:rPr>
        <w:t xml:space="preserve"> </w:t>
      </w:r>
      <w:r w:rsidRPr="00096740">
        <w:rPr>
          <w:rFonts w:ascii="Times New Roman" w:eastAsia="Times New Roman" w:hAnsi="Times New Roman" w:cs="Times New Roman"/>
          <w:bCs/>
          <w:sz w:val="24"/>
          <w:szCs w:val="24"/>
          <w:lang w:eastAsia="ar-SA"/>
        </w:rPr>
        <w:t>v neposlední řadě</w:t>
      </w:r>
      <w:r w:rsidR="00636A65" w:rsidRPr="00096740">
        <w:rPr>
          <w:rFonts w:ascii="Times New Roman" w:eastAsia="Times New Roman" w:hAnsi="Times New Roman" w:cs="Times New Roman"/>
          <w:bCs/>
          <w:sz w:val="24"/>
          <w:szCs w:val="24"/>
          <w:lang w:eastAsia="ar-SA"/>
        </w:rPr>
        <w:t xml:space="preserve"> </w:t>
      </w:r>
      <w:r w:rsidRPr="00096740">
        <w:rPr>
          <w:rFonts w:ascii="Times New Roman" w:eastAsia="Times New Roman" w:hAnsi="Times New Roman" w:cs="Times New Roman"/>
          <w:bCs/>
          <w:sz w:val="24"/>
          <w:szCs w:val="24"/>
          <w:lang w:eastAsia="ar-SA"/>
        </w:rPr>
        <w:t xml:space="preserve">nalézt </w:t>
      </w:r>
      <w:r w:rsidR="00636A65" w:rsidRPr="00096740">
        <w:rPr>
          <w:rFonts w:ascii="Times New Roman" w:eastAsia="Times New Roman" w:hAnsi="Times New Roman" w:cs="Times New Roman"/>
          <w:bCs/>
          <w:sz w:val="24"/>
          <w:szCs w:val="24"/>
          <w:lang w:eastAsia="ar-SA"/>
        </w:rPr>
        <w:t>v Pokynech Výboru ministrů Rady Evropy o justici vstřícné k dětem přijaté dne 17. listopadu 2010 (dále jen „Pokyny</w:t>
      </w:r>
      <w:r w:rsidRPr="00096740">
        <w:rPr>
          <w:rFonts w:ascii="Times New Roman" w:eastAsia="Times New Roman" w:hAnsi="Times New Roman" w:cs="Times New Roman"/>
          <w:bCs/>
          <w:sz w:val="24"/>
          <w:szCs w:val="24"/>
          <w:lang w:eastAsia="ar-SA"/>
        </w:rPr>
        <w:t>“)</w:t>
      </w:r>
      <w:r w:rsidR="00636A65" w:rsidRPr="00096740">
        <w:rPr>
          <w:rFonts w:ascii="Times New Roman" w:eastAsia="Times New Roman" w:hAnsi="Times New Roman" w:cs="Times New Roman"/>
          <w:bCs/>
          <w:sz w:val="24"/>
          <w:szCs w:val="24"/>
          <w:lang w:eastAsia="ar-SA"/>
        </w:rPr>
        <w:t xml:space="preserve"> či judikatu</w:t>
      </w:r>
      <w:r w:rsidRPr="00096740">
        <w:rPr>
          <w:rFonts w:ascii="Times New Roman" w:eastAsia="Times New Roman" w:hAnsi="Times New Roman" w:cs="Times New Roman"/>
          <w:bCs/>
          <w:sz w:val="24"/>
          <w:szCs w:val="24"/>
          <w:lang w:eastAsia="ar-SA"/>
        </w:rPr>
        <w:t>ře</w:t>
      </w:r>
      <w:r w:rsidR="00636A65" w:rsidRPr="00096740">
        <w:rPr>
          <w:rFonts w:ascii="Times New Roman" w:eastAsia="Times New Roman" w:hAnsi="Times New Roman" w:cs="Times New Roman"/>
          <w:bCs/>
          <w:sz w:val="24"/>
          <w:szCs w:val="24"/>
          <w:lang w:eastAsia="ar-SA"/>
        </w:rPr>
        <w:t xml:space="preserve"> Evropského soudu pro lidská práva.</w:t>
      </w:r>
    </w:p>
    <w:p w:rsidR="00A4332B" w:rsidRPr="00096740" w:rsidRDefault="00A4332B" w:rsidP="00096740">
      <w:pPr>
        <w:spacing w:after="0"/>
        <w:jc w:val="cente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t>II.</w:t>
      </w:r>
    </w:p>
    <w:p w:rsidR="00714958" w:rsidRPr="00096740" w:rsidRDefault="00A4332B" w:rsidP="00096740">
      <w:pPr>
        <w:spacing w:after="0"/>
        <w:jc w:val="cente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t>Problémy současné situace</w:t>
      </w:r>
    </w:p>
    <w:p w:rsidR="00714958" w:rsidRPr="00096740" w:rsidRDefault="00714958" w:rsidP="00096740">
      <w:pPr>
        <w:spacing w:after="0"/>
        <w:rPr>
          <w:rFonts w:ascii="Times New Roman" w:eastAsia="Times New Roman" w:hAnsi="Times New Roman" w:cs="Times New Roman"/>
          <w:bCs/>
          <w:sz w:val="24"/>
          <w:szCs w:val="24"/>
          <w:lang w:eastAsia="ar-SA"/>
        </w:rPr>
      </w:pPr>
    </w:p>
    <w:p w:rsidR="00714958" w:rsidRPr="00096740" w:rsidRDefault="00714958" w:rsidP="00096740">
      <w:pPr>
        <w:spacing w:after="0"/>
        <w:jc w:val="both"/>
        <w:rPr>
          <w:rFonts w:ascii="Times New Roman" w:eastAsia="Times New Roman" w:hAnsi="Times New Roman" w:cs="Times New Roman"/>
          <w:bCs/>
          <w:sz w:val="24"/>
          <w:szCs w:val="24"/>
          <w:lang w:eastAsia="ar-SA"/>
        </w:rPr>
      </w:pPr>
      <w:r w:rsidRPr="00096740">
        <w:rPr>
          <w:rFonts w:ascii="Times New Roman" w:eastAsia="Times New Roman" w:hAnsi="Times New Roman" w:cs="Times New Roman"/>
          <w:bCs/>
          <w:sz w:val="24"/>
          <w:szCs w:val="24"/>
          <w:lang w:eastAsia="ar-SA"/>
        </w:rPr>
        <w:t>Úvod</w:t>
      </w:r>
      <w:r w:rsidR="00715062">
        <w:rPr>
          <w:rFonts w:ascii="Times New Roman" w:eastAsia="Times New Roman" w:hAnsi="Times New Roman" w:cs="Times New Roman"/>
          <w:bCs/>
          <w:sz w:val="24"/>
          <w:szCs w:val="24"/>
          <w:lang w:eastAsia="ar-SA"/>
        </w:rPr>
        <w:t>em</w:t>
      </w:r>
      <w:r w:rsidRPr="00096740">
        <w:rPr>
          <w:rFonts w:ascii="Times New Roman" w:eastAsia="Times New Roman" w:hAnsi="Times New Roman" w:cs="Times New Roman"/>
          <w:bCs/>
          <w:sz w:val="24"/>
          <w:szCs w:val="24"/>
          <w:lang w:eastAsia="ar-SA"/>
        </w:rPr>
        <w:t xml:space="preserve"> je třeba uvést, že Výbor se v tomto podnětu zaměřil pouze na ty aspekty soudních řízení ve věcech </w:t>
      </w:r>
      <w:proofErr w:type="spellStart"/>
      <w:r w:rsidRPr="00096740">
        <w:rPr>
          <w:rFonts w:ascii="Times New Roman" w:eastAsia="Times New Roman" w:hAnsi="Times New Roman" w:cs="Times New Roman"/>
          <w:bCs/>
          <w:sz w:val="24"/>
          <w:szCs w:val="24"/>
          <w:lang w:eastAsia="ar-SA"/>
        </w:rPr>
        <w:t>rodinněprávních</w:t>
      </w:r>
      <w:proofErr w:type="spellEnd"/>
      <w:r w:rsidRPr="00096740">
        <w:rPr>
          <w:rFonts w:ascii="Times New Roman" w:eastAsia="Times New Roman" w:hAnsi="Times New Roman" w:cs="Times New Roman"/>
          <w:bCs/>
          <w:sz w:val="24"/>
          <w:szCs w:val="24"/>
          <w:lang w:eastAsia="ar-SA"/>
        </w:rPr>
        <w:t xml:space="preserve">, které považuje za takříkajíc Achillovu patu těchto řízení, </w:t>
      </w:r>
      <w:r w:rsidRPr="00096740">
        <w:rPr>
          <w:rFonts w:ascii="Times New Roman" w:eastAsia="Times New Roman" w:hAnsi="Times New Roman" w:cs="Times New Roman"/>
          <w:bCs/>
          <w:sz w:val="24"/>
          <w:szCs w:val="24"/>
          <w:lang w:eastAsia="ar-SA"/>
        </w:rPr>
        <w:lastRenderedPageBreak/>
        <w:t xml:space="preserve">jež výrazně ovlivňují situaci dětí, a vytvářejí bariéry tomu, aby bylo možno českou justici považovat </w:t>
      </w:r>
      <w:proofErr w:type="gramStart"/>
      <w:r w:rsidRPr="00096740">
        <w:rPr>
          <w:rFonts w:ascii="Times New Roman" w:eastAsia="Times New Roman" w:hAnsi="Times New Roman" w:cs="Times New Roman"/>
          <w:bCs/>
          <w:sz w:val="24"/>
          <w:szCs w:val="24"/>
          <w:lang w:eastAsia="ar-SA"/>
        </w:rPr>
        <w:t>za</w:t>
      </w:r>
      <w:proofErr w:type="gramEnd"/>
      <w:r w:rsidRPr="00096740">
        <w:rPr>
          <w:rFonts w:ascii="Times New Roman" w:eastAsia="Times New Roman" w:hAnsi="Times New Roman" w:cs="Times New Roman"/>
          <w:bCs/>
          <w:sz w:val="24"/>
          <w:szCs w:val="24"/>
          <w:lang w:eastAsia="ar-SA"/>
        </w:rPr>
        <w:t xml:space="preserve"> vstřícnou </w:t>
      </w:r>
      <w:proofErr w:type="gramStart"/>
      <w:r w:rsidRPr="00096740">
        <w:rPr>
          <w:rFonts w:ascii="Times New Roman" w:eastAsia="Times New Roman" w:hAnsi="Times New Roman" w:cs="Times New Roman"/>
          <w:bCs/>
          <w:sz w:val="24"/>
          <w:szCs w:val="24"/>
          <w:lang w:eastAsia="ar-SA"/>
        </w:rPr>
        <w:t>dětem.</w:t>
      </w:r>
      <w:proofErr w:type="gramEnd"/>
      <w:r w:rsidRPr="00096740">
        <w:rPr>
          <w:rFonts w:ascii="Times New Roman" w:eastAsia="Times New Roman" w:hAnsi="Times New Roman" w:cs="Times New Roman"/>
          <w:bCs/>
          <w:sz w:val="24"/>
          <w:szCs w:val="24"/>
          <w:lang w:eastAsia="ar-SA"/>
        </w:rPr>
        <w:t xml:space="preserve"> V žádném případě se nejedná o taxativní výčet. </w:t>
      </w:r>
    </w:p>
    <w:p w:rsidR="00714958" w:rsidRPr="00096740" w:rsidRDefault="00714958" w:rsidP="00096740">
      <w:pPr>
        <w:spacing w:after="0"/>
        <w:rPr>
          <w:rFonts w:ascii="Times New Roman" w:eastAsia="Times New Roman" w:hAnsi="Times New Roman" w:cs="Times New Roman"/>
          <w:bCs/>
          <w:sz w:val="24"/>
          <w:szCs w:val="24"/>
          <w:lang w:eastAsia="ar-SA"/>
        </w:rPr>
      </w:pPr>
    </w:p>
    <w:p w:rsidR="00E47764" w:rsidRPr="00096740" w:rsidRDefault="00C93CA4" w:rsidP="00096740">
      <w:pPr>
        <w:pStyle w:val="Odstavecseseznamem"/>
        <w:numPr>
          <w:ilvl w:val="0"/>
          <w:numId w:val="1"/>
        </w:numP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t>Délka soudního řízení</w:t>
      </w:r>
    </w:p>
    <w:p w:rsidR="008F6B7A" w:rsidRPr="00096740" w:rsidRDefault="0056226E" w:rsidP="00096740">
      <w:pPr>
        <w:jc w:val="both"/>
        <w:rPr>
          <w:rFonts w:ascii="Times New Roman" w:hAnsi="Times New Roman" w:cs="Times New Roman"/>
          <w:sz w:val="24"/>
          <w:szCs w:val="24"/>
        </w:rPr>
      </w:pPr>
      <w:r w:rsidRPr="00096740">
        <w:rPr>
          <w:rFonts w:ascii="Times New Roman" w:hAnsi="Times New Roman" w:cs="Times New Roman"/>
          <w:sz w:val="24"/>
          <w:szCs w:val="24"/>
          <w:lang w:eastAsia="ar-SA"/>
        </w:rPr>
        <w:t>Povinnost rychlého projednání věci je zakotvena v čl. 7 Evropské úmluvy o výkonu práv dětí, ve kterém je soudním orgánům uloženo konat v řízení v </w:t>
      </w:r>
      <w:proofErr w:type="spellStart"/>
      <w:r w:rsidRPr="00096740">
        <w:rPr>
          <w:rFonts w:ascii="Times New Roman" w:hAnsi="Times New Roman" w:cs="Times New Roman"/>
          <w:sz w:val="24"/>
          <w:szCs w:val="24"/>
          <w:lang w:eastAsia="ar-SA"/>
        </w:rPr>
        <w:t>rodinněprávních</w:t>
      </w:r>
      <w:proofErr w:type="spellEnd"/>
      <w:r w:rsidRPr="00096740">
        <w:rPr>
          <w:rFonts w:ascii="Times New Roman" w:hAnsi="Times New Roman" w:cs="Times New Roman"/>
          <w:sz w:val="24"/>
          <w:szCs w:val="24"/>
          <w:lang w:eastAsia="ar-SA"/>
        </w:rPr>
        <w:t xml:space="preserve"> věcech rychle, aby nedošlo ke zbytečným průtahům. I p</w:t>
      </w:r>
      <w:r w:rsidR="008A0D7C" w:rsidRPr="00096740">
        <w:rPr>
          <w:rFonts w:ascii="Times New Roman" w:hAnsi="Times New Roman" w:cs="Times New Roman"/>
          <w:sz w:val="24"/>
          <w:szCs w:val="24"/>
        </w:rPr>
        <w:t>odle bodu 50 Pokynů by měla být ve všech řízeních zahrnujících děti uplatněna zásada naléhavosti, aby se zajistila rychlá reakce a ochrana zájmu dítěte a zároveň byly dodrženy zásady právního státu</w:t>
      </w:r>
      <w:r w:rsidR="005709F9">
        <w:rPr>
          <w:rFonts w:ascii="Times New Roman" w:hAnsi="Times New Roman" w:cs="Times New Roman"/>
          <w:sz w:val="24"/>
          <w:szCs w:val="24"/>
        </w:rPr>
        <w:t>. Délka soudního řízení je o to </w:t>
      </w:r>
      <w:r w:rsidR="008A0D7C" w:rsidRPr="00096740">
        <w:rPr>
          <w:rFonts w:ascii="Times New Roman" w:hAnsi="Times New Roman" w:cs="Times New Roman"/>
          <w:sz w:val="24"/>
          <w:szCs w:val="24"/>
        </w:rPr>
        <w:t xml:space="preserve">zásadnější, že </w:t>
      </w:r>
      <w:r w:rsidR="00264BE3" w:rsidRPr="00096740">
        <w:rPr>
          <w:rFonts w:ascii="Times New Roman" w:hAnsi="Times New Roman" w:cs="Times New Roman"/>
          <w:sz w:val="24"/>
          <w:szCs w:val="24"/>
        </w:rPr>
        <w:t xml:space="preserve">děti mají oproti dospělým jiné vnímání času (viz výzkum známého vývojového psychologa Jeana </w:t>
      </w:r>
      <w:proofErr w:type="spellStart"/>
      <w:r w:rsidR="00264BE3" w:rsidRPr="00096740">
        <w:rPr>
          <w:rFonts w:ascii="Times New Roman" w:hAnsi="Times New Roman" w:cs="Times New Roman"/>
          <w:sz w:val="24"/>
          <w:szCs w:val="24"/>
        </w:rPr>
        <w:t>Piageta</w:t>
      </w:r>
      <w:proofErr w:type="spellEnd"/>
      <w:r w:rsidR="00264BE3" w:rsidRPr="00096740">
        <w:rPr>
          <w:rFonts w:ascii="Times New Roman" w:hAnsi="Times New Roman" w:cs="Times New Roman"/>
          <w:sz w:val="24"/>
          <w:szCs w:val="24"/>
        </w:rPr>
        <w:t xml:space="preserve"> </w:t>
      </w:r>
      <w:proofErr w:type="spellStart"/>
      <w:r w:rsidR="00264BE3" w:rsidRPr="00096740">
        <w:rPr>
          <w:rFonts w:ascii="Times New Roman" w:hAnsi="Times New Roman" w:cs="Times New Roman"/>
          <w:sz w:val="24"/>
          <w:szCs w:val="24"/>
        </w:rPr>
        <w:t>The</w:t>
      </w:r>
      <w:proofErr w:type="spellEnd"/>
      <w:r w:rsidR="00264BE3" w:rsidRPr="00096740">
        <w:rPr>
          <w:rFonts w:ascii="Times New Roman" w:hAnsi="Times New Roman" w:cs="Times New Roman"/>
          <w:sz w:val="24"/>
          <w:szCs w:val="24"/>
        </w:rPr>
        <w:t xml:space="preserve"> </w:t>
      </w:r>
      <w:proofErr w:type="spellStart"/>
      <w:r w:rsidR="00264BE3" w:rsidRPr="00096740">
        <w:rPr>
          <w:rFonts w:ascii="Times New Roman" w:hAnsi="Times New Roman" w:cs="Times New Roman"/>
          <w:sz w:val="24"/>
          <w:szCs w:val="24"/>
        </w:rPr>
        <w:t>Child´s</w:t>
      </w:r>
      <w:proofErr w:type="spellEnd"/>
      <w:r w:rsidR="00264BE3" w:rsidRPr="00096740">
        <w:rPr>
          <w:rFonts w:ascii="Times New Roman" w:hAnsi="Times New Roman" w:cs="Times New Roman"/>
          <w:sz w:val="24"/>
          <w:szCs w:val="24"/>
        </w:rPr>
        <w:t xml:space="preserve"> </w:t>
      </w:r>
      <w:proofErr w:type="spellStart"/>
      <w:r w:rsidR="00264BE3" w:rsidRPr="00096740">
        <w:rPr>
          <w:rFonts w:ascii="Times New Roman" w:hAnsi="Times New Roman" w:cs="Times New Roman"/>
          <w:sz w:val="24"/>
          <w:szCs w:val="24"/>
        </w:rPr>
        <w:t>Conception</w:t>
      </w:r>
      <w:proofErr w:type="spellEnd"/>
      <w:r w:rsidR="00264BE3" w:rsidRPr="00096740">
        <w:rPr>
          <w:rFonts w:ascii="Times New Roman" w:hAnsi="Times New Roman" w:cs="Times New Roman"/>
          <w:sz w:val="24"/>
          <w:szCs w:val="24"/>
        </w:rPr>
        <w:t xml:space="preserve"> </w:t>
      </w:r>
      <w:proofErr w:type="spellStart"/>
      <w:r w:rsidR="00264BE3" w:rsidRPr="00096740">
        <w:rPr>
          <w:rFonts w:ascii="Times New Roman" w:hAnsi="Times New Roman" w:cs="Times New Roman"/>
          <w:sz w:val="24"/>
          <w:szCs w:val="24"/>
        </w:rPr>
        <w:t>of</w:t>
      </w:r>
      <w:proofErr w:type="spellEnd"/>
      <w:r w:rsidR="00264BE3" w:rsidRPr="00096740">
        <w:rPr>
          <w:rFonts w:ascii="Times New Roman" w:hAnsi="Times New Roman" w:cs="Times New Roman"/>
          <w:sz w:val="24"/>
          <w:szCs w:val="24"/>
        </w:rPr>
        <w:t xml:space="preserve"> </w:t>
      </w:r>
      <w:proofErr w:type="spellStart"/>
      <w:proofErr w:type="gramStart"/>
      <w:r w:rsidR="00264BE3" w:rsidRPr="00096740">
        <w:rPr>
          <w:rFonts w:ascii="Times New Roman" w:hAnsi="Times New Roman" w:cs="Times New Roman"/>
          <w:sz w:val="24"/>
          <w:szCs w:val="24"/>
        </w:rPr>
        <w:t>Time</w:t>
      </w:r>
      <w:proofErr w:type="spellEnd"/>
      <w:proofErr w:type="gramEnd"/>
      <w:r w:rsidR="00264BE3" w:rsidRPr="00096740">
        <w:rPr>
          <w:rFonts w:ascii="Times New Roman" w:hAnsi="Times New Roman" w:cs="Times New Roman"/>
          <w:sz w:val="24"/>
          <w:szCs w:val="24"/>
        </w:rPr>
        <w:t>).</w:t>
      </w:r>
      <w:r w:rsidRPr="00096740">
        <w:rPr>
          <w:rStyle w:val="Znakapoznpodarou"/>
          <w:rFonts w:ascii="Times New Roman" w:hAnsi="Times New Roman" w:cs="Times New Roman"/>
          <w:sz w:val="24"/>
          <w:szCs w:val="24"/>
        </w:rPr>
        <w:footnoteReference w:id="7"/>
      </w:r>
      <w:r w:rsidR="00264BE3" w:rsidRPr="00096740">
        <w:rPr>
          <w:rFonts w:ascii="Times New Roman" w:hAnsi="Times New Roman" w:cs="Times New Roman"/>
          <w:sz w:val="24"/>
          <w:szCs w:val="24"/>
        </w:rPr>
        <w:t xml:space="preserve"> </w:t>
      </w:r>
      <w:r w:rsidR="00636A65" w:rsidRPr="00096740">
        <w:rPr>
          <w:rFonts w:ascii="Times New Roman" w:hAnsi="Times New Roman" w:cs="Times New Roman"/>
          <w:sz w:val="24"/>
          <w:szCs w:val="24"/>
        </w:rPr>
        <w:t xml:space="preserve">Z tohoto důvodu také bod 51 Pokynů </w:t>
      </w:r>
      <w:r w:rsidRPr="00096740">
        <w:rPr>
          <w:rFonts w:ascii="Times New Roman" w:hAnsi="Times New Roman" w:cs="Times New Roman"/>
          <w:sz w:val="24"/>
          <w:szCs w:val="24"/>
        </w:rPr>
        <w:t xml:space="preserve">explicitně </w:t>
      </w:r>
      <w:r w:rsidR="00636A65" w:rsidRPr="00096740">
        <w:rPr>
          <w:rFonts w:ascii="Times New Roman" w:hAnsi="Times New Roman" w:cs="Times New Roman"/>
          <w:sz w:val="24"/>
          <w:szCs w:val="24"/>
        </w:rPr>
        <w:t>doporučuje</w:t>
      </w:r>
      <w:r w:rsidRPr="00096740">
        <w:rPr>
          <w:rFonts w:ascii="Times New Roman" w:hAnsi="Times New Roman" w:cs="Times New Roman"/>
          <w:sz w:val="24"/>
          <w:szCs w:val="24"/>
        </w:rPr>
        <w:t>, že v </w:t>
      </w:r>
      <w:proofErr w:type="spellStart"/>
      <w:r w:rsidRPr="00096740">
        <w:rPr>
          <w:rFonts w:ascii="Times New Roman" w:hAnsi="Times New Roman" w:cs="Times New Roman"/>
          <w:sz w:val="24"/>
          <w:szCs w:val="24"/>
        </w:rPr>
        <w:t>rodinněprávních</w:t>
      </w:r>
      <w:proofErr w:type="spellEnd"/>
      <w:r w:rsidRPr="00096740">
        <w:rPr>
          <w:rFonts w:ascii="Times New Roman" w:hAnsi="Times New Roman" w:cs="Times New Roman"/>
          <w:sz w:val="24"/>
          <w:szCs w:val="24"/>
        </w:rPr>
        <w:t xml:space="preserve"> věcech by soudy měly vynakládat mimořádné úsilí, aby se zamezilo jakémukoliv r</w:t>
      </w:r>
      <w:r w:rsidR="005709F9">
        <w:rPr>
          <w:rFonts w:ascii="Times New Roman" w:hAnsi="Times New Roman" w:cs="Times New Roman"/>
          <w:sz w:val="24"/>
          <w:szCs w:val="24"/>
        </w:rPr>
        <w:t>iziku nepříznivých důsledků pro </w:t>
      </w:r>
      <w:r w:rsidRPr="00096740">
        <w:rPr>
          <w:rFonts w:ascii="Times New Roman" w:hAnsi="Times New Roman" w:cs="Times New Roman"/>
          <w:sz w:val="24"/>
          <w:szCs w:val="24"/>
        </w:rPr>
        <w:t xml:space="preserve">rodinné vztahy. </w:t>
      </w:r>
      <w:r w:rsidR="00636A65" w:rsidRPr="00096740">
        <w:rPr>
          <w:rFonts w:ascii="Times New Roman" w:hAnsi="Times New Roman" w:cs="Times New Roman"/>
          <w:sz w:val="24"/>
          <w:szCs w:val="24"/>
        </w:rPr>
        <w:t>I v rozsudcích Evropského soudu pro lidská práva</w:t>
      </w:r>
      <w:r w:rsidR="00636A65" w:rsidRPr="00096740">
        <w:rPr>
          <w:rStyle w:val="Znakapoznpodarou"/>
          <w:rFonts w:ascii="Times New Roman" w:hAnsi="Times New Roman" w:cs="Times New Roman"/>
          <w:sz w:val="24"/>
          <w:szCs w:val="24"/>
        </w:rPr>
        <w:footnoteReference w:id="8"/>
      </w:r>
      <w:r w:rsidR="00636A65" w:rsidRPr="00096740">
        <w:rPr>
          <w:rFonts w:ascii="Times New Roman" w:hAnsi="Times New Roman" w:cs="Times New Roman"/>
          <w:sz w:val="24"/>
          <w:szCs w:val="24"/>
        </w:rPr>
        <w:t xml:space="preserve"> se pak konstatuje povinnost </w:t>
      </w:r>
      <w:r w:rsidRPr="00096740">
        <w:rPr>
          <w:rFonts w:ascii="Times New Roman" w:hAnsi="Times New Roman" w:cs="Times New Roman"/>
          <w:sz w:val="24"/>
          <w:szCs w:val="24"/>
        </w:rPr>
        <w:t xml:space="preserve">státu, potažmo soudů, </w:t>
      </w:r>
      <w:r w:rsidR="00636A65" w:rsidRPr="00096740">
        <w:rPr>
          <w:rFonts w:ascii="Times New Roman" w:hAnsi="Times New Roman" w:cs="Times New Roman"/>
          <w:sz w:val="24"/>
          <w:szCs w:val="24"/>
        </w:rPr>
        <w:t>vynakládat mimořádnou p</w:t>
      </w:r>
      <w:r w:rsidR="005709F9">
        <w:rPr>
          <w:rFonts w:ascii="Times New Roman" w:hAnsi="Times New Roman" w:cs="Times New Roman"/>
          <w:sz w:val="24"/>
          <w:szCs w:val="24"/>
        </w:rPr>
        <w:t>éči s ohledem na skutečnost, že </w:t>
      </w:r>
      <w:r w:rsidR="00636A65" w:rsidRPr="00096740">
        <w:rPr>
          <w:rFonts w:ascii="Times New Roman" w:hAnsi="Times New Roman" w:cs="Times New Roman"/>
          <w:sz w:val="24"/>
          <w:szCs w:val="24"/>
        </w:rPr>
        <w:t>riziko plynutí času může vést k faktickému rozhodnutí ve věci a že vztah dítěte s jedním z jeho rodičů může být reálně omezen.</w:t>
      </w:r>
    </w:p>
    <w:p w:rsidR="00D46490" w:rsidRPr="00096740" w:rsidRDefault="00060352" w:rsidP="00096740">
      <w:pPr>
        <w:jc w:val="both"/>
        <w:rPr>
          <w:rFonts w:ascii="Times New Roman" w:hAnsi="Times New Roman" w:cs="Times New Roman"/>
          <w:sz w:val="24"/>
          <w:szCs w:val="24"/>
          <w:lang w:eastAsia="ar-SA"/>
        </w:rPr>
      </w:pPr>
      <w:r w:rsidRPr="00096740">
        <w:rPr>
          <w:rFonts w:ascii="Times New Roman" w:hAnsi="Times New Roman" w:cs="Times New Roman"/>
          <w:sz w:val="24"/>
          <w:szCs w:val="24"/>
          <w:lang w:eastAsia="ar-SA"/>
        </w:rPr>
        <w:t>V</w:t>
      </w:r>
      <w:r w:rsidR="0056226E" w:rsidRPr="00096740">
        <w:rPr>
          <w:rFonts w:ascii="Times New Roman" w:hAnsi="Times New Roman" w:cs="Times New Roman"/>
          <w:sz w:val="24"/>
          <w:szCs w:val="24"/>
          <w:lang w:eastAsia="ar-SA"/>
        </w:rPr>
        <w:t xml:space="preserve"> české </w:t>
      </w:r>
      <w:r w:rsidRPr="00096740">
        <w:rPr>
          <w:rFonts w:ascii="Times New Roman" w:hAnsi="Times New Roman" w:cs="Times New Roman"/>
          <w:sz w:val="24"/>
          <w:szCs w:val="24"/>
          <w:lang w:eastAsia="ar-SA"/>
        </w:rPr>
        <w:t xml:space="preserve">zákonné úpravě soudních řízení ve věcech </w:t>
      </w:r>
      <w:proofErr w:type="spellStart"/>
      <w:r w:rsidRPr="00096740">
        <w:rPr>
          <w:rFonts w:ascii="Times New Roman" w:hAnsi="Times New Roman" w:cs="Times New Roman"/>
          <w:sz w:val="24"/>
          <w:szCs w:val="24"/>
          <w:lang w:eastAsia="ar-SA"/>
        </w:rPr>
        <w:t>rodinněprávních</w:t>
      </w:r>
      <w:proofErr w:type="spellEnd"/>
      <w:r w:rsidRPr="00096740">
        <w:rPr>
          <w:rFonts w:ascii="Times New Roman" w:hAnsi="Times New Roman" w:cs="Times New Roman"/>
          <w:sz w:val="24"/>
          <w:szCs w:val="24"/>
          <w:lang w:eastAsia="ar-SA"/>
        </w:rPr>
        <w:t xml:space="preserve"> dosud nebyly v</w:t>
      </w:r>
      <w:r w:rsidR="0056226E" w:rsidRPr="00096740">
        <w:rPr>
          <w:rFonts w:ascii="Times New Roman" w:hAnsi="Times New Roman" w:cs="Times New Roman"/>
          <w:sz w:val="24"/>
          <w:szCs w:val="24"/>
          <w:lang w:eastAsia="ar-SA"/>
        </w:rPr>
        <w:t> </w:t>
      </w:r>
      <w:proofErr w:type="gramStart"/>
      <w:r w:rsidR="0056226E" w:rsidRPr="00096740">
        <w:rPr>
          <w:rFonts w:ascii="Times New Roman" w:hAnsi="Times New Roman" w:cs="Times New Roman"/>
          <w:sz w:val="24"/>
          <w:szCs w:val="24"/>
          <w:lang w:eastAsia="ar-SA"/>
        </w:rPr>
        <w:t>o.s.</w:t>
      </w:r>
      <w:proofErr w:type="gramEnd"/>
      <w:r w:rsidR="0056226E" w:rsidRPr="00096740">
        <w:rPr>
          <w:rFonts w:ascii="Times New Roman" w:hAnsi="Times New Roman" w:cs="Times New Roman"/>
          <w:sz w:val="24"/>
          <w:szCs w:val="24"/>
          <w:lang w:eastAsia="ar-SA"/>
        </w:rPr>
        <w:t>ř.</w:t>
      </w:r>
      <w:r w:rsidRPr="00096740">
        <w:rPr>
          <w:rFonts w:ascii="Times New Roman" w:hAnsi="Times New Roman" w:cs="Times New Roman"/>
          <w:sz w:val="24"/>
          <w:szCs w:val="24"/>
          <w:lang w:eastAsia="ar-SA"/>
        </w:rPr>
        <w:t xml:space="preserve"> stanoveny pevné</w:t>
      </w:r>
      <w:r w:rsidR="007660F6" w:rsidRPr="00096740">
        <w:rPr>
          <w:rFonts w:ascii="Times New Roman" w:hAnsi="Times New Roman" w:cs="Times New Roman"/>
          <w:sz w:val="24"/>
          <w:szCs w:val="24"/>
          <w:lang w:eastAsia="ar-SA"/>
        </w:rPr>
        <w:t xml:space="preserve"> lhůty pro vydání meritorního rozhodnutí</w:t>
      </w:r>
      <w:r w:rsidRPr="00096740">
        <w:rPr>
          <w:rFonts w:ascii="Times New Roman" w:hAnsi="Times New Roman" w:cs="Times New Roman"/>
          <w:sz w:val="24"/>
          <w:szCs w:val="24"/>
          <w:lang w:eastAsia="ar-SA"/>
        </w:rPr>
        <w:t xml:space="preserve"> soudu</w:t>
      </w:r>
      <w:r w:rsidR="007660F6" w:rsidRPr="00096740">
        <w:rPr>
          <w:rFonts w:ascii="Times New Roman" w:hAnsi="Times New Roman" w:cs="Times New Roman"/>
          <w:sz w:val="24"/>
          <w:szCs w:val="24"/>
          <w:lang w:eastAsia="ar-SA"/>
        </w:rPr>
        <w:t>, ačkoli</w:t>
      </w:r>
      <w:r w:rsidRPr="00096740">
        <w:rPr>
          <w:rFonts w:ascii="Times New Roman" w:hAnsi="Times New Roman" w:cs="Times New Roman"/>
          <w:sz w:val="24"/>
          <w:szCs w:val="24"/>
          <w:lang w:eastAsia="ar-SA"/>
        </w:rPr>
        <w:t>v</w:t>
      </w:r>
      <w:r w:rsidR="005709F9">
        <w:rPr>
          <w:rFonts w:ascii="Times New Roman" w:hAnsi="Times New Roman" w:cs="Times New Roman"/>
          <w:sz w:val="24"/>
          <w:szCs w:val="24"/>
          <w:lang w:eastAsia="ar-SA"/>
        </w:rPr>
        <w:t xml:space="preserve"> taková úprava je </w:t>
      </w:r>
      <w:r w:rsidR="007660F6" w:rsidRPr="00096740">
        <w:rPr>
          <w:rFonts w:ascii="Times New Roman" w:hAnsi="Times New Roman" w:cs="Times New Roman"/>
          <w:sz w:val="24"/>
          <w:szCs w:val="24"/>
          <w:lang w:eastAsia="ar-SA"/>
        </w:rPr>
        <w:t xml:space="preserve">standardní ve většině vyspělých evropských států, včetně nám historicky a právně nejbližších. </w:t>
      </w:r>
      <w:proofErr w:type="gramStart"/>
      <w:r w:rsidR="00296DAD" w:rsidRPr="00096740">
        <w:rPr>
          <w:rFonts w:ascii="Times New Roman" w:hAnsi="Times New Roman" w:cs="Times New Roman"/>
          <w:sz w:val="24"/>
          <w:szCs w:val="24"/>
          <w:lang w:eastAsia="ar-SA"/>
        </w:rPr>
        <w:t xml:space="preserve">Nový </w:t>
      </w:r>
      <w:proofErr w:type="spellStart"/>
      <w:r w:rsidR="0056226E" w:rsidRPr="00096740">
        <w:rPr>
          <w:rFonts w:ascii="Times New Roman" w:hAnsi="Times New Roman" w:cs="Times New Roman"/>
          <w:sz w:val="24"/>
          <w:szCs w:val="24"/>
          <w:lang w:eastAsia="ar-SA"/>
        </w:rPr>
        <w:t>z.</w:t>
      </w:r>
      <w:r w:rsidR="001D6216" w:rsidRPr="00096740">
        <w:rPr>
          <w:rFonts w:ascii="Times New Roman" w:hAnsi="Times New Roman" w:cs="Times New Roman"/>
          <w:sz w:val="24"/>
          <w:szCs w:val="24"/>
          <w:lang w:eastAsia="ar-SA"/>
        </w:rPr>
        <w:t>z.ř</w:t>
      </w:r>
      <w:proofErr w:type="spellEnd"/>
      <w:r w:rsidR="001D6216" w:rsidRPr="00096740">
        <w:rPr>
          <w:rFonts w:ascii="Times New Roman" w:hAnsi="Times New Roman" w:cs="Times New Roman"/>
          <w:sz w:val="24"/>
          <w:szCs w:val="24"/>
          <w:lang w:eastAsia="ar-SA"/>
        </w:rPr>
        <w:t>.</w:t>
      </w:r>
      <w:proofErr w:type="gramEnd"/>
      <w:r w:rsidR="00296DAD" w:rsidRPr="00096740">
        <w:rPr>
          <w:rFonts w:ascii="Times New Roman" w:hAnsi="Times New Roman" w:cs="Times New Roman"/>
          <w:sz w:val="24"/>
          <w:szCs w:val="24"/>
          <w:lang w:eastAsia="ar-SA"/>
        </w:rPr>
        <w:t xml:space="preserve"> </w:t>
      </w:r>
      <w:r w:rsidRPr="00096740">
        <w:rPr>
          <w:rFonts w:ascii="Times New Roman" w:hAnsi="Times New Roman" w:cs="Times New Roman"/>
          <w:sz w:val="24"/>
          <w:szCs w:val="24"/>
          <w:lang w:eastAsia="ar-SA"/>
        </w:rPr>
        <w:t>na tomto stav</w:t>
      </w:r>
      <w:r w:rsidR="00296DAD" w:rsidRPr="00096740">
        <w:rPr>
          <w:rFonts w:ascii="Times New Roman" w:hAnsi="Times New Roman" w:cs="Times New Roman"/>
          <w:sz w:val="24"/>
          <w:szCs w:val="24"/>
          <w:lang w:eastAsia="ar-SA"/>
        </w:rPr>
        <w:t>u</w:t>
      </w:r>
      <w:r w:rsidRPr="00096740">
        <w:rPr>
          <w:rFonts w:ascii="Times New Roman" w:hAnsi="Times New Roman" w:cs="Times New Roman"/>
          <w:sz w:val="24"/>
          <w:szCs w:val="24"/>
          <w:lang w:eastAsia="ar-SA"/>
        </w:rPr>
        <w:t xml:space="preserve"> nic nemění, pouze v úpravě řízení ve věcech péče soudu o nezletilé stanoví v § 471 odst. 2 požadavek, že soud musí v těchto věcech rozhodovat </w:t>
      </w:r>
      <w:r w:rsidRPr="00096740">
        <w:rPr>
          <w:rFonts w:ascii="Times New Roman" w:hAnsi="Times New Roman" w:cs="Times New Roman"/>
          <w:sz w:val="24"/>
          <w:szCs w:val="24"/>
          <w:u w:val="single"/>
          <w:lang w:eastAsia="ar-SA"/>
        </w:rPr>
        <w:t>s nejvyšším urychlením</w:t>
      </w:r>
      <w:r w:rsidRPr="00096740">
        <w:rPr>
          <w:rFonts w:ascii="Times New Roman" w:hAnsi="Times New Roman" w:cs="Times New Roman"/>
          <w:sz w:val="24"/>
          <w:szCs w:val="24"/>
          <w:lang w:eastAsia="ar-SA"/>
        </w:rPr>
        <w:t>.</w:t>
      </w:r>
      <w:r w:rsidR="0056226E" w:rsidRPr="00096740">
        <w:rPr>
          <w:rFonts w:ascii="Times New Roman" w:hAnsi="Times New Roman" w:cs="Times New Roman"/>
          <w:sz w:val="24"/>
          <w:szCs w:val="24"/>
          <w:lang w:eastAsia="ar-SA"/>
        </w:rPr>
        <w:t xml:space="preserve"> Toto však Výbor nepovažuje za dostatečné.</w:t>
      </w:r>
    </w:p>
    <w:p w:rsidR="00D46490" w:rsidRPr="00096740" w:rsidRDefault="00D46490" w:rsidP="00096740">
      <w:pPr>
        <w:jc w:val="both"/>
        <w:rPr>
          <w:rFonts w:ascii="Times New Roman" w:hAnsi="Times New Roman" w:cs="Times New Roman"/>
          <w:color w:val="000000"/>
          <w:sz w:val="24"/>
          <w:szCs w:val="24"/>
        </w:rPr>
      </w:pPr>
      <w:r w:rsidRPr="00096740">
        <w:rPr>
          <w:rFonts w:ascii="Times New Roman" w:hAnsi="Times New Roman" w:cs="Times New Roman"/>
          <w:sz w:val="24"/>
          <w:szCs w:val="24"/>
          <w:lang w:eastAsia="ar-SA"/>
        </w:rPr>
        <w:t>Pokud jde o některé zahraniční právní úpravy, je možné odkázat na platné znění § 176 (péče soudu o nezletilé) občanského soudního</w:t>
      </w:r>
      <w:r w:rsidR="007660F6" w:rsidRPr="00096740">
        <w:rPr>
          <w:rFonts w:ascii="Times New Roman" w:hAnsi="Times New Roman" w:cs="Times New Roman"/>
          <w:sz w:val="24"/>
          <w:szCs w:val="24"/>
          <w:lang w:eastAsia="ar-SA"/>
        </w:rPr>
        <w:t xml:space="preserve"> řád</w:t>
      </w:r>
      <w:r w:rsidRPr="00096740">
        <w:rPr>
          <w:rFonts w:ascii="Times New Roman" w:hAnsi="Times New Roman" w:cs="Times New Roman"/>
          <w:sz w:val="24"/>
          <w:szCs w:val="24"/>
          <w:lang w:eastAsia="ar-SA"/>
        </w:rPr>
        <w:t xml:space="preserve">u </w:t>
      </w:r>
      <w:r w:rsidR="007660F6" w:rsidRPr="00096740">
        <w:rPr>
          <w:rFonts w:ascii="Times New Roman" w:hAnsi="Times New Roman" w:cs="Times New Roman"/>
          <w:sz w:val="24"/>
          <w:szCs w:val="24"/>
          <w:lang w:eastAsia="ar-SA"/>
        </w:rPr>
        <w:t xml:space="preserve">ve </w:t>
      </w:r>
      <w:r w:rsidRPr="00096740">
        <w:rPr>
          <w:rFonts w:ascii="Times New Roman" w:hAnsi="Times New Roman" w:cs="Times New Roman"/>
          <w:sz w:val="24"/>
          <w:szCs w:val="24"/>
          <w:lang w:eastAsia="ar-SA"/>
        </w:rPr>
        <w:t xml:space="preserve">Slovenské republice, kde se stanoví, </w:t>
      </w:r>
      <w:r w:rsidR="007660F6" w:rsidRPr="00096740">
        <w:rPr>
          <w:rFonts w:ascii="Times New Roman" w:hAnsi="Times New Roman" w:cs="Times New Roman"/>
          <w:sz w:val="24"/>
          <w:szCs w:val="24"/>
          <w:lang w:eastAsia="ar-SA"/>
        </w:rPr>
        <w:t xml:space="preserve">že </w:t>
      </w:r>
      <w:r w:rsidRPr="00096740">
        <w:rPr>
          <w:rFonts w:ascii="Times New Roman" w:hAnsi="Times New Roman" w:cs="Times New Roman"/>
          <w:sz w:val="24"/>
          <w:szCs w:val="24"/>
          <w:lang w:eastAsia="ar-SA"/>
        </w:rPr>
        <w:t>„</w:t>
      </w:r>
      <w:proofErr w:type="spellStart"/>
      <w:r w:rsidR="005709F9">
        <w:rPr>
          <w:rFonts w:ascii="Times New Roman" w:hAnsi="Times New Roman" w:cs="Times New Roman"/>
          <w:i/>
          <w:sz w:val="24"/>
          <w:szCs w:val="24"/>
        </w:rPr>
        <w:t>ak</w:t>
      </w:r>
      <w:proofErr w:type="spellEnd"/>
      <w:r w:rsidR="005709F9">
        <w:rPr>
          <w:rFonts w:ascii="Times New Roman" w:hAnsi="Times New Roman" w:cs="Times New Roman"/>
          <w:i/>
          <w:sz w:val="24"/>
          <w:szCs w:val="24"/>
        </w:rPr>
        <w:t> </w:t>
      </w:r>
      <w:r w:rsidR="007660F6" w:rsidRPr="00096740">
        <w:rPr>
          <w:rFonts w:ascii="Times New Roman" w:hAnsi="Times New Roman" w:cs="Times New Roman"/>
          <w:i/>
          <w:sz w:val="24"/>
          <w:szCs w:val="24"/>
        </w:rPr>
        <w:t xml:space="preserve">zákon neustanovuje </w:t>
      </w:r>
      <w:proofErr w:type="spellStart"/>
      <w:r w:rsidR="007660F6" w:rsidRPr="00096740">
        <w:rPr>
          <w:rFonts w:ascii="Times New Roman" w:hAnsi="Times New Roman" w:cs="Times New Roman"/>
          <w:i/>
          <w:sz w:val="24"/>
          <w:szCs w:val="24"/>
        </w:rPr>
        <w:t>inak</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vo</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veciach</w:t>
      </w:r>
      <w:proofErr w:type="spellEnd"/>
      <w:r w:rsidR="007660F6" w:rsidRPr="00096740">
        <w:rPr>
          <w:rFonts w:ascii="Times New Roman" w:hAnsi="Times New Roman" w:cs="Times New Roman"/>
          <w:i/>
          <w:sz w:val="24"/>
          <w:szCs w:val="24"/>
        </w:rPr>
        <w:t xml:space="preserve"> starostlivosti </w:t>
      </w:r>
      <w:proofErr w:type="spellStart"/>
      <w:r w:rsidR="007660F6" w:rsidRPr="00096740">
        <w:rPr>
          <w:rFonts w:ascii="Times New Roman" w:hAnsi="Times New Roman" w:cs="Times New Roman"/>
          <w:i/>
          <w:sz w:val="24"/>
          <w:szCs w:val="24"/>
        </w:rPr>
        <w:t>súdu</w:t>
      </w:r>
      <w:proofErr w:type="spellEnd"/>
      <w:r w:rsidR="007660F6" w:rsidRPr="00096740">
        <w:rPr>
          <w:rFonts w:ascii="Times New Roman" w:hAnsi="Times New Roman" w:cs="Times New Roman"/>
          <w:i/>
          <w:sz w:val="24"/>
          <w:szCs w:val="24"/>
        </w:rPr>
        <w:t xml:space="preserve"> o </w:t>
      </w:r>
      <w:proofErr w:type="spellStart"/>
      <w:r w:rsidR="007660F6" w:rsidRPr="00096740">
        <w:rPr>
          <w:rFonts w:ascii="Times New Roman" w:hAnsi="Times New Roman" w:cs="Times New Roman"/>
          <w:i/>
          <w:sz w:val="24"/>
          <w:szCs w:val="24"/>
        </w:rPr>
        <w:t>maloletých</w:t>
      </w:r>
      <w:proofErr w:type="spellEnd"/>
      <w:r w:rsidR="007660F6" w:rsidRPr="00096740">
        <w:rPr>
          <w:rFonts w:ascii="Times New Roman" w:hAnsi="Times New Roman" w:cs="Times New Roman"/>
          <w:i/>
          <w:sz w:val="24"/>
          <w:szCs w:val="24"/>
        </w:rPr>
        <w:t xml:space="preserve"> rozhodne </w:t>
      </w:r>
      <w:proofErr w:type="spellStart"/>
      <w:r w:rsidR="007660F6" w:rsidRPr="00096740">
        <w:rPr>
          <w:rFonts w:ascii="Times New Roman" w:hAnsi="Times New Roman" w:cs="Times New Roman"/>
          <w:i/>
          <w:sz w:val="24"/>
          <w:szCs w:val="24"/>
        </w:rPr>
        <w:t>súd</w:t>
      </w:r>
      <w:proofErr w:type="spellEnd"/>
      <w:r w:rsidR="007660F6" w:rsidRPr="00096740">
        <w:rPr>
          <w:rFonts w:ascii="Times New Roman" w:hAnsi="Times New Roman" w:cs="Times New Roman"/>
          <w:i/>
          <w:sz w:val="24"/>
          <w:szCs w:val="24"/>
        </w:rPr>
        <w:t xml:space="preserve"> bez </w:t>
      </w:r>
      <w:proofErr w:type="spellStart"/>
      <w:r w:rsidR="007660F6" w:rsidRPr="00096740">
        <w:rPr>
          <w:rFonts w:ascii="Times New Roman" w:hAnsi="Times New Roman" w:cs="Times New Roman"/>
          <w:i/>
          <w:sz w:val="24"/>
          <w:szCs w:val="24"/>
        </w:rPr>
        <w:t>zbytočného</w:t>
      </w:r>
      <w:proofErr w:type="spellEnd"/>
      <w:r w:rsidR="007660F6" w:rsidRPr="00096740">
        <w:rPr>
          <w:rFonts w:ascii="Times New Roman" w:hAnsi="Times New Roman" w:cs="Times New Roman"/>
          <w:i/>
          <w:sz w:val="24"/>
          <w:szCs w:val="24"/>
        </w:rPr>
        <w:t xml:space="preserve"> odkladu, </w:t>
      </w:r>
      <w:proofErr w:type="spellStart"/>
      <w:r w:rsidR="007660F6" w:rsidRPr="00096740">
        <w:rPr>
          <w:rFonts w:ascii="Times New Roman" w:hAnsi="Times New Roman" w:cs="Times New Roman"/>
          <w:i/>
          <w:sz w:val="24"/>
          <w:szCs w:val="24"/>
        </w:rPr>
        <w:t>najneskôr</w:t>
      </w:r>
      <w:proofErr w:type="spellEnd"/>
      <w:r w:rsidR="007660F6" w:rsidRPr="00096740">
        <w:rPr>
          <w:rFonts w:ascii="Times New Roman" w:hAnsi="Times New Roman" w:cs="Times New Roman"/>
          <w:i/>
          <w:sz w:val="24"/>
          <w:szCs w:val="24"/>
        </w:rPr>
        <w:t xml:space="preserve"> </w:t>
      </w:r>
      <w:r w:rsidR="007660F6" w:rsidRPr="00096740">
        <w:rPr>
          <w:rFonts w:ascii="Times New Roman" w:hAnsi="Times New Roman" w:cs="Times New Roman"/>
          <w:i/>
          <w:sz w:val="24"/>
          <w:szCs w:val="24"/>
          <w:u w:val="single"/>
        </w:rPr>
        <w:t xml:space="preserve">do </w:t>
      </w:r>
      <w:proofErr w:type="spellStart"/>
      <w:r w:rsidR="007660F6" w:rsidRPr="00096740">
        <w:rPr>
          <w:rFonts w:ascii="Times New Roman" w:hAnsi="Times New Roman" w:cs="Times New Roman"/>
          <w:i/>
          <w:sz w:val="24"/>
          <w:szCs w:val="24"/>
          <w:u w:val="single"/>
        </w:rPr>
        <w:t>šiestich</w:t>
      </w:r>
      <w:proofErr w:type="spellEnd"/>
      <w:r w:rsidR="007660F6" w:rsidRPr="00096740">
        <w:rPr>
          <w:rFonts w:ascii="Times New Roman" w:hAnsi="Times New Roman" w:cs="Times New Roman"/>
          <w:i/>
          <w:sz w:val="24"/>
          <w:szCs w:val="24"/>
          <w:u w:val="single"/>
        </w:rPr>
        <w:t xml:space="preserve"> </w:t>
      </w:r>
      <w:proofErr w:type="spellStart"/>
      <w:r w:rsidR="007660F6" w:rsidRPr="00096740">
        <w:rPr>
          <w:rFonts w:ascii="Times New Roman" w:hAnsi="Times New Roman" w:cs="Times New Roman"/>
          <w:i/>
          <w:sz w:val="24"/>
          <w:szCs w:val="24"/>
          <w:u w:val="single"/>
        </w:rPr>
        <w:t>mesiacov</w:t>
      </w:r>
      <w:proofErr w:type="spellEnd"/>
      <w:r w:rsidR="007660F6" w:rsidRPr="00096740">
        <w:rPr>
          <w:rFonts w:ascii="Times New Roman" w:hAnsi="Times New Roman" w:cs="Times New Roman"/>
          <w:i/>
          <w:sz w:val="24"/>
          <w:szCs w:val="24"/>
          <w:u w:val="single"/>
        </w:rPr>
        <w:t xml:space="preserve"> </w:t>
      </w:r>
      <w:proofErr w:type="spellStart"/>
      <w:r w:rsidR="007660F6" w:rsidRPr="00096740">
        <w:rPr>
          <w:rFonts w:ascii="Times New Roman" w:hAnsi="Times New Roman" w:cs="Times New Roman"/>
          <w:i/>
          <w:sz w:val="24"/>
          <w:szCs w:val="24"/>
          <w:u w:val="single"/>
        </w:rPr>
        <w:t>odo</w:t>
      </w:r>
      <w:proofErr w:type="spellEnd"/>
      <w:r w:rsidR="007660F6" w:rsidRPr="00096740">
        <w:rPr>
          <w:rFonts w:ascii="Times New Roman" w:hAnsi="Times New Roman" w:cs="Times New Roman"/>
          <w:i/>
          <w:sz w:val="24"/>
          <w:szCs w:val="24"/>
          <w:u w:val="single"/>
        </w:rPr>
        <w:t xml:space="preserve"> </w:t>
      </w:r>
      <w:proofErr w:type="spellStart"/>
      <w:r w:rsidR="007660F6" w:rsidRPr="00096740">
        <w:rPr>
          <w:rFonts w:ascii="Times New Roman" w:hAnsi="Times New Roman" w:cs="Times New Roman"/>
          <w:i/>
          <w:sz w:val="24"/>
          <w:szCs w:val="24"/>
          <w:u w:val="single"/>
        </w:rPr>
        <w:t>dňa</w:t>
      </w:r>
      <w:proofErr w:type="spellEnd"/>
      <w:r w:rsidR="007660F6" w:rsidRPr="00096740">
        <w:rPr>
          <w:rFonts w:ascii="Times New Roman" w:hAnsi="Times New Roman" w:cs="Times New Roman"/>
          <w:i/>
          <w:sz w:val="24"/>
          <w:szCs w:val="24"/>
          <w:u w:val="single"/>
        </w:rPr>
        <w:t xml:space="preserve"> </w:t>
      </w:r>
      <w:proofErr w:type="spellStart"/>
      <w:r w:rsidR="007660F6" w:rsidRPr="00096740">
        <w:rPr>
          <w:rFonts w:ascii="Times New Roman" w:hAnsi="Times New Roman" w:cs="Times New Roman"/>
          <w:i/>
          <w:sz w:val="24"/>
          <w:szCs w:val="24"/>
          <w:u w:val="single"/>
        </w:rPr>
        <w:t>začatia</w:t>
      </w:r>
      <w:proofErr w:type="spellEnd"/>
      <w:r w:rsidR="007660F6" w:rsidRPr="00096740">
        <w:rPr>
          <w:rFonts w:ascii="Times New Roman" w:hAnsi="Times New Roman" w:cs="Times New Roman"/>
          <w:i/>
          <w:sz w:val="24"/>
          <w:szCs w:val="24"/>
          <w:u w:val="single"/>
        </w:rPr>
        <w:t xml:space="preserve"> </w:t>
      </w:r>
      <w:proofErr w:type="spellStart"/>
      <w:r w:rsidR="007660F6" w:rsidRPr="00096740">
        <w:rPr>
          <w:rFonts w:ascii="Times New Roman" w:hAnsi="Times New Roman" w:cs="Times New Roman"/>
          <w:i/>
          <w:sz w:val="24"/>
          <w:szCs w:val="24"/>
          <w:u w:val="single"/>
        </w:rPr>
        <w:t>konania</w:t>
      </w:r>
      <w:proofErr w:type="spellEnd"/>
      <w:r w:rsidR="005709F9">
        <w:rPr>
          <w:rFonts w:ascii="Times New Roman" w:hAnsi="Times New Roman" w:cs="Times New Roman"/>
          <w:i/>
          <w:sz w:val="24"/>
          <w:szCs w:val="24"/>
        </w:rPr>
        <w:t xml:space="preserve">; </w:t>
      </w:r>
      <w:proofErr w:type="spellStart"/>
      <w:r w:rsidR="005709F9">
        <w:rPr>
          <w:rFonts w:ascii="Times New Roman" w:hAnsi="Times New Roman" w:cs="Times New Roman"/>
          <w:i/>
          <w:sz w:val="24"/>
          <w:szCs w:val="24"/>
        </w:rPr>
        <w:t>vo</w:t>
      </w:r>
      <w:proofErr w:type="spellEnd"/>
      <w:r w:rsidR="005709F9">
        <w:rPr>
          <w:rFonts w:ascii="Times New Roman" w:hAnsi="Times New Roman" w:cs="Times New Roman"/>
          <w:i/>
          <w:sz w:val="24"/>
          <w:szCs w:val="24"/>
        </w:rPr>
        <w:t xml:space="preserve"> </w:t>
      </w:r>
      <w:proofErr w:type="spellStart"/>
      <w:r w:rsidR="005709F9">
        <w:rPr>
          <w:rFonts w:ascii="Times New Roman" w:hAnsi="Times New Roman" w:cs="Times New Roman"/>
          <w:i/>
          <w:sz w:val="24"/>
          <w:szCs w:val="24"/>
        </w:rPr>
        <w:t>veciach</w:t>
      </w:r>
      <w:proofErr w:type="spellEnd"/>
      <w:r w:rsidR="005709F9">
        <w:rPr>
          <w:rFonts w:ascii="Times New Roman" w:hAnsi="Times New Roman" w:cs="Times New Roman"/>
          <w:i/>
          <w:sz w:val="24"/>
          <w:szCs w:val="24"/>
        </w:rPr>
        <w:t xml:space="preserve"> s </w:t>
      </w:r>
      <w:proofErr w:type="spellStart"/>
      <w:r w:rsidR="007660F6" w:rsidRPr="00096740">
        <w:rPr>
          <w:rFonts w:ascii="Times New Roman" w:hAnsi="Times New Roman" w:cs="Times New Roman"/>
          <w:i/>
          <w:sz w:val="24"/>
          <w:szCs w:val="24"/>
        </w:rPr>
        <w:t>cudzím</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prvkom</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najneskôr</w:t>
      </w:r>
      <w:proofErr w:type="spellEnd"/>
      <w:r w:rsidR="007660F6" w:rsidRPr="00096740">
        <w:rPr>
          <w:rFonts w:ascii="Times New Roman" w:hAnsi="Times New Roman" w:cs="Times New Roman"/>
          <w:i/>
          <w:sz w:val="24"/>
          <w:szCs w:val="24"/>
        </w:rPr>
        <w:t xml:space="preserve"> do troch </w:t>
      </w:r>
      <w:proofErr w:type="spellStart"/>
      <w:r w:rsidR="007660F6" w:rsidRPr="00096740">
        <w:rPr>
          <w:rFonts w:ascii="Times New Roman" w:hAnsi="Times New Roman" w:cs="Times New Roman"/>
          <w:i/>
          <w:sz w:val="24"/>
          <w:szCs w:val="24"/>
        </w:rPr>
        <w:t>mesiacov</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odo</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dňa</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začatia</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konania</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Vo</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veciach</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určenia</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mena</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alebo</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priezviska</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maloletého</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dieťaťa</w:t>
      </w:r>
      <w:proofErr w:type="spellEnd"/>
      <w:r w:rsidR="007660F6" w:rsidRPr="00096740">
        <w:rPr>
          <w:rFonts w:ascii="Times New Roman" w:hAnsi="Times New Roman" w:cs="Times New Roman"/>
          <w:i/>
          <w:sz w:val="24"/>
          <w:szCs w:val="24"/>
        </w:rPr>
        <w:t xml:space="preserve"> a </w:t>
      </w:r>
      <w:proofErr w:type="spellStart"/>
      <w:r w:rsidR="007660F6" w:rsidRPr="00096740">
        <w:rPr>
          <w:rFonts w:ascii="Times New Roman" w:hAnsi="Times New Roman" w:cs="Times New Roman"/>
          <w:i/>
          <w:sz w:val="24"/>
          <w:szCs w:val="24"/>
        </w:rPr>
        <w:t>ustanovenia</w:t>
      </w:r>
      <w:proofErr w:type="spellEnd"/>
      <w:r w:rsidR="007660F6" w:rsidRPr="00096740">
        <w:rPr>
          <w:rFonts w:ascii="Times New Roman" w:hAnsi="Times New Roman" w:cs="Times New Roman"/>
          <w:i/>
          <w:sz w:val="24"/>
          <w:szCs w:val="24"/>
        </w:rPr>
        <w:t xml:space="preserve"> poručníka </w:t>
      </w:r>
      <w:proofErr w:type="spellStart"/>
      <w:r w:rsidR="007660F6" w:rsidRPr="00096740">
        <w:rPr>
          <w:rFonts w:ascii="Times New Roman" w:hAnsi="Times New Roman" w:cs="Times New Roman"/>
          <w:i/>
          <w:sz w:val="24"/>
          <w:szCs w:val="24"/>
        </w:rPr>
        <w:t>maloletému</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dieťaťu</w:t>
      </w:r>
      <w:proofErr w:type="spellEnd"/>
      <w:r w:rsidR="007660F6" w:rsidRPr="00096740">
        <w:rPr>
          <w:rFonts w:ascii="Times New Roman" w:hAnsi="Times New Roman" w:cs="Times New Roman"/>
          <w:i/>
          <w:sz w:val="24"/>
          <w:szCs w:val="24"/>
        </w:rPr>
        <w:t xml:space="preserve"> rozhodne </w:t>
      </w:r>
      <w:proofErr w:type="spellStart"/>
      <w:r w:rsidR="007660F6" w:rsidRPr="00096740">
        <w:rPr>
          <w:rFonts w:ascii="Times New Roman" w:hAnsi="Times New Roman" w:cs="Times New Roman"/>
          <w:i/>
          <w:sz w:val="24"/>
          <w:szCs w:val="24"/>
        </w:rPr>
        <w:t>súd</w:t>
      </w:r>
      <w:proofErr w:type="spellEnd"/>
      <w:r w:rsidR="007660F6" w:rsidRPr="00096740">
        <w:rPr>
          <w:rFonts w:ascii="Times New Roman" w:hAnsi="Times New Roman" w:cs="Times New Roman"/>
          <w:i/>
          <w:sz w:val="24"/>
          <w:szCs w:val="24"/>
        </w:rPr>
        <w:t xml:space="preserve"> do 30 dní </w:t>
      </w:r>
      <w:proofErr w:type="spellStart"/>
      <w:r w:rsidR="007660F6" w:rsidRPr="00096740">
        <w:rPr>
          <w:rFonts w:ascii="Times New Roman" w:hAnsi="Times New Roman" w:cs="Times New Roman"/>
          <w:i/>
          <w:sz w:val="24"/>
          <w:szCs w:val="24"/>
        </w:rPr>
        <w:t>odo</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dňa</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začatia</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konania</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Konanie</w:t>
      </w:r>
      <w:proofErr w:type="spellEnd"/>
      <w:r w:rsidR="007660F6" w:rsidRPr="00096740">
        <w:rPr>
          <w:rFonts w:ascii="Times New Roman" w:hAnsi="Times New Roman" w:cs="Times New Roman"/>
          <w:i/>
          <w:sz w:val="24"/>
          <w:szCs w:val="24"/>
        </w:rPr>
        <w:t xml:space="preserve"> možno </w:t>
      </w:r>
      <w:proofErr w:type="spellStart"/>
      <w:r w:rsidR="007660F6" w:rsidRPr="00096740">
        <w:rPr>
          <w:rFonts w:ascii="Times New Roman" w:hAnsi="Times New Roman" w:cs="Times New Roman"/>
          <w:i/>
          <w:sz w:val="24"/>
          <w:szCs w:val="24"/>
        </w:rPr>
        <w:t>predĺžiť</w:t>
      </w:r>
      <w:proofErr w:type="spellEnd"/>
      <w:r w:rsidR="007660F6" w:rsidRPr="00096740">
        <w:rPr>
          <w:rFonts w:ascii="Times New Roman" w:hAnsi="Times New Roman" w:cs="Times New Roman"/>
          <w:i/>
          <w:sz w:val="24"/>
          <w:szCs w:val="24"/>
        </w:rPr>
        <w:t xml:space="preserve">, len </w:t>
      </w:r>
      <w:proofErr w:type="spellStart"/>
      <w:r w:rsidR="007660F6" w:rsidRPr="00096740">
        <w:rPr>
          <w:rFonts w:ascii="Times New Roman" w:hAnsi="Times New Roman" w:cs="Times New Roman"/>
          <w:i/>
          <w:sz w:val="24"/>
          <w:szCs w:val="24"/>
        </w:rPr>
        <w:t>ak</w:t>
      </w:r>
      <w:proofErr w:type="spellEnd"/>
      <w:r w:rsidR="007660F6" w:rsidRPr="00096740">
        <w:rPr>
          <w:rFonts w:ascii="Times New Roman" w:hAnsi="Times New Roman" w:cs="Times New Roman"/>
          <w:i/>
          <w:sz w:val="24"/>
          <w:szCs w:val="24"/>
        </w:rPr>
        <w:t xml:space="preserve"> z </w:t>
      </w:r>
      <w:proofErr w:type="spellStart"/>
      <w:r w:rsidR="007660F6" w:rsidRPr="00096740">
        <w:rPr>
          <w:rFonts w:ascii="Times New Roman" w:hAnsi="Times New Roman" w:cs="Times New Roman"/>
          <w:i/>
          <w:sz w:val="24"/>
          <w:szCs w:val="24"/>
        </w:rPr>
        <w:t>vážnych</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dôvodov</w:t>
      </w:r>
      <w:proofErr w:type="spellEnd"/>
      <w:r w:rsidR="007660F6" w:rsidRPr="00096740">
        <w:rPr>
          <w:rFonts w:ascii="Times New Roman" w:hAnsi="Times New Roman" w:cs="Times New Roman"/>
          <w:i/>
          <w:sz w:val="24"/>
          <w:szCs w:val="24"/>
        </w:rPr>
        <w:t xml:space="preserve"> a z </w:t>
      </w:r>
      <w:proofErr w:type="spellStart"/>
      <w:r w:rsidR="007660F6" w:rsidRPr="00096740">
        <w:rPr>
          <w:rFonts w:ascii="Times New Roman" w:hAnsi="Times New Roman" w:cs="Times New Roman"/>
          <w:i/>
          <w:sz w:val="24"/>
          <w:szCs w:val="24"/>
        </w:rPr>
        <w:t>objektívnych</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príčin</w:t>
      </w:r>
      <w:proofErr w:type="spellEnd"/>
      <w:r w:rsidR="007660F6" w:rsidRPr="00096740">
        <w:rPr>
          <w:rFonts w:ascii="Times New Roman" w:hAnsi="Times New Roman" w:cs="Times New Roman"/>
          <w:i/>
          <w:sz w:val="24"/>
          <w:szCs w:val="24"/>
        </w:rPr>
        <w:t xml:space="preserve"> nemožno </w:t>
      </w:r>
      <w:proofErr w:type="spellStart"/>
      <w:r w:rsidR="007660F6" w:rsidRPr="00096740">
        <w:rPr>
          <w:rFonts w:ascii="Times New Roman" w:hAnsi="Times New Roman" w:cs="Times New Roman"/>
          <w:i/>
          <w:sz w:val="24"/>
          <w:szCs w:val="24"/>
        </w:rPr>
        <w:t>vykonať</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dôkazy</w:t>
      </w:r>
      <w:proofErr w:type="spellEnd"/>
      <w:r w:rsidR="007660F6" w:rsidRPr="00096740">
        <w:rPr>
          <w:rFonts w:ascii="Times New Roman" w:hAnsi="Times New Roman" w:cs="Times New Roman"/>
          <w:i/>
          <w:sz w:val="24"/>
          <w:szCs w:val="24"/>
        </w:rPr>
        <w:t>.</w:t>
      </w:r>
      <w:r w:rsidR="005709F9">
        <w:rPr>
          <w:rFonts w:ascii="Times New Roman" w:hAnsi="Times New Roman" w:cs="Times New Roman"/>
          <w:i/>
          <w:sz w:val="24"/>
          <w:szCs w:val="24"/>
        </w:rPr>
        <w:t xml:space="preserve"> </w:t>
      </w:r>
      <w:proofErr w:type="spellStart"/>
      <w:r w:rsidR="005709F9">
        <w:rPr>
          <w:rFonts w:ascii="Times New Roman" w:hAnsi="Times New Roman" w:cs="Times New Roman"/>
          <w:i/>
          <w:sz w:val="24"/>
          <w:szCs w:val="24"/>
        </w:rPr>
        <w:t>Súd</w:t>
      </w:r>
      <w:proofErr w:type="spellEnd"/>
      <w:r w:rsidR="005709F9">
        <w:rPr>
          <w:rFonts w:ascii="Times New Roman" w:hAnsi="Times New Roman" w:cs="Times New Roman"/>
          <w:i/>
          <w:sz w:val="24"/>
          <w:szCs w:val="24"/>
        </w:rPr>
        <w:t xml:space="preserve"> začne </w:t>
      </w:r>
      <w:proofErr w:type="spellStart"/>
      <w:r w:rsidR="005709F9">
        <w:rPr>
          <w:rFonts w:ascii="Times New Roman" w:hAnsi="Times New Roman" w:cs="Times New Roman"/>
          <w:i/>
          <w:sz w:val="24"/>
          <w:szCs w:val="24"/>
        </w:rPr>
        <w:t>vykonávať</w:t>
      </w:r>
      <w:proofErr w:type="spellEnd"/>
      <w:r w:rsidR="005709F9">
        <w:rPr>
          <w:rFonts w:ascii="Times New Roman" w:hAnsi="Times New Roman" w:cs="Times New Roman"/>
          <w:i/>
          <w:sz w:val="24"/>
          <w:szCs w:val="24"/>
        </w:rPr>
        <w:t xml:space="preserve"> úkony na </w:t>
      </w:r>
      <w:proofErr w:type="spellStart"/>
      <w:r w:rsidR="007660F6" w:rsidRPr="00096740">
        <w:rPr>
          <w:rFonts w:ascii="Times New Roman" w:hAnsi="Times New Roman" w:cs="Times New Roman"/>
          <w:i/>
          <w:sz w:val="24"/>
          <w:szCs w:val="24"/>
        </w:rPr>
        <w:t>vykonanie</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dôkazov</w:t>
      </w:r>
      <w:proofErr w:type="spellEnd"/>
      <w:r w:rsidR="007660F6" w:rsidRPr="00096740">
        <w:rPr>
          <w:rFonts w:ascii="Times New Roman" w:hAnsi="Times New Roman" w:cs="Times New Roman"/>
          <w:i/>
          <w:sz w:val="24"/>
          <w:szCs w:val="24"/>
        </w:rPr>
        <w:t xml:space="preserve"> </w:t>
      </w:r>
      <w:proofErr w:type="spellStart"/>
      <w:r w:rsidR="007660F6" w:rsidRPr="00096740">
        <w:rPr>
          <w:rFonts w:ascii="Times New Roman" w:hAnsi="Times New Roman" w:cs="Times New Roman"/>
          <w:i/>
          <w:sz w:val="24"/>
          <w:szCs w:val="24"/>
        </w:rPr>
        <w:t>bezodkladne</w:t>
      </w:r>
      <w:proofErr w:type="spellEnd"/>
      <w:r w:rsidR="007660F6" w:rsidRPr="00096740">
        <w:rPr>
          <w:rFonts w:ascii="Times New Roman" w:hAnsi="Times New Roman" w:cs="Times New Roman"/>
          <w:i/>
          <w:sz w:val="24"/>
          <w:szCs w:val="24"/>
        </w:rPr>
        <w:t xml:space="preserve"> po začatí </w:t>
      </w:r>
      <w:proofErr w:type="spellStart"/>
      <w:r w:rsidR="007660F6" w:rsidRPr="00096740">
        <w:rPr>
          <w:rFonts w:ascii="Times New Roman" w:hAnsi="Times New Roman" w:cs="Times New Roman"/>
          <w:i/>
          <w:sz w:val="24"/>
          <w:szCs w:val="24"/>
        </w:rPr>
        <w:t>konania</w:t>
      </w:r>
      <w:proofErr w:type="spellEnd"/>
      <w:r w:rsidR="007660F6" w:rsidRPr="00096740">
        <w:rPr>
          <w:rFonts w:ascii="Times New Roman" w:hAnsi="Times New Roman" w:cs="Times New Roman"/>
          <w:i/>
          <w:sz w:val="24"/>
          <w:szCs w:val="24"/>
        </w:rPr>
        <w:t>.</w:t>
      </w:r>
      <w:r w:rsidR="001A22F4" w:rsidRPr="00096740">
        <w:rPr>
          <w:rFonts w:ascii="Times New Roman" w:hAnsi="Times New Roman" w:cs="Times New Roman"/>
          <w:i/>
          <w:sz w:val="24"/>
          <w:szCs w:val="24"/>
        </w:rPr>
        <w:t>“</w:t>
      </w:r>
      <w:r w:rsidR="007660F6" w:rsidRPr="00096740">
        <w:rPr>
          <w:rFonts w:ascii="Times New Roman" w:hAnsi="Times New Roman" w:cs="Times New Roman"/>
          <w:sz w:val="24"/>
          <w:szCs w:val="24"/>
        </w:rPr>
        <w:t xml:space="preserve"> (odst. 3 cit. </w:t>
      </w:r>
      <w:proofErr w:type="spellStart"/>
      <w:proofErr w:type="gramStart"/>
      <w:r w:rsidR="007660F6" w:rsidRPr="00096740">
        <w:rPr>
          <w:rFonts w:ascii="Times New Roman" w:hAnsi="Times New Roman" w:cs="Times New Roman"/>
          <w:sz w:val="24"/>
          <w:szCs w:val="24"/>
        </w:rPr>
        <w:t>ust</w:t>
      </w:r>
      <w:proofErr w:type="spellEnd"/>
      <w:proofErr w:type="gramEnd"/>
      <w:r w:rsidR="007660F6" w:rsidRPr="00096740">
        <w:rPr>
          <w:rFonts w:ascii="Times New Roman" w:hAnsi="Times New Roman" w:cs="Times New Roman"/>
          <w:sz w:val="24"/>
          <w:szCs w:val="24"/>
        </w:rPr>
        <w:t xml:space="preserve">.). Ve speciálním ustanovení odst. 4 pak slovenské znění </w:t>
      </w:r>
      <w:proofErr w:type="gramStart"/>
      <w:r w:rsidR="007660F6" w:rsidRPr="00096740">
        <w:rPr>
          <w:rFonts w:ascii="Times New Roman" w:hAnsi="Times New Roman" w:cs="Times New Roman"/>
          <w:sz w:val="24"/>
          <w:szCs w:val="24"/>
        </w:rPr>
        <w:t>o.s.</w:t>
      </w:r>
      <w:proofErr w:type="gramEnd"/>
      <w:r w:rsidR="007660F6" w:rsidRPr="00096740">
        <w:rPr>
          <w:rFonts w:ascii="Times New Roman" w:hAnsi="Times New Roman" w:cs="Times New Roman"/>
          <w:sz w:val="24"/>
          <w:szCs w:val="24"/>
        </w:rPr>
        <w:t>ř. stanov</w:t>
      </w:r>
      <w:r w:rsidR="001A22F4" w:rsidRPr="00096740">
        <w:rPr>
          <w:rFonts w:ascii="Times New Roman" w:hAnsi="Times New Roman" w:cs="Times New Roman"/>
          <w:sz w:val="24"/>
          <w:szCs w:val="24"/>
        </w:rPr>
        <w:t>u</w:t>
      </w:r>
      <w:r w:rsidR="007660F6" w:rsidRPr="00096740">
        <w:rPr>
          <w:rFonts w:ascii="Times New Roman" w:hAnsi="Times New Roman" w:cs="Times New Roman"/>
          <w:sz w:val="24"/>
          <w:szCs w:val="24"/>
        </w:rPr>
        <w:t xml:space="preserve">je lhůtu </w:t>
      </w:r>
      <w:r w:rsidR="001A22F4" w:rsidRPr="00096740">
        <w:rPr>
          <w:rFonts w:ascii="Times New Roman" w:hAnsi="Times New Roman" w:cs="Times New Roman"/>
          <w:sz w:val="24"/>
          <w:szCs w:val="24"/>
        </w:rPr>
        <w:t xml:space="preserve">i </w:t>
      </w:r>
      <w:r w:rsidR="007660F6" w:rsidRPr="00096740">
        <w:rPr>
          <w:rFonts w:ascii="Times New Roman" w:hAnsi="Times New Roman" w:cs="Times New Roman"/>
          <w:sz w:val="24"/>
          <w:szCs w:val="24"/>
        </w:rPr>
        <w:t xml:space="preserve">pro </w:t>
      </w:r>
      <w:proofErr w:type="spellStart"/>
      <w:r w:rsidR="007660F6" w:rsidRPr="00096740">
        <w:rPr>
          <w:rFonts w:ascii="Times New Roman" w:hAnsi="Times New Roman" w:cs="Times New Roman"/>
          <w:sz w:val="24"/>
          <w:szCs w:val="24"/>
        </w:rPr>
        <w:t>předadopční</w:t>
      </w:r>
      <w:proofErr w:type="spellEnd"/>
      <w:r w:rsidR="007660F6" w:rsidRPr="00096740">
        <w:rPr>
          <w:rFonts w:ascii="Times New Roman" w:hAnsi="Times New Roman" w:cs="Times New Roman"/>
          <w:sz w:val="24"/>
          <w:szCs w:val="24"/>
        </w:rPr>
        <w:t xml:space="preserve"> řízení</w:t>
      </w:r>
      <w:r w:rsidR="001A22F4" w:rsidRPr="00096740">
        <w:rPr>
          <w:rStyle w:val="Znakapoznpodarou"/>
          <w:rFonts w:ascii="Times New Roman" w:hAnsi="Times New Roman" w:cs="Times New Roman"/>
          <w:sz w:val="24"/>
          <w:szCs w:val="24"/>
        </w:rPr>
        <w:footnoteReference w:id="9"/>
      </w:r>
      <w:r w:rsidRPr="00096740">
        <w:rPr>
          <w:rFonts w:ascii="Times New Roman" w:hAnsi="Times New Roman" w:cs="Times New Roman"/>
          <w:color w:val="000000"/>
          <w:sz w:val="24"/>
          <w:szCs w:val="24"/>
        </w:rPr>
        <w:t xml:space="preserve">. </w:t>
      </w:r>
    </w:p>
    <w:p w:rsidR="007660F6" w:rsidRPr="00096740" w:rsidRDefault="00D46490" w:rsidP="00096740">
      <w:pPr>
        <w:jc w:val="both"/>
        <w:rPr>
          <w:rFonts w:ascii="Times New Roman" w:hAnsi="Times New Roman" w:cs="Times New Roman"/>
          <w:color w:val="000000"/>
          <w:sz w:val="24"/>
          <w:szCs w:val="24"/>
        </w:rPr>
      </w:pPr>
      <w:r w:rsidRPr="00096740">
        <w:rPr>
          <w:rFonts w:ascii="Times New Roman" w:hAnsi="Times New Roman" w:cs="Times New Roman"/>
          <w:color w:val="000000"/>
          <w:sz w:val="24"/>
          <w:szCs w:val="24"/>
        </w:rPr>
        <w:t xml:space="preserve">S ohledem na přetrvávající problémy s délkou soudních řízení </w:t>
      </w:r>
      <w:r w:rsidR="0056226E" w:rsidRPr="00096740">
        <w:rPr>
          <w:rFonts w:ascii="Times New Roman" w:hAnsi="Times New Roman" w:cs="Times New Roman"/>
          <w:color w:val="000000"/>
          <w:sz w:val="24"/>
          <w:szCs w:val="24"/>
        </w:rPr>
        <w:t xml:space="preserve">(nejen) </w:t>
      </w:r>
      <w:r w:rsidR="005709F9">
        <w:rPr>
          <w:rFonts w:ascii="Times New Roman" w:hAnsi="Times New Roman" w:cs="Times New Roman"/>
          <w:color w:val="000000"/>
          <w:sz w:val="24"/>
          <w:szCs w:val="24"/>
        </w:rPr>
        <w:t>ve věci péče soudu o </w:t>
      </w:r>
      <w:r w:rsidRPr="00096740">
        <w:rPr>
          <w:rFonts w:ascii="Times New Roman" w:hAnsi="Times New Roman" w:cs="Times New Roman"/>
          <w:color w:val="000000"/>
          <w:sz w:val="24"/>
          <w:szCs w:val="24"/>
        </w:rPr>
        <w:t>nezletilé</w:t>
      </w:r>
      <w:r w:rsidR="0056226E" w:rsidRPr="00096740">
        <w:rPr>
          <w:rFonts w:ascii="Times New Roman" w:hAnsi="Times New Roman" w:cs="Times New Roman"/>
          <w:color w:val="000000"/>
          <w:sz w:val="24"/>
          <w:szCs w:val="24"/>
        </w:rPr>
        <w:t>, z nichž některé ze zkušeností Výboru překračují i několik let,</w:t>
      </w:r>
      <w:r w:rsidRPr="00096740">
        <w:rPr>
          <w:rFonts w:ascii="Times New Roman" w:hAnsi="Times New Roman" w:cs="Times New Roman"/>
          <w:color w:val="000000"/>
          <w:sz w:val="24"/>
          <w:szCs w:val="24"/>
        </w:rPr>
        <w:t xml:space="preserve"> považuje Výbor </w:t>
      </w:r>
      <w:r w:rsidRPr="00096740">
        <w:rPr>
          <w:rFonts w:ascii="Times New Roman" w:hAnsi="Times New Roman" w:cs="Times New Roman"/>
          <w:color w:val="000000"/>
          <w:sz w:val="24"/>
          <w:szCs w:val="24"/>
        </w:rPr>
        <w:lastRenderedPageBreak/>
        <w:t>za</w:t>
      </w:r>
      <w:r w:rsidR="005709F9">
        <w:rPr>
          <w:rFonts w:ascii="Times New Roman" w:hAnsi="Times New Roman" w:cs="Times New Roman"/>
          <w:color w:val="000000"/>
          <w:sz w:val="24"/>
          <w:szCs w:val="24"/>
        </w:rPr>
        <w:t> </w:t>
      </w:r>
      <w:r w:rsidRPr="00096740">
        <w:rPr>
          <w:rFonts w:ascii="Times New Roman" w:hAnsi="Times New Roman" w:cs="Times New Roman"/>
          <w:color w:val="000000"/>
          <w:sz w:val="24"/>
          <w:szCs w:val="24"/>
        </w:rPr>
        <w:t>nezbytné, aby v České republice byla zakotvena</w:t>
      </w:r>
      <w:r w:rsidR="007660F6" w:rsidRPr="00096740">
        <w:rPr>
          <w:rFonts w:ascii="Times New Roman" w:hAnsi="Times New Roman" w:cs="Times New Roman"/>
          <w:color w:val="000000"/>
          <w:sz w:val="24"/>
          <w:szCs w:val="24"/>
        </w:rPr>
        <w:t xml:space="preserve"> ob</w:t>
      </w:r>
      <w:r w:rsidRPr="00096740">
        <w:rPr>
          <w:rFonts w:ascii="Times New Roman" w:hAnsi="Times New Roman" w:cs="Times New Roman"/>
          <w:color w:val="000000"/>
          <w:sz w:val="24"/>
          <w:szCs w:val="24"/>
        </w:rPr>
        <w:t>dobná úprava lhůt pro rozhodnutí so</w:t>
      </w:r>
      <w:r w:rsidR="0056226E" w:rsidRPr="00096740">
        <w:rPr>
          <w:rFonts w:ascii="Times New Roman" w:hAnsi="Times New Roman" w:cs="Times New Roman"/>
          <w:color w:val="000000"/>
          <w:sz w:val="24"/>
          <w:szCs w:val="24"/>
        </w:rPr>
        <w:t>udu jako ve Slovenské republice a byla stanovena maximální lhůt</w:t>
      </w:r>
      <w:r w:rsidR="005709F9">
        <w:rPr>
          <w:rFonts w:ascii="Times New Roman" w:hAnsi="Times New Roman" w:cs="Times New Roman"/>
          <w:color w:val="000000"/>
          <w:sz w:val="24"/>
          <w:szCs w:val="24"/>
        </w:rPr>
        <w:t>a</w:t>
      </w:r>
      <w:r w:rsidR="001A22F4" w:rsidRPr="00096740">
        <w:rPr>
          <w:rFonts w:ascii="Times New Roman" w:hAnsi="Times New Roman" w:cs="Times New Roman"/>
          <w:color w:val="000000"/>
          <w:sz w:val="24"/>
          <w:szCs w:val="24"/>
        </w:rPr>
        <w:t xml:space="preserve"> 6 měsíců</w:t>
      </w:r>
      <w:r w:rsidR="0056226E" w:rsidRPr="00096740">
        <w:rPr>
          <w:rFonts w:ascii="Times New Roman" w:hAnsi="Times New Roman" w:cs="Times New Roman"/>
          <w:color w:val="000000"/>
          <w:sz w:val="24"/>
          <w:szCs w:val="24"/>
        </w:rPr>
        <w:t xml:space="preserve">, do níž musí soud rozhodnout. </w:t>
      </w:r>
      <w:r w:rsidR="001A22F4" w:rsidRPr="00096740">
        <w:rPr>
          <w:rFonts w:ascii="Times New Roman" w:hAnsi="Times New Roman" w:cs="Times New Roman"/>
          <w:color w:val="000000"/>
          <w:sz w:val="24"/>
          <w:szCs w:val="24"/>
        </w:rPr>
        <w:t xml:space="preserve">Tato lhůta by měla být standardem, který bude překročen pouze tehdy, pokud </w:t>
      </w:r>
      <w:r w:rsidR="001A22F4" w:rsidRPr="00096740">
        <w:rPr>
          <w:rFonts w:ascii="Times New Roman" w:hAnsi="Times New Roman" w:cs="Times New Roman"/>
          <w:sz w:val="24"/>
          <w:szCs w:val="24"/>
          <w:lang w:eastAsia="ar-SA"/>
        </w:rPr>
        <w:t>nebylo možné z vážných důvodů a objektivních příčin skončit v zákonem stanovené lhůtě důkazní řízení ve věci samé tak</w:t>
      </w:r>
      <w:r w:rsidR="005709F9">
        <w:rPr>
          <w:rFonts w:ascii="Times New Roman" w:hAnsi="Times New Roman" w:cs="Times New Roman"/>
          <w:sz w:val="24"/>
          <w:szCs w:val="24"/>
          <w:lang w:eastAsia="ar-SA"/>
        </w:rPr>
        <w:t>,</w:t>
      </w:r>
      <w:r w:rsidR="001A22F4" w:rsidRPr="00096740">
        <w:rPr>
          <w:rFonts w:ascii="Times New Roman" w:hAnsi="Times New Roman" w:cs="Times New Roman"/>
          <w:sz w:val="24"/>
          <w:szCs w:val="24"/>
          <w:lang w:eastAsia="ar-SA"/>
        </w:rPr>
        <w:t xml:space="preserve"> aby byl kvalitně zajištěn zájem dítěte.</w:t>
      </w:r>
      <w:r w:rsidR="001A22F4" w:rsidRPr="00096740">
        <w:rPr>
          <w:rFonts w:ascii="Times New Roman" w:hAnsi="Times New Roman" w:cs="Times New Roman"/>
          <w:color w:val="000000"/>
          <w:sz w:val="24"/>
          <w:szCs w:val="24"/>
        </w:rPr>
        <w:t xml:space="preserve"> Zkrácená lhůta 30 dnů je pak navrhuje zavést ve věcech určení jména a příjmení ne</w:t>
      </w:r>
      <w:r w:rsidR="005709F9">
        <w:rPr>
          <w:rFonts w:ascii="Times New Roman" w:hAnsi="Times New Roman" w:cs="Times New Roman"/>
          <w:color w:val="000000"/>
          <w:sz w:val="24"/>
          <w:szCs w:val="24"/>
        </w:rPr>
        <w:t>zletilého dítěte, poručenství a </w:t>
      </w:r>
      <w:r w:rsidR="001A22F4" w:rsidRPr="00096740">
        <w:rPr>
          <w:rFonts w:ascii="Times New Roman" w:hAnsi="Times New Roman" w:cs="Times New Roman"/>
          <w:color w:val="000000"/>
          <w:sz w:val="24"/>
          <w:szCs w:val="24"/>
        </w:rPr>
        <w:t>opa</w:t>
      </w:r>
      <w:r w:rsidR="00B876EE">
        <w:rPr>
          <w:rFonts w:ascii="Times New Roman" w:hAnsi="Times New Roman" w:cs="Times New Roman"/>
          <w:color w:val="000000"/>
          <w:sz w:val="24"/>
          <w:szCs w:val="24"/>
        </w:rPr>
        <w:t>trovnictví nezletilého.</w:t>
      </w:r>
    </w:p>
    <w:p w:rsidR="006A25BB" w:rsidRPr="00096740" w:rsidRDefault="006A25BB" w:rsidP="00096740">
      <w:pPr>
        <w:pStyle w:val="Odstavecseseznamem"/>
        <w:numPr>
          <w:ilvl w:val="0"/>
          <w:numId w:val="1"/>
        </w:numP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t xml:space="preserve">Zjištění názoru dítěte v řízení </w:t>
      </w:r>
    </w:p>
    <w:p w:rsidR="00263F91" w:rsidRDefault="000B333A" w:rsidP="00263F91">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Čl. 12 Úmluvy o právech dítěte zakotvuje právo dítěte, které je schopno formulovat </w:t>
      </w:r>
      <w:r w:rsidR="00263F91">
        <w:rPr>
          <w:rFonts w:ascii="Times New Roman" w:eastAsia="Times New Roman" w:hAnsi="Times New Roman" w:cs="Times New Roman"/>
          <w:bCs/>
          <w:sz w:val="24"/>
          <w:szCs w:val="24"/>
          <w:lang w:eastAsia="ar-SA"/>
        </w:rPr>
        <w:t xml:space="preserve">své vlastní </w:t>
      </w:r>
      <w:r>
        <w:rPr>
          <w:rFonts w:ascii="Times New Roman" w:eastAsia="Times New Roman" w:hAnsi="Times New Roman" w:cs="Times New Roman"/>
          <w:bCs/>
          <w:sz w:val="24"/>
          <w:szCs w:val="24"/>
          <w:lang w:eastAsia="ar-SA"/>
        </w:rPr>
        <w:t>názory, být slyšeno ve věcech, jež se ho týkají, a věnovat názorům dítěte patřičnou pozornost odpovídající jeho věku a úrovni. Obecný komentář</w:t>
      </w:r>
      <w:r w:rsidR="005709F9">
        <w:rPr>
          <w:rFonts w:ascii="Times New Roman" w:eastAsia="Times New Roman" w:hAnsi="Times New Roman" w:cs="Times New Roman"/>
          <w:bCs/>
          <w:sz w:val="24"/>
          <w:szCs w:val="24"/>
          <w:lang w:eastAsia="ar-SA"/>
        </w:rPr>
        <w:t xml:space="preserve"> Výboru OSN pro práva dítěte č. </w:t>
      </w:r>
      <w:r>
        <w:rPr>
          <w:rFonts w:ascii="Times New Roman" w:eastAsia="Times New Roman" w:hAnsi="Times New Roman" w:cs="Times New Roman"/>
          <w:bCs/>
          <w:sz w:val="24"/>
          <w:szCs w:val="24"/>
          <w:lang w:eastAsia="ar-SA"/>
        </w:rPr>
        <w:t>12 k právu dítěte být slyšeno</w:t>
      </w:r>
      <w:r w:rsidR="00263F91">
        <w:rPr>
          <w:rFonts w:ascii="Times New Roman" w:eastAsia="Times New Roman" w:hAnsi="Times New Roman" w:cs="Times New Roman"/>
          <w:bCs/>
          <w:sz w:val="24"/>
          <w:szCs w:val="24"/>
          <w:lang w:eastAsia="ar-SA"/>
        </w:rPr>
        <w:t xml:space="preserve"> pak zdůrazňuje, že právo dítěte být slyšeno je jednou ze čtyř hlavních zásad Úmluvy o právech dítěte</w:t>
      </w:r>
      <w:r w:rsidR="00263F91">
        <w:rPr>
          <w:rStyle w:val="Znakapoznpodarou"/>
          <w:rFonts w:ascii="Times New Roman" w:eastAsia="Times New Roman" w:hAnsi="Times New Roman" w:cs="Times New Roman"/>
          <w:bCs/>
          <w:sz w:val="24"/>
          <w:szCs w:val="24"/>
          <w:lang w:eastAsia="ar-SA"/>
        </w:rPr>
        <w:footnoteReference w:id="10"/>
      </w:r>
      <w:r w:rsidR="00263F91">
        <w:rPr>
          <w:rFonts w:ascii="Times New Roman" w:eastAsia="Times New Roman" w:hAnsi="Times New Roman" w:cs="Times New Roman"/>
          <w:bCs/>
          <w:sz w:val="24"/>
          <w:szCs w:val="24"/>
          <w:lang w:eastAsia="ar-SA"/>
        </w:rPr>
        <w:t xml:space="preserve"> a že formulace čl. 12 nenechává žádný prostor pro vlastní uvážení smluvním stranám, které musí toto právo dětem zaručit</w:t>
      </w:r>
      <w:r w:rsidR="00263F91">
        <w:rPr>
          <w:rStyle w:val="Znakapoznpodarou"/>
          <w:rFonts w:ascii="Times New Roman" w:eastAsia="Times New Roman" w:hAnsi="Times New Roman" w:cs="Times New Roman"/>
          <w:bCs/>
          <w:sz w:val="24"/>
          <w:szCs w:val="24"/>
          <w:lang w:eastAsia="ar-SA"/>
        </w:rPr>
        <w:footnoteReference w:id="11"/>
      </w:r>
      <w:r w:rsidR="00263F91">
        <w:rPr>
          <w:rFonts w:ascii="Times New Roman" w:eastAsia="Times New Roman" w:hAnsi="Times New Roman" w:cs="Times New Roman"/>
          <w:bCs/>
          <w:sz w:val="24"/>
          <w:szCs w:val="24"/>
          <w:lang w:eastAsia="ar-SA"/>
        </w:rPr>
        <w:t>. Tento komentář dále poměrně podobně rozvádí aplikaci čl. 12 Úmluvy o právech dítěte v soudních řízeních týkajících se dětí. Výbor OSN pro práva dítěte doporučuje, aby byly děti v</w:t>
      </w:r>
      <w:r w:rsidR="00BD4F3F">
        <w:rPr>
          <w:rFonts w:ascii="Times New Roman" w:eastAsia="Times New Roman" w:hAnsi="Times New Roman" w:cs="Times New Roman"/>
          <w:bCs/>
          <w:sz w:val="24"/>
          <w:szCs w:val="24"/>
          <w:lang w:eastAsia="ar-SA"/>
        </w:rPr>
        <w:t>yslýchány přímo, je-li to možné</w:t>
      </w:r>
      <w:r w:rsidR="00BD4F3F">
        <w:rPr>
          <w:rStyle w:val="Znakapoznpodarou"/>
          <w:rFonts w:ascii="Times New Roman" w:eastAsia="Times New Roman" w:hAnsi="Times New Roman" w:cs="Times New Roman"/>
          <w:bCs/>
          <w:sz w:val="24"/>
          <w:szCs w:val="24"/>
          <w:lang w:eastAsia="ar-SA"/>
        </w:rPr>
        <w:footnoteReference w:id="12"/>
      </w:r>
      <w:r w:rsidR="007F1217">
        <w:rPr>
          <w:rFonts w:ascii="Times New Roman" w:eastAsia="Times New Roman" w:hAnsi="Times New Roman" w:cs="Times New Roman"/>
          <w:bCs/>
          <w:sz w:val="24"/>
          <w:szCs w:val="24"/>
          <w:lang w:eastAsia="ar-SA"/>
        </w:rPr>
        <w:t>.</w:t>
      </w:r>
      <w:r w:rsidR="00BD4F3F">
        <w:rPr>
          <w:rFonts w:ascii="Times New Roman" w:eastAsia="Times New Roman" w:hAnsi="Times New Roman" w:cs="Times New Roman"/>
          <w:bCs/>
          <w:sz w:val="24"/>
          <w:szCs w:val="24"/>
          <w:lang w:eastAsia="ar-SA"/>
        </w:rPr>
        <w:t xml:space="preserve"> </w:t>
      </w:r>
      <w:r w:rsidR="007F1217">
        <w:rPr>
          <w:rFonts w:ascii="Times New Roman" w:eastAsia="Times New Roman" w:hAnsi="Times New Roman" w:cs="Times New Roman"/>
          <w:bCs/>
          <w:sz w:val="24"/>
          <w:szCs w:val="24"/>
          <w:lang w:eastAsia="ar-SA"/>
        </w:rPr>
        <w:t>R</w:t>
      </w:r>
      <w:r w:rsidR="00BD4F3F">
        <w:rPr>
          <w:rFonts w:ascii="Times New Roman" w:eastAsia="Times New Roman" w:hAnsi="Times New Roman" w:cs="Times New Roman"/>
          <w:bCs/>
          <w:sz w:val="24"/>
          <w:szCs w:val="24"/>
          <w:lang w:eastAsia="ar-SA"/>
        </w:rPr>
        <w:t>ovněž upozorňuje, že „</w:t>
      </w:r>
      <w:r w:rsidR="00BD4F3F" w:rsidRPr="00BD4F3F">
        <w:rPr>
          <w:rFonts w:ascii="Times New Roman" w:eastAsia="Times New Roman" w:hAnsi="Times New Roman" w:cs="Times New Roman"/>
          <w:bCs/>
          <w:i/>
          <w:sz w:val="24"/>
          <w:szCs w:val="24"/>
          <w:lang w:eastAsia="ar-SA"/>
        </w:rPr>
        <w:t xml:space="preserve">vyvolat zdání, že je dětem nasloucháno, je relativně nenáročné; věnovat patřičnou pozornost jejich </w:t>
      </w:r>
      <w:r w:rsidR="007F1217">
        <w:rPr>
          <w:rFonts w:ascii="Times New Roman" w:eastAsia="Times New Roman" w:hAnsi="Times New Roman" w:cs="Times New Roman"/>
          <w:bCs/>
          <w:i/>
          <w:sz w:val="24"/>
          <w:szCs w:val="24"/>
          <w:lang w:eastAsia="ar-SA"/>
        </w:rPr>
        <w:t>názorům vyžaduje skutečnou změnu</w:t>
      </w:r>
      <w:r w:rsidR="00BD4F3F">
        <w:rPr>
          <w:rFonts w:ascii="Times New Roman" w:eastAsia="Times New Roman" w:hAnsi="Times New Roman" w:cs="Times New Roman"/>
          <w:bCs/>
          <w:sz w:val="24"/>
          <w:szCs w:val="24"/>
          <w:lang w:eastAsia="ar-SA"/>
        </w:rPr>
        <w:t>“</w:t>
      </w:r>
      <w:r w:rsidR="00BD4F3F">
        <w:rPr>
          <w:rStyle w:val="Znakapoznpodarou"/>
          <w:rFonts w:ascii="Times New Roman" w:eastAsia="Times New Roman" w:hAnsi="Times New Roman" w:cs="Times New Roman"/>
          <w:bCs/>
          <w:sz w:val="24"/>
          <w:szCs w:val="24"/>
          <w:lang w:eastAsia="ar-SA"/>
        </w:rPr>
        <w:footnoteReference w:id="13"/>
      </w:r>
      <w:r w:rsidR="005709F9">
        <w:rPr>
          <w:rFonts w:ascii="Times New Roman" w:eastAsia="Times New Roman" w:hAnsi="Times New Roman" w:cs="Times New Roman"/>
          <w:bCs/>
          <w:sz w:val="24"/>
          <w:szCs w:val="24"/>
          <w:lang w:eastAsia="ar-SA"/>
        </w:rPr>
        <w:t>, a </w:t>
      </w:r>
      <w:r w:rsidR="007F1217">
        <w:rPr>
          <w:rFonts w:ascii="Times New Roman" w:eastAsia="Times New Roman" w:hAnsi="Times New Roman" w:cs="Times New Roman"/>
          <w:bCs/>
          <w:sz w:val="24"/>
          <w:szCs w:val="24"/>
          <w:lang w:eastAsia="ar-SA"/>
        </w:rPr>
        <w:t>výslovně varuje před přístupy „</w:t>
      </w:r>
      <w:r w:rsidR="007F1217" w:rsidRPr="007F1217">
        <w:rPr>
          <w:rFonts w:ascii="Times New Roman" w:eastAsia="Times New Roman" w:hAnsi="Times New Roman" w:cs="Times New Roman"/>
          <w:bCs/>
          <w:i/>
          <w:sz w:val="24"/>
          <w:szCs w:val="24"/>
          <w:lang w:eastAsia="ar-SA"/>
        </w:rPr>
        <w:t>jen tak na oko, které omezují projevy názoru dětí nebo které dětem umožňují, aby byly vyslyšeny, ale jejich názorům nevěnují patřičnou pozornost</w:t>
      </w:r>
      <w:r w:rsidR="007F1217">
        <w:rPr>
          <w:rFonts w:ascii="Times New Roman" w:eastAsia="Times New Roman" w:hAnsi="Times New Roman" w:cs="Times New Roman"/>
          <w:bCs/>
          <w:sz w:val="24"/>
          <w:szCs w:val="24"/>
          <w:lang w:eastAsia="ar-SA"/>
        </w:rPr>
        <w:t>“</w:t>
      </w:r>
      <w:r w:rsidR="007F1217">
        <w:rPr>
          <w:rStyle w:val="Znakapoznpodarou"/>
          <w:rFonts w:ascii="Times New Roman" w:eastAsia="Times New Roman" w:hAnsi="Times New Roman" w:cs="Times New Roman"/>
          <w:bCs/>
          <w:sz w:val="24"/>
          <w:szCs w:val="24"/>
          <w:lang w:eastAsia="ar-SA"/>
        </w:rPr>
        <w:footnoteReference w:id="14"/>
      </w:r>
      <w:r w:rsidR="007F1217">
        <w:rPr>
          <w:rFonts w:ascii="Times New Roman" w:eastAsia="Times New Roman" w:hAnsi="Times New Roman" w:cs="Times New Roman"/>
          <w:bCs/>
          <w:sz w:val="24"/>
          <w:szCs w:val="24"/>
          <w:lang w:eastAsia="ar-SA"/>
        </w:rPr>
        <w:t>.</w:t>
      </w:r>
    </w:p>
    <w:p w:rsidR="00BD4F3F" w:rsidRDefault="00BD4F3F" w:rsidP="00263F91">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Právo dítěte být slyšeno se promítlo i do dalších mezinárodních instrumentů (např. čl. 3 Evropské úmluvy o výkonu práv dětí</w:t>
      </w:r>
      <w:r w:rsidR="007F1217">
        <w:rPr>
          <w:rFonts w:ascii="Times New Roman" w:eastAsia="Times New Roman" w:hAnsi="Times New Roman" w:cs="Times New Roman"/>
          <w:bCs/>
          <w:sz w:val="24"/>
          <w:szCs w:val="24"/>
          <w:lang w:eastAsia="ar-SA"/>
        </w:rPr>
        <w:t>,</w:t>
      </w:r>
      <w:r w:rsidRPr="00BD4F3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čl. 6 Úmluvy o styku s</w:t>
      </w:r>
      <w:r w:rsidR="007F1217">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dětmi</w:t>
      </w:r>
      <w:r w:rsidR="007F1217">
        <w:rPr>
          <w:rFonts w:ascii="Times New Roman" w:eastAsia="Times New Roman" w:hAnsi="Times New Roman" w:cs="Times New Roman"/>
          <w:bCs/>
          <w:sz w:val="24"/>
          <w:szCs w:val="24"/>
          <w:lang w:eastAsia="ar-SA"/>
        </w:rPr>
        <w:t xml:space="preserve"> a čl. 4 písm. d) Úmluvy o ochraně dětí a spolupráci při mezinárodním osvojení</w:t>
      </w:r>
      <w:r>
        <w:rPr>
          <w:rFonts w:ascii="Times New Roman" w:eastAsia="Times New Roman" w:hAnsi="Times New Roman" w:cs="Times New Roman"/>
          <w:bCs/>
          <w:sz w:val="24"/>
          <w:szCs w:val="24"/>
          <w:lang w:eastAsia="ar-SA"/>
        </w:rPr>
        <w:t>, které kombinují právo dítěte být slyšeno s právem být informováno</w:t>
      </w:r>
      <w:r w:rsidR="007F1217">
        <w:rPr>
          <w:rFonts w:ascii="Times New Roman" w:eastAsia="Times New Roman" w:hAnsi="Times New Roman" w:cs="Times New Roman"/>
          <w:bCs/>
          <w:sz w:val="24"/>
          <w:szCs w:val="24"/>
          <w:lang w:eastAsia="ar-SA"/>
        </w:rPr>
        <w:t xml:space="preserve"> či čl. 13 Úmluvy o občanskoprávních aspektech mezinárodních únosů dětí). </w:t>
      </w:r>
      <w:r w:rsidR="00BA4628">
        <w:rPr>
          <w:rFonts w:ascii="Times New Roman" w:eastAsia="Times New Roman" w:hAnsi="Times New Roman" w:cs="Times New Roman"/>
          <w:bCs/>
          <w:sz w:val="24"/>
          <w:szCs w:val="24"/>
          <w:lang w:eastAsia="ar-SA"/>
        </w:rPr>
        <w:t>Doporučení k právu dítěte být slyšeno lze rovněž nalézt v bodu 44 a násl. Pokynů. Soudci by nejen měli respektovat právo dětí být slyšeny ve všech záležitostech, které se jich týkají, ale rovněž by jim měly být poskytnuty všechny potřebné informace o tom, jak účinně tohoto práva využít. Dítěti by rovněž nemělo být znemožněno být vyslyšeno pouze na základě věku, neboť „</w:t>
      </w:r>
      <w:r w:rsidR="00BA4628" w:rsidRPr="00BA4628">
        <w:rPr>
          <w:rFonts w:ascii="Times New Roman" w:eastAsia="Times New Roman" w:hAnsi="Times New Roman" w:cs="Times New Roman"/>
          <w:bCs/>
          <w:i/>
          <w:sz w:val="24"/>
          <w:szCs w:val="24"/>
          <w:lang w:eastAsia="ar-SA"/>
        </w:rPr>
        <w:t>i malé děti jsou schopny jasně vyjádřit svůj názor, pokud se jim dostane odpovídající pomoci a podpory</w:t>
      </w:r>
      <w:r w:rsidR="00BA4628">
        <w:rPr>
          <w:rFonts w:ascii="Times New Roman" w:eastAsia="Times New Roman" w:hAnsi="Times New Roman" w:cs="Times New Roman"/>
          <w:bCs/>
          <w:sz w:val="24"/>
          <w:szCs w:val="24"/>
          <w:lang w:eastAsia="ar-SA"/>
        </w:rPr>
        <w:t>“</w:t>
      </w:r>
      <w:r w:rsidR="00BA4628">
        <w:rPr>
          <w:rStyle w:val="Znakapoznpodarou"/>
          <w:rFonts w:ascii="Times New Roman" w:eastAsia="Times New Roman" w:hAnsi="Times New Roman" w:cs="Times New Roman"/>
          <w:bCs/>
          <w:sz w:val="24"/>
          <w:szCs w:val="24"/>
          <w:lang w:eastAsia="ar-SA"/>
        </w:rPr>
        <w:footnoteReference w:id="15"/>
      </w:r>
      <w:r w:rsidR="00BA4628">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w:t>
      </w:r>
      <w:r w:rsidR="007F1217">
        <w:rPr>
          <w:rFonts w:ascii="Times New Roman" w:eastAsia="Times New Roman" w:hAnsi="Times New Roman" w:cs="Times New Roman"/>
          <w:bCs/>
          <w:sz w:val="24"/>
          <w:szCs w:val="24"/>
          <w:lang w:eastAsia="ar-SA"/>
        </w:rPr>
        <w:t xml:space="preserve">Důvodová zpráva k Pokynům </w:t>
      </w:r>
      <w:r w:rsidR="00BA4628">
        <w:rPr>
          <w:rFonts w:ascii="Times New Roman" w:eastAsia="Times New Roman" w:hAnsi="Times New Roman" w:cs="Times New Roman"/>
          <w:bCs/>
          <w:sz w:val="24"/>
          <w:szCs w:val="24"/>
          <w:lang w:eastAsia="ar-SA"/>
        </w:rPr>
        <w:t xml:space="preserve">pak dále </w:t>
      </w:r>
      <w:r w:rsidR="007F1217">
        <w:rPr>
          <w:rFonts w:ascii="Times New Roman" w:eastAsia="Times New Roman" w:hAnsi="Times New Roman" w:cs="Times New Roman"/>
          <w:bCs/>
          <w:sz w:val="24"/>
          <w:szCs w:val="24"/>
          <w:lang w:eastAsia="ar-SA"/>
        </w:rPr>
        <w:t>uvádí, že „</w:t>
      </w:r>
      <w:r w:rsidR="007F1217" w:rsidRPr="007F1217">
        <w:rPr>
          <w:rFonts w:ascii="Times New Roman" w:eastAsia="Times New Roman" w:hAnsi="Times New Roman" w:cs="Times New Roman"/>
          <w:bCs/>
          <w:i/>
          <w:sz w:val="24"/>
          <w:szCs w:val="24"/>
          <w:lang w:eastAsia="ar-SA"/>
        </w:rPr>
        <w:t>postupy výslechu dětí by měly být transparentní, vstřícné k dětem,</w:t>
      </w:r>
      <w:r w:rsidR="00BA4628">
        <w:rPr>
          <w:rFonts w:ascii="Times New Roman" w:eastAsia="Times New Roman" w:hAnsi="Times New Roman" w:cs="Times New Roman"/>
          <w:bCs/>
          <w:i/>
          <w:sz w:val="24"/>
          <w:szCs w:val="24"/>
          <w:lang w:eastAsia="ar-SA"/>
        </w:rPr>
        <w:t xml:space="preserve"> inklu</w:t>
      </w:r>
      <w:r w:rsidR="007F1217" w:rsidRPr="007F1217">
        <w:rPr>
          <w:rFonts w:ascii="Times New Roman" w:eastAsia="Times New Roman" w:hAnsi="Times New Roman" w:cs="Times New Roman"/>
          <w:bCs/>
          <w:i/>
          <w:sz w:val="24"/>
          <w:szCs w:val="24"/>
          <w:lang w:eastAsia="ar-SA"/>
        </w:rPr>
        <w:t>zivní, prováděné vyškoleným personálem, bezpečné a obezřetné ve vztahu k rizikům a konečně zodpovědné</w:t>
      </w:r>
      <w:r w:rsidR="007F1217">
        <w:rPr>
          <w:rFonts w:ascii="Times New Roman" w:eastAsia="Times New Roman" w:hAnsi="Times New Roman" w:cs="Times New Roman"/>
          <w:bCs/>
          <w:sz w:val="24"/>
          <w:szCs w:val="24"/>
          <w:lang w:eastAsia="ar-SA"/>
        </w:rPr>
        <w:t>“.</w:t>
      </w:r>
    </w:p>
    <w:p w:rsidR="00BA4628" w:rsidRDefault="00BA4628" w:rsidP="00263F91">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Podle § 100 odst. </w:t>
      </w:r>
      <w:r w:rsidR="004160B8">
        <w:rPr>
          <w:rFonts w:ascii="Times New Roman" w:eastAsia="Times New Roman" w:hAnsi="Times New Roman" w:cs="Times New Roman"/>
          <w:bCs/>
          <w:sz w:val="24"/>
          <w:szCs w:val="24"/>
          <w:lang w:eastAsia="ar-SA"/>
        </w:rPr>
        <w:t>3</w:t>
      </w:r>
      <w:bookmarkStart w:id="0" w:name="_GoBack"/>
      <w:bookmarkEnd w:id="0"/>
      <w:r>
        <w:rPr>
          <w:rFonts w:ascii="Times New Roman" w:eastAsia="Times New Roman" w:hAnsi="Times New Roman" w:cs="Times New Roman"/>
          <w:bCs/>
          <w:sz w:val="24"/>
          <w:szCs w:val="24"/>
          <w:lang w:eastAsia="ar-SA"/>
        </w:rPr>
        <w:t xml:space="preserve"> o.</w:t>
      </w:r>
      <w:r w:rsidR="00A02DAD">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s.</w:t>
      </w:r>
      <w:r w:rsidR="00A02DAD">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ř. má soud </w:t>
      </w:r>
      <w:r w:rsidR="00A02DAD">
        <w:rPr>
          <w:rFonts w:ascii="Times New Roman" w:eastAsia="Times New Roman" w:hAnsi="Times New Roman" w:cs="Times New Roman"/>
          <w:bCs/>
          <w:sz w:val="24"/>
          <w:szCs w:val="24"/>
          <w:lang w:eastAsia="ar-SA"/>
        </w:rPr>
        <w:t>v řízení, j</w:t>
      </w:r>
      <w:r w:rsidR="00A02DAD" w:rsidRPr="00BA4628">
        <w:rPr>
          <w:rFonts w:ascii="Times New Roman" w:eastAsia="Times New Roman" w:hAnsi="Times New Roman" w:cs="Times New Roman"/>
          <w:bCs/>
          <w:sz w:val="24"/>
          <w:szCs w:val="24"/>
          <w:lang w:eastAsia="ar-SA"/>
        </w:rPr>
        <w:t>ehož účastníkem je nezletilé dítě, které je schopno formulovat své názory</w:t>
      </w:r>
      <w:r w:rsidR="00A02DAD">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povinnost zjistit názor dítěte</w:t>
      </w:r>
      <w:r w:rsidRPr="00BA4628">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w:t>
      </w:r>
      <w:r w:rsidR="00A02DAD">
        <w:rPr>
          <w:rFonts w:ascii="Times New Roman" w:eastAsia="Times New Roman" w:hAnsi="Times New Roman" w:cs="Times New Roman"/>
          <w:bCs/>
          <w:sz w:val="24"/>
          <w:szCs w:val="24"/>
          <w:lang w:eastAsia="ar-SA"/>
        </w:rPr>
        <w:t xml:space="preserve">Názor dítěte má být zjištěn přímo, pouze za výjimečných okolností lze pro zjištění názoru dítěte využít </w:t>
      </w:r>
      <w:r w:rsidR="00A02DAD" w:rsidRPr="00A02DAD">
        <w:rPr>
          <w:rFonts w:ascii="Times New Roman" w:eastAsia="Times New Roman" w:hAnsi="Times New Roman" w:cs="Times New Roman"/>
          <w:bCs/>
          <w:sz w:val="24"/>
          <w:szCs w:val="24"/>
          <w:lang w:eastAsia="ar-SA"/>
        </w:rPr>
        <w:t>zástupce</w:t>
      </w:r>
      <w:r w:rsidR="00A02DAD">
        <w:rPr>
          <w:rFonts w:ascii="Times New Roman" w:eastAsia="Times New Roman" w:hAnsi="Times New Roman" w:cs="Times New Roman"/>
          <w:bCs/>
          <w:sz w:val="24"/>
          <w:szCs w:val="24"/>
          <w:lang w:eastAsia="ar-SA"/>
        </w:rPr>
        <w:t xml:space="preserve"> dítěte</w:t>
      </w:r>
      <w:r w:rsidR="00A02DAD" w:rsidRPr="00A02DAD">
        <w:rPr>
          <w:rFonts w:ascii="Times New Roman" w:eastAsia="Times New Roman" w:hAnsi="Times New Roman" w:cs="Times New Roman"/>
          <w:bCs/>
          <w:sz w:val="24"/>
          <w:szCs w:val="24"/>
          <w:lang w:eastAsia="ar-SA"/>
        </w:rPr>
        <w:t>, znaleckého posudku nebo příslušného orgánu sociálně-právní ochrany dětí</w:t>
      </w:r>
      <w:r w:rsidR="00A02DAD">
        <w:rPr>
          <w:rFonts w:ascii="Times New Roman" w:eastAsia="Times New Roman" w:hAnsi="Times New Roman" w:cs="Times New Roman"/>
          <w:bCs/>
          <w:sz w:val="24"/>
          <w:szCs w:val="24"/>
          <w:lang w:eastAsia="ar-SA"/>
        </w:rPr>
        <w:t xml:space="preserve">. V praxi tedy bylo </w:t>
      </w:r>
      <w:r w:rsidR="00A02DAD">
        <w:rPr>
          <w:rFonts w:ascii="Times New Roman" w:eastAsia="Times New Roman" w:hAnsi="Times New Roman" w:cs="Times New Roman"/>
          <w:bCs/>
          <w:sz w:val="24"/>
          <w:szCs w:val="24"/>
          <w:lang w:eastAsia="ar-SA"/>
        </w:rPr>
        <w:lastRenderedPageBreak/>
        <w:t xml:space="preserve">na posouzení soudce, zda dítě vyslechne přímo, přičemž Výbor má poměrně rozsáhlé zkušenosti, že ne všichni soudci přistupovali k výslechu dítěte, přestože pro to byly objektivně vhodné podmínky, a raději se uchylují k využití prostředníka. Podle § 867 odst. 2 </w:t>
      </w:r>
      <w:r w:rsidR="00DC64CF">
        <w:rPr>
          <w:rFonts w:ascii="Times New Roman" w:eastAsia="Times New Roman" w:hAnsi="Times New Roman" w:cs="Times New Roman"/>
          <w:bCs/>
          <w:sz w:val="24"/>
          <w:szCs w:val="24"/>
          <w:lang w:eastAsia="ar-SA"/>
        </w:rPr>
        <w:t>zákona č. 89/2012 Sb., občanský zákoník (dále jen „</w:t>
      </w:r>
      <w:r w:rsidR="00A02DAD">
        <w:rPr>
          <w:rFonts w:ascii="Times New Roman" w:eastAsia="Times New Roman" w:hAnsi="Times New Roman" w:cs="Times New Roman"/>
          <w:bCs/>
          <w:sz w:val="24"/>
          <w:szCs w:val="24"/>
          <w:lang w:eastAsia="ar-SA"/>
        </w:rPr>
        <w:t>NOZ</w:t>
      </w:r>
      <w:r w:rsidR="00DC64CF">
        <w:rPr>
          <w:rFonts w:ascii="Times New Roman" w:eastAsia="Times New Roman" w:hAnsi="Times New Roman" w:cs="Times New Roman"/>
          <w:bCs/>
          <w:sz w:val="24"/>
          <w:szCs w:val="24"/>
          <w:lang w:eastAsia="ar-SA"/>
        </w:rPr>
        <w:t>“ nebo také „nový občanský zákoník“),</w:t>
      </w:r>
      <w:r w:rsidR="00A02DAD">
        <w:rPr>
          <w:rFonts w:ascii="Times New Roman" w:eastAsia="Times New Roman" w:hAnsi="Times New Roman" w:cs="Times New Roman"/>
          <w:bCs/>
          <w:sz w:val="24"/>
          <w:szCs w:val="24"/>
          <w:lang w:eastAsia="ar-SA"/>
        </w:rPr>
        <w:t xml:space="preserve"> se nově upravuje, že zatímco u dětí do 12 let je na uvážení soudce, zda je d</w:t>
      </w:r>
      <w:r w:rsidR="00A02DAD" w:rsidRPr="00A02DAD">
        <w:rPr>
          <w:rFonts w:ascii="Times New Roman" w:eastAsia="Times New Roman" w:hAnsi="Times New Roman" w:cs="Times New Roman"/>
          <w:bCs/>
          <w:sz w:val="24"/>
          <w:szCs w:val="24"/>
          <w:lang w:eastAsia="ar-SA"/>
        </w:rPr>
        <w:t>ítě schopno vytvořit si vlastní názor</w:t>
      </w:r>
      <w:r w:rsidR="00A02DAD">
        <w:rPr>
          <w:rFonts w:ascii="Times New Roman" w:eastAsia="Times New Roman" w:hAnsi="Times New Roman" w:cs="Times New Roman"/>
          <w:bCs/>
          <w:sz w:val="24"/>
          <w:szCs w:val="24"/>
          <w:lang w:eastAsia="ar-SA"/>
        </w:rPr>
        <w:t>, u dítěte nad 12 let věku se vždy má za to, že tomu tak je.</w:t>
      </w:r>
    </w:p>
    <w:p w:rsidR="00E128C0" w:rsidRDefault="00A02DAD" w:rsidP="00501285">
      <w:pPr>
        <w:autoSpaceDE w:val="0"/>
        <w:autoSpaceDN w:val="0"/>
        <w:adjustRightInd w:val="0"/>
        <w:spacing w:after="0"/>
        <w:jc w:val="both"/>
        <w:rPr>
          <w:rFonts w:ascii="Times-Roman" w:hAnsi="Times-Roman" w:cs="Times-Roman"/>
          <w:sz w:val="24"/>
          <w:szCs w:val="24"/>
        </w:rPr>
      </w:pPr>
      <w:r>
        <w:rPr>
          <w:rFonts w:ascii="Times New Roman" w:eastAsia="Times New Roman" w:hAnsi="Times New Roman" w:cs="Times New Roman"/>
          <w:bCs/>
          <w:sz w:val="24"/>
          <w:szCs w:val="24"/>
          <w:lang w:eastAsia="ar-SA"/>
        </w:rPr>
        <w:t xml:space="preserve">Výbor vítá, že v tomto směru došlo k určitému posunu, nicméně s ohledem na zkušenosti z terénu důrazně upozorňuje na </w:t>
      </w:r>
      <w:r w:rsidR="00E128C0" w:rsidRPr="00582CB6">
        <w:rPr>
          <w:rFonts w:ascii="Times New Roman" w:eastAsia="Times New Roman" w:hAnsi="Times New Roman" w:cs="Times New Roman"/>
          <w:b/>
          <w:bCs/>
          <w:sz w:val="24"/>
          <w:szCs w:val="24"/>
          <w:lang w:eastAsia="ar-SA"/>
        </w:rPr>
        <w:t xml:space="preserve">zásadní </w:t>
      </w:r>
      <w:r w:rsidRPr="00582CB6">
        <w:rPr>
          <w:rFonts w:ascii="Times New Roman" w:eastAsia="Times New Roman" w:hAnsi="Times New Roman" w:cs="Times New Roman"/>
          <w:b/>
          <w:bCs/>
          <w:sz w:val="24"/>
          <w:szCs w:val="24"/>
          <w:lang w:eastAsia="ar-SA"/>
        </w:rPr>
        <w:t xml:space="preserve">nedostatek </w:t>
      </w:r>
      <w:r w:rsidR="00526AAA" w:rsidRPr="00582CB6">
        <w:rPr>
          <w:rFonts w:ascii="Times New Roman" w:eastAsia="Times New Roman" w:hAnsi="Times New Roman" w:cs="Times New Roman"/>
          <w:b/>
          <w:bCs/>
          <w:sz w:val="24"/>
          <w:szCs w:val="24"/>
          <w:lang w:eastAsia="ar-SA"/>
        </w:rPr>
        <w:t>metodických materiálů</w:t>
      </w:r>
      <w:r w:rsidRPr="00582CB6">
        <w:rPr>
          <w:rFonts w:ascii="Times New Roman" w:eastAsia="Times New Roman" w:hAnsi="Times New Roman" w:cs="Times New Roman"/>
          <w:b/>
          <w:bCs/>
          <w:sz w:val="24"/>
          <w:szCs w:val="24"/>
          <w:lang w:eastAsia="ar-SA"/>
        </w:rPr>
        <w:t xml:space="preserve"> </w:t>
      </w:r>
      <w:r w:rsidR="00582CB6">
        <w:rPr>
          <w:rFonts w:ascii="Times New Roman" w:eastAsia="Times New Roman" w:hAnsi="Times New Roman" w:cs="Times New Roman"/>
          <w:b/>
          <w:bCs/>
          <w:sz w:val="24"/>
          <w:szCs w:val="24"/>
          <w:lang w:eastAsia="ar-SA"/>
        </w:rPr>
        <w:t xml:space="preserve">pro soudce </w:t>
      </w:r>
      <w:r w:rsidRPr="00582CB6">
        <w:rPr>
          <w:rFonts w:ascii="Times New Roman" w:eastAsia="Times New Roman" w:hAnsi="Times New Roman" w:cs="Times New Roman"/>
          <w:b/>
          <w:bCs/>
          <w:sz w:val="24"/>
          <w:szCs w:val="24"/>
          <w:lang w:eastAsia="ar-SA"/>
        </w:rPr>
        <w:t>a školení s</w:t>
      </w:r>
      <w:r w:rsidR="00E128C0" w:rsidRPr="00582CB6">
        <w:rPr>
          <w:rFonts w:ascii="Times New Roman" w:eastAsia="Times New Roman" w:hAnsi="Times New Roman" w:cs="Times New Roman"/>
          <w:b/>
          <w:bCs/>
          <w:sz w:val="24"/>
          <w:szCs w:val="24"/>
          <w:lang w:eastAsia="ar-SA"/>
        </w:rPr>
        <w:t>oudců ke zjištění názorů dítěte a k metodám vyhodnocení názoru dítěte</w:t>
      </w:r>
      <w:r w:rsidR="00E128C0">
        <w:rPr>
          <w:rFonts w:ascii="Times New Roman" w:eastAsia="Times New Roman" w:hAnsi="Times New Roman" w:cs="Times New Roman"/>
          <w:bCs/>
          <w:sz w:val="24"/>
          <w:szCs w:val="24"/>
          <w:lang w:eastAsia="ar-SA"/>
        </w:rPr>
        <w:t xml:space="preserve">. To pak může mít snadno za následek, že dochází k případům, kdy skutečný názor dítěte není vůbec zjišťován, popř. není zjištěn správně, či mu není věnována dostatečná pozornost. Následky pro další život dítěte jsou </w:t>
      </w:r>
      <w:r w:rsidR="00526AAA">
        <w:rPr>
          <w:rFonts w:ascii="Times New Roman" w:eastAsia="Times New Roman" w:hAnsi="Times New Roman" w:cs="Times New Roman"/>
          <w:bCs/>
          <w:sz w:val="24"/>
          <w:szCs w:val="24"/>
          <w:lang w:eastAsia="ar-SA"/>
        </w:rPr>
        <w:t>ovšem</w:t>
      </w:r>
      <w:r w:rsidR="00E128C0">
        <w:rPr>
          <w:rFonts w:ascii="Times New Roman" w:eastAsia="Times New Roman" w:hAnsi="Times New Roman" w:cs="Times New Roman"/>
          <w:bCs/>
          <w:sz w:val="24"/>
          <w:szCs w:val="24"/>
          <w:lang w:eastAsia="ar-SA"/>
        </w:rPr>
        <w:t xml:space="preserve"> nezměrné. </w:t>
      </w:r>
      <w:r w:rsidR="00501285">
        <w:rPr>
          <w:rFonts w:ascii="Times New Roman" w:eastAsia="Times New Roman" w:hAnsi="Times New Roman" w:cs="Times New Roman"/>
          <w:bCs/>
          <w:sz w:val="24"/>
          <w:szCs w:val="24"/>
          <w:lang w:eastAsia="ar-SA"/>
        </w:rPr>
        <w:t>Zvláště v</w:t>
      </w:r>
      <w:r w:rsidR="00E128C0">
        <w:rPr>
          <w:rFonts w:ascii="Times New Roman" w:eastAsia="Times New Roman" w:hAnsi="Times New Roman" w:cs="Times New Roman"/>
          <w:bCs/>
          <w:sz w:val="24"/>
          <w:szCs w:val="24"/>
          <w:lang w:eastAsia="ar-SA"/>
        </w:rPr>
        <w:t>arovným je v tomto směru případ, kdy</w:t>
      </w:r>
      <w:r w:rsidR="00501285">
        <w:rPr>
          <w:rFonts w:ascii="Times New Roman" w:eastAsia="Times New Roman" w:hAnsi="Times New Roman" w:cs="Times New Roman"/>
          <w:bCs/>
          <w:sz w:val="24"/>
          <w:szCs w:val="24"/>
          <w:lang w:eastAsia="ar-SA"/>
        </w:rPr>
        <w:t xml:space="preserve"> po několika letech řízení </w:t>
      </w:r>
      <w:r w:rsidR="00E128C0">
        <w:rPr>
          <w:rFonts w:ascii="Times New Roman" w:eastAsia="Times New Roman" w:hAnsi="Times New Roman" w:cs="Times New Roman"/>
          <w:bCs/>
          <w:sz w:val="24"/>
          <w:szCs w:val="24"/>
          <w:lang w:eastAsia="ar-SA"/>
        </w:rPr>
        <w:t>teprve Ústavní soud konstatova</w:t>
      </w:r>
      <w:r w:rsidR="00501285">
        <w:rPr>
          <w:rFonts w:ascii="Times New Roman" w:eastAsia="Times New Roman" w:hAnsi="Times New Roman" w:cs="Times New Roman"/>
          <w:bCs/>
          <w:sz w:val="24"/>
          <w:szCs w:val="24"/>
          <w:lang w:eastAsia="ar-SA"/>
        </w:rPr>
        <w:t>l</w:t>
      </w:r>
      <w:r w:rsidR="00E128C0">
        <w:rPr>
          <w:rFonts w:ascii="Times New Roman" w:eastAsia="Times New Roman" w:hAnsi="Times New Roman" w:cs="Times New Roman"/>
          <w:bCs/>
          <w:sz w:val="24"/>
          <w:szCs w:val="24"/>
          <w:lang w:eastAsia="ar-SA"/>
        </w:rPr>
        <w:t xml:space="preserve">, že </w:t>
      </w:r>
      <w:r w:rsidR="00E128C0">
        <w:rPr>
          <w:rFonts w:ascii="Times-Roman" w:hAnsi="Times-Roman" w:cs="Times-Roman"/>
          <w:sz w:val="24"/>
          <w:szCs w:val="24"/>
        </w:rPr>
        <w:t>ne</w:t>
      </w:r>
      <w:r w:rsidR="00526AAA">
        <w:rPr>
          <w:rFonts w:ascii="Times-Roman" w:hAnsi="Times-Roman" w:cs="Times-Roman"/>
          <w:sz w:val="24"/>
          <w:szCs w:val="24"/>
        </w:rPr>
        <w:t>ní možné</w:t>
      </w:r>
      <w:r w:rsidR="00501285">
        <w:rPr>
          <w:rFonts w:ascii="Times-Roman" w:hAnsi="Times-Roman" w:cs="Times-Roman"/>
          <w:sz w:val="24"/>
          <w:szCs w:val="24"/>
        </w:rPr>
        <w:t>, aby obecné soud</w:t>
      </w:r>
      <w:r w:rsidR="00E128C0">
        <w:rPr>
          <w:rFonts w:ascii="Times-Roman" w:hAnsi="Times-Roman" w:cs="Times-Roman"/>
          <w:sz w:val="24"/>
          <w:szCs w:val="24"/>
        </w:rPr>
        <w:t xml:space="preserve"> dít</w:t>
      </w:r>
      <w:r w:rsidR="00501285">
        <w:rPr>
          <w:rFonts w:ascii="Times-Roman" w:hAnsi="Times-Roman" w:cs="Times-Roman"/>
          <w:sz w:val="24"/>
          <w:szCs w:val="24"/>
        </w:rPr>
        <w:t>ě</w:t>
      </w:r>
      <w:r w:rsidR="00E128C0">
        <w:rPr>
          <w:rFonts w:ascii="Times-Roman" w:hAnsi="Times-Roman" w:cs="Times-Roman"/>
          <w:sz w:val="24"/>
          <w:szCs w:val="24"/>
        </w:rPr>
        <w:t>ti, které je již schopno formulovat vlastní názor</w:t>
      </w:r>
      <w:r w:rsidR="00501285">
        <w:rPr>
          <w:rFonts w:ascii="Times-Roman" w:hAnsi="Times-Roman" w:cs="Times-Roman"/>
          <w:sz w:val="24"/>
          <w:szCs w:val="24"/>
        </w:rPr>
        <w:t>, uložily přes jeho nesouhlas víceméně</w:t>
      </w:r>
      <w:r w:rsidR="00E128C0">
        <w:rPr>
          <w:rFonts w:ascii="TimesNewRoman-OneByteIdentityH" w:hAnsi="TimesNewRoman-OneByteIdentityH" w:cs="TimesNewRoman-OneByteIdentityH"/>
          <w:sz w:val="24"/>
          <w:szCs w:val="24"/>
        </w:rPr>
        <w:t xml:space="preserve"> </w:t>
      </w:r>
      <w:r w:rsidR="00E128C0">
        <w:rPr>
          <w:rFonts w:ascii="Times-Roman" w:hAnsi="Times-Roman" w:cs="Times-Roman"/>
          <w:sz w:val="24"/>
          <w:szCs w:val="24"/>
        </w:rPr>
        <w:t>povinnost se s druhým rodi</w:t>
      </w:r>
      <w:r w:rsidR="00501285">
        <w:rPr>
          <w:rFonts w:ascii="Times-Roman" w:hAnsi="Times-Roman" w:cs="Times-Roman"/>
          <w:sz w:val="24"/>
          <w:szCs w:val="24"/>
        </w:rPr>
        <w:t>č</w:t>
      </w:r>
      <w:r w:rsidR="00E128C0">
        <w:rPr>
          <w:rFonts w:ascii="Times-Roman" w:hAnsi="Times-Roman" w:cs="Times-Roman"/>
          <w:sz w:val="24"/>
          <w:szCs w:val="24"/>
        </w:rPr>
        <w:t>em stýkat</w:t>
      </w:r>
      <w:r w:rsidR="00501285">
        <w:rPr>
          <w:rFonts w:ascii="Times-Roman" w:hAnsi="Times-Roman" w:cs="Times-Roman"/>
          <w:sz w:val="24"/>
          <w:szCs w:val="24"/>
        </w:rPr>
        <w:t xml:space="preserve"> </w:t>
      </w:r>
      <w:r w:rsidR="00E128C0">
        <w:rPr>
          <w:rFonts w:ascii="Times-Roman" w:hAnsi="Times-Roman" w:cs="Times-Roman"/>
          <w:sz w:val="24"/>
          <w:szCs w:val="24"/>
        </w:rPr>
        <w:t>a podnika</w:t>
      </w:r>
      <w:r w:rsidR="00501285">
        <w:rPr>
          <w:rFonts w:ascii="Times-Roman" w:hAnsi="Times-Roman" w:cs="Times-Roman"/>
          <w:sz w:val="24"/>
          <w:szCs w:val="24"/>
        </w:rPr>
        <w:t>ly</w:t>
      </w:r>
      <w:r w:rsidR="00E128C0">
        <w:rPr>
          <w:rFonts w:ascii="Times-Roman" w:hAnsi="Times-Roman" w:cs="Times-Roman"/>
          <w:sz w:val="24"/>
          <w:szCs w:val="24"/>
        </w:rPr>
        <w:t xml:space="preserve"> jakékoliv kroky </w:t>
      </w:r>
      <w:r w:rsidR="00501285">
        <w:rPr>
          <w:rFonts w:ascii="Times-Roman" w:hAnsi="Times-Roman" w:cs="Times-Roman"/>
          <w:sz w:val="24"/>
          <w:szCs w:val="24"/>
        </w:rPr>
        <w:t>k vynucení této povinnosti (vč</w:t>
      </w:r>
      <w:r w:rsidR="00E128C0">
        <w:rPr>
          <w:rFonts w:ascii="Times-Roman" w:hAnsi="Times-Roman" w:cs="Times-Roman"/>
          <w:sz w:val="24"/>
          <w:szCs w:val="24"/>
        </w:rPr>
        <w:t>etn</w:t>
      </w:r>
      <w:r w:rsidR="00501285">
        <w:rPr>
          <w:rFonts w:ascii="Times-Roman" w:hAnsi="Times-Roman" w:cs="Times-Roman"/>
          <w:sz w:val="24"/>
          <w:szCs w:val="24"/>
        </w:rPr>
        <w:t>ě</w:t>
      </w:r>
      <w:r w:rsidR="00E128C0">
        <w:rPr>
          <w:rFonts w:ascii="TimesNewRoman-OneByteIdentityH" w:hAnsi="TimesNewRoman-OneByteIdentityH" w:cs="TimesNewRoman-OneByteIdentityH"/>
          <w:sz w:val="24"/>
          <w:szCs w:val="24"/>
        </w:rPr>
        <w:t xml:space="preserve"> </w:t>
      </w:r>
      <w:r w:rsidR="00E128C0">
        <w:rPr>
          <w:rFonts w:ascii="Times-Roman" w:hAnsi="Times-Roman" w:cs="Times-Roman"/>
          <w:sz w:val="24"/>
          <w:szCs w:val="24"/>
        </w:rPr>
        <w:t>nap</w:t>
      </w:r>
      <w:r w:rsidR="00501285">
        <w:rPr>
          <w:rFonts w:ascii="Times-Roman" w:hAnsi="Times-Roman" w:cs="Times-Roman"/>
          <w:sz w:val="24"/>
          <w:szCs w:val="24"/>
        </w:rPr>
        <w:t>ř</w:t>
      </w:r>
      <w:r w:rsidR="00E128C0">
        <w:rPr>
          <w:rFonts w:ascii="Times-Roman" w:hAnsi="Times-Roman" w:cs="Times-Roman"/>
          <w:sz w:val="24"/>
          <w:szCs w:val="24"/>
        </w:rPr>
        <w:t>. psychiatrických vyšet</w:t>
      </w:r>
      <w:r w:rsidR="00501285">
        <w:rPr>
          <w:rFonts w:ascii="Times-Roman" w:hAnsi="Times-Roman" w:cs="Times-Roman"/>
          <w:sz w:val="24"/>
          <w:szCs w:val="24"/>
        </w:rPr>
        <w:t>ř</w:t>
      </w:r>
      <w:r w:rsidR="00E128C0">
        <w:rPr>
          <w:rFonts w:ascii="Times-Roman" w:hAnsi="Times-Roman" w:cs="Times-Roman"/>
          <w:sz w:val="24"/>
          <w:szCs w:val="24"/>
        </w:rPr>
        <w:t>ení duševního stavu dít</w:t>
      </w:r>
      <w:r w:rsidR="00501285">
        <w:rPr>
          <w:rFonts w:ascii="Times-Roman" w:hAnsi="Times-Roman" w:cs="Times-Roman"/>
          <w:sz w:val="24"/>
          <w:szCs w:val="24"/>
        </w:rPr>
        <w:t>ě</w:t>
      </w:r>
      <w:r w:rsidR="00E128C0">
        <w:rPr>
          <w:rFonts w:ascii="Times-Roman" w:hAnsi="Times-Roman" w:cs="Times-Roman"/>
          <w:sz w:val="24"/>
          <w:szCs w:val="24"/>
        </w:rPr>
        <w:t>te).</w:t>
      </w:r>
      <w:r w:rsidR="00E128C0">
        <w:rPr>
          <w:rStyle w:val="Znakapoznpodarou"/>
          <w:rFonts w:ascii="Times-Roman" w:hAnsi="Times-Roman" w:cs="Times-Roman"/>
          <w:sz w:val="24"/>
          <w:szCs w:val="24"/>
        </w:rPr>
        <w:footnoteReference w:id="16"/>
      </w:r>
      <w:r w:rsidR="00501285">
        <w:rPr>
          <w:rFonts w:ascii="Times-Roman" w:hAnsi="Times-Roman" w:cs="Times-Roman"/>
          <w:sz w:val="24"/>
          <w:szCs w:val="24"/>
        </w:rPr>
        <w:t xml:space="preserve"> </w:t>
      </w:r>
    </w:p>
    <w:p w:rsidR="00E128C0" w:rsidRDefault="00E128C0" w:rsidP="00E128C0">
      <w:pPr>
        <w:autoSpaceDE w:val="0"/>
        <w:autoSpaceDN w:val="0"/>
        <w:adjustRightInd w:val="0"/>
        <w:spacing w:after="0" w:line="240" w:lineRule="auto"/>
        <w:rPr>
          <w:rFonts w:ascii="Times New Roman" w:eastAsia="Times New Roman" w:hAnsi="Times New Roman" w:cs="Times New Roman"/>
          <w:bCs/>
          <w:sz w:val="24"/>
          <w:szCs w:val="24"/>
          <w:lang w:eastAsia="ar-SA"/>
        </w:rPr>
      </w:pPr>
    </w:p>
    <w:p w:rsidR="006A25BB" w:rsidRDefault="00E128C0" w:rsidP="00E128C0">
      <w:pPr>
        <w:pStyle w:val="Odstavecseseznamem"/>
        <w:numPr>
          <w:ilvl w:val="0"/>
          <w:numId w:val="1"/>
        </w:numPr>
        <w:autoSpaceDE w:val="0"/>
        <w:autoSpaceDN w:val="0"/>
        <w:adjustRightInd w:val="0"/>
        <w:spacing w:after="0" w:line="240" w:lineRule="auto"/>
        <w:rPr>
          <w:rFonts w:ascii="Times New Roman" w:eastAsia="Times New Roman" w:hAnsi="Times New Roman" w:cs="Times New Roman"/>
          <w:b/>
          <w:bCs/>
          <w:sz w:val="24"/>
          <w:szCs w:val="24"/>
          <w:lang w:eastAsia="ar-SA"/>
        </w:rPr>
      </w:pPr>
      <w:r w:rsidRPr="00E128C0">
        <w:rPr>
          <w:rFonts w:ascii="Times New Roman" w:eastAsia="Times New Roman" w:hAnsi="Times New Roman" w:cs="Times New Roman"/>
          <w:b/>
          <w:bCs/>
          <w:sz w:val="24"/>
          <w:szCs w:val="24"/>
          <w:lang w:eastAsia="ar-SA"/>
        </w:rPr>
        <w:t xml:space="preserve"> </w:t>
      </w:r>
      <w:r w:rsidR="006A25BB" w:rsidRPr="00E128C0">
        <w:rPr>
          <w:rFonts w:ascii="Times New Roman" w:eastAsia="Times New Roman" w:hAnsi="Times New Roman" w:cs="Times New Roman"/>
          <w:b/>
          <w:bCs/>
          <w:sz w:val="24"/>
          <w:szCs w:val="24"/>
          <w:lang w:eastAsia="ar-SA"/>
        </w:rPr>
        <w:t xml:space="preserve">Zastoupení dítěte </w:t>
      </w:r>
    </w:p>
    <w:p w:rsidR="00501285" w:rsidRPr="00E128C0" w:rsidRDefault="00501285" w:rsidP="00501285">
      <w:pPr>
        <w:pStyle w:val="Odstavecseseznamem"/>
        <w:autoSpaceDE w:val="0"/>
        <w:autoSpaceDN w:val="0"/>
        <w:adjustRightInd w:val="0"/>
        <w:spacing w:after="0" w:line="240" w:lineRule="auto"/>
        <w:ind w:left="644"/>
        <w:rPr>
          <w:rFonts w:ascii="Times New Roman" w:eastAsia="Times New Roman" w:hAnsi="Times New Roman" w:cs="Times New Roman"/>
          <w:b/>
          <w:bCs/>
          <w:sz w:val="24"/>
          <w:szCs w:val="24"/>
          <w:lang w:eastAsia="ar-SA"/>
        </w:rPr>
      </w:pPr>
    </w:p>
    <w:p w:rsidR="00714958" w:rsidRPr="00096740" w:rsidRDefault="00AA5C9F" w:rsidP="00096740">
      <w:pPr>
        <w:autoSpaceDE w:val="0"/>
        <w:autoSpaceDN w:val="0"/>
        <w:adjustRightInd w:val="0"/>
        <w:jc w:val="both"/>
        <w:rPr>
          <w:rFonts w:ascii="Times New Roman" w:hAnsi="Times New Roman" w:cs="Times New Roman"/>
          <w:sz w:val="24"/>
          <w:szCs w:val="24"/>
        </w:rPr>
      </w:pPr>
      <w:r w:rsidRPr="00096740">
        <w:rPr>
          <w:rFonts w:ascii="Times New Roman" w:hAnsi="Times New Roman" w:cs="Times New Roman"/>
          <w:sz w:val="24"/>
          <w:szCs w:val="24"/>
        </w:rPr>
        <w:t>Právo dítěte na ustanovení zvláštního zástupce v soudních řízeních v rodinných věcech, pokud osoby mající rodičovskou zodpovědnost k dítěti nemohou dítě zastupovat z důvodu konfliktu zájmů, je zakotveno v článku 4 Evropské úmluvy o výkonu práv dětí. Ve smyslu článku 5 Evropské úmluvy</w:t>
      </w:r>
      <w:r w:rsidR="00715062">
        <w:rPr>
          <w:rFonts w:ascii="Times New Roman" w:hAnsi="Times New Roman" w:cs="Times New Roman"/>
          <w:sz w:val="24"/>
          <w:szCs w:val="24"/>
        </w:rPr>
        <w:t xml:space="preserve"> </w:t>
      </w:r>
      <w:r w:rsidRPr="00096740">
        <w:rPr>
          <w:rFonts w:ascii="Times New Roman" w:hAnsi="Times New Roman" w:cs="Times New Roman"/>
          <w:sz w:val="24"/>
          <w:szCs w:val="24"/>
        </w:rPr>
        <w:t xml:space="preserve">o výkonu práv dětí pak smluvní strany této úmluvy zváží možnost poskytnout dětem některá další procesní práva v soudním řízení, včetně práva požadovat ustanovení advokáta jako zástupce dítěte tam, kde je to na místě, a práva dítěte určit si svého vlastního zástupce. </w:t>
      </w:r>
      <w:r w:rsidR="00F17137" w:rsidRPr="00096740">
        <w:rPr>
          <w:rFonts w:ascii="Times New Roman" w:hAnsi="Times New Roman" w:cs="Times New Roman"/>
          <w:sz w:val="24"/>
          <w:szCs w:val="24"/>
        </w:rPr>
        <w:t>Zajištění odpovídajícího zastoupení dítěte, zvláště pak vlastního právního zástupce, je doporučeno i v bodech 37 a násl. Pokynů. V důvodové zprávě k Pokynům se pak uvádí, že toto je jednou z </w:t>
      </w:r>
      <w:proofErr w:type="spellStart"/>
      <w:r w:rsidR="00F17137" w:rsidRPr="00096740">
        <w:rPr>
          <w:rFonts w:ascii="Times New Roman" w:hAnsi="Times New Roman" w:cs="Times New Roman"/>
          <w:sz w:val="24"/>
          <w:szCs w:val="24"/>
        </w:rPr>
        <w:t>prerekvizit</w:t>
      </w:r>
      <w:proofErr w:type="spellEnd"/>
      <w:r w:rsidR="00F17137" w:rsidRPr="00096740">
        <w:rPr>
          <w:rFonts w:ascii="Times New Roman" w:hAnsi="Times New Roman" w:cs="Times New Roman"/>
          <w:sz w:val="24"/>
          <w:szCs w:val="24"/>
        </w:rPr>
        <w:t xml:space="preserve"> přístupu děti k justici, která je skutečně vstřícná k dětem.</w:t>
      </w:r>
      <w:r w:rsidR="00F17137" w:rsidRPr="00096740">
        <w:rPr>
          <w:rStyle w:val="Znakapoznpodarou"/>
          <w:rFonts w:ascii="Times New Roman" w:hAnsi="Times New Roman" w:cs="Times New Roman"/>
          <w:sz w:val="24"/>
          <w:szCs w:val="24"/>
        </w:rPr>
        <w:footnoteReference w:id="17"/>
      </w:r>
      <w:r w:rsidR="00F17137" w:rsidRPr="00096740">
        <w:rPr>
          <w:rFonts w:ascii="Times New Roman" w:hAnsi="Times New Roman" w:cs="Times New Roman"/>
          <w:sz w:val="24"/>
          <w:szCs w:val="24"/>
        </w:rPr>
        <w:t xml:space="preserve"> </w:t>
      </w:r>
      <w:r w:rsidR="00B83C01" w:rsidRPr="00096740">
        <w:rPr>
          <w:rFonts w:ascii="Times New Roman" w:hAnsi="Times New Roman" w:cs="Times New Roman"/>
          <w:sz w:val="24"/>
          <w:szCs w:val="24"/>
        </w:rPr>
        <w:t xml:space="preserve">Výbor zdůrazňuje především bod č. </w:t>
      </w:r>
      <w:r w:rsidR="00714958" w:rsidRPr="00096740">
        <w:rPr>
          <w:rFonts w:ascii="Times New Roman" w:hAnsi="Times New Roman" w:cs="Times New Roman"/>
          <w:sz w:val="24"/>
          <w:szCs w:val="24"/>
        </w:rPr>
        <w:t xml:space="preserve">38 Pokynů, který doporučuje dětem zajistit přístup k bezplatné právní pomoci. </w:t>
      </w:r>
    </w:p>
    <w:p w:rsidR="001A22F4" w:rsidRPr="00096740" w:rsidRDefault="00F17137" w:rsidP="00096740">
      <w:pPr>
        <w:autoSpaceDE w:val="0"/>
        <w:autoSpaceDN w:val="0"/>
        <w:adjustRightInd w:val="0"/>
        <w:jc w:val="both"/>
        <w:rPr>
          <w:rFonts w:ascii="Times New Roman" w:hAnsi="Times New Roman" w:cs="Times New Roman"/>
          <w:b/>
          <w:sz w:val="24"/>
          <w:szCs w:val="24"/>
        </w:rPr>
      </w:pPr>
      <w:r w:rsidRPr="00096740">
        <w:rPr>
          <w:rFonts w:ascii="Times New Roman" w:hAnsi="Times New Roman" w:cs="Times New Roman"/>
          <w:sz w:val="24"/>
          <w:szCs w:val="24"/>
        </w:rPr>
        <w:t xml:space="preserve">Úloha zástupců </w:t>
      </w:r>
      <w:r w:rsidR="00714958" w:rsidRPr="00096740">
        <w:rPr>
          <w:rFonts w:ascii="Times New Roman" w:hAnsi="Times New Roman" w:cs="Times New Roman"/>
          <w:sz w:val="24"/>
          <w:szCs w:val="24"/>
        </w:rPr>
        <w:t xml:space="preserve">dítěte </w:t>
      </w:r>
      <w:r w:rsidRPr="00096740">
        <w:rPr>
          <w:rFonts w:ascii="Times New Roman" w:hAnsi="Times New Roman" w:cs="Times New Roman"/>
          <w:sz w:val="24"/>
          <w:szCs w:val="24"/>
        </w:rPr>
        <w:t>je pak upravena v čl. 10 Evropské úmluvy o výkonu práv dětí</w:t>
      </w:r>
      <w:r w:rsidR="00AA5C9F" w:rsidRPr="00096740">
        <w:rPr>
          <w:rFonts w:ascii="Times New Roman" w:hAnsi="Times New Roman" w:cs="Times New Roman"/>
          <w:sz w:val="24"/>
          <w:szCs w:val="24"/>
        </w:rPr>
        <w:t xml:space="preserve">, tj. (1) poskytovat dítěti příslušné informace, pokud je dítě schopno dostatečně chápat situaci, dále (2) objasňovat dítěti důsledky toho, pokud by bylo v řízení vyhověno jeho názoru a možné důsledky jakéhokoliv jednání učiněného opatrovníkem, a (3) povinnost zjišťovat názory dítěte a zprostředkovat je soudnímu orgánu. </w:t>
      </w:r>
      <w:r w:rsidR="00B83C01" w:rsidRPr="00096740">
        <w:rPr>
          <w:rFonts w:ascii="Times New Roman" w:hAnsi="Times New Roman" w:cs="Times New Roman"/>
          <w:sz w:val="24"/>
          <w:szCs w:val="24"/>
        </w:rPr>
        <w:t>V této souvislosti je třeba také zmínit čl. 6 odst. 2 Úmluvy o styku s dětmi a čl. 4 písm. d) Úmluvy o ochraně dětí a spolu</w:t>
      </w:r>
      <w:r w:rsidR="000F0B2B">
        <w:rPr>
          <w:rFonts w:ascii="Times New Roman" w:hAnsi="Times New Roman" w:cs="Times New Roman"/>
          <w:sz w:val="24"/>
          <w:szCs w:val="24"/>
        </w:rPr>
        <w:t>práci při mezinárodním osvojení</w:t>
      </w:r>
      <w:r w:rsidR="00B83C01" w:rsidRPr="00096740">
        <w:rPr>
          <w:rFonts w:ascii="Times New Roman" w:hAnsi="Times New Roman" w:cs="Times New Roman"/>
          <w:sz w:val="24"/>
          <w:szCs w:val="24"/>
        </w:rPr>
        <w:t xml:space="preserve">, podle kterých je rovněž třeba zjišťovat názory, přání a pocity dítěte a zprostředkovat je soudnímu orgánu. </w:t>
      </w:r>
      <w:r w:rsidR="00BD4F3F">
        <w:rPr>
          <w:rFonts w:ascii="Times New Roman" w:hAnsi="Times New Roman" w:cs="Times New Roman"/>
          <w:sz w:val="24"/>
          <w:szCs w:val="24"/>
        </w:rPr>
        <w:t xml:space="preserve">Rovněž </w:t>
      </w:r>
      <w:r w:rsidR="00B83C01" w:rsidRPr="00096740">
        <w:rPr>
          <w:rFonts w:ascii="Times New Roman" w:hAnsi="Times New Roman" w:cs="Times New Roman"/>
          <w:sz w:val="24"/>
          <w:szCs w:val="24"/>
        </w:rPr>
        <w:t>je nutné zmínit čl. 3</w:t>
      </w:r>
      <w:r w:rsidR="00B83C01" w:rsidRPr="00096740">
        <w:rPr>
          <w:rFonts w:ascii="Times New Roman" w:hAnsi="Times New Roman" w:cs="Times New Roman"/>
          <w:i/>
          <w:sz w:val="24"/>
          <w:szCs w:val="24"/>
        </w:rPr>
        <w:t xml:space="preserve"> </w:t>
      </w:r>
      <w:r w:rsidR="00B83C01" w:rsidRPr="00096740">
        <w:rPr>
          <w:rFonts w:ascii="Times New Roman" w:hAnsi="Times New Roman" w:cs="Times New Roman"/>
          <w:sz w:val="24"/>
          <w:szCs w:val="24"/>
        </w:rPr>
        <w:t>Evropské úmluvy o výkonu práv dětí a čl. 6 Úmluvy o styku s dětmi, dle nichž má být s dítětem</w:t>
      </w:r>
      <w:r w:rsidR="00B83C01" w:rsidRPr="00096740">
        <w:rPr>
          <w:rFonts w:ascii="Times New Roman" w:hAnsi="Times New Roman" w:cs="Times New Roman"/>
          <w:i/>
          <w:sz w:val="24"/>
          <w:szCs w:val="24"/>
        </w:rPr>
        <w:t xml:space="preserve"> </w:t>
      </w:r>
      <w:r w:rsidR="00B83C01" w:rsidRPr="00096740">
        <w:rPr>
          <w:rFonts w:ascii="Times New Roman" w:hAnsi="Times New Roman" w:cs="Times New Roman"/>
          <w:sz w:val="24"/>
          <w:szCs w:val="24"/>
        </w:rPr>
        <w:t>konzultováno jednání opatrovníka v soudním řízení, pokud dítě s ohledem na věk a stupeň vývoje dostatečně chápe situaci.</w:t>
      </w:r>
      <w:r w:rsidR="00BD4F3F">
        <w:rPr>
          <w:rFonts w:ascii="Times New Roman" w:hAnsi="Times New Roman" w:cs="Times New Roman"/>
          <w:sz w:val="24"/>
          <w:szCs w:val="24"/>
        </w:rPr>
        <w:t xml:space="preserve"> </w:t>
      </w:r>
      <w:r w:rsidR="00BD4F3F">
        <w:rPr>
          <w:rFonts w:ascii="Times New Roman" w:hAnsi="Times New Roman" w:cs="Times New Roman"/>
          <w:sz w:val="24"/>
          <w:szCs w:val="24"/>
        </w:rPr>
        <w:lastRenderedPageBreak/>
        <w:t xml:space="preserve">V neposlední </w:t>
      </w:r>
      <w:proofErr w:type="gramStart"/>
      <w:r w:rsidR="00BD4F3F">
        <w:rPr>
          <w:rFonts w:ascii="Times New Roman" w:hAnsi="Times New Roman" w:cs="Times New Roman"/>
          <w:sz w:val="24"/>
          <w:szCs w:val="24"/>
        </w:rPr>
        <w:t>řade lze</w:t>
      </w:r>
      <w:proofErr w:type="gramEnd"/>
      <w:r w:rsidR="00BD4F3F">
        <w:rPr>
          <w:rFonts w:ascii="Times New Roman" w:hAnsi="Times New Roman" w:cs="Times New Roman"/>
          <w:sz w:val="24"/>
          <w:szCs w:val="24"/>
        </w:rPr>
        <w:t xml:space="preserve"> zmínit i to, že Výbor OSN pro práva dítěte dokonce doporučuje, aby byl pro zástupce, kteří mají tlumočit názory dítěte soudu, vytvořen kodex chování.</w:t>
      </w:r>
      <w:r w:rsidR="00BD4F3F">
        <w:rPr>
          <w:rStyle w:val="Znakapoznpodarou"/>
          <w:rFonts w:ascii="Times New Roman" w:hAnsi="Times New Roman" w:cs="Times New Roman"/>
          <w:sz w:val="24"/>
          <w:szCs w:val="24"/>
        </w:rPr>
        <w:footnoteReference w:id="18"/>
      </w:r>
    </w:p>
    <w:p w:rsidR="006C0046" w:rsidRPr="00096740" w:rsidRDefault="006C0046" w:rsidP="00096740">
      <w:pPr>
        <w:jc w:val="both"/>
        <w:rPr>
          <w:rFonts w:ascii="Times New Roman" w:hAnsi="Times New Roman" w:cs="Times New Roman"/>
          <w:sz w:val="24"/>
          <w:szCs w:val="24"/>
        </w:rPr>
      </w:pPr>
      <w:r w:rsidRPr="00096740">
        <w:rPr>
          <w:rFonts w:ascii="Times New Roman" w:hAnsi="Times New Roman" w:cs="Times New Roman"/>
          <w:sz w:val="24"/>
          <w:szCs w:val="24"/>
        </w:rPr>
        <w:t>Nezletilé dítě</w:t>
      </w:r>
      <w:r w:rsidR="00F17137" w:rsidRPr="00096740">
        <w:rPr>
          <w:rFonts w:ascii="Times New Roman" w:hAnsi="Times New Roman" w:cs="Times New Roman"/>
          <w:sz w:val="24"/>
          <w:szCs w:val="24"/>
        </w:rPr>
        <w:t xml:space="preserve"> v České republice</w:t>
      </w:r>
      <w:r w:rsidRPr="00096740">
        <w:rPr>
          <w:rFonts w:ascii="Times New Roman" w:hAnsi="Times New Roman" w:cs="Times New Roman"/>
          <w:sz w:val="24"/>
          <w:szCs w:val="24"/>
        </w:rPr>
        <w:t>, které je účastníkem občanského soudního řízení, zásadně nemůže jednat před soudem samostatně, neboť nedisponuje pln</w:t>
      </w:r>
      <w:r w:rsidR="009A6D61" w:rsidRPr="00096740">
        <w:rPr>
          <w:rFonts w:ascii="Times New Roman" w:hAnsi="Times New Roman" w:cs="Times New Roman"/>
          <w:sz w:val="24"/>
          <w:szCs w:val="24"/>
        </w:rPr>
        <w:t>ou svéprávností</w:t>
      </w:r>
      <w:r w:rsidRPr="00096740">
        <w:rPr>
          <w:rFonts w:ascii="Times New Roman" w:hAnsi="Times New Roman" w:cs="Times New Roman"/>
          <w:sz w:val="24"/>
          <w:szCs w:val="24"/>
        </w:rPr>
        <w:t xml:space="preserve">, na kterou je navázána rovněž procesní způsobilost. Z tohoto důvodu musí být dítě zastoupeno v soudním řízení zástupcem. Výjimku představují ty případy, </w:t>
      </w:r>
      <w:proofErr w:type="gramStart"/>
      <w:r w:rsidRPr="00096740">
        <w:rPr>
          <w:rFonts w:ascii="Times New Roman" w:hAnsi="Times New Roman" w:cs="Times New Roman"/>
          <w:sz w:val="24"/>
          <w:szCs w:val="24"/>
        </w:rPr>
        <w:t xml:space="preserve">kdy </w:t>
      </w:r>
      <w:proofErr w:type="spellStart"/>
      <w:r w:rsidR="009A6D61" w:rsidRPr="00096740">
        <w:rPr>
          <w:rFonts w:ascii="Times New Roman" w:hAnsi="Times New Roman" w:cs="Times New Roman"/>
          <w:sz w:val="24"/>
          <w:szCs w:val="24"/>
        </w:rPr>
        <w:t>z.</w:t>
      </w:r>
      <w:r w:rsidR="001D6216" w:rsidRPr="00096740">
        <w:rPr>
          <w:rFonts w:ascii="Times New Roman" w:hAnsi="Times New Roman" w:cs="Times New Roman"/>
          <w:sz w:val="24"/>
          <w:szCs w:val="24"/>
        </w:rPr>
        <w:t>z.ř</w:t>
      </w:r>
      <w:proofErr w:type="spellEnd"/>
      <w:r w:rsidR="00F17137" w:rsidRPr="00096740">
        <w:rPr>
          <w:rFonts w:ascii="Times New Roman" w:hAnsi="Times New Roman" w:cs="Times New Roman"/>
          <w:sz w:val="24"/>
          <w:szCs w:val="24"/>
        </w:rPr>
        <w:t>.</w:t>
      </w:r>
      <w:proofErr w:type="gramEnd"/>
      <w:r w:rsidR="009A6D61" w:rsidRPr="00096740">
        <w:rPr>
          <w:rFonts w:ascii="Times New Roman" w:hAnsi="Times New Roman" w:cs="Times New Roman"/>
          <w:sz w:val="24"/>
          <w:szCs w:val="24"/>
        </w:rPr>
        <w:t xml:space="preserve"> nebo o.s.ř. výslovně přiznávají</w:t>
      </w:r>
      <w:r w:rsidRPr="00096740">
        <w:rPr>
          <w:rFonts w:ascii="Times New Roman" w:hAnsi="Times New Roman" w:cs="Times New Roman"/>
          <w:sz w:val="24"/>
          <w:szCs w:val="24"/>
        </w:rPr>
        <w:t xml:space="preserve"> nezletilému dítěti pro určitý typ řízení procesní způsobilost, tj. způsobilost vystupovat v řízení samostatně bez nutnosti zastoupení. T</w:t>
      </w:r>
      <w:r w:rsidR="009A6D61" w:rsidRPr="00096740">
        <w:rPr>
          <w:rFonts w:ascii="Times New Roman" w:hAnsi="Times New Roman" w:cs="Times New Roman"/>
          <w:sz w:val="24"/>
          <w:szCs w:val="24"/>
        </w:rPr>
        <w:t xml:space="preserve">akovým případem je např. soudní řízení ve věcech osvojení, ve kterých má podle § 431 </w:t>
      </w:r>
      <w:proofErr w:type="gramStart"/>
      <w:r w:rsidR="009A6D61" w:rsidRPr="00096740">
        <w:rPr>
          <w:rFonts w:ascii="Times New Roman" w:hAnsi="Times New Roman" w:cs="Times New Roman"/>
          <w:sz w:val="24"/>
          <w:szCs w:val="24"/>
        </w:rPr>
        <w:t xml:space="preserve">odst. 2 </w:t>
      </w:r>
      <w:proofErr w:type="spellStart"/>
      <w:r w:rsidR="001D6216" w:rsidRPr="00096740">
        <w:rPr>
          <w:rFonts w:ascii="Times New Roman" w:hAnsi="Times New Roman" w:cs="Times New Roman"/>
          <w:sz w:val="24"/>
          <w:szCs w:val="24"/>
        </w:rPr>
        <w:t>z.z.ř</w:t>
      </w:r>
      <w:proofErr w:type="spellEnd"/>
      <w:r w:rsidR="001D6216" w:rsidRPr="00096740">
        <w:rPr>
          <w:rFonts w:ascii="Times New Roman" w:hAnsi="Times New Roman" w:cs="Times New Roman"/>
          <w:sz w:val="24"/>
          <w:szCs w:val="24"/>
        </w:rPr>
        <w:t>.</w:t>
      </w:r>
      <w:proofErr w:type="gramEnd"/>
      <w:r w:rsidR="001D6216" w:rsidRPr="00096740">
        <w:rPr>
          <w:rFonts w:ascii="Times New Roman" w:hAnsi="Times New Roman" w:cs="Times New Roman"/>
          <w:sz w:val="24"/>
          <w:szCs w:val="24"/>
        </w:rPr>
        <w:t xml:space="preserve"> </w:t>
      </w:r>
      <w:r w:rsidR="009A6D61" w:rsidRPr="00096740">
        <w:rPr>
          <w:rFonts w:ascii="Times New Roman" w:hAnsi="Times New Roman" w:cs="Times New Roman"/>
          <w:sz w:val="24"/>
          <w:szCs w:val="24"/>
        </w:rPr>
        <w:t>nezletilý rodič starší 16 let plnou</w:t>
      </w:r>
      <w:r w:rsidRPr="00096740">
        <w:rPr>
          <w:rFonts w:ascii="Times New Roman" w:hAnsi="Times New Roman" w:cs="Times New Roman"/>
          <w:sz w:val="24"/>
          <w:szCs w:val="24"/>
        </w:rPr>
        <w:t xml:space="preserve"> procesní způsobilost, tj. nemusí </w:t>
      </w:r>
      <w:r w:rsidR="009A6D61" w:rsidRPr="00096740">
        <w:rPr>
          <w:rFonts w:ascii="Times New Roman" w:hAnsi="Times New Roman" w:cs="Times New Roman"/>
          <w:sz w:val="24"/>
          <w:szCs w:val="24"/>
        </w:rPr>
        <w:t>být nikým zastoupen. Obdobně</w:t>
      </w:r>
      <w:r w:rsidRPr="00096740">
        <w:rPr>
          <w:rFonts w:ascii="Times New Roman" w:hAnsi="Times New Roman" w:cs="Times New Roman"/>
          <w:sz w:val="24"/>
          <w:szCs w:val="24"/>
        </w:rPr>
        <w:t xml:space="preserve"> pak může nezletilé dítě starší 16 let jednat samostatně rovněž v řízení o povolení uzavřít manž</w:t>
      </w:r>
      <w:r w:rsidR="009A6D61" w:rsidRPr="00096740">
        <w:rPr>
          <w:rFonts w:ascii="Times New Roman" w:hAnsi="Times New Roman" w:cs="Times New Roman"/>
          <w:sz w:val="24"/>
          <w:szCs w:val="24"/>
        </w:rPr>
        <w:t xml:space="preserve">elství podle § 367 a </w:t>
      </w:r>
      <w:proofErr w:type="gramStart"/>
      <w:r w:rsidR="009A6D61" w:rsidRPr="00096740">
        <w:rPr>
          <w:rFonts w:ascii="Times New Roman" w:hAnsi="Times New Roman" w:cs="Times New Roman"/>
          <w:sz w:val="24"/>
          <w:szCs w:val="24"/>
        </w:rPr>
        <w:t xml:space="preserve">násl. </w:t>
      </w:r>
      <w:proofErr w:type="spellStart"/>
      <w:r w:rsidR="001D6216" w:rsidRPr="00096740">
        <w:rPr>
          <w:rFonts w:ascii="Times New Roman" w:hAnsi="Times New Roman" w:cs="Times New Roman"/>
          <w:sz w:val="24"/>
          <w:szCs w:val="24"/>
        </w:rPr>
        <w:t>z.z.ř</w:t>
      </w:r>
      <w:proofErr w:type="spellEnd"/>
      <w:r w:rsidR="001D6216" w:rsidRPr="00096740">
        <w:rPr>
          <w:rFonts w:ascii="Times New Roman" w:hAnsi="Times New Roman" w:cs="Times New Roman"/>
          <w:sz w:val="24"/>
          <w:szCs w:val="24"/>
        </w:rPr>
        <w:t>.</w:t>
      </w:r>
      <w:proofErr w:type="gramEnd"/>
      <w:r w:rsidR="008F377F" w:rsidRPr="00096740">
        <w:rPr>
          <w:rFonts w:ascii="Times New Roman" w:hAnsi="Times New Roman" w:cs="Times New Roman"/>
          <w:sz w:val="24"/>
          <w:szCs w:val="24"/>
        </w:rPr>
        <w:t xml:space="preserve">, v řízení o přiznání svéprávnosti nezletilému dítěte a v řízení o přivolení souhlasu k samostatnému provozování obchodního závodu nebo k jiné obdobné výdělečné činnosti podle § 466 písm. r) a s) </w:t>
      </w:r>
      <w:proofErr w:type="spellStart"/>
      <w:r w:rsidR="001D6216" w:rsidRPr="00096740">
        <w:rPr>
          <w:rFonts w:ascii="Times New Roman" w:hAnsi="Times New Roman" w:cs="Times New Roman"/>
          <w:sz w:val="24"/>
          <w:szCs w:val="24"/>
        </w:rPr>
        <w:t>z.z.ř</w:t>
      </w:r>
      <w:proofErr w:type="spellEnd"/>
      <w:r w:rsidR="001D6216" w:rsidRPr="00096740">
        <w:rPr>
          <w:rFonts w:ascii="Times New Roman" w:hAnsi="Times New Roman" w:cs="Times New Roman"/>
          <w:sz w:val="24"/>
          <w:szCs w:val="24"/>
        </w:rPr>
        <w:t>.</w:t>
      </w:r>
      <w:r w:rsidR="008F377F" w:rsidRPr="00096740">
        <w:rPr>
          <w:rFonts w:ascii="Times New Roman" w:hAnsi="Times New Roman" w:cs="Times New Roman"/>
          <w:sz w:val="24"/>
          <w:szCs w:val="24"/>
        </w:rPr>
        <w:t>, v nich</w:t>
      </w:r>
      <w:r w:rsidRPr="00096740">
        <w:rPr>
          <w:rFonts w:ascii="Times New Roman" w:hAnsi="Times New Roman" w:cs="Times New Roman"/>
          <w:sz w:val="24"/>
          <w:szCs w:val="24"/>
        </w:rPr>
        <w:t>ž je dítě oprávněno samo podat návrh k soudu a je účastníkem tohoto řízení vedle svých zákonných zástupců.</w:t>
      </w:r>
    </w:p>
    <w:p w:rsidR="00B25456" w:rsidRPr="00096740" w:rsidRDefault="006C0046" w:rsidP="00096740">
      <w:pPr>
        <w:jc w:val="both"/>
        <w:rPr>
          <w:rFonts w:ascii="Times New Roman" w:hAnsi="Times New Roman" w:cs="Times New Roman"/>
          <w:sz w:val="24"/>
          <w:szCs w:val="24"/>
        </w:rPr>
      </w:pPr>
      <w:r w:rsidRPr="00096740">
        <w:rPr>
          <w:rFonts w:ascii="Times New Roman" w:hAnsi="Times New Roman" w:cs="Times New Roman"/>
          <w:sz w:val="24"/>
          <w:szCs w:val="24"/>
        </w:rPr>
        <w:t>Nezletilé dítě</w:t>
      </w:r>
      <w:r w:rsidR="009A6D61" w:rsidRPr="00096740">
        <w:rPr>
          <w:rFonts w:ascii="Times New Roman" w:hAnsi="Times New Roman" w:cs="Times New Roman"/>
          <w:sz w:val="24"/>
          <w:szCs w:val="24"/>
        </w:rPr>
        <w:t>, které nemá plnou procesní způsobilost,</w:t>
      </w:r>
      <w:r w:rsidRPr="00096740">
        <w:rPr>
          <w:rFonts w:ascii="Times New Roman" w:hAnsi="Times New Roman" w:cs="Times New Roman"/>
          <w:sz w:val="24"/>
          <w:szCs w:val="24"/>
        </w:rPr>
        <w:t xml:space="preserve"> zastupují v občanském soudním řízení </w:t>
      </w:r>
      <w:r w:rsidR="009A6D61" w:rsidRPr="00096740">
        <w:rPr>
          <w:rFonts w:ascii="Times New Roman" w:hAnsi="Times New Roman" w:cs="Times New Roman"/>
          <w:sz w:val="24"/>
          <w:szCs w:val="24"/>
        </w:rPr>
        <w:br/>
      </w:r>
      <w:r w:rsidRPr="00096740">
        <w:rPr>
          <w:rFonts w:ascii="Times New Roman" w:hAnsi="Times New Roman" w:cs="Times New Roman"/>
          <w:sz w:val="24"/>
          <w:szCs w:val="24"/>
        </w:rPr>
        <w:t>na prvním místě jeho zákonní zástupci, to znamená rodiče</w:t>
      </w:r>
      <w:r w:rsidR="0053792E">
        <w:rPr>
          <w:rFonts w:ascii="Times New Roman" w:hAnsi="Times New Roman" w:cs="Times New Roman"/>
          <w:sz w:val="24"/>
          <w:szCs w:val="24"/>
        </w:rPr>
        <w:t>,</w:t>
      </w:r>
      <w:r w:rsidRPr="00096740">
        <w:rPr>
          <w:rFonts w:ascii="Times New Roman" w:hAnsi="Times New Roman" w:cs="Times New Roman"/>
          <w:sz w:val="24"/>
          <w:szCs w:val="24"/>
        </w:rPr>
        <w:t xml:space="preserve"> nebo poručník. Avšak jsou-li rodiče spolu s dítětem také účastníky řízení</w:t>
      </w:r>
      <w:r w:rsidR="0053792E">
        <w:rPr>
          <w:rFonts w:ascii="Times New Roman" w:hAnsi="Times New Roman" w:cs="Times New Roman"/>
          <w:sz w:val="24"/>
          <w:szCs w:val="24"/>
        </w:rPr>
        <w:t>,</w:t>
      </w:r>
      <w:r w:rsidRPr="00096740">
        <w:rPr>
          <w:rFonts w:ascii="Times New Roman" w:hAnsi="Times New Roman" w:cs="Times New Roman"/>
          <w:sz w:val="24"/>
          <w:szCs w:val="24"/>
        </w:rPr>
        <w:t xml:space="preserve"> nebo hrozí-li z jiného důvodu střet zájmů mezi rodiči a dítětem, nemohou rodiče své dítě v řízen</w:t>
      </w:r>
      <w:r w:rsidR="009A6D61" w:rsidRPr="00096740">
        <w:rPr>
          <w:rFonts w:ascii="Times New Roman" w:hAnsi="Times New Roman" w:cs="Times New Roman"/>
          <w:sz w:val="24"/>
          <w:szCs w:val="24"/>
        </w:rPr>
        <w:t>í zastupovat a soud musí jmenovat dítěti</w:t>
      </w:r>
      <w:r w:rsidRPr="00096740">
        <w:rPr>
          <w:rFonts w:ascii="Times New Roman" w:hAnsi="Times New Roman" w:cs="Times New Roman"/>
          <w:sz w:val="24"/>
          <w:szCs w:val="24"/>
        </w:rPr>
        <w:t xml:space="preserve"> pro ochranu jeho zájmů v daném řízení opatro</w:t>
      </w:r>
      <w:r w:rsidR="009A6D61" w:rsidRPr="00096740">
        <w:rPr>
          <w:rFonts w:ascii="Times New Roman" w:hAnsi="Times New Roman" w:cs="Times New Roman"/>
          <w:sz w:val="24"/>
          <w:szCs w:val="24"/>
        </w:rPr>
        <w:t xml:space="preserve">vníka (tzv. kolizní opatrovník) v souladu s § 892 odst. 3 zákona č. 89/2012 Sb., občanský zákoník (dále jen NOZ) a s § 29 odst. 1 </w:t>
      </w:r>
      <w:proofErr w:type="gramStart"/>
      <w:r w:rsidR="009A6D61" w:rsidRPr="00096740">
        <w:rPr>
          <w:rFonts w:ascii="Times New Roman" w:hAnsi="Times New Roman" w:cs="Times New Roman"/>
          <w:sz w:val="24"/>
          <w:szCs w:val="24"/>
        </w:rPr>
        <w:t>o.s.</w:t>
      </w:r>
      <w:proofErr w:type="gramEnd"/>
      <w:r w:rsidR="009A6D61" w:rsidRPr="00096740">
        <w:rPr>
          <w:rFonts w:ascii="Times New Roman" w:hAnsi="Times New Roman" w:cs="Times New Roman"/>
          <w:sz w:val="24"/>
          <w:szCs w:val="24"/>
        </w:rPr>
        <w:t>ř.</w:t>
      </w:r>
      <w:r w:rsidRPr="00096740">
        <w:rPr>
          <w:rFonts w:ascii="Times New Roman" w:hAnsi="Times New Roman" w:cs="Times New Roman"/>
          <w:sz w:val="24"/>
          <w:szCs w:val="24"/>
        </w:rPr>
        <w:t xml:space="preserve"> </w:t>
      </w:r>
      <w:r w:rsidR="009A6D61" w:rsidRPr="00096740">
        <w:rPr>
          <w:rFonts w:ascii="Times New Roman" w:hAnsi="Times New Roman" w:cs="Times New Roman"/>
          <w:sz w:val="24"/>
          <w:szCs w:val="24"/>
        </w:rPr>
        <w:t xml:space="preserve"> Opatrovníkem jsou zpravidla jmenuje osobu blízkou dítěti, případně jinou vhodnou fyzickou či právnickou osob</w:t>
      </w:r>
      <w:r w:rsidR="00157A80" w:rsidRPr="00096740">
        <w:rPr>
          <w:rFonts w:ascii="Times New Roman" w:hAnsi="Times New Roman" w:cs="Times New Roman"/>
          <w:sz w:val="24"/>
          <w:szCs w:val="24"/>
        </w:rPr>
        <w:t xml:space="preserve">u, která se jmenováním opatrovníkem souhlasí (viz § 29 odst. 4 o.s.ř.). Může se jednat např. i o nestátní organizaci pověřenou výkonem sociálně-právní ochrany dětí, jejíž pracovníci jsou při řešení konkrétního případu ve styku s dítětem a rodinou a jsou obeznámeni s okolnostmi případu.  Není-li možné jmenovat opatrovníkem žádnou jinou osobu, soud může jmenovat opatrovníkem advokáta, jehož souhlas se jmenováním se nevyžaduje. </w:t>
      </w:r>
    </w:p>
    <w:p w:rsidR="00F70307" w:rsidRPr="00096740" w:rsidRDefault="006C0046" w:rsidP="00096740">
      <w:pPr>
        <w:jc w:val="both"/>
        <w:rPr>
          <w:rFonts w:ascii="Times New Roman" w:hAnsi="Times New Roman" w:cs="Times New Roman"/>
          <w:sz w:val="24"/>
          <w:szCs w:val="24"/>
        </w:rPr>
      </w:pPr>
      <w:r w:rsidRPr="00096740">
        <w:rPr>
          <w:rFonts w:ascii="Times New Roman" w:hAnsi="Times New Roman" w:cs="Times New Roman"/>
          <w:sz w:val="24"/>
          <w:szCs w:val="24"/>
        </w:rPr>
        <w:t xml:space="preserve">Speciální úprava platí </w:t>
      </w:r>
      <w:r w:rsidR="009534E4" w:rsidRPr="00096740">
        <w:rPr>
          <w:rFonts w:ascii="Times New Roman" w:hAnsi="Times New Roman" w:cs="Times New Roman"/>
          <w:sz w:val="24"/>
          <w:szCs w:val="24"/>
        </w:rPr>
        <w:t xml:space="preserve">s účinností od 1. 1. 2014 </w:t>
      </w:r>
      <w:r w:rsidRPr="00096740">
        <w:rPr>
          <w:rFonts w:ascii="Times New Roman" w:hAnsi="Times New Roman" w:cs="Times New Roman"/>
          <w:sz w:val="24"/>
          <w:szCs w:val="24"/>
        </w:rPr>
        <w:t>pro</w:t>
      </w:r>
      <w:r w:rsidR="009534E4" w:rsidRPr="00096740">
        <w:rPr>
          <w:rFonts w:ascii="Times New Roman" w:hAnsi="Times New Roman" w:cs="Times New Roman"/>
          <w:sz w:val="24"/>
          <w:szCs w:val="24"/>
        </w:rPr>
        <w:t xml:space="preserve"> zastoupení dítěte v některých typech řízení </w:t>
      </w:r>
      <w:r w:rsidR="009534E4" w:rsidRPr="00096740">
        <w:rPr>
          <w:rFonts w:ascii="Times New Roman" w:hAnsi="Times New Roman" w:cs="Times New Roman"/>
          <w:sz w:val="24"/>
          <w:szCs w:val="24"/>
        </w:rPr>
        <w:br/>
        <w:t xml:space="preserve">ve věcech rodinněprávních (část druhá, </w:t>
      </w:r>
      <w:proofErr w:type="gramStart"/>
      <w:r w:rsidR="009534E4" w:rsidRPr="00096740">
        <w:rPr>
          <w:rFonts w:ascii="Times New Roman" w:hAnsi="Times New Roman" w:cs="Times New Roman"/>
          <w:sz w:val="24"/>
          <w:szCs w:val="24"/>
        </w:rPr>
        <w:t>hlava V </w:t>
      </w:r>
      <w:proofErr w:type="spellStart"/>
      <w:r w:rsidR="009534E4" w:rsidRPr="00096740">
        <w:rPr>
          <w:rFonts w:ascii="Times New Roman" w:hAnsi="Times New Roman" w:cs="Times New Roman"/>
          <w:sz w:val="24"/>
          <w:szCs w:val="24"/>
        </w:rPr>
        <w:t>z.z.ř</w:t>
      </w:r>
      <w:proofErr w:type="spellEnd"/>
      <w:r w:rsidR="009534E4" w:rsidRPr="00096740">
        <w:rPr>
          <w:rFonts w:ascii="Times New Roman" w:hAnsi="Times New Roman" w:cs="Times New Roman"/>
          <w:sz w:val="24"/>
          <w:szCs w:val="24"/>
        </w:rPr>
        <w:t>.</w:t>
      </w:r>
      <w:proofErr w:type="gramEnd"/>
      <w:r w:rsidR="009534E4" w:rsidRPr="00096740">
        <w:rPr>
          <w:rFonts w:ascii="Times New Roman" w:hAnsi="Times New Roman" w:cs="Times New Roman"/>
          <w:sz w:val="24"/>
          <w:szCs w:val="24"/>
        </w:rPr>
        <w:t xml:space="preserve">). V řízení ve věcech péče soudu o nezletilé jmenuje soud podle § 469 </w:t>
      </w:r>
      <w:proofErr w:type="spellStart"/>
      <w:r w:rsidR="009534E4" w:rsidRPr="00096740">
        <w:rPr>
          <w:rFonts w:ascii="Times New Roman" w:hAnsi="Times New Roman" w:cs="Times New Roman"/>
          <w:sz w:val="24"/>
          <w:szCs w:val="24"/>
        </w:rPr>
        <w:t>z.z.ř</w:t>
      </w:r>
      <w:proofErr w:type="spellEnd"/>
      <w:r w:rsidR="009534E4" w:rsidRPr="00096740">
        <w:rPr>
          <w:rFonts w:ascii="Times New Roman" w:hAnsi="Times New Roman" w:cs="Times New Roman"/>
          <w:sz w:val="24"/>
          <w:szCs w:val="24"/>
        </w:rPr>
        <w:t xml:space="preserve">. opatrovníkem dítěte zpravidla orgán sociálně-právní ochrany dětí. Pouze v případě, že byl jmenován opatrovníkem nezletilého orgán sociálně-právní ochrany dětí, který současně podal podnět nebo návrh na zahájení řízení, jmenuje soud na návrh jiného opatrovníka dítěte. Obdobná úprava platí i pro zastoupení dítěte v řízení o úpravě výchovy, které navazuje na nařízení předběžného opatření soudu o úpravě poměrů dítěte, pokud je opatrovníkem dítěte jmenován stejný orgán sociálně-právní ochrany dětí, který soudu podal návrh na nařízení předběžného opatření (§ </w:t>
      </w:r>
      <w:proofErr w:type="gramStart"/>
      <w:r w:rsidR="009534E4" w:rsidRPr="00096740">
        <w:rPr>
          <w:rFonts w:ascii="Times New Roman" w:hAnsi="Times New Roman" w:cs="Times New Roman"/>
          <w:sz w:val="24"/>
          <w:szCs w:val="24"/>
        </w:rPr>
        <w:t xml:space="preserve">455 </w:t>
      </w:r>
      <w:proofErr w:type="spellStart"/>
      <w:r w:rsidR="009534E4" w:rsidRPr="00096740">
        <w:rPr>
          <w:rFonts w:ascii="Times New Roman" w:hAnsi="Times New Roman" w:cs="Times New Roman"/>
          <w:sz w:val="24"/>
          <w:szCs w:val="24"/>
        </w:rPr>
        <w:t>z.z.ř</w:t>
      </w:r>
      <w:proofErr w:type="spellEnd"/>
      <w:r w:rsidR="009534E4" w:rsidRPr="00096740">
        <w:rPr>
          <w:rFonts w:ascii="Times New Roman" w:hAnsi="Times New Roman" w:cs="Times New Roman"/>
          <w:sz w:val="24"/>
          <w:szCs w:val="24"/>
        </w:rPr>
        <w:t>.</w:t>
      </w:r>
      <w:proofErr w:type="gramEnd"/>
      <w:r w:rsidR="009534E4" w:rsidRPr="00096740">
        <w:rPr>
          <w:rFonts w:ascii="Times New Roman" w:hAnsi="Times New Roman" w:cs="Times New Roman"/>
          <w:sz w:val="24"/>
          <w:szCs w:val="24"/>
        </w:rPr>
        <w:t xml:space="preserve">). </w:t>
      </w:r>
      <w:r w:rsidR="00F70307" w:rsidRPr="00096740">
        <w:rPr>
          <w:rFonts w:ascii="Times New Roman" w:hAnsi="Times New Roman" w:cs="Times New Roman"/>
          <w:sz w:val="24"/>
          <w:szCs w:val="24"/>
        </w:rPr>
        <w:t xml:space="preserve">Pokud jde o zastoupení nezletilého dítěte v řízeních ve věcech osvojení, je opět stanoveno, že opatrovníkem dítěte je soudem zpravidla jmenován orgán sociálně-právní </w:t>
      </w:r>
      <w:r w:rsidR="008F377F" w:rsidRPr="00096740">
        <w:rPr>
          <w:rFonts w:ascii="Times New Roman" w:hAnsi="Times New Roman" w:cs="Times New Roman"/>
          <w:sz w:val="24"/>
          <w:szCs w:val="24"/>
        </w:rPr>
        <w:t xml:space="preserve">ochrany dětí, ledaže </w:t>
      </w:r>
      <w:r w:rsidR="008F377F" w:rsidRPr="00096740">
        <w:rPr>
          <w:rFonts w:ascii="Times New Roman" w:hAnsi="Times New Roman" w:cs="Times New Roman"/>
          <w:sz w:val="24"/>
          <w:szCs w:val="24"/>
        </w:rPr>
        <w:lastRenderedPageBreak/>
        <w:t>řízení bylo</w:t>
      </w:r>
      <w:r w:rsidR="00F70307" w:rsidRPr="00096740">
        <w:rPr>
          <w:rFonts w:ascii="Times New Roman" w:hAnsi="Times New Roman" w:cs="Times New Roman"/>
          <w:sz w:val="24"/>
          <w:szCs w:val="24"/>
        </w:rPr>
        <w:t xml:space="preserve"> zahájeno z</w:t>
      </w:r>
      <w:r w:rsidR="0053792E">
        <w:rPr>
          <w:rFonts w:ascii="Times New Roman" w:hAnsi="Times New Roman" w:cs="Times New Roman"/>
          <w:sz w:val="24"/>
          <w:szCs w:val="24"/>
        </w:rPr>
        <w:t> </w:t>
      </w:r>
      <w:r w:rsidR="00F70307" w:rsidRPr="00096740">
        <w:rPr>
          <w:rFonts w:ascii="Times New Roman" w:hAnsi="Times New Roman" w:cs="Times New Roman"/>
          <w:sz w:val="24"/>
          <w:szCs w:val="24"/>
        </w:rPr>
        <w:t>podnětu</w:t>
      </w:r>
      <w:r w:rsidR="0053792E">
        <w:rPr>
          <w:rFonts w:ascii="Times New Roman" w:hAnsi="Times New Roman" w:cs="Times New Roman"/>
          <w:sz w:val="24"/>
          <w:szCs w:val="24"/>
        </w:rPr>
        <w:t>,</w:t>
      </w:r>
      <w:r w:rsidR="00F70307" w:rsidRPr="00096740">
        <w:rPr>
          <w:rFonts w:ascii="Times New Roman" w:hAnsi="Times New Roman" w:cs="Times New Roman"/>
          <w:sz w:val="24"/>
          <w:szCs w:val="24"/>
        </w:rPr>
        <w:t xml:space="preserve"> nebo na návrh orgánu sociálně-právní ochrany dětí. V takovém případě soud opět na návrh jmenuje dítěti opatrovníka jiného (viz § </w:t>
      </w:r>
      <w:proofErr w:type="gramStart"/>
      <w:r w:rsidR="00F70307" w:rsidRPr="00096740">
        <w:rPr>
          <w:rFonts w:ascii="Times New Roman" w:hAnsi="Times New Roman" w:cs="Times New Roman"/>
          <w:sz w:val="24"/>
          <w:szCs w:val="24"/>
        </w:rPr>
        <w:t xml:space="preserve">434 </w:t>
      </w:r>
      <w:proofErr w:type="spellStart"/>
      <w:r w:rsidR="00F70307" w:rsidRPr="00096740">
        <w:rPr>
          <w:rFonts w:ascii="Times New Roman" w:hAnsi="Times New Roman" w:cs="Times New Roman"/>
          <w:sz w:val="24"/>
          <w:szCs w:val="24"/>
        </w:rPr>
        <w:t>z.z.ř</w:t>
      </w:r>
      <w:proofErr w:type="spellEnd"/>
      <w:r w:rsidR="00F70307" w:rsidRPr="00096740">
        <w:rPr>
          <w:rFonts w:ascii="Times New Roman" w:hAnsi="Times New Roman" w:cs="Times New Roman"/>
          <w:sz w:val="24"/>
          <w:szCs w:val="24"/>
        </w:rPr>
        <w:t>.</w:t>
      </w:r>
      <w:proofErr w:type="gramEnd"/>
      <w:r w:rsidR="00F70307" w:rsidRPr="00096740">
        <w:rPr>
          <w:rFonts w:ascii="Times New Roman" w:hAnsi="Times New Roman" w:cs="Times New Roman"/>
          <w:sz w:val="24"/>
          <w:szCs w:val="24"/>
        </w:rPr>
        <w:t>).</w:t>
      </w:r>
      <w:r w:rsidRPr="00096740">
        <w:rPr>
          <w:rFonts w:ascii="Times New Roman" w:hAnsi="Times New Roman" w:cs="Times New Roman"/>
          <w:sz w:val="24"/>
          <w:szCs w:val="24"/>
        </w:rPr>
        <w:t xml:space="preserve"> </w:t>
      </w:r>
    </w:p>
    <w:p w:rsidR="006C0046" w:rsidRPr="00096740" w:rsidRDefault="00F70307" w:rsidP="00096740">
      <w:pPr>
        <w:jc w:val="both"/>
        <w:rPr>
          <w:rFonts w:ascii="Times New Roman" w:hAnsi="Times New Roman" w:cs="Times New Roman"/>
          <w:sz w:val="24"/>
          <w:szCs w:val="24"/>
        </w:rPr>
      </w:pPr>
      <w:r w:rsidRPr="00096740">
        <w:rPr>
          <w:rFonts w:ascii="Times New Roman" w:hAnsi="Times New Roman" w:cs="Times New Roman"/>
          <w:sz w:val="24"/>
          <w:szCs w:val="24"/>
        </w:rPr>
        <w:t xml:space="preserve">Zvláštní úprava zastoupení dítěte je stanovena rovněž pro </w:t>
      </w:r>
      <w:r w:rsidR="006C0046" w:rsidRPr="00096740">
        <w:rPr>
          <w:rFonts w:ascii="Times New Roman" w:hAnsi="Times New Roman" w:cs="Times New Roman"/>
          <w:sz w:val="24"/>
          <w:szCs w:val="24"/>
        </w:rPr>
        <w:t>občanské soudní řízení o uložení opatření dítěti mladšímu 15 let, které se dopustilo činu jinak trestného</w:t>
      </w:r>
      <w:r w:rsidRPr="00096740">
        <w:rPr>
          <w:rFonts w:ascii="Times New Roman" w:hAnsi="Times New Roman" w:cs="Times New Roman"/>
          <w:sz w:val="24"/>
          <w:szCs w:val="24"/>
        </w:rPr>
        <w:t xml:space="preserve"> podle § 91 odst. 2 zákona č. 218/2003 Sb., o soudnictví ve věcech mládeže</w:t>
      </w:r>
      <w:r w:rsidR="006C0046" w:rsidRPr="00096740">
        <w:rPr>
          <w:rFonts w:ascii="Times New Roman" w:hAnsi="Times New Roman" w:cs="Times New Roman"/>
          <w:sz w:val="24"/>
          <w:szCs w:val="24"/>
        </w:rPr>
        <w:t>, v němž je soud vždy povinen ustanovit opatrovníkem dítěte advokáta, zatímco orgán sociálně-právní ochrany dětí má v tomto řízení samostatné postavení účastníka řízení. Náklady na zastupování dítěte advokátem v tomto řízení nese ze zákona stát, nicméně v případě uložení opatření dítěti, které se dopustilo činu jinak trestného, může soud stanovit dítěti nebo rodičům povinnost nahradit tyto náklady, jestliže to na nich lze spravedlivě žádat a odůvodňují-li to jejich majetkové poměry.</w:t>
      </w:r>
    </w:p>
    <w:p w:rsidR="000C31BD" w:rsidRPr="00096740" w:rsidRDefault="006C0046" w:rsidP="00096740">
      <w:pPr>
        <w:jc w:val="both"/>
        <w:rPr>
          <w:rFonts w:ascii="Times New Roman" w:hAnsi="Times New Roman" w:cs="Times New Roman"/>
          <w:sz w:val="24"/>
          <w:szCs w:val="24"/>
        </w:rPr>
      </w:pPr>
      <w:r w:rsidRPr="00096740">
        <w:rPr>
          <w:rFonts w:ascii="Times New Roman" w:hAnsi="Times New Roman" w:cs="Times New Roman"/>
          <w:sz w:val="24"/>
          <w:szCs w:val="24"/>
        </w:rPr>
        <w:t>Jestliže soud ustanoví opatrovníkem dítěte v</w:t>
      </w:r>
      <w:r w:rsidR="00F70307" w:rsidRPr="00096740">
        <w:rPr>
          <w:rFonts w:ascii="Times New Roman" w:hAnsi="Times New Roman" w:cs="Times New Roman"/>
          <w:sz w:val="24"/>
          <w:szCs w:val="24"/>
        </w:rPr>
        <w:t xml:space="preserve"> občanském soudní </w:t>
      </w:r>
      <w:r w:rsidRPr="00096740">
        <w:rPr>
          <w:rFonts w:ascii="Times New Roman" w:hAnsi="Times New Roman" w:cs="Times New Roman"/>
          <w:sz w:val="24"/>
          <w:szCs w:val="24"/>
        </w:rPr>
        <w:t xml:space="preserve">řízení orgán sociálně-právní ochrany dětí, je nutno respektovat úpravu působnosti těchto orgánů zakotvenou v zákoně č. 359/1999 Sb., o sociálně-právní ochraně dětí. Z hlediska věcné příslušnosti jsou k výkonu opatrovnictví dítěte příslušné obecní úřady obcí s rozšířenou působností a v řízeních s mezinárodním prvkem také Úřad pro mezinárodněprávní ochranu dětí. </w:t>
      </w:r>
      <w:r w:rsidR="00F70307" w:rsidRPr="00096740">
        <w:rPr>
          <w:rFonts w:ascii="Times New Roman" w:hAnsi="Times New Roman" w:cs="Times New Roman"/>
          <w:sz w:val="24"/>
          <w:szCs w:val="24"/>
        </w:rPr>
        <w:t>Pokud jde o místní příslušnost obecního úřadu obce s rozšířenou působností, řídí se i při výkonu opatrovnictví dítěte v soudním řízení místem trvalého pobytu dítěte v souladu s § 61 odst. 1 zákona č. 359/1999 Sb. Obecní úřad obce s rozšířenou působností příslušný podle místa trvalého pobytu dítěte však může dožádat o zastoupení dítěte v soudním řízení orgán sociálně-právní ochrany dětí, v jehož obvodu je věc soudem projednávána, a tento dožádaný orgán je povinen zastupování dítěte převzít.</w:t>
      </w:r>
    </w:p>
    <w:p w:rsidR="002E4749" w:rsidRPr="00096740" w:rsidRDefault="002E4749" w:rsidP="00096740">
      <w:pPr>
        <w:autoSpaceDE w:val="0"/>
        <w:autoSpaceDN w:val="0"/>
        <w:adjustRightInd w:val="0"/>
        <w:jc w:val="both"/>
        <w:rPr>
          <w:rFonts w:ascii="Times New Roman" w:hAnsi="Times New Roman" w:cs="Times New Roman"/>
          <w:sz w:val="24"/>
          <w:szCs w:val="24"/>
        </w:rPr>
      </w:pPr>
      <w:r w:rsidRPr="00096740">
        <w:rPr>
          <w:rFonts w:ascii="Times New Roman" w:hAnsi="Times New Roman" w:cs="Times New Roman"/>
          <w:sz w:val="24"/>
          <w:szCs w:val="24"/>
        </w:rPr>
        <w:t xml:space="preserve">Je důležité zdůraznit, že pokud se soud rozhodne ustanovit opatrovníkem dítěte orgán sociálně-právní ochrany dětí, u kterého není dána žádná překážka pro výkon opatrovnictví </w:t>
      </w:r>
      <w:r w:rsidR="008F377F" w:rsidRPr="00096740">
        <w:rPr>
          <w:rFonts w:ascii="Times New Roman" w:hAnsi="Times New Roman" w:cs="Times New Roman"/>
          <w:sz w:val="24"/>
          <w:szCs w:val="24"/>
        </w:rPr>
        <w:t xml:space="preserve">(zejména </w:t>
      </w:r>
      <w:r w:rsidRPr="00096740">
        <w:rPr>
          <w:rFonts w:ascii="Times New Roman" w:hAnsi="Times New Roman" w:cs="Times New Roman"/>
          <w:sz w:val="24"/>
          <w:szCs w:val="24"/>
        </w:rPr>
        <w:t>v důsledku podání návrhu nebo podnětu na zahájení řízení</w:t>
      </w:r>
      <w:r w:rsidR="008F377F" w:rsidRPr="00096740">
        <w:rPr>
          <w:rFonts w:ascii="Times New Roman" w:hAnsi="Times New Roman" w:cs="Times New Roman"/>
          <w:sz w:val="24"/>
          <w:szCs w:val="24"/>
        </w:rPr>
        <w:t>)</w:t>
      </w:r>
      <w:r w:rsidRPr="00096740">
        <w:rPr>
          <w:rFonts w:ascii="Times New Roman" w:hAnsi="Times New Roman" w:cs="Times New Roman"/>
          <w:sz w:val="24"/>
          <w:szCs w:val="24"/>
        </w:rPr>
        <w:t xml:space="preserve">, je orgán sociálně-právní ochrany </w:t>
      </w:r>
      <w:r w:rsidRPr="00096740">
        <w:rPr>
          <w:rFonts w:ascii="Times New Roman" w:hAnsi="Times New Roman" w:cs="Times New Roman"/>
          <w:b/>
          <w:sz w:val="24"/>
          <w:szCs w:val="24"/>
        </w:rPr>
        <w:t>dětí ze zákona povinen funkci opatrovníka přijmout a vykonávat ji,</w:t>
      </w:r>
      <w:r w:rsidRPr="00096740">
        <w:rPr>
          <w:rFonts w:ascii="Times New Roman" w:hAnsi="Times New Roman" w:cs="Times New Roman"/>
          <w:sz w:val="24"/>
          <w:szCs w:val="24"/>
        </w:rPr>
        <w:t xml:space="preserve"> aniž by k tomu byl nezbytný jeho souhlas. Tento závěr vyplývá ze zákonné úpravy povinností obecního úřadu obce s rozšířenou působností při výkonu opatrovnictví a poručenství dítěte podle § 17 písm. a) zákona č. 359/1999 Sb.</w:t>
      </w:r>
    </w:p>
    <w:p w:rsidR="002E4749" w:rsidRPr="00096740" w:rsidRDefault="002E4749" w:rsidP="00096740">
      <w:pPr>
        <w:suppressAutoHyphens/>
        <w:spacing w:before="120"/>
        <w:jc w:val="both"/>
        <w:outlineLvl w:val="0"/>
        <w:rPr>
          <w:rFonts w:ascii="Times New Roman" w:hAnsi="Times New Roman" w:cs="Times New Roman"/>
          <w:b/>
          <w:sz w:val="24"/>
          <w:szCs w:val="24"/>
        </w:rPr>
      </w:pPr>
      <w:r w:rsidRPr="00096740">
        <w:rPr>
          <w:rFonts w:ascii="Times New Roman" w:hAnsi="Times New Roman" w:cs="Times New Roman"/>
          <w:sz w:val="24"/>
          <w:szCs w:val="24"/>
        </w:rPr>
        <w:t>S úpravou povinností opatrovníka v</w:t>
      </w:r>
      <w:r w:rsidR="00AA5C9F" w:rsidRPr="00096740">
        <w:rPr>
          <w:rFonts w:ascii="Times New Roman" w:hAnsi="Times New Roman" w:cs="Times New Roman"/>
          <w:sz w:val="24"/>
          <w:szCs w:val="24"/>
        </w:rPr>
        <w:t xml:space="preserve">e výše zmíněném čl. 10 </w:t>
      </w:r>
      <w:r w:rsidRPr="00096740">
        <w:rPr>
          <w:rFonts w:ascii="Times New Roman" w:hAnsi="Times New Roman" w:cs="Times New Roman"/>
          <w:sz w:val="24"/>
          <w:szCs w:val="24"/>
        </w:rPr>
        <w:t> Evropské úmluvě o výkonu práv dětí koresponduje i úprava povinností soudu v </w:t>
      </w:r>
      <w:proofErr w:type="gramStart"/>
      <w:r w:rsidRPr="00096740">
        <w:rPr>
          <w:rFonts w:ascii="Times New Roman" w:hAnsi="Times New Roman" w:cs="Times New Roman"/>
          <w:sz w:val="24"/>
          <w:szCs w:val="24"/>
        </w:rPr>
        <w:t>o.s.</w:t>
      </w:r>
      <w:proofErr w:type="gramEnd"/>
      <w:r w:rsidRPr="00096740">
        <w:rPr>
          <w:rFonts w:ascii="Times New Roman" w:hAnsi="Times New Roman" w:cs="Times New Roman"/>
          <w:sz w:val="24"/>
          <w:szCs w:val="24"/>
        </w:rPr>
        <w:t xml:space="preserve">ř. a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 xml:space="preserve">. a povinností orgánu sociálně-právní ochrany dětí v zákoně č. 359/1999 Sb. Podle § 100 odst. 3 </w:t>
      </w:r>
      <w:proofErr w:type="gramStart"/>
      <w:r w:rsidRPr="00096740">
        <w:rPr>
          <w:rFonts w:ascii="Times New Roman" w:hAnsi="Times New Roman" w:cs="Times New Roman"/>
          <w:sz w:val="24"/>
          <w:szCs w:val="24"/>
        </w:rPr>
        <w:t>o.s.</w:t>
      </w:r>
      <w:proofErr w:type="gramEnd"/>
      <w:r w:rsidRPr="00096740">
        <w:rPr>
          <w:rFonts w:ascii="Times New Roman" w:hAnsi="Times New Roman" w:cs="Times New Roman"/>
          <w:sz w:val="24"/>
          <w:szCs w:val="24"/>
        </w:rPr>
        <w:t>ř. je soud v řízení, jehož účastníkem je nezletilé dítě schopné formulovat své názory, povinen zjistit názor dítěte ve věci, a to buď přímo výslechem dítěte</w:t>
      </w:r>
      <w:r w:rsidR="0053792E">
        <w:rPr>
          <w:rFonts w:ascii="Times New Roman" w:hAnsi="Times New Roman" w:cs="Times New Roman"/>
          <w:sz w:val="24"/>
          <w:szCs w:val="24"/>
        </w:rPr>
        <w:t>,</w:t>
      </w:r>
      <w:r w:rsidRPr="00096740">
        <w:rPr>
          <w:rFonts w:ascii="Times New Roman" w:hAnsi="Times New Roman" w:cs="Times New Roman"/>
          <w:sz w:val="24"/>
          <w:szCs w:val="24"/>
        </w:rPr>
        <w:t xml:space="preserve"> nebo prostřednictvím zástupce dítěte</w:t>
      </w:r>
      <w:r w:rsidR="0053792E">
        <w:rPr>
          <w:rFonts w:ascii="Times New Roman" w:hAnsi="Times New Roman" w:cs="Times New Roman"/>
          <w:sz w:val="24"/>
          <w:szCs w:val="24"/>
        </w:rPr>
        <w:t>,</w:t>
      </w:r>
      <w:r w:rsidRPr="00096740">
        <w:rPr>
          <w:rFonts w:ascii="Times New Roman" w:hAnsi="Times New Roman" w:cs="Times New Roman"/>
          <w:sz w:val="24"/>
          <w:szCs w:val="24"/>
        </w:rPr>
        <w:t xml:space="preserve"> nebo orgánu sociálně-právní ochrany dětí. Dále z ustanovení § 20 </w:t>
      </w:r>
      <w:proofErr w:type="gramStart"/>
      <w:r w:rsidRPr="00096740">
        <w:rPr>
          <w:rFonts w:ascii="Times New Roman" w:hAnsi="Times New Roman" w:cs="Times New Roman"/>
          <w:sz w:val="24"/>
          <w:szCs w:val="24"/>
        </w:rPr>
        <w:t xml:space="preserve">odst. 4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w:t>
      </w:r>
      <w:proofErr w:type="gramEnd"/>
      <w:r w:rsidRPr="00096740">
        <w:rPr>
          <w:rFonts w:ascii="Times New Roman" w:hAnsi="Times New Roman" w:cs="Times New Roman"/>
          <w:sz w:val="24"/>
          <w:szCs w:val="24"/>
        </w:rPr>
        <w:t xml:space="preserve"> vyplývá, že soud postupuje v řízení, jehož účastníkem je nezletilé dítě, které je schopno pochopit situaci, tak, aby nezletilé dítě dostalo potřebné informace o soudním řízení a bylo informováno o možných důsledcích vyhovění svému názoru i důsledcích soudního rozhodnutí. Obdobně je orgán sociálně-právní ochrany dětí na základě § 8 odst. 3 zákona č. 359/1999 Sb. povinen poskytovat dítěti, které je schopno posoudit dosah a význam rozhodnutí vyplývajících ze </w:t>
      </w:r>
      <w:r w:rsidRPr="00096740">
        <w:rPr>
          <w:rFonts w:ascii="Times New Roman" w:hAnsi="Times New Roman" w:cs="Times New Roman"/>
          <w:sz w:val="24"/>
          <w:szCs w:val="24"/>
        </w:rPr>
        <w:lastRenderedPageBreak/>
        <w:t>soudního nebo správního řízení, kterého je účastníkem, informace o všech závažných věcech týkajících se dítěte</w:t>
      </w:r>
      <w:r w:rsidR="0053792E">
        <w:rPr>
          <w:rFonts w:ascii="Times New Roman" w:hAnsi="Times New Roman" w:cs="Times New Roman"/>
          <w:sz w:val="24"/>
          <w:szCs w:val="24"/>
        </w:rPr>
        <w:t>.</w:t>
      </w:r>
    </w:p>
    <w:p w:rsidR="002E4749" w:rsidRPr="00096740" w:rsidRDefault="00BE441B" w:rsidP="00096740">
      <w:pPr>
        <w:jc w:val="both"/>
        <w:rPr>
          <w:rFonts w:ascii="Times New Roman" w:hAnsi="Times New Roman" w:cs="Times New Roman"/>
          <w:sz w:val="24"/>
          <w:szCs w:val="24"/>
        </w:rPr>
      </w:pPr>
      <w:r w:rsidRPr="00096740">
        <w:rPr>
          <w:rFonts w:ascii="Times New Roman" w:hAnsi="Times New Roman" w:cs="Times New Roman"/>
          <w:sz w:val="24"/>
          <w:szCs w:val="24"/>
        </w:rPr>
        <w:t>Po vyhodnocení platné zákonné úpravy považuje Výbor pro práva dítěte za důležité, aby platná legislativa zohlednila rozsudky Evropského soudu pro lidská práva, nálezy Ústavního soudu ČR a převažující judikaturu obecných soudů, podle nichž není možno ustanovit kolizním opatrovníkem dítěte v soudním řízení orgán sociálně-právní ochrany, pokud tento orgán navrhuje</w:t>
      </w:r>
      <w:r w:rsidR="0053792E">
        <w:rPr>
          <w:rFonts w:ascii="Times New Roman" w:hAnsi="Times New Roman" w:cs="Times New Roman"/>
          <w:sz w:val="24"/>
          <w:szCs w:val="24"/>
        </w:rPr>
        <w:t>,</w:t>
      </w:r>
      <w:r w:rsidRPr="00096740">
        <w:rPr>
          <w:rFonts w:ascii="Times New Roman" w:hAnsi="Times New Roman" w:cs="Times New Roman"/>
          <w:sz w:val="24"/>
          <w:szCs w:val="24"/>
        </w:rPr>
        <w:t xml:space="preserve"> nebo dává podnět k opatření zasahujícímu závažným způsobem do rozsahu rodičovské zodpovědnosti, </w:t>
      </w:r>
      <w:r w:rsidRPr="00096740">
        <w:rPr>
          <w:rFonts w:ascii="Times New Roman" w:hAnsi="Times New Roman" w:cs="Times New Roman"/>
          <w:b/>
          <w:sz w:val="24"/>
          <w:szCs w:val="24"/>
        </w:rPr>
        <w:t xml:space="preserve">typicky v řízení o nařízení nebo prodloužení ústavní výchovy, svěření dítěte do péče zařízení pro děti vyžadující okamžitou pomoc nebo o omezení, </w:t>
      </w:r>
      <w:r w:rsidR="008F377F" w:rsidRPr="00096740">
        <w:rPr>
          <w:rFonts w:ascii="Times New Roman" w:hAnsi="Times New Roman" w:cs="Times New Roman"/>
          <w:b/>
          <w:sz w:val="24"/>
          <w:szCs w:val="24"/>
        </w:rPr>
        <w:t xml:space="preserve">omezení výkonu, </w:t>
      </w:r>
      <w:r w:rsidRPr="00096740">
        <w:rPr>
          <w:rFonts w:ascii="Times New Roman" w:hAnsi="Times New Roman" w:cs="Times New Roman"/>
          <w:b/>
          <w:sz w:val="24"/>
          <w:szCs w:val="24"/>
        </w:rPr>
        <w:t>zbavení či pozastavení výkonu rodičovské odpovědnosti.</w:t>
      </w:r>
    </w:p>
    <w:p w:rsidR="0049524E" w:rsidRPr="00096740" w:rsidRDefault="0049524E" w:rsidP="00096740">
      <w:pPr>
        <w:suppressAutoHyphens/>
        <w:spacing w:before="120"/>
        <w:jc w:val="both"/>
        <w:outlineLvl w:val="0"/>
        <w:rPr>
          <w:rFonts w:ascii="Times New Roman" w:hAnsi="Times New Roman" w:cs="Times New Roman"/>
          <w:sz w:val="24"/>
          <w:szCs w:val="24"/>
        </w:rPr>
      </w:pPr>
      <w:r w:rsidRPr="00096740">
        <w:rPr>
          <w:rFonts w:ascii="Times New Roman" w:hAnsi="Times New Roman" w:cs="Times New Roman"/>
          <w:sz w:val="24"/>
          <w:szCs w:val="24"/>
        </w:rPr>
        <w:t xml:space="preserve">Pokud jde o zastoupení dítěte v občanském soudním řízení, ve kterém se primárně posuzuje otázka výchovy dítěte a rodinných poměrů dítěte, zejména </w:t>
      </w:r>
      <w:r w:rsidR="008F377F" w:rsidRPr="00096740">
        <w:rPr>
          <w:rFonts w:ascii="Times New Roman" w:hAnsi="Times New Roman" w:cs="Times New Roman"/>
          <w:sz w:val="24"/>
          <w:szCs w:val="24"/>
        </w:rPr>
        <w:t xml:space="preserve">v </w:t>
      </w:r>
      <w:r w:rsidRPr="00096740">
        <w:rPr>
          <w:rFonts w:ascii="Times New Roman" w:hAnsi="Times New Roman" w:cs="Times New Roman"/>
          <w:sz w:val="24"/>
          <w:szCs w:val="24"/>
        </w:rPr>
        <w:t xml:space="preserve">řízení o úpravě péče o nezletilé dítě, výživy nezletilého dítěte, styku s nezletilým dítětem, výchovných opatření, rodičovské odpovědnosti, osvojení, svěření dítěte do pěstounské péče nebo péče jiné osoby, ústavní výchovy apod., je možné akceptovat přednostní výběr orgánu sociálně-právní ochrany dětí jako opatrovníka dítěte, který </w:t>
      </w:r>
      <w:proofErr w:type="gramStart"/>
      <w:r w:rsidRPr="00096740">
        <w:rPr>
          <w:rFonts w:ascii="Times New Roman" w:hAnsi="Times New Roman" w:cs="Times New Roman"/>
          <w:sz w:val="24"/>
          <w:szCs w:val="24"/>
        </w:rPr>
        <w:t xml:space="preserve">stanoví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w:t>
      </w:r>
      <w:proofErr w:type="gramEnd"/>
      <w:r w:rsidRPr="00096740">
        <w:rPr>
          <w:rFonts w:ascii="Times New Roman" w:hAnsi="Times New Roman" w:cs="Times New Roman"/>
          <w:sz w:val="24"/>
          <w:szCs w:val="24"/>
        </w:rPr>
        <w:t xml:space="preserve"> v úpravě zastoupení dítěte v řízeních ve věcech osvojení a v řízeních ve věcech péče</w:t>
      </w:r>
      <w:r w:rsidR="00096740">
        <w:rPr>
          <w:rFonts w:ascii="Times New Roman" w:hAnsi="Times New Roman" w:cs="Times New Roman"/>
          <w:sz w:val="24"/>
          <w:szCs w:val="24"/>
        </w:rPr>
        <w:t xml:space="preserve"> </w:t>
      </w:r>
      <w:r w:rsidRPr="00096740">
        <w:rPr>
          <w:rFonts w:ascii="Times New Roman" w:hAnsi="Times New Roman" w:cs="Times New Roman"/>
          <w:sz w:val="24"/>
          <w:szCs w:val="24"/>
        </w:rPr>
        <w:t>soudu</w:t>
      </w:r>
      <w:r w:rsidR="00096740">
        <w:rPr>
          <w:rFonts w:ascii="Times New Roman" w:hAnsi="Times New Roman" w:cs="Times New Roman"/>
          <w:sz w:val="24"/>
          <w:szCs w:val="24"/>
        </w:rPr>
        <w:t xml:space="preserve"> </w:t>
      </w:r>
      <w:r w:rsidRPr="00096740">
        <w:rPr>
          <w:rFonts w:ascii="Times New Roman" w:hAnsi="Times New Roman" w:cs="Times New Roman"/>
          <w:sz w:val="24"/>
          <w:szCs w:val="24"/>
        </w:rPr>
        <w:t>o nezletilé (s výjimkou případů, kdy orgán sociálně-právní ochrany dětí podal návrh či podnět na zahájení řízení). V ostatních typech občanského soudního řízení, jehož účastníkem je nezletilé dítě, však</w:t>
      </w:r>
      <w:r w:rsidR="00684AB8" w:rsidRPr="00096740">
        <w:rPr>
          <w:rFonts w:ascii="Times New Roman" w:hAnsi="Times New Roman" w:cs="Times New Roman"/>
          <w:sz w:val="24"/>
          <w:szCs w:val="24"/>
        </w:rPr>
        <w:t xml:space="preserve"> Výbor pokládá za nezbytné zabezpečit pro dítě kvalifikované právní zastoupení advokátem. Může se jednat např. o zastoupení dítěte v řízení o udělení souhlasu soudu s právním jednáním dítěte, které se týká existujícího nebo budoucího jmění dítěte nebo jednotlivé součásti tohoto jmění ve smyslu § 898 NOZ, v řízení o pozůstalosti podle § 98 a </w:t>
      </w:r>
      <w:proofErr w:type="gramStart"/>
      <w:r w:rsidR="00684AB8" w:rsidRPr="00096740">
        <w:rPr>
          <w:rFonts w:ascii="Times New Roman" w:hAnsi="Times New Roman" w:cs="Times New Roman"/>
          <w:sz w:val="24"/>
          <w:szCs w:val="24"/>
        </w:rPr>
        <w:t xml:space="preserve">násl. </w:t>
      </w:r>
      <w:proofErr w:type="spellStart"/>
      <w:r w:rsidR="00684AB8" w:rsidRPr="00096740">
        <w:rPr>
          <w:rFonts w:ascii="Times New Roman" w:hAnsi="Times New Roman" w:cs="Times New Roman"/>
          <w:sz w:val="24"/>
          <w:szCs w:val="24"/>
        </w:rPr>
        <w:t>z.z.ř</w:t>
      </w:r>
      <w:proofErr w:type="spellEnd"/>
      <w:r w:rsidR="00684AB8" w:rsidRPr="00096740">
        <w:rPr>
          <w:rFonts w:ascii="Times New Roman" w:hAnsi="Times New Roman" w:cs="Times New Roman"/>
          <w:sz w:val="24"/>
          <w:szCs w:val="24"/>
        </w:rPr>
        <w:t>.</w:t>
      </w:r>
      <w:proofErr w:type="gramEnd"/>
      <w:r w:rsidR="00684AB8" w:rsidRPr="00096740">
        <w:rPr>
          <w:rFonts w:ascii="Times New Roman" w:hAnsi="Times New Roman" w:cs="Times New Roman"/>
          <w:sz w:val="24"/>
          <w:szCs w:val="24"/>
        </w:rPr>
        <w:t>, v řízení o náhradě škody apod.</w:t>
      </w:r>
    </w:p>
    <w:p w:rsidR="001A7E35" w:rsidRPr="00096740" w:rsidRDefault="00684AB8" w:rsidP="00096740">
      <w:pPr>
        <w:suppressAutoHyphens/>
        <w:spacing w:before="120"/>
        <w:jc w:val="both"/>
        <w:outlineLvl w:val="0"/>
        <w:rPr>
          <w:rFonts w:ascii="Times New Roman" w:hAnsi="Times New Roman" w:cs="Times New Roman"/>
          <w:sz w:val="24"/>
          <w:szCs w:val="24"/>
        </w:rPr>
      </w:pPr>
      <w:r w:rsidRPr="00096740">
        <w:rPr>
          <w:rFonts w:ascii="Times New Roman" w:hAnsi="Times New Roman" w:cs="Times New Roman"/>
          <w:sz w:val="24"/>
          <w:szCs w:val="24"/>
        </w:rPr>
        <w:t>V neposlední řadě pak Výbor pokládá za významné, aby zákonná úprava povinností soudu a orgánu sociálně-právní ochrany dětí ve vztahu k nezletilému dítěti, které je účastníkem občanského soudního řízení, byla doplněna rovněž o odpovídající úpravu povinností zástupce dítěte v soudním řízení v souladu s obsahem Evropské úmluvy o výkon</w:t>
      </w:r>
      <w:r w:rsidR="00FA7B58" w:rsidRPr="00096740">
        <w:rPr>
          <w:rFonts w:ascii="Times New Roman" w:hAnsi="Times New Roman" w:cs="Times New Roman"/>
          <w:sz w:val="24"/>
          <w:szCs w:val="24"/>
        </w:rPr>
        <w:t>u práv dětí a dalších mezinárodních dokumentů.</w:t>
      </w:r>
    </w:p>
    <w:p w:rsidR="0014214D" w:rsidRPr="00096740" w:rsidRDefault="004E2537" w:rsidP="00096740">
      <w:pPr>
        <w:pStyle w:val="Odstavecseseznamem"/>
        <w:numPr>
          <w:ilvl w:val="0"/>
          <w:numId w:val="1"/>
        </w:numP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t>Právní moc rozsudku odvolacího soudu ve věci ústavní výchovy nezletilého</w:t>
      </w:r>
    </w:p>
    <w:p w:rsidR="0014214D" w:rsidRPr="00096740" w:rsidRDefault="0014214D" w:rsidP="00096740">
      <w:pPr>
        <w:jc w:val="both"/>
        <w:rPr>
          <w:rFonts w:ascii="Times New Roman" w:eastAsia="Times New Roman" w:hAnsi="Times New Roman" w:cs="Times New Roman"/>
          <w:bCs/>
          <w:sz w:val="24"/>
          <w:szCs w:val="24"/>
          <w:lang w:eastAsia="ar-SA"/>
        </w:rPr>
      </w:pPr>
      <w:r w:rsidRPr="00096740">
        <w:rPr>
          <w:rFonts w:ascii="Times New Roman" w:eastAsia="Times New Roman" w:hAnsi="Times New Roman" w:cs="Times New Roman"/>
          <w:bCs/>
          <w:sz w:val="24"/>
          <w:szCs w:val="24"/>
          <w:lang w:eastAsia="ar-SA"/>
        </w:rPr>
        <w:t xml:space="preserve">Nový občanský zákoník vymezuje dobu trvání ústavní výchovy dítěte tak, že soud může nařídit </w:t>
      </w:r>
      <w:r w:rsidR="008F377F" w:rsidRPr="00096740">
        <w:rPr>
          <w:rFonts w:ascii="Times New Roman" w:eastAsia="Times New Roman" w:hAnsi="Times New Roman" w:cs="Times New Roman"/>
          <w:bCs/>
          <w:sz w:val="24"/>
          <w:szCs w:val="24"/>
          <w:lang w:eastAsia="ar-SA"/>
        </w:rPr>
        <w:t xml:space="preserve">ústavní </w:t>
      </w:r>
      <w:r w:rsidRPr="00096740">
        <w:rPr>
          <w:rFonts w:ascii="Times New Roman" w:eastAsia="Times New Roman" w:hAnsi="Times New Roman" w:cs="Times New Roman"/>
          <w:bCs/>
          <w:sz w:val="24"/>
          <w:szCs w:val="24"/>
          <w:lang w:eastAsia="ar-SA"/>
        </w:rPr>
        <w:t>výchovu nejdéle na dobu tří let nebo na dobu kratší než tři roky</w:t>
      </w:r>
      <w:r w:rsidR="00AC515B" w:rsidRPr="00096740">
        <w:rPr>
          <w:rFonts w:ascii="Times New Roman" w:eastAsia="Times New Roman" w:hAnsi="Times New Roman" w:cs="Times New Roman"/>
          <w:bCs/>
          <w:sz w:val="24"/>
          <w:szCs w:val="24"/>
          <w:lang w:eastAsia="ar-SA"/>
        </w:rPr>
        <w:t xml:space="preserve"> (viz § 972 odst. 1 NOZ). </w:t>
      </w:r>
      <w:r w:rsidRPr="00096740">
        <w:rPr>
          <w:rFonts w:ascii="Times New Roman" w:eastAsia="Times New Roman" w:hAnsi="Times New Roman" w:cs="Times New Roman"/>
          <w:bCs/>
          <w:sz w:val="24"/>
          <w:szCs w:val="24"/>
          <w:lang w:eastAsia="ar-SA"/>
        </w:rPr>
        <w:t>Ústavní výchovu lze před uply</w:t>
      </w:r>
      <w:r w:rsidR="00AC515B" w:rsidRPr="00096740">
        <w:rPr>
          <w:rFonts w:ascii="Times New Roman" w:eastAsia="Times New Roman" w:hAnsi="Times New Roman" w:cs="Times New Roman"/>
          <w:bCs/>
          <w:sz w:val="24"/>
          <w:szCs w:val="24"/>
          <w:lang w:eastAsia="ar-SA"/>
        </w:rPr>
        <w:t>nutím doby tří let nebo jiné stanovené doby trvání</w:t>
      </w:r>
      <w:r w:rsidRPr="00096740">
        <w:rPr>
          <w:rFonts w:ascii="Times New Roman" w:eastAsia="Times New Roman" w:hAnsi="Times New Roman" w:cs="Times New Roman"/>
          <w:bCs/>
          <w:sz w:val="24"/>
          <w:szCs w:val="24"/>
          <w:lang w:eastAsia="ar-SA"/>
        </w:rPr>
        <w:t xml:space="preserve"> prodloužit, jestliže důvody pro nařízen</w:t>
      </w:r>
      <w:r w:rsidR="00AC515B" w:rsidRPr="00096740">
        <w:rPr>
          <w:rFonts w:ascii="Times New Roman" w:eastAsia="Times New Roman" w:hAnsi="Times New Roman" w:cs="Times New Roman"/>
          <w:bCs/>
          <w:sz w:val="24"/>
          <w:szCs w:val="24"/>
          <w:lang w:eastAsia="ar-SA"/>
        </w:rPr>
        <w:t xml:space="preserve">í ústavní výchovy stále trvají, s tím, že o prodloužení doby trvání ústavní výchovy může soud rozhodnout i </w:t>
      </w:r>
      <w:r w:rsidRPr="00096740">
        <w:rPr>
          <w:rFonts w:ascii="Times New Roman" w:eastAsia="Times New Roman" w:hAnsi="Times New Roman" w:cs="Times New Roman"/>
          <w:bCs/>
          <w:sz w:val="24"/>
          <w:szCs w:val="24"/>
          <w:lang w:eastAsia="ar-SA"/>
        </w:rPr>
        <w:t>opakovaně, vždy však nejdéle na dobu</w:t>
      </w:r>
      <w:r w:rsidR="00AC515B" w:rsidRPr="00096740">
        <w:rPr>
          <w:rFonts w:ascii="Times New Roman" w:eastAsia="Times New Roman" w:hAnsi="Times New Roman" w:cs="Times New Roman"/>
          <w:bCs/>
          <w:sz w:val="24"/>
          <w:szCs w:val="24"/>
          <w:lang w:eastAsia="ar-SA"/>
        </w:rPr>
        <w:t xml:space="preserve"> dalších</w:t>
      </w:r>
      <w:r w:rsidRPr="00096740">
        <w:rPr>
          <w:rFonts w:ascii="Times New Roman" w:eastAsia="Times New Roman" w:hAnsi="Times New Roman" w:cs="Times New Roman"/>
          <w:bCs/>
          <w:sz w:val="24"/>
          <w:szCs w:val="24"/>
          <w:lang w:eastAsia="ar-SA"/>
        </w:rPr>
        <w:t xml:space="preserve"> tří let. Po dobu, než soud</w:t>
      </w:r>
      <w:r w:rsidR="00AC515B" w:rsidRPr="00096740">
        <w:rPr>
          <w:rFonts w:ascii="Times New Roman" w:eastAsia="Times New Roman" w:hAnsi="Times New Roman" w:cs="Times New Roman"/>
          <w:bCs/>
          <w:sz w:val="24"/>
          <w:szCs w:val="24"/>
          <w:lang w:eastAsia="ar-SA"/>
        </w:rPr>
        <w:t xml:space="preserve"> pravomocně</w:t>
      </w:r>
      <w:r w:rsidRPr="00096740">
        <w:rPr>
          <w:rFonts w:ascii="Times New Roman" w:eastAsia="Times New Roman" w:hAnsi="Times New Roman" w:cs="Times New Roman"/>
          <w:bCs/>
          <w:sz w:val="24"/>
          <w:szCs w:val="24"/>
          <w:lang w:eastAsia="ar-SA"/>
        </w:rPr>
        <w:t xml:space="preserve"> rozhodne o zrušení nebo o prodloužení ústavní výchovy, dítě zůstává v ústavní výchově, i když už uběhla</w:t>
      </w:r>
      <w:r w:rsidR="00AC515B" w:rsidRPr="00096740">
        <w:rPr>
          <w:rFonts w:ascii="Times New Roman" w:eastAsia="Times New Roman" w:hAnsi="Times New Roman" w:cs="Times New Roman"/>
          <w:bCs/>
          <w:sz w:val="24"/>
          <w:szCs w:val="24"/>
          <w:lang w:eastAsia="ar-SA"/>
        </w:rPr>
        <w:t xml:space="preserve"> dříve stanovená doba trvání ústavní výchovy. </w:t>
      </w:r>
      <w:r w:rsidR="0053792E">
        <w:rPr>
          <w:rFonts w:ascii="Times New Roman" w:eastAsia="Times New Roman" w:hAnsi="Times New Roman" w:cs="Times New Roman"/>
          <w:bCs/>
          <w:sz w:val="24"/>
          <w:szCs w:val="24"/>
          <w:lang w:eastAsia="ar-SA"/>
        </w:rPr>
        <w:t>Nový o</w:t>
      </w:r>
      <w:r w:rsidR="00AC515B" w:rsidRPr="00096740">
        <w:rPr>
          <w:rFonts w:ascii="Times New Roman" w:eastAsia="Times New Roman" w:hAnsi="Times New Roman" w:cs="Times New Roman"/>
          <w:bCs/>
          <w:sz w:val="24"/>
          <w:szCs w:val="24"/>
          <w:lang w:eastAsia="ar-SA"/>
        </w:rPr>
        <w:t xml:space="preserve">bčanský zákoník tak v úpravě doby trvání ústavní výchovy dítěte navazuje na dosavadní úpravu § 46 odst. 2 zákona č. 94/1963 Sb., </w:t>
      </w:r>
      <w:r w:rsidR="00AC515B" w:rsidRPr="00096740">
        <w:rPr>
          <w:rFonts w:ascii="Times New Roman" w:eastAsia="Times New Roman" w:hAnsi="Times New Roman" w:cs="Times New Roman"/>
          <w:bCs/>
          <w:sz w:val="24"/>
          <w:szCs w:val="24"/>
          <w:lang w:eastAsia="ar-SA"/>
        </w:rPr>
        <w:br/>
        <w:t>o rodině, ve znění účinném od 1. 1. 2013.</w:t>
      </w:r>
    </w:p>
    <w:p w:rsidR="0014214D" w:rsidRPr="00096740" w:rsidRDefault="00AC515B" w:rsidP="00096740">
      <w:pPr>
        <w:jc w:val="both"/>
        <w:rPr>
          <w:rFonts w:ascii="Times New Roman" w:eastAsia="Times New Roman" w:hAnsi="Times New Roman" w:cs="Times New Roman"/>
          <w:bCs/>
          <w:sz w:val="24"/>
          <w:szCs w:val="24"/>
          <w:lang w:eastAsia="ar-SA"/>
        </w:rPr>
      </w:pPr>
      <w:r w:rsidRPr="00096740">
        <w:rPr>
          <w:rFonts w:ascii="Times New Roman" w:eastAsia="Times New Roman" w:hAnsi="Times New Roman" w:cs="Times New Roman"/>
          <w:bCs/>
          <w:sz w:val="24"/>
          <w:szCs w:val="24"/>
          <w:lang w:eastAsia="ar-SA"/>
        </w:rPr>
        <w:lastRenderedPageBreak/>
        <w:t>Ústavní výchova dítěte může zaniknout i před uplynutím doby, která je stanovena v rozsudku soudu o nařízení ústavní výchovy, a to na základě rozhodnutí soudu o zrušení ústavní výchovy.</w:t>
      </w:r>
      <w:r w:rsidR="0053792E">
        <w:rPr>
          <w:rFonts w:ascii="Times New Roman" w:eastAsia="Times New Roman" w:hAnsi="Times New Roman" w:cs="Times New Roman"/>
          <w:bCs/>
          <w:sz w:val="24"/>
          <w:szCs w:val="24"/>
          <w:lang w:eastAsia="ar-SA"/>
        </w:rPr>
        <w:t xml:space="preserve"> </w:t>
      </w:r>
      <w:r w:rsidRPr="00096740">
        <w:rPr>
          <w:rFonts w:ascii="Times New Roman" w:eastAsia="Times New Roman" w:hAnsi="Times New Roman" w:cs="Times New Roman"/>
          <w:bCs/>
          <w:sz w:val="24"/>
          <w:szCs w:val="24"/>
          <w:lang w:eastAsia="ar-SA"/>
        </w:rPr>
        <w:t>Návrh na zrušení ústavní výchovy mohou podat rodiče dítěte</w:t>
      </w:r>
      <w:r w:rsidR="00DC64CF">
        <w:rPr>
          <w:rFonts w:ascii="Times New Roman" w:eastAsia="Times New Roman" w:hAnsi="Times New Roman" w:cs="Times New Roman"/>
          <w:bCs/>
          <w:sz w:val="24"/>
          <w:szCs w:val="24"/>
          <w:lang w:eastAsia="ar-SA"/>
        </w:rPr>
        <w:t>,</w:t>
      </w:r>
      <w:r w:rsidRPr="00096740">
        <w:rPr>
          <w:rFonts w:ascii="Times New Roman" w:eastAsia="Times New Roman" w:hAnsi="Times New Roman" w:cs="Times New Roman"/>
          <w:bCs/>
          <w:sz w:val="24"/>
          <w:szCs w:val="24"/>
          <w:lang w:eastAsia="ar-SA"/>
        </w:rPr>
        <w:t xml:space="preserve"> nebo příslušný orgán sociálně-právní ochrany dětí, soud však může zahájit řízení o zrušení ústavní výchovy i bez návrhu. Ředitel školského zařízení pro výkon ústavní výchovy, ve kterém je dítě umístěno, je povinen dát příslušnému soudu podnět ke zrušení ústavní výchovy, jestliže podle jeho stanoviska pominuly důvody pro její nařízení (viz § 24 odst. 1 písm. d) zákona č. 109/2002 Sb., o výkonu ústavní výchovy nebo ochranné výchovy ve školských zařízeních). V ustanovení § 972 odst.</w:t>
      </w:r>
      <w:r w:rsidR="00BF3247" w:rsidRPr="00096740">
        <w:rPr>
          <w:rFonts w:ascii="Times New Roman" w:eastAsia="Times New Roman" w:hAnsi="Times New Roman" w:cs="Times New Roman"/>
          <w:bCs/>
          <w:sz w:val="24"/>
          <w:szCs w:val="24"/>
          <w:lang w:eastAsia="ar-SA"/>
        </w:rPr>
        <w:t xml:space="preserve"> 2 NOZ je pak výslovně zakotveno</w:t>
      </w:r>
      <w:r w:rsidRPr="00096740">
        <w:rPr>
          <w:rFonts w:ascii="Times New Roman" w:eastAsia="Times New Roman" w:hAnsi="Times New Roman" w:cs="Times New Roman"/>
          <w:bCs/>
          <w:sz w:val="24"/>
          <w:szCs w:val="24"/>
          <w:lang w:eastAsia="ar-SA"/>
        </w:rPr>
        <w:t>, že pokud pominou</w:t>
      </w:r>
      <w:r w:rsidR="0014214D" w:rsidRPr="00096740">
        <w:rPr>
          <w:rFonts w:ascii="Times New Roman" w:eastAsia="Times New Roman" w:hAnsi="Times New Roman" w:cs="Times New Roman"/>
          <w:bCs/>
          <w:sz w:val="24"/>
          <w:szCs w:val="24"/>
          <w:lang w:eastAsia="ar-SA"/>
        </w:rPr>
        <w:t xml:space="preserve"> důvody, pro které byla ústavní výchova nařízena, nebo je-li možné zajistit dítěti jinou než ústavní péči</w:t>
      </w:r>
      <w:r w:rsidR="00160EB9" w:rsidRPr="00096740">
        <w:rPr>
          <w:rFonts w:ascii="Times New Roman" w:eastAsia="Times New Roman" w:hAnsi="Times New Roman" w:cs="Times New Roman"/>
          <w:bCs/>
          <w:sz w:val="24"/>
          <w:szCs w:val="24"/>
          <w:lang w:eastAsia="ar-SA"/>
        </w:rPr>
        <w:t xml:space="preserve"> (zejména péči rodičů nebo náhradní rodinnou péči)</w:t>
      </w:r>
      <w:r w:rsidR="0014214D" w:rsidRPr="00096740">
        <w:rPr>
          <w:rFonts w:ascii="Times New Roman" w:eastAsia="Times New Roman" w:hAnsi="Times New Roman" w:cs="Times New Roman"/>
          <w:bCs/>
          <w:sz w:val="24"/>
          <w:szCs w:val="24"/>
          <w:lang w:eastAsia="ar-SA"/>
        </w:rPr>
        <w:t xml:space="preserve">, </w:t>
      </w:r>
      <w:r w:rsidR="0014214D" w:rsidRPr="00096740">
        <w:rPr>
          <w:rFonts w:ascii="Times New Roman" w:eastAsia="Times New Roman" w:hAnsi="Times New Roman" w:cs="Times New Roman"/>
          <w:b/>
          <w:bCs/>
          <w:sz w:val="24"/>
          <w:szCs w:val="24"/>
          <w:lang w:eastAsia="ar-SA"/>
        </w:rPr>
        <w:t>soud neprodleně ústavní výchovu zruší a zároveň rozhodne podle okolností o tom, komu bude napříště dítě svěřeno do péče</w:t>
      </w:r>
      <w:r w:rsidR="0014214D" w:rsidRPr="00096740">
        <w:rPr>
          <w:rFonts w:ascii="Times New Roman" w:eastAsia="Times New Roman" w:hAnsi="Times New Roman" w:cs="Times New Roman"/>
          <w:bCs/>
          <w:sz w:val="24"/>
          <w:szCs w:val="24"/>
          <w:lang w:eastAsia="ar-SA"/>
        </w:rPr>
        <w:t>.</w:t>
      </w:r>
    </w:p>
    <w:p w:rsidR="00BF3247" w:rsidRPr="00096740" w:rsidRDefault="00BF3247" w:rsidP="00096740">
      <w:pPr>
        <w:jc w:val="both"/>
        <w:rPr>
          <w:rFonts w:ascii="Times New Roman" w:hAnsi="Times New Roman" w:cs="Times New Roman"/>
          <w:sz w:val="24"/>
          <w:szCs w:val="24"/>
        </w:rPr>
      </w:pPr>
      <w:r w:rsidRPr="00096740">
        <w:rPr>
          <w:rFonts w:ascii="Times New Roman" w:hAnsi="Times New Roman" w:cs="Times New Roman"/>
          <w:sz w:val="24"/>
          <w:szCs w:val="24"/>
        </w:rPr>
        <w:t>Na základě § 24 odst. 5 písm. a) zákona č. 109/2002 Sb. je ředitel školského zařízení pro výkon ústavní výchovy povinen ukončit pobyt dítěte v zařízení v případě, jestliže soud zrušil ústavní výchovu nebo jestliže uplynula stanovená doba trvání ústavní výchovy, s výjimkou případu, kdy</w:t>
      </w:r>
      <w:r w:rsidR="00715062">
        <w:rPr>
          <w:rFonts w:ascii="Times New Roman" w:hAnsi="Times New Roman" w:cs="Times New Roman"/>
          <w:sz w:val="24"/>
          <w:szCs w:val="24"/>
        </w:rPr>
        <w:t xml:space="preserve"> </w:t>
      </w:r>
      <w:r w:rsidRPr="00096740">
        <w:rPr>
          <w:rFonts w:ascii="Times New Roman" w:hAnsi="Times New Roman" w:cs="Times New Roman"/>
          <w:sz w:val="24"/>
          <w:szCs w:val="24"/>
        </w:rPr>
        <w:t>ke dni uplynutí této doby není skončeno řízení soudu o prodloužení nebo zrušení ústavní výchovy. Pobyt dítěte v ústavním zařízení se přitom ukončuje až poté, kdy je rozsudek soudu o zrušení ústavní výchovy nebo o zamítnutí návrhu na prodloužení ústavní výchovy dítěte pravomocný.</w:t>
      </w:r>
    </w:p>
    <w:p w:rsidR="00BF3247" w:rsidRPr="00096740" w:rsidRDefault="00BF3247" w:rsidP="00096740">
      <w:pPr>
        <w:jc w:val="both"/>
        <w:rPr>
          <w:rFonts w:ascii="Times New Roman" w:hAnsi="Times New Roman" w:cs="Times New Roman"/>
          <w:sz w:val="24"/>
          <w:szCs w:val="24"/>
        </w:rPr>
      </w:pPr>
      <w:r w:rsidRPr="00096740">
        <w:rPr>
          <w:rFonts w:ascii="Times New Roman" w:hAnsi="Times New Roman" w:cs="Times New Roman"/>
          <w:sz w:val="24"/>
          <w:szCs w:val="24"/>
        </w:rPr>
        <w:t xml:space="preserve">Podle § 159 </w:t>
      </w:r>
      <w:proofErr w:type="gramStart"/>
      <w:r w:rsidRPr="00096740">
        <w:rPr>
          <w:rFonts w:ascii="Times New Roman" w:hAnsi="Times New Roman" w:cs="Times New Roman"/>
          <w:sz w:val="24"/>
          <w:szCs w:val="24"/>
        </w:rPr>
        <w:t>o.s.</w:t>
      </w:r>
      <w:proofErr w:type="gramEnd"/>
      <w:r w:rsidRPr="00096740">
        <w:rPr>
          <w:rFonts w:ascii="Times New Roman" w:hAnsi="Times New Roman" w:cs="Times New Roman"/>
          <w:sz w:val="24"/>
          <w:szCs w:val="24"/>
        </w:rPr>
        <w:t xml:space="preserve">ř. je rozsudek soudu v právní moci za předpokladu, že bylo účastníkům řízení doručeno písemné vyhotovení rozsudku a doručený rozsudek již není možné napadnout odvoláním. V případě </w:t>
      </w:r>
      <w:r w:rsidR="00283924" w:rsidRPr="00096740">
        <w:rPr>
          <w:rFonts w:ascii="Times New Roman" w:hAnsi="Times New Roman" w:cs="Times New Roman"/>
          <w:sz w:val="24"/>
          <w:szCs w:val="24"/>
        </w:rPr>
        <w:t>rozsudku odvolacího soudu, proti kterému již nelze podat odvolání, z toho vyplývá, že tento rozsudek je pravomocný jeho doručením účastníkům řízení.</w:t>
      </w:r>
    </w:p>
    <w:p w:rsidR="0014214D" w:rsidRPr="00096740" w:rsidRDefault="00283924" w:rsidP="00096740">
      <w:pPr>
        <w:jc w:val="both"/>
        <w:rPr>
          <w:rFonts w:ascii="Times New Roman" w:hAnsi="Times New Roman" w:cs="Times New Roman"/>
          <w:sz w:val="24"/>
          <w:szCs w:val="24"/>
        </w:rPr>
      </w:pPr>
      <w:r w:rsidRPr="00096740">
        <w:rPr>
          <w:rFonts w:ascii="Times New Roman" w:hAnsi="Times New Roman" w:cs="Times New Roman"/>
          <w:sz w:val="24"/>
          <w:szCs w:val="24"/>
        </w:rPr>
        <w:t>Výbor považuje za potřebné stanovit</w:t>
      </w:r>
      <w:r w:rsidR="0014214D" w:rsidRPr="00096740">
        <w:rPr>
          <w:rFonts w:ascii="Times New Roman" w:hAnsi="Times New Roman" w:cs="Times New Roman"/>
          <w:sz w:val="24"/>
          <w:szCs w:val="24"/>
        </w:rPr>
        <w:t>, aby rozsudek odvolacího soudu, kterým se potvrzu</w:t>
      </w:r>
      <w:r w:rsidRPr="00096740">
        <w:rPr>
          <w:rFonts w:ascii="Times New Roman" w:hAnsi="Times New Roman" w:cs="Times New Roman"/>
          <w:sz w:val="24"/>
          <w:szCs w:val="24"/>
        </w:rPr>
        <w:t>je rozsudek soudu I. stupně (okresního soudu) o zrušení ústavní výchovy nebo o zamítnutí návrhu na prodloužení ústavní výchovy</w:t>
      </w:r>
      <w:r w:rsidR="0014214D" w:rsidRPr="00096740">
        <w:rPr>
          <w:rFonts w:ascii="Times New Roman" w:hAnsi="Times New Roman" w:cs="Times New Roman"/>
          <w:sz w:val="24"/>
          <w:szCs w:val="24"/>
        </w:rPr>
        <w:t>, nebo</w:t>
      </w:r>
      <w:r w:rsidRPr="00096740">
        <w:rPr>
          <w:rFonts w:ascii="Times New Roman" w:hAnsi="Times New Roman" w:cs="Times New Roman"/>
          <w:sz w:val="24"/>
          <w:szCs w:val="24"/>
        </w:rPr>
        <w:t xml:space="preserve"> kterým se mění rozsudek </w:t>
      </w:r>
      <w:r w:rsidR="0014214D" w:rsidRPr="00096740">
        <w:rPr>
          <w:rFonts w:ascii="Times New Roman" w:hAnsi="Times New Roman" w:cs="Times New Roman"/>
          <w:sz w:val="24"/>
          <w:szCs w:val="24"/>
        </w:rPr>
        <w:t>soudu</w:t>
      </w:r>
      <w:r w:rsidRPr="00096740">
        <w:rPr>
          <w:rFonts w:ascii="Times New Roman" w:hAnsi="Times New Roman" w:cs="Times New Roman"/>
          <w:sz w:val="24"/>
          <w:szCs w:val="24"/>
        </w:rPr>
        <w:t xml:space="preserve"> I. stupně</w:t>
      </w:r>
      <w:r w:rsidR="0014214D" w:rsidRPr="00096740">
        <w:rPr>
          <w:rFonts w:ascii="Times New Roman" w:hAnsi="Times New Roman" w:cs="Times New Roman"/>
          <w:sz w:val="24"/>
          <w:szCs w:val="24"/>
        </w:rPr>
        <w:t xml:space="preserve"> tak, že se ústavní výchova zrušuje</w:t>
      </w:r>
      <w:r w:rsidRPr="00096740">
        <w:rPr>
          <w:rFonts w:ascii="Times New Roman" w:hAnsi="Times New Roman" w:cs="Times New Roman"/>
          <w:sz w:val="24"/>
          <w:szCs w:val="24"/>
        </w:rPr>
        <w:t xml:space="preserve"> nebo neprodlužuje</w:t>
      </w:r>
      <w:r w:rsidR="0014214D" w:rsidRPr="00096740">
        <w:rPr>
          <w:rFonts w:ascii="Times New Roman" w:hAnsi="Times New Roman" w:cs="Times New Roman"/>
          <w:sz w:val="24"/>
          <w:szCs w:val="24"/>
        </w:rPr>
        <w:t xml:space="preserve">, nabyl právní moci </w:t>
      </w:r>
      <w:r w:rsidRPr="00096740">
        <w:rPr>
          <w:rFonts w:ascii="Times New Roman" w:hAnsi="Times New Roman" w:cs="Times New Roman"/>
          <w:sz w:val="24"/>
          <w:szCs w:val="24"/>
        </w:rPr>
        <w:t xml:space="preserve">již </w:t>
      </w:r>
      <w:r w:rsidR="0014214D" w:rsidRPr="00096740">
        <w:rPr>
          <w:rFonts w:ascii="Times New Roman" w:hAnsi="Times New Roman" w:cs="Times New Roman"/>
          <w:b/>
          <w:sz w:val="24"/>
          <w:szCs w:val="24"/>
        </w:rPr>
        <w:t>dnem vyhlášení</w:t>
      </w:r>
      <w:r w:rsidRPr="00096740">
        <w:rPr>
          <w:rFonts w:ascii="Times New Roman" w:hAnsi="Times New Roman" w:cs="Times New Roman"/>
          <w:sz w:val="24"/>
          <w:szCs w:val="24"/>
        </w:rPr>
        <w:t>, nikoliv až doručením účastníkům řízení.</w:t>
      </w:r>
    </w:p>
    <w:p w:rsidR="00D0635E" w:rsidRPr="00096740" w:rsidRDefault="00283924" w:rsidP="00096740">
      <w:pPr>
        <w:spacing w:before="120"/>
        <w:jc w:val="both"/>
        <w:rPr>
          <w:rFonts w:ascii="Times New Roman" w:hAnsi="Times New Roman" w:cs="Times New Roman"/>
          <w:sz w:val="24"/>
          <w:szCs w:val="24"/>
        </w:rPr>
      </w:pPr>
      <w:r w:rsidRPr="00096740">
        <w:rPr>
          <w:rFonts w:ascii="Times New Roman" w:hAnsi="Times New Roman" w:cs="Times New Roman"/>
          <w:sz w:val="24"/>
          <w:szCs w:val="24"/>
        </w:rPr>
        <w:t>V praxi dochází v mnoho případech k tomu, že jak ústavnímu zařízení, ve kterém je dítě umístěno, tak i rodičům a orgánu sociálně-právní ochrany dětí je známa skutečnost, že příslušný krajský soudu jako soud odvolací rozhodl o zrušení ústavní výchovy dítěte nebo potvrdil rozsudek okresního soudu</w:t>
      </w:r>
      <w:r w:rsidR="00715062">
        <w:rPr>
          <w:rFonts w:ascii="Times New Roman" w:hAnsi="Times New Roman" w:cs="Times New Roman"/>
          <w:sz w:val="24"/>
          <w:szCs w:val="24"/>
        </w:rPr>
        <w:t xml:space="preserve"> </w:t>
      </w:r>
      <w:r w:rsidRPr="00096740">
        <w:rPr>
          <w:rFonts w:ascii="Times New Roman" w:hAnsi="Times New Roman" w:cs="Times New Roman"/>
          <w:sz w:val="24"/>
          <w:szCs w:val="24"/>
        </w:rPr>
        <w:t xml:space="preserve">o zrušení ústavní výchovy dítěte. I přesto, že rozhodnutí odvolacího soudu je konečné a nenapadnutelné řádnými opravnými prostředky, </w:t>
      </w:r>
      <w:r w:rsidR="00D0635E" w:rsidRPr="00096740">
        <w:rPr>
          <w:rFonts w:ascii="Times New Roman" w:hAnsi="Times New Roman" w:cs="Times New Roman"/>
          <w:sz w:val="24"/>
          <w:szCs w:val="24"/>
        </w:rPr>
        <w:t xml:space="preserve">nemůže ústavní zařízení ukončit pobyt dítěte dříve, než je rozsudek odvolacího doručen všem účastníkům řízení a nabyde právní moci. Mezi vyhlášením rozsudku odvolacího soudu a nabytím právní moci přitom může nastat časová prodleva v trvání až několika měsíců, která je dána jednak dobou nezbytnou pro vypracování a odeslání písemného vyhotovení rozsudku podle § 158 </w:t>
      </w:r>
      <w:proofErr w:type="gramStart"/>
      <w:r w:rsidR="00D0635E" w:rsidRPr="00096740">
        <w:rPr>
          <w:rFonts w:ascii="Times New Roman" w:hAnsi="Times New Roman" w:cs="Times New Roman"/>
          <w:sz w:val="24"/>
          <w:szCs w:val="24"/>
        </w:rPr>
        <w:t>o.s.</w:t>
      </w:r>
      <w:proofErr w:type="gramEnd"/>
      <w:r w:rsidR="00D0635E" w:rsidRPr="00096740">
        <w:rPr>
          <w:rFonts w:ascii="Times New Roman" w:hAnsi="Times New Roman" w:cs="Times New Roman"/>
          <w:sz w:val="24"/>
          <w:szCs w:val="24"/>
        </w:rPr>
        <w:t xml:space="preserve">ř. (základní lhůta 30 dnů, kterou je možné prodloužit až o dalších 60 dnů), jednak možnými problémy při doručování písemného vyhotovení rozsudku účastníkům řízení, ve kterém může dojít k různým překážkám (zejména na straně rodičů nebo jednoho z rodičů). Tyto objektivní důvody způsobují zbytečné prodlužování dalšího pobytu dítěte v ústavním </w:t>
      </w:r>
      <w:r w:rsidR="00D0635E" w:rsidRPr="00096740">
        <w:rPr>
          <w:rFonts w:ascii="Times New Roman" w:hAnsi="Times New Roman" w:cs="Times New Roman"/>
          <w:sz w:val="24"/>
          <w:szCs w:val="24"/>
        </w:rPr>
        <w:lastRenderedPageBreak/>
        <w:t>zařízení v situaci, kdy je již nepochybné, že na základě rozhodnutí odvolacího soudu byla ústavní výchova zrušena.</w:t>
      </w:r>
    </w:p>
    <w:p w:rsidR="00DE0818" w:rsidRPr="00096740" w:rsidRDefault="0001411B" w:rsidP="00096740">
      <w:pPr>
        <w:spacing w:before="120"/>
        <w:jc w:val="both"/>
        <w:rPr>
          <w:rFonts w:ascii="Times New Roman" w:hAnsi="Times New Roman" w:cs="Times New Roman"/>
          <w:sz w:val="24"/>
          <w:szCs w:val="24"/>
        </w:rPr>
      </w:pPr>
      <w:r w:rsidRPr="00096740">
        <w:rPr>
          <w:rFonts w:ascii="Times New Roman" w:hAnsi="Times New Roman" w:cs="Times New Roman"/>
          <w:sz w:val="24"/>
          <w:szCs w:val="24"/>
        </w:rPr>
        <w:t>Ačkoliv se r</w:t>
      </w:r>
      <w:r w:rsidR="0014214D" w:rsidRPr="00096740">
        <w:rPr>
          <w:rFonts w:ascii="Times New Roman" w:hAnsi="Times New Roman" w:cs="Times New Roman"/>
          <w:sz w:val="24"/>
          <w:szCs w:val="24"/>
        </w:rPr>
        <w:t>ozsudkem</w:t>
      </w:r>
      <w:r w:rsidRPr="00096740">
        <w:rPr>
          <w:rFonts w:ascii="Times New Roman" w:hAnsi="Times New Roman" w:cs="Times New Roman"/>
          <w:sz w:val="24"/>
          <w:szCs w:val="24"/>
        </w:rPr>
        <w:t xml:space="preserve"> odvolacího soudu ve věci zrušení nebo neprodloužení ústavní výchovy </w:t>
      </w:r>
      <w:r w:rsidR="0014214D" w:rsidRPr="00096740">
        <w:rPr>
          <w:rFonts w:ascii="Times New Roman" w:hAnsi="Times New Roman" w:cs="Times New Roman"/>
          <w:sz w:val="24"/>
          <w:szCs w:val="24"/>
        </w:rPr>
        <w:t>rozhoduje</w:t>
      </w:r>
      <w:r w:rsidRPr="00096740">
        <w:rPr>
          <w:rFonts w:ascii="Times New Roman" w:hAnsi="Times New Roman" w:cs="Times New Roman"/>
          <w:sz w:val="24"/>
          <w:szCs w:val="24"/>
        </w:rPr>
        <w:t xml:space="preserve"> o </w:t>
      </w:r>
      <w:r w:rsidR="0014214D" w:rsidRPr="00096740">
        <w:rPr>
          <w:rFonts w:ascii="Times New Roman" w:hAnsi="Times New Roman" w:cs="Times New Roman"/>
          <w:sz w:val="24"/>
          <w:szCs w:val="24"/>
        </w:rPr>
        <w:t>subjektivních právech účastník</w:t>
      </w:r>
      <w:r w:rsidRPr="00096740">
        <w:rPr>
          <w:rFonts w:ascii="Times New Roman" w:hAnsi="Times New Roman" w:cs="Times New Roman"/>
          <w:sz w:val="24"/>
          <w:szCs w:val="24"/>
        </w:rPr>
        <w:t>ů, nemělo by v tomto případě podle přesvědčení</w:t>
      </w:r>
      <w:r w:rsidR="0014214D" w:rsidRPr="00096740">
        <w:rPr>
          <w:rFonts w:ascii="Times New Roman" w:hAnsi="Times New Roman" w:cs="Times New Roman"/>
          <w:sz w:val="24"/>
          <w:szCs w:val="24"/>
        </w:rPr>
        <w:t xml:space="preserve"> Výboru bránit nedoručení rozhodnutí o zrušení ústavní výchovy dítěte</w:t>
      </w:r>
      <w:r w:rsidRPr="00096740">
        <w:rPr>
          <w:rFonts w:ascii="Times New Roman" w:hAnsi="Times New Roman" w:cs="Times New Roman"/>
          <w:sz w:val="24"/>
          <w:szCs w:val="24"/>
        </w:rPr>
        <w:t xml:space="preserve"> tomu, aby byl ukončen pobyt dítěte v zařízení pro výkon ústavní výchovy a dítě mohlo být předáno </w:t>
      </w:r>
      <w:r w:rsidR="0014214D" w:rsidRPr="00096740">
        <w:rPr>
          <w:rFonts w:ascii="Times New Roman" w:hAnsi="Times New Roman" w:cs="Times New Roman"/>
          <w:sz w:val="24"/>
          <w:szCs w:val="24"/>
        </w:rPr>
        <w:t>do péče jeho zákonného zástupce</w:t>
      </w:r>
      <w:r w:rsidRPr="00096740">
        <w:rPr>
          <w:rFonts w:ascii="Times New Roman" w:hAnsi="Times New Roman" w:cs="Times New Roman"/>
          <w:sz w:val="24"/>
          <w:szCs w:val="24"/>
        </w:rPr>
        <w:t xml:space="preserve"> nebo jiné oprávněné osoby</w:t>
      </w:r>
      <w:r w:rsidR="0014214D" w:rsidRPr="00096740">
        <w:rPr>
          <w:rFonts w:ascii="Times New Roman" w:hAnsi="Times New Roman" w:cs="Times New Roman"/>
          <w:sz w:val="24"/>
          <w:szCs w:val="24"/>
        </w:rPr>
        <w:t>. Především zde existuje významná analogie, kdy v případě rozhodnutí o propuštění obviněného z výkonu vazby nebo odsouzeného z výkonu trestu (pokud proti rozhodnutí již není přípustné odvolání) musí být obviněný nebo odsouzený (z důvodu nepřípustnosti dalšího omezování osobní svobody, které by v tom případě postrádalo legitimitu) propuštěn v týž den. I přestože se právní názory liší v tom, zda jde u dětí, u nichž bylo rozhodnuto o ústavní výchově o omezení osobní svobody či nikoli, není pochyb o tom, že jejich situace je přinejmenším srovnatelná, a to významem zásahu do práv dětí, jehož dopad je nadto umocňován jejich specifickými potřebami a vývojem. Pokud jde o praktickou námitku, týkající se vyrozumění zákonného zástupce dítěte, ten může být jistě vyrozuměn i jiným vhodným způsobem před samotným doručením rozsudku. Zadržování dítěte v ústavním zařízení, pokud by již mohlo a mělo být ve své rodině, je naopak podle názoru Výboru v rozporu s nejlepším zájmem dítěte. Praktické problémy, vzniklé v této souvislosti, např. vyrozumění rodičů a převzetí dítěte, jsou snadno řešitelné.</w:t>
      </w:r>
    </w:p>
    <w:p w:rsidR="00C93CA4" w:rsidRPr="00096740" w:rsidRDefault="00C93CA4" w:rsidP="00096740">
      <w:pPr>
        <w:pStyle w:val="Odstavecseseznamem"/>
        <w:numPr>
          <w:ilvl w:val="0"/>
          <w:numId w:val="1"/>
        </w:numP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t>Přípustnost dovolání</w:t>
      </w:r>
    </w:p>
    <w:p w:rsidR="001D6216" w:rsidRPr="00096740" w:rsidRDefault="001D6216" w:rsidP="00096740">
      <w:pPr>
        <w:jc w:val="both"/>
        <w:rPr>
          <w:rFonts w:ascii="Times New Roman" w:eastAsia="Times New Roman" w:hAnsi="Times New Roman" w:cs="Times New Roman"/>
          <w:b/>
          <w:bCs/>
          <w:sz w:val="24"/>
          <w:szCs w:val="24"/>
          <w:lang w:eastAsia="ar-SA"/>
        </w:rPr>
      </w:pPr>
      <w:r w:rsidRPr="00096740">
        <w:rPr>
          <w:rFonts w:ascii="Times New Roman" w:eastAsia="Calibri" w:hAnsi="Times New Roman" w:cs="Times New Roman"/>
          <w:sz w:val="24"/>
          <w:szCs w:val="24"/>
        </w:rPr>
        <w:t xml:space="preserve">§ </w:t>
      </w:r>
      <w:proofErr w:type="gramStart"/>
      <w:r w:rsidRPr="00096740">
        <w:rPr>
          <w:rFonts w:ascii="Times New Roman" w:eastAsia="Calibri" w:hAnsi="Times New Roman" w:cs="Times New Roman"/>
          <w:sz w:val="24"/>
          <w:szCs w:val="24"/>
        </w:rPr>
        <w:t xml:space="preserve">30 </w:t>
      </w:r>
      <w:proofErr w:type="spellStart"/>
      <w:r w:rsidRPr="00096740">
        <w:rPr>
          <w:rFonts w:ascii="Times New Roman" w:eastAsia="Calibri" w:hAnsi="Times New Roman" w:cs="Times New Roman"/>
          <w:sz w:val="24"/>
          <w:szCs w:val="24"/>
        </w:rPr>
        <w:t>z.z.ř</w:t>
      </w:r>
      <w:proofErr w:type="spellEnd"/>
      <w:r w:rsidRPr="00096740">
        <w:rPr>
          <w:rFonts w:ascii="Times New Roman" w:eastAsia="Calibri" w:hAnsi="Times New Roman" w:cs="Times New Roman"/>
          <w:sz w:val="24"/>
          <w:szCs w:val="24"/>
        </w:rPr>
        <w:t>.</w:t>
      </w:r>
      <w:proofErr w:type="gramEnd"/>
      <w:r w:rsidRPr="00096740">
        <w:rPr>
          <w:rFonts w:ascii="Times New Roman" w:eastAsia="Calibri" w:hAnsi="Times New Roman" w:cs="Times New Roman"/>
          <w:sz w:val="24"/>
          <w:szCs w:val="24"/>
        </w:rPr>
        <w:t xml:space="preserve"> s drobnými výjimkami ve srovnání s o.s.ř. zakotvuje, že dovolání k Nejvyššímu soudu je možné podat proti pravomocnému rozhodnutí jen v některých, velmi striktně vymezených </w:t>
      </w:r>
      <w:proofErr w:type="spellStart"/>
      <w:r w:rsidRPr="00096740">
        <w:rPr>
          <w:rFonts w:ascii="Times New Roman" w:eastAsia="Calibri" w:hAnsi="Times New Roman" w:cs="Times New Roman"/>
          <w:sz w:val="24"/>
          <w:szCs w:val="24"/>
        </w:rPr>
        <w:t>rodinněprávních</w:t>
      </w:r>
      <w:proofErr w:type="spellEnd"/>
      <w:r w:rsidRPr="00096740">
        <w:rPr>
          <w:rFonts w:ascii="Times New Roman" w:eastAsia="Calibri" w:hAnsi="Times New Roman" w:cs="Times New Roman"/>
          <w:sz w:val="24"/>
          <w:szCs w:val="24"/>
        </w:rPr>
        <w:t xml:space="preserve"> řízeních (v řízení o omezení nebo zbavení rodičovské zodpovědnosti či pozastavení jejího výkonu, o určení </w:t>
      </w:r>
      <w:r w:rsidR="00715062">
        <w:rPr>
          <w:rFonts w:ascii="Times New Roman" w:eastAsia="Calibri" w:hAnsi="Times New Roman" w:cs="Times New Roman"/>
          <w:sz w:val="24"/>
          <w:szCs w:val="24"/>
        </w:rPr>
        <w:t>nebo popření rodičovství nebo o n</w:t>
      </w:r>
      <w:r w:rsidRPr="00096740">
        <w:rPr>
          <w:rFonts w:ascii="Times New Roman" w:eastAsia="Calibri" w:hAnsi="Times New Roman" w:cs="Times New Roman"/>
          <w:sz w:val="24"/>
          <w:szCs w:val="24"/>
        </w:rPr>
        <w:t>ezrušitelné osvojení a na základě změny v Poslanecké sněmovny rovněž i v řízení o</w:t>
      </w:r>
      <w:r w:rsidR="00715062">
        <w:rPr>
          <w:rFonts w:ascii="Times New Roman" w:eastAsia="Calibri" w:hAnsi="Times New Roman" w:cs="Times New Roman"/>
          <w:sz w:val="24"/>
          <w:szCs w:val="24"/>
        </w:rPr>
        <w:t> </w:t>
      </w:r>
      <w:r w:rsidRPr="00096740">
        <w:rPr>
          <w:rFonts w:ascii="Times New Roman" w:eastAsia="Calibri" w:hAnsi="Times New Roman" w:cs="Times New Roman"/>
          <w:sz w:val="24"/>
          <w:szCs w:val="24"/>
        </w:rPr>
        <w:t>omezení výkonu rodičovské odpovědnosti)</w:t>
      </w:r>
      <w:r w:rsidR="00A03BD2" w:rsidRPr="00096740">
        <w:rPr>
          <w:rFonts w:ascii="Times New Roman" w:eastAsia="Calibri" w:hAnsi="Times New Roman" w:cs="Times New Roman"/>
          <w:sz w:val="24"/>
          <w:szCs w:val="24"/>
        </w:rPr>
        <w:t>.</w:t>
      </w:r>
    </w:p>
    <w:p w:rsidR="001D6216" w:rsidRPr="00096740" w:rsidRDefault="001D6216" w:rsidP="00096740">
      <w:pPr>
        <w:ind w:right="-108"/>
        <w:jc w:val="both"/>
        <w:rPr>
          <w:rFonts w:ascii="Times New Roman" w:hAnsi="Times New Roman" w:cs="Times New Roman"/>
          <w:sz w:val="24"/>
          <w:szCs w:val="24"/>
        </w:rPr>
      </w:pPr>
      <w:r w:rsidRPr="00096740">
        <w:rPr>
          <w:rFonts w:ascii="Times New Roman" w:eastAsia="Calibri" w:hAnsi="Times New Roman" w:cs="Times New Roman"/>
          <w:sz w:val="24"/>
          <w:szCs w:val="24"/>
        </w:rPr>
        <w:t xml:space="preserve">Na negativní důsledky nepřípustnosti mimořádného opravného prostředku ve většině </w:t>
      </w:r>
      <w:proofErr w:type="spellStart"/>
      <w:r w:rsidRPr="00096740">
        <w:rPr>
          <w:rFonts w:ascii="Times New Roman" w:eastAsia="Calibri" w:hAnsi="Times New Roman" w:cs="Times New Roman"/>
          <w:sz w:val="24"/>
          <w:szCs w:val="24"/>
        </w:rPr>
        <w:t>rodinněprávních</w:t>
      </w:r>
      <w:proofErr w:type="spellEnd"/>
      <w:r w:rsidRPr="00096740">
        <w:rPr>
          <w:rFonts w:ascii="Times New Roman" w:eastAsia="Calibri" w:hAnsi="Times New Roman" w:cs="Times New Roman"/>
          <w:sz w:val="24"/>
          <w:szCs w:val="24"/>
        </w:rPr>
        <w:t xml:space="preserve"> řízení dlouhodobě poukazují přední čeští odborníci na rodinné právo (např. prof. JUDr. Milana </w:t>
      </w:r>
      <w:proofErr w:type="spellStart"/>
      <w:r w:rsidRPr="00096740">
        <w:rPr>
          <w:rFonts w:ascii="Times New Roman" w:eastAsia="Calibri" w:hAnsi="Times New Roman" w:cs="Times New Roman"/>
          <w:sz w:val="24"/>
          <w:szCs w:val="24"/>
        </w:rPr>
        <w:t>Hrušáková</w:t>
      </w:r>
      <w:proofErr w:type="spellEnd"/>
      <w:r w:rsidRPr="00096740">
        <w:rPr>
          <w:rFonts w:ascii="Times New Roman" w:eastAsia="Calibri" w:hAnsi="Times New Roman" w:cs="Times New Roman"/>
          <w:sz w:val="24"/>
          <w:szCs w:val="24"/>
        </w:rPr>
        <w:t>, CSc., či JUDr. Renáta Šínová, Ph.D.) i Výbor. V současné době je rozhodování soudů v řízeních, která mohou mít a mají velký vliv na situaci a postavení nezletilých dětí, značně roztříštěné. Liší se způsobem, jakým soudci rozhodují o svěření dítěte do péče či nařizují styk dítěte s rodičem. Vyměřené výživné se může lišit dokonce i v řádu dvojnásobku v obdobných případech, podle toho, který soudce rozhodoval. Bez dovolání, kterým by Nejvyšší soud sjednotil rozhodování nižších soudů, nelze reálně předpokládat změnu. Ministerstvo spravedlnosti se sice samo snažilo judikaturu sjednotit (např. nezávazným dokumentem „Metodický materiál pro sjednocení rozhodovací praxe soudů v otázkách výživného na děti“), jak se ovšem vzápětí ukázalo, jeho snahy přišly vniveč.</w:t>
      </w:r>
    </w:p>
    <w:p w:rsidR="00A17A3E" w:rsidRPr="00096740" w:rsidRDefault="001D6216" w:rsidP="00096740">
      <w:pPr>
        <w:jc w:val="both"/>
        <w:rPr>
          <w:rFonts w:ascii="Times New Roman" w:eastAsia="Calibri" w:hAnsi="Times New Roman" w:cs="Times New Roman"/>
          <w:sz w:val="24"/>
          <w:szCs w:val="24"/>
        </w:rPr>
      </w:pPr>
      <w:r w:rsidRPr="00096740">
        <w:rPr>
          <w:rFonts w:ascii="Times New Roman" w:eastAsia="Calibri" w:hAnsi="Times New Roman" w:cs="Times New Roman"/>
          <w:sz w:val="24"/>
          <w:szCs w:val="24"/>
        </w:rPr>
        <w:t xml:space="preserve">Absence dovolání se projevuje dále tím, že se účastníci řízení mohou jen velmi těžce domoci nápravy v případě, kdy je rozhodnutí druhoinstančního soud stiženo vadou, která by mohla mít za následek nesprávné rozhodnutí ve věci, anebo toto rozhodnutí spočívá v nesprávním právním posouzení věci. Někteří z nich se pak obracejí na Ústavní soud, který je tímto </w:t>
      </w:r>
      <w:r w:rsidRPr="00096740">
        <w:rPr>
          <w:rFonts w:ascii="Times New Roman" w:eastAsia="Calibri" w:hAnsi="Times New Roman" w:cs="Times New Roman"/>
          <w:sz w:val="24"/>
          <w:szCs w:val="24"/>
        </w:rPr>
        <w:lastRenderedPageBreak/>
        <w:t>způsobem nucen provádět korekci namísto Nejvyššího soudu. Existuje tak již poměrně bohatá judikatura Ústavního soudu</w:t>
      </w:r>
      <w:r w:rsidRPr="00096740">
        <w:rPr>
          <w:rStyle w:val="Znakapoznpodarou"/>
          <w:rFonts w:ascii="Times New Roman" w:eastAsia="Calibri" w:hAnsi="Times New Roman" w:cs="Times New Roman"/>
          <w:sz w:val="24"/>
          <w:szCs w:val="24"/>
        </w:rPr>
        <w:footnoteReference w:id="19"/>
      </w:r>
      <w:r w:rsidRPr="00096740">
        <w:rPr>
          <w:rFonts w:ascii="Times New Roman" w:eastAsia="Calibri" w:hAnsi="Times New Roman" w:cs="Times New Roman"/>
          <w:sz w:val="24"/>
          <w:szCs w:val="24"/>
        </w:rPr>
        <w:t>, v níž se Ústavní soud vyjadřuje k nepřípustnosti dovolání a současný stav označuje napříč senáty a konkrétním druhem řízení za „</w:t>
      </w:r>
      <w:r w:rsidRPr="00096740">
        <w:rPr>
          <w:rFonts w:ascii="Times New Roman" w:hAnsi="Times New Roman" w:cs="Times New Roman"/>
          <w:sz w:val="24"/>
          <w:szCs w:val="24"/>
        </w:rPr>
        <w:t>nežádoucí a neodpovídající principům výkonu spravedlnosti v právním státě“.</w:t>
      </w:r>
      <w:r w:rsidR="00A17A3E" w:rsidRPr="00096740">
        <w:rPr>
          <w:rFonts w:ascii="Times New Roman" w:eastAsia="Calibri" w:hAnsi="Times New Roman" w:cs="Times New Roman"/>
          <w:sz w:val="24"/>
          <w:szCs w:val="24"/>
        </w:rPr>
        <w:t xml:space="preserve"> </w:t>
      </w:r>
    </w:p>
    <w:p w:rsidR="00A03BD2" w:rsidRPr="00096740" w:rsidRDefault="00A03BD2" w:rsidP="00096740">
      <w:pPr>
        <w:pStyle w:val="Prosttext"/>
        <w:spacing w:line="276" w:lineRule="auto"/>
        <w:jc w:val="both"/>
        <w:rPr>
          <w:rFonts w:ascii="Times New Roman" w:hAnsi="Times New Roman" w:cs="Times New Roman"/>
          <w:sz w:val="24"/>
          <w:szCs w:val="24"/>
        </w:rPr>
      </w:pPr>
      <w:r w:rsidRPr="00096740">
        <w:rPr>
          <w:rFonts w:ascii="Times New Roman" w:eastAsia="Calibri" w:hAnsi="Times New Roman" w:cs="Times New Roman"/>
          <w:sz w:val="24"/>
          <w:szCs w:val="24"/>
        </w:rPr>
        <w:t>S rozšířením stávající možnosti dovolání n</w:t>
      </w:r>
      <w:r w:rsidR="00A17A3E" w:rsidRPr="00096740">
        <w:rPr>
          <w:rFonts w:ascii="Times New Roman" w:eastAsia="Calibri" w:hAnsi="Times New Roman" w:cs="Times New Roman"/>
          <w:sz w:val="24"/>
          <w:szCs w:val="24"/>
          <w:lang w:eastAsia="en-US"/>
        </w:rPr>
        <w:t>esouhlas</w:t>
      </w:r>
      <w:r w:rsidRPr="00096740">
        <w:rPr>
          <w:rFonts w:ascii="Times New Roman" w:eastAsia="Calibri" w:hAnsi="Times New Roman" w:cs="Times New Roman"/>
          <w:sz w:val="24"/>
          <w:szCs w:val="24"/>
        </w:rPr>
        <w:t>í</w:t>
      </w:r>
      <w:r w:rsidR="00A17A3E" w:rsidRPr="00096740">
        <w:rPr>
          <w:rFonts w:ascii="Times New Roman" w:eastAsia="Calibri" w:hAnsi="Times New Roman" w:cs="Times New Roman"/>
          <w:sz w:val="24"/>
          <w:szCs w:val="24"/>
          <w:lang w:eastAsia="en-US"/>
        </w:rPr>
        <w:t xml:space="preserve"> Nejvyšší soud, který se obává zvýšeného počtu podání</w:t>
      </w:r>
      <w:r w:rsidRPr="00096740">
        <w:rPr>
          <w:rFonts w:ascii="Times New Roman" w:eastAsia="Calibri" w:hAnsi="Times New Roman" w:cs="Times New Roman"/>
          <w:sz w:val="24"/>
          <w:szCs w:val="24"/>
        </w:rPr>
        <w:t xml:space="preserve">, a Ministerstvo spravedlnosti, které během </w:t>
      </w:r>
      <w:proofErr w:type="gramStart"/>
      <w:r w:rsidRPr="00096740">
        <w:rPr>
          <w:rFonts w:ascii="Times New Roman" w:eastAsia="Calibri" w:hAnsi="Times New Roman" w:cs="Times New Roman"/>
          <w:sz w:val="24"/>
          <w:szCs w:val="24"/>
        </w:rPr>
        <w:t xml:space="preserve">přípravy </w:t>
      </w:r>
      <w:proofErr w:type="spellStart"/>
      <w:r w:rsidRPr="00096740">
        <w:rPr>
          <w:rFonts w:ascii="Times New Roman" w:eastAsia="Calibri" w:hAnsi="Times New Roman" w:cs="Times New Roman"/>
          <w:sz w:val="24"/>
          <w:szCs w:val="24"/>
        </w:rPr>
        <w:t>z.z.ř</w:t>
      </w:r>
      <w:proofErr w:type="spellEnd"/>
      <w:r w:rsidRPr="00096740">
        <w:rPr>
          <w:rFonts w:ascii="Times New Roman" w:eastAsia="Calibri" w:hAnsi="Times New Roman" w:cs="Times New Roman"/>
          <w:sz w:val="24"/>
          <w:szCs w:val="24"/>
        </w:rPr>
        <w:t>.</w:t>
      </w:r>
      <w:proofErr w:type="gramEnd"/>
      <w:r w:rsidRPr="00096740">
        <w:rPr>
          <w:rFonts w:ascii="Times New Roman" w:eastAsia="Calibri" w:hAnsi="Times New Roman" w:cs="Times New Roman"/>
          <w:sz w:val="24"/>
          <w:szCs w:val="24"/>
        </w:rPr>
        <w:t xml:space="preserve"> dojednalo, že Nejvyšší soud bude vydávat sjednocující stanoviska. </w:t>
      </w:r>
      <w:r w:rsidR="00A17A3E" w:rsidRPr="00096740">
        <w:rPr>
          <w:rFonts w:ascii="Times New Roman" w:eastAsia="Calibri" w:hAnsi="Times New Roman" w:cs="Times New Roman"/>
          <w:sz w:val="24"/>
          <w:szCs w:val="24"/>
          <w:lang w:eastAsia="en-US"/>
        </w:rPr>
        <w:t xml:space="preserve"> Obavy z nárůstu práce však nemohou stát v cestě občanům domáhajícím se svých práv, zvláště pokud se jedná o nezletilé děti. </w:t>
      </w:r>
      <w:r w:rsidRPr="00096740">
        <w:rPr>
          <w:rFonts w:ascii="Times New Roman" w:eastAsia="Calibri" w:hAnsi="Times New Roman" w:cs="Times New Roman"/>
          <w:sz w:val="24"/>
          <w:szCs w:val="24"/>
        </w:rPr>
        <w:t>Sjednocující</w:t>
      </w:r>
      <w:r w:rsidR="00A17A3E" w:rsidRPr="00096740">
        <w:rPr>
          <w:rFonts w:ascii="Times New Roman" w:eastAsia="Calibri" w:hAnsi="Times New Roman" w:cs="Times New Roman"/>
          <w:sz w:val="24"/>
          <w:szCs w:val="24"/>
          <w:lang w:eastAsia="en-US"/>
        </w:rPr>
        <w:t xml:space="preserve"> </w:t>
      </w:r>
      <w:r w:rsidRPr="00096740">
        <w:rPr>
          <w:rFonts w:ascii="Times New Roman" w:eastAsia="Calibri" w:hAnsi="Times New Roman" w:cs="Times New Roman"/>
          <w:sz w:val="24"/>
          <w:szCs w:val="24"/>
        </w:rPr>
        <w:t xml:space="preserve">stanoviska </w:t>
      </w:r>
      <w:r w:rsidR="00A17A3E" w:rsidRPr="00096740">
        <w:rPr>
          <w:rFonts w:ascii="Times New Roman" w:eastAsia="Calibri" w:hAnsi="Times New Roman" w:cs="Times New Roman"/>
          <w:sz w:val="24"/>
          <w:szCs w:val="24"/>
          <w:lang w:eastAsia="en-US"/>
        </w:rPr>
        <w:t xml:space="preserve">nelze </w:t>
      </w:r>
      <w:r w:rsidRPr="00096740">
        <w:rPr>
          <w:rFonts w:ascii="Times New Roman" w:eastAsia="Calibri" w:hAnsi="Times New Roman" w:cs="Times New Roman"/>
          <w:sz w:val="24"/>
          <w:szCs w:val="24"/>
          <w:lang w:eastAsia="en-US"/>
        </w:rPr>
        <w:t xml:space="preserve">v žádném případě </w:t>
      </w:r>
      <w:r w:rsidR="00A17A3E" w:rsidRPr="00096740">
        <w:rPr>
          <w:rFonts w:ascii="Times New Roman" w:eastAsia="Calibri" w:hAnsi="Times New Roman" w:cs="Times New Roman"/>
          <w:sz w:val="24"/>
          <w:szCs w:val="24"/>
          <w:lang w:eastAsia="en-US"/>
        </w:rPr>
        <w:t>považovat za adekvátní náhradu</w:t>
      </w:r>
      <w:r w:rsidRPr="00096740">
        <w:rPr>
          <w:rFonts w:ascii="Times New Roman" w:eastAsia="Calibri" w:hAnsi="Times New Roman" w:cs="Times New Roman"/>
          <w:sz w:val="24"/>
          <w:szCs w:val="24"/>
          <w:lang w:eastAsia="en-US"/>
        </w:rPr>
        <w:t xml:space="preserve"> dovolání</w:t>
      </w:r>
      <w:r w:rsidR="00A17A3E" w:rsidRPr="00096740">
        <w:rPr>
          <w:rFonts w:ascii="Times New Roman" w:eastAsia="Calibri" w:hAnsi="Times New Roman" w:cs="Times New Roman"/>
          <w:sz w:val="24"/>
          <w:szCs w:val="24"/>
          <w:lang w:eastAsia="en-US"/>
        </w:rPr>
        <w:t>, neboť jsou závazná pouze pro Nejvyšší soud, nikoliv pro soudy okresní a krajské. Sjednocující stanoviska jsou ostatně za stavu, kdy se jednotlivé případy nemohou pro nemožnost dovolání dostat před Nejvyšší soud, zcela nevynutitelná.</w:t>
      </w:r>
      <w:r w:rsidRPr="00096740">
        <w:rPr>
          <w:rFonts w:ascii="Times New Roman" w:eastAsia="Calibri" w:hAnsi="Times New Roman" w:cs="Times New Roman"/>
          <w:sz w:val="24"/>
          <w:szCs w:val="24"/>
        </w:rPr>
        <w:t xml:space="preserve"> Výbor tedy nadále považuje za imperativní, aby byla rozšířena přípustnost dovolání v řízeních </w:t>
      </w:r>
      <w:proofErr w:type="spellStart"/>
      <w:r w:rsidRPr="00096740">
        <w:rPr>
          <w:rFonts w:ascii="Times New Roman" w:eastAsia="Calibri" w:hAnsi="Times New Roman" w:cs="Times New Roman"/>
          <w:sz w:val="24"/>
          <w:szCs w:val="24"/>
        </w:rPr>
        <w:t>rodinněprávních</w:t>
      </w:r>
      <w:proofErr w:type="spellEnd"/>
      <w:r w:rsidRPr="00096740">
        <w:rPr>
          <w:rFonts w:ascii="Times New Roman" w:eastAsia="Calibri" w:hAnsi="Times New Roman" w:cs="Times New Roman"/>
          <w:sz w:val="24"/>
          <w:szCs w:val="24"/>
        </w:rPr>
        <w:t xml:space="preserve">, zejm. </w:t>
      </w:r>
      <w:r w:rsidR="00315181">
        <w:rPr>
          <w:rFonts w:ascii="Times New Roman" w:eastAsia="Calibri" w:hAnsi="Times New Roman" w:cs="Times New Roman"/>
          <w:sz w:val="24"/>
          <w:szCs w:val="24"/>
        </w:rPr>
        <w:t xml:space="preserve">k </w:t>
      </w:r>
      <w:r w:rsidRPr="00096740">
        <w:rPr>
          <w:rFonts w:ascii="Times New Roman" w:hAnsi="Times New Roman" w:cs="Times New Roman"/>
          <w:sz w:val="24"/>
          <w:szCs w:val="24"/>
        </w:rPr>
        <w:t>rozsudkům o nařízení nebo prodloužení ústavní výchovy, rozsudkům o péči o dítě a o výživné k nezletilému dítěti.</w:t>
      </w:r>
    </w:p>
    <w:p w:rsidR="001D6216" w:rsidRPr="00096740" w:rsidRDefault="00A03BD2" w:rsidP="00096740">
      <w:pPr>
        <w:pStyle w:val="Prosttext"/>
        <w:spacing w:line="276" w:lineRule="auto"/>
        <w:ind w:left="426"/>
        <w:jc w:val="both"/>
        <w:rPr>
          <w:rFonts w:ascii="Times New Roman" w:hAnsi="Times New Roman" w:cs="Times New Roman"/>
          <w:sz w:val="24"/>
          <w:szCs w:val="24"/>
        </w:rPr>
      </w:pPr>
      <w:r w:rsidRPr="00096740">
        <w:rPr>
          <w:rFonts w:ascii="Times New Roman" w:hAnsi="Times New Roman" w:cs="Times New Roman"/>
          <w:b/>
          <w:color w:val="0000FF"/>
          <w:sz w:val="24"/>
          <w:szCs w:val="24"/>
        </w:rPr>
        <w:t xml:space="preserve"> </w:t>
      </w:r>
    </w:p>
    <w:p w:rsidR="006A25BB" w:rsidRPr="00096740" w:rsidRDefault="006A25BB" w:rsidP="00096740">
      <w:pPr>
        <w:pStyle w:val="Odstavecseseznamem"/>
        <w:numPr>
          <w:ilvl w:val="0"/>
          <w:numId w:val="1"/>
        </w:numP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t>Specifické problémy související s předběžnými opatřeními</w:t>
      </w:r>
    </w:p>
    <w:p w:rsidR="003527C1" w:rsidRPr="00096740" w:rsidRDefault="003527C1" w:rsidP="00096740">
      <w:pPr>
        <w:jc w:val="both"/>
        <w:rPr>
          <w:rFonts w:ascii="Times New Roman" w:hAnsi="Times New Roman" w:cs="Times New Roman"/>
          <w:sz w:val="24"/>
          <w:szCs w:val="24"/>
        </w:rPr>
      </w:pPr>
      <w:r w:rsidRPr="00096740">
        <w:rPr>
          <w:rFonts w:ascii="Times New Roman" w:hAnsi="Times New Roman" w:cs="Times New Roman"/>
          <w:sz w:val="24"/>
          <w:szCs w:val="24"/>
        </w:rPr>
        <w:t xml:space="preserve">V ustanovení § 924 NOZ a v § 452 a </w:t>
      </w:r>
      <w:proofErr w:type="gramStart"/>
      <w:r w:rsidRPr="00096740">
        <w:rPr>
          <w:rFonts w:ascii="Times New Roman" w:hAnsi="Times New Roman" w:cs="Times New Roman"/>
          <w:sz w:val="24"/>
          <w:szCs w:val="24"/>
        </w:rPr>
        <w:t xml:space="preserve">násl.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w:t>
      </w:r>
      <w:proofErr w:type="gramEnd"/>
      <w:r w:rsidRPr="00096740">
        <w:rPr>
          <w:rFonts w:ascii="Times New Roman" w:hAnsi="Times New Roman" w:cs="Times New Roman"/>
          <w:sz w:val="24"/>
          <w:szCs w:val="24"/>
        </w:rPr>
        <w:t xml:space="preserve"> jsou s účinností od 1. 1. 2014 nově upraveny podmínky pro nařízení předběžného opatření soudu, kterým se upravují poměry dítěte a nařizuje se umístění dítěte ve vhodném výchovném prostředí u fyzické osoby nebo v zařízení, které je v usnesení soudu označeno. V návaznosti na úpravu </w:t>
      </w:r>
      <w:proofErr w:type="gramStart"/>
      <w:r w:rsidRPr="00096740">
        <w:rPr>
          <w:rFonts w:ascii="Times New Roman" w:hAnsi="Times New Roman" w:cs="Times New Roman"/>
          <w:sz w:val="24"/>
          <w:szCs w:val="24"/>
        </w:rPr>
        <w:t xml:space="preserve">NOZ a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w:t>
      </w:r>
      <w:proofErr w:type="gramEnd"/>
      <w:r w:rsidRPr="00096740">
        <w:rPr>
          <w:rFonts w:ascii="Times New Roman" w:hAnsi="Times New Roman" w:cs="Times New Roman"/>
          <w:sz w:val="24"/>
          <w:szCs w:val="24"/>
        </w:rPr>
        <w:t xml:space="preserve"> je novelizován rovněž § 16 odst. 1 zákona č. 359/1999 Sb., o sociálně-právní ochraně dětí, pokud jde o stanovení podmínek, za kterých je obecní úřad obce s rozšířenou působností povinen podat soudu návrh na nařízení předběžného opatření. V souladu s dosavadní úpravou i nadále platí, že soud může nařídit předběžné opatření výlučně na návrh orgánu sociálně-právní ochrany dětí (obecního úřadu obce s rozšířenou působností), o kterém je povinen rozhodnout bezodkladně, nejpozději ve lhůtě do 24 hodin od podání návrhu (vzhledem k tomu se v praxi běžně hovoří o tzv. „rychlém“ předběžném opatření soudu).</w:t>
      </w:r>
    </w:p>
    <w:p w:rsidR="003527C1" w:rsidRPr="00096740" w:rsidRDefault="003527C1" w:rsidP="00096740">
      <w:pPr>
        <w:spacing w:after="0"/>
        <w:jc w:val="both"/>
        <w:rPr>
          <w:rFonts w:ascii="Times New Roman" w:hAnsi="Times New Roman" w:cs="Times New Roman"/>
          <w:sz w:val="24"/>
          <w:szCs w:val="24"/>
        </w:rPr>
      </w:pPr>
      <w:r w:rsidRPr="00096740">
        <w:rPr>
          <w:rFonts w:ascii="Times New Roman" w:hAnsi="Times New Roman" w:cs="Times New Roman"/>
          <w:sz w:val="24"/>
          <w:szCs w:val="24"/>
        </w:rPr>
        <w:t xml:space="preserve">Oproti dosavadní úpravě v § 76a odst. 1 </w:t>
      </w:r>
      <w:proofErr w:type="gramStart"/>
      <w:r w:rsidRPr="00096740">
        <w:rPr>
          <w:rFonts w:ascii="Times New Roman" w:hAnsi="Times New Roman" w:cs="Times New Roman"/>
          <w:sz w:val="24"/>
          <w:szCs w:val="24"/>
        </w:rPr>
        <w:t>o.s.</w:t>
      </w:r>
      <w:proofErr w:type="gramEnd"/>
      <w:r w:rsidRPr="00096740">
        <w:rPr>
          <w:rFonts w:ascii="Times New Roman" w:hAnsi="Times New Roman" w:cs="Times New Roman"/>
          <w:sz w:val="24"/>
          <w:szCs w:val="24"/>
        </w:rPr>
        <w:t>ř. jsou podmínky pro nařízení předběžného opatření soudu vymezeny tak, že soud předběžným opatřením nařídí umístění dítěte do vhodného prostředí, jestliže</w:t>
      </w:r>
    </w:p>
    <w:p w:rsidR="003527C1" w:rsidRPr="00096740" w:rsidRDefault="003527C1" w:rsidP="00096740">
      <w:pPr>
        <w:numPr>
          <w:ilvl w:val="0"/>
          <w:numId w:val="8"/>
        </w:numPr>
        <w:suppressAutoHyphens/>
        <w:spacing w:after="0"/>
        <w:jc w:val="both"/>
        <w:rPr>
          <w:rFonts w:ascii="Times New Roman" w:hAnsi="Times New Roman" w:cs="Times New Roman"/>
          <w:sz w:val="24"/>
          <w:szCs w:val="24"/>
          <w:u w:val="single"/>
        </w:rPr>
      </w:pPr>
      <w:proofErr w:type="gramStart"/>
      <w:r w:rsidRPr="00096740">
        <w:rPr>
          <w:rFonts w:ascii="Times New Roman" w:hAnsi="Times New Roman" w:cs="Times New Roman"/>
          <w:sz w:val="24"/>
          <w:szCs w:val="24"/>
        </w:rPr>
        <w:t>se</w:t>
      </w:r>
      <w:proofErr w:type="gramEnd"/>
      <w:r w:rsidRPr="00096740">
        <w:rPr>
          <w:rFonts w:ascii="Times New Roman" w:hAnsi="Times New Roman" w:cs="Times New Roman"/>
          <w:sz w:val="24"/>
          <w:szCs w:val="24"/>
        </w:rPr>
        <w:t xml:space="preserve"> dítě </w:t>
      </w:r>
      <w:proofErr w:type="gramStart"/>
      <w:r w:rsidRPr="00096740">
        <w:rPr>
          <w:rFonts w:ascii="Times New Roman" w:hAnsi="Times New Roman" w:cs="Times New Roman"/>
          <w:sz w:val="24"/>
          <w:szCs w:val="24"/>
        </w:rPr>
        <w:t>ocitlo</w:t>
      </w:r>
      <w:proofErr w:type="gramEnd"/>
      <w:r w:rsidRPr="00096740">
        <w:rPr>
          <w:rFonts w:ascii="Times New Roman" w:hAnsi="Times New Roman" w:cs="Times New Roman"/>
          <w:sz w:val="24"/>
          <w:szCs w:val="24"/>
        </w:rPr>
        <w:t xml:space="preserve"> </w:t>
      </w:r>
      <w:r w:rsidRPr="00096740">
        <w:rPr>
          <w:rFonts w:ascii="Times New Roman" w:hAnsi="Times New Roman" w:cs="Times New Roman"/>
          <w:sz w:val="24"/>
          <w:szCs w:val="24"/>
          <w:u w:val="single"/>
        </w:rPr>
        <w:t xml:space="preserve">ve stavu nedostatku řádné péče, </w:t>
      </w:r>
      <w:r w:rsidRPr="00096740">
        <w:rPr>
          <w:rFonts w:ascii="Times New Roman" w:hAnsi="Times New Roman" w:cs="Times New Roman"/>
          <w:sz w:val="24"/>
          <w:szCs w:val="24"/>
        </w:rPr>
        <w:t>nebo</w:t>
      </w:r>
    </w:p>
    <w:p w:rsidR="003527C1" w:rsidRPr="00096740" w:rsidRDefault="003527C1" w:rsidP="00096740">
      <w:pPr>
        <w:numPr>
          <w:ilvl w:val="0"/>
          <w:numId w:val="8"/>
        </w:numPr>
        <w:suppressAutoHyphens/>
        <w:spacing w:after="0"/>
        <w:jc w:val="both"/>
        <w:rPr>
          <w:rFonts w:ascii="Times New Roman" w:hAnsi="Times New Roman" w:cs="Times New Roman"/>
          <w:sz w:val="24"/>
          <w:szCs w:val="24"/>
          <w:u w:val="single"/>
        </w:rPr>
      </w:pPr>
      <w:r w:rsidRPr="00096740">
        <w:rPr>
          <w:rFonts w:ascii="Times New Roman" w:hAnsi="Times New Roman" w:cs="Times New Roman"/>
          <w:sz w:val="24"/>
          <w:szCs w:val="24"/>
        </w:rPr>
        <w:t xml:space="preserve">je-li vážně ohrožen nebo narušen </w:t>
      </w:r>
      <w:r w:rsidRPr="00096740">
        <w:rPr>
          <w:rFonts w:ascii="Times New Roman" w:hAnsi="Times New Roman" w:cs="Times New Roman"/>
          <w:sz w:val="24"/>
          <w:szCs w:val="24"/>
          <w:u w:val="single"/>
        </w:rPr>
        <w:t>život dítěte, jeho normální vývoj nebo jiný důležitý zájem.</w:t>
      </w:r>
    </w:p>
    <w:p w:rsidR="003527C1" w:rsidRPr="00096740" w:rsidRDefault="003527C1" w:rsidP="00096740">
      <w:pPr>
        <w:jc w:val="both"/>
        <w:rPr>
          <w:rFonts w:ascii="Times New Roman" w:hAnsi="Times New Roman" w:cs="Times New Roman"/>
          <w:sz w:val="24"/>
          <w:szCs w:val="24"/>
        </w:rPr>
      </w:pPr>
      <w:r w:rsidRPr="00096740">
        <w:rPr>
          <w:rFonts w:ascii="Times New Roman" w:hAnsi="Times New Roman" w:cs="Times New Roman"/>
          <w:sz w:val="24"/>
          <w:szCs w:val="24"/>
        </w:rPr>
        <w:lastRenderedPageBreak/>
        <w:t>Nově se také upřesňuje, že soud může nařídit předběžné opatření bez ohledu na to, zda tu je či není osoba, která má právo o dítě pečovat.</w:t>
      </w:r>
    </w:p>
    <w:p w:rsidR="003527C1" w:rsidRPr="00096740" w:rsidRDefault="003527C1" w:rsidP="00096740">
      <w:pPr>
        <w:jc w:val="both"/>
        <w:rPr>
          <w:rFonts w:ascii="Times New Roman" w:hAnsi="Times New Roman" w:cs="Times New Roman"/>
          <w:sz w:val="24"/>
          <w:szCs w:val="24"/>
        </w:rPr>
      </w:pPr>
      <w:r w:rsidRPr="00096740">
        <w:rPr>
          <w:rFonts w:ascii="Times New Roman" w:hAnsi="Times New Roman" w:cs="Times New Roman"/>
          <w:sz w:val="24"/>
          <w:szCs w:val="24"/>
        </w:rPr>
        <w:t>Znamená to, že v nové úpravě podmínek pro nařízení předběžného opatření bylo spojení „příznivý vývoj“ nahrazeno termínem „normální vývoj“. Ohrožení nebo narušení zdraví dítěte sice není výslovně uvedeno jako důvod pro nařízení předběžného opatření, nicméně může být podřazeno pod širší kategorii ohrožení nebo narušení „jiného důležitého zájmu“ dítěte. Namísto dosavadní hypotézy</w:t>
      </w:r>
      <w:r w:rsidR="00715062">
        <w:rPr>
          <w:rFonts w:ascii="Times New Roman" w:hAnsi="Times New Roman" w:cs="Times New Roman"/>
          <w:sz w:val="24"/>
          <w:szCs w:val="24"/>
        </w:rPr>
        <w:t xml:space="preserve"> </w:t>
      </w:r>
      <w:r w:rsidRPr="00096740">
        <w:rPr>
          <w:rFonts w:ascii="Times New Roman" w:hAnsi="Times New Roman" w:cs="Times New Roman"/>
          <w:sz w:val="24"/>
          <w:szCs w:val="24"/>
        </w:rPr>
        <w:t xml:space="preserve">v § 76a odst. 1 </w:t>
      </w:r>
      <w:proofErr w:type="gramStart"/>
      <w:r w:rsidRPr="00096740">
        <w:rPr>
          <w:rFonts w:ascii="Times New Roman" w:hAnsi="Times New Roman" w:cs="Times New Roman"/>
          <w:sz w:val="24"/>
          <w:szCs w:val="24"/>
        </w:rPr>
        <w:t>o.s.</w:t>
      </w:r>
      <w:proofErr w:type="gramEnd"/>
      <w:r w:rsidRPr="00096740">
        <w:rPr>
          <w:rFonts w:ascii="Times New Roman" w:hAnsi="Times New Roman" w:cs="Times New Roman"/>
          <w:sz w:val="24"/>
          <w:szCs w:val="24"/>
        </w:rPr>
        <w:t>ř.,</w:t>
      </w:r>
      <w:r w:rsidR="00C058E9" w:rsidRPr="00096740">
        <w:rPr>
          <w:rFonts w:ascii="Times New Roman" w:hAnsi="Times New Roman" w:cs="Times New Roman"/>
          <w:sz w:val="24"/>
          <w:szCs w:val="24"/>
        </w:rPr>
        <w:t xml:space="preserve"> která stanovila předpo</w:t>
      </w:r>
      <w:r w:rsidR="001D6216" w:rsidRPr="00096740">
        <w:rPr>
          <w:rFonts w:ascii="Times New Roman" w:hAnsi="Times New Roman" w:cs="Times New Roman"/>
          <w:sz w:val="24"/>
          <w:szCs w:val="24"/>
        </w:rPr>
        <w:t>k</w:t>
      </w:r>
      <w:r w:rsidR="00C058E9" w:rsidRPr="00096740">
        <w:rPr>
          <w:rFonts w:ascii="Times New Roman" w:hAnsi="Times New Roman" w:cs="Times New Roman"/>
          <w:sz w:val="24"/>
          <w:szCs w:val="24"/>
        </w:rPr>
        <w:t>lad,</w:t>
      </w:r>
      <w:r w:rsidRPr="00096740">
        <w:rPr>
          <w:rFonts w:ascii="Times New Roman" w:hAnsi="Times New Roman" w:cs="Times New Roman"/>
          <w:sz w:val="24"/>
          <w:szCs w:val="24"/>
        </w:rPr>
        <w:t xml:space="preserve"> že se dítě ocitlo bez jakékoliv péče, </w:t>
      </w:r>
      <w:r w:rsidR="00C058E9" w:rsidRPr="00096740">
        <w:rPr>
          <w:rFonts w:ascii="Times New Roman" w:hAnsi="Times New Roman" w:cs="Times New Roman"/>
          <w:sz w:val="24"/>
          <w:szCs w:val="24"/>
        </w:rPr>
        <w:t>pak nově</w:t>
      </w:r>
      <w:r w:rsidRPr="00096740">
        <w:rPr>
          <w:rFonts w:ascii="Times New Roman" w:hAnsi="Times New Roman" w:cs="Times New Roman"/>
          <w:sz w:val="24"/>
          <w:szCs w:val="24"/>
        </w:rPr>
        <w:t xml:space="preserve"> pro nařízení předběžného opatření postačuje, že se dítě ocitlo „ve stavu nedostatku řádné péče“ (určitá péče o dítě tudíž může být vykonávána, ale tato péče není dostatečná a řádná).</w:t>
      </w:r>
      <w:r w:rsidR="00C058E9" w:rsidRPr="00096740">
        <w:rPr>
          <w:rFonts w:ascii="Times New Roman" w:hAnsi="Times New Roman" w:cs="Times New Roman"/>
          <w:sz w:val="24"/>
          <w:szCs w:val="24"/>
        </w:rPr>
        <w:t xml:space="preserve"> </w:t>
      </w:r>
      <w:r w:rsidRPr="00096740">
        <w:rPr>
          <w:rFonts w:ascii="Times New Roman" w:hAnsi="Times New Roman" w:cs="Times New Roman"/>
          <w:sz w:val="24"/>
          <w:szCs w:val="24"/>
        </w:rPr>
        <w:t xml:space="preserve">Souhrnem lze </w:t>
      </w:r>
      <w:r w:rsidR="00C058E9" w:rsidRPr="00096740">
        <w:rPr>
          <w:rFonts w:ascii="Times New Roman" w:hAnsi="Times New Roman" w:cs="Times New Roman"/>
          <w:sz w:val="24"/>
          <w:szCs w:val="24"/>
        </w:rPr>
        <w:t xml:space="preserve">proto </w:t>
      </w:r>
      <w:r w:rsidRPr="00096740">
        <w:rPr>
          <w:rFonts w:ascii="Times New Roman" w:hAnsi="Times New Roman" w:cs="Times New Roman"/>
          <w:sz w:val="24"/>
          <w:szCs w:val="24"/>
        </w:rPr>
        <w:t xml:space="preserve">konstatovat, že úprava </w:t>
      </w:r>
      <w:proofErr w:type="gramStart"/>
      <w:r w:rsidRPr="00096740">
        <w:rPr>
          <w:rFonts w:ascii="Times New Roman" w:hAnsi="Times New Roman" w:cs="Times New Roman"/>
          <w:sz w:val="24"/>
          <w:szCs w:val="24"/>
        </w:rPr>
        <w:t xml:space="preserve">NOZ a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w:t>
      </w:r>
      <w:proofErr w:type="gramEnd"/>
      <w:r w:rsidRPr="00096740">
        <w:rPr>
          <w:rFonts w:ascii="Times New Roman" w:hAnsi="Times New Roman" w:cs="Times New Roman"/>
          <w:sz w:val="24"/>
          <w:szCs w:val="24"/>
        </w:rPr>
        <w:t xml:space="preserve"> rozšiřuje dosavadní zákonné podmínky pro nařízení tzv. „rychlého“ předběžného opatření soudu.</w:t>
      </w:r>
    </w:p>
    <w:p w:rsidR="00F10AC3" w:rsidRPr="00096740" w:rsidRDefault="000041FC" w:rsidP="00096740">
      <w:pPr>
        <w:spacing w:after="0"/>
        <w:jc w:val="both"/>
        <w:rPr>
          <w:rFonts w:ascii="Times New Roman" w:hAnsi="Times New Roman" w:cs="Times New Roman"/>
          <w:sz w:val="24"/>
          <w:szCs w:val="24"/>
        </w:rPr>
      </w:pPr>
      <w:r w:rsidRPr="00096740">
        <w:rPr>
          <w:rFonts w:ascii="Times New Roman" w:hAnsi="Times New Roman" w:cs="Times New Roman"/>
          <w:sz w:val="24"/>
          <w:szCs w:val="24"/>
        </w:rPr>
        <w:t>Přes schválení nové zákonné úpravy považuje Výbor za potřebné, aby došlo k dalšímu upřesnění podmínek pro nařízení „rychlého“ předběžného opatření soudu, a to s</w:t>
      </w:r>
      <w:r w:rsidR="00F10AC3" w:rsidRPr="00096740">
        <w:rPr>
          <w:rFonts w:ascii="Times New Roman" w:hAnsi="Times New Roman" w:cs="Times New Roman"/>
          <w:sz w:val="24"/>
          <w:szCs w:val="24"/>
        </w:rPr>
        <w:t> </w:t>
      </w:r>
      <w:r w:rsidRPr="00096740">
        <w:rPr>
          <w:rFonts w:ascii="Times New Roman" w:hAnsi="Times New Roman" w:cs="Times New Roman"/>
          <w:sz w:val="24"/>
          <w:szCs w:val="24"/>
        </w:rPr>
        <w:t>ohledem</w:t>
      </w:r>
      <w:r w:rsidR="00F10AC3" w:rsidRPr="00096740">
        <w:rPr>
          <w:rFonts w:ascii="Times New Roman" w:hAnsi="Times New Roman" w:cs="Times New Roman"/>
          <w:sz w:val="24"/>
          <w:szCs w:val="24"/>
        </w:rPr>
        <w:t xml:space="preserve"> na poznatky z praxe opatrovnických soudů a orgánů sociálně-právní ochrany dětí a v souladu s konstantní judikaturou Ústavního soudu ČR</w:t>
      </w:r>
      <w:r w:rsidR="00714958" w:rsidRPr="00096740">
        <w:rPr>
          <w:rStyle w:val="Znakapoznpodarou"/>
          <w:rFonts w:ascii="Times New Roman" w:hAnsi="Times New Roman" w:cs="Times New Roman"/>
          <w:sz w:val="24"/>
          <w:szCs w:val="24"/>
        </w:rPr>
        <w:footnoteReference w:id="20"/>
      </w:r>
      <w:r w:rsidRPr="00096740">
        <w:rPr>
          <w:rFonts w:ascii="Times New Roman" w:hAnsi="Times New Roman" w:cs="Times New Roman"/>
          <w:sz w:val="24"/>
          <w:szCs w:val="24"/>
        </w:rPr>
        <w:t xml:space="preserve"> </w:t>
      </w:r>
      <w:r w:rsidR="00F10AC3" w:rsidRPr="00096740">
        <w:rPr>
          <w:rFonts w:ascii="Times New Roman" w:hAnsi="Times New Roman" w:cs="Times New Roman"/>
          <w:sz w:val="24"/>
          <w:szCs w:val="24"/>
        </w:rPr>
        <w:t>a</w:t>
      </w:r>
      <w:r w:rsidRPr="00096740">
        <w:rPr>
          <w:rFonts w:ascii="Times New Roman" w:hAnsi="Times New Roman" w:cs="Times New Roman"/>
          <w:sz w:val="24"/>
          <w:szCs w:val="24"/>
        </w:rPr>
        <w:t xml:space="preserve"> Evropského soudu pro lids</w:t>
      </w:r>
      <w:r w:rsidR="00F10AC3" w:rsidRPr="00096740">
        <w:rPr>
          <w:rFonts w:ascii="Times New Roman" w:hAnsi="Times New Roman" w:cs="Times New Roman"/>
          <w:sz w:val="24"/>
          <w:szCs w:val="24"/>
        </w:rPr>
        <w:t xml:space="preserve">ká práva, který se opakovaně zabýval </w:t>
      </w:r>
      <w:r w:rsidRPr="00096740">
        <w:rPr>
          <w:rFonts w:ascii="Times New Roman" w:hAnsi="Times New Roman" w:cs="Times New Roman"/>
          <w:sz w:val="24"/>
          <w:szCs w:val="24"/>
        </w:rPr>
        <w:t>stížnostmi proti České republice na porušení práva na ochranu rodinného života</w:t>
      </w:r>
      <w:r w:rsidR="00714958" w:rsidRPr="00096740">
        <w:rPr>
          <w:rStyle w:val="Znakapoznpodarou"/>
          <w:rFonts w:ascii="Times New Roman" w:hAnsi="Times New Roman" w:cs="Times New Roman"/>
          <w:sz w:val="24"/>
          <w:szCs w:val="24"/>
        </w:rPr>
        <w:footnoteReference w:id="21"/>
      </w:r>
      <w:r w:rsidRPr="00096740">
        <w:rPr>
          <w:rFonts w:ascii="Times New Roman" w:hAnsi="Times New Roman" w:cs="Times New Roman"/>
          <w:sz w:val="24"/>
          <w:szCs w:val="24"/>
        </w:rPr>
        <w:t xml:space="preserve">. </w:t>
      </w:r>
      <w:r w:rsidR="00F10AC3" w:rsidRPr="00096740">
        <w:rPr>
          <w:rFonts w:ascii="Times New Roman" w:hAnsi="Times New Roman" w:cs="Times New Roman"/>
          <w:sz w:val="24"/>
          <w:szCs w:val="24"/>
        </w:rPr>
        <w:t xml:space="preserve">  Ze zmíněné judikatury a zhodnocení praxe vyplývají následující závěry pro činnost soudů a orgánů sociálně-právní ochrany dětí při rozhodování o nařízení předběžného opatření o úpravě poměrů dítěte: </w:t>
      </w:r>
    </w:p>
    <w:p w:rsidR="00F10AC3" w:rsidRPr="00096740" w:rsidRDefault="00F10AC3" w:rsidP="00096740">
      <w:pPr>
        <w:spacing w:after="0"/>
        <w:jc w:val="both"/>
        <w:rPr>
          <w:rFonts w:ascii="Times New Roman" w:hAnsi="Times New Roman" w:cs="Times New Roman"/>
          <w:sz w:val="24"/>
          <w:szCs w:val="24"/>
        </w:rPr>
      </w:pPr>
    </w:p>
    <w:p w:rsidR="000041FC" w:rsidRPr="00096740" w:rsidRDefault="000041FC" w:rsidP="00096740">
      <w:pPr>
        <w:pStyle w:val="Odstavecseseznamem"/>
        <w:numPr>
          <w:ilvl w:val="0"/>
          <w:numId w:val="8"/>
        </w:numPr>
        <w:spacing w:after="0"/>
        <w:ind w:left="284" w:hanging="284"/>
        <w:jc w:val="both"/>
        <w:rPr>
          <w:rFonts w:ascii="Times New Roman" w:hAnsi="Times New Roman" w:cs="Times New Roman"/>
          <w:sz w:val="24"/>
          <w:szCs w:val="24"/>
        </w:rPr>
      </w:pPr>
      <w:r w:rsidRPr="00096740">
        <w:rPr>
          <w:rFonts w:ascii="Times New Roman" w:hAnsi="Times New Roman" w:cs="Times New Roman"/>
          <w:sz w:val="24"/>
          <w:szCs w:val="24"/>
        </w:rPr>
        <w:t>Formou</w:t>
      </w:r>
      <w:r w:rsidR="00F10AC3" w:rsidRPr="00096740">
        <w:rPr>
          <w:rFonts w:ascii="Times New Roman" w:hAnsi="Times New Roman" w:cs="Times New Roman"/>
          <w:sz w:val="24"/>
          <w:szCs w:val="24"/>
        </w:rPr>
        <w:t xml:space="preserve"> „rychlého“</w:t>
      </w:r>
      <w:r w:rsidRPr="00096740">
        <w:rPr>
          <w:rFonts w:ascii="Times New Roman" w:hAnsi="Times New Roman" w:cs="Times New Roman"/>
          <w:sz w:val="24"/>
          <w:szCs w:val="24"/>
        </w:rPr>
        <w:t xml:space="preserve"> předběž</w:t>
      </w:r>
      <w:r w:rsidR="00F10AC3" w:rsidRPr="00096740">
        <w:rPr>
          <w:rFonts w:ascii="Times New Roman" w:hAnsi="Times New Roman" w:cs="Times New Roman"/>
          <w:sz w:val="24"/>
          <w:szCs w:val="24"/>
        </w:rPr>
        <w:t xml:space="preserve">ného opatření soudu podle § 924 NOZ a § </w:t>
      </w:r>
      <w:proofErr w:type="gramStart"/>
      <w:r w:rsidR="00F10AC3" w:rsidRPr="00096740">
        <w:rPr>
          <w:rFonts w:ascii="Times New Roman" w:hAnsi="Times New Roman" w:cs="Times New Roman"/>
          <w:sz w:val="24"/>
          <w:szCs w:val="24"/>
        </w:rPr>
        <w:t xml:space="preserve">452 </w:t>
      </w:r>
      <w:proofErr w:type="spellStart"/>
      <w:r w:rsidR="00F10AC3" w:rsidRPr="00096740">
        <w:rPr>
          <w:rFonts w:ascii="Times New Roman" w:hAnsi="Times New Roman" w:cs="Times New Roman"/>
          <w:sz w:val="24"/>
          <w:szCs w:val="24"/>
        </w:rPr>
        <w:t>z.z.ř</w:t>
      </w:r>
      <w:proofErr w:type="spellEnd"/>
      <w:r w:rsidR="00F10AC3" w:rsidRPr="00096740">
        <w:rPr>
          <w:rFonts w:ascii="Times New Roman" w:hAnsi="Times New Roman" w:cs="Times New Roman"/>
          <w:sz w:val="24"/>
          <w:szCs w:val="24"/>
        </w:rPr>
        <w:t>.</w:t>
      </w:r>
      <w:proofErr w:type="gramEnd"/>
      <w:r w:rsidRPr="00096740">
        <w:rPr>
          <w:rFonts w:ascii="Times New Roman" w:hAnsi="Times New Roman" w:cs="Times New Roman"/>
          <w:sz w:val="24"/>
          <w:szCs w:val="24"/>
        </w:rPr>
        <w:t>, o kterém soud rozhoduje bez slyšení rodičů jako účastníků řízení nejpozději ve lhůtě do</w:t>
      </w:r>
      <w:r w:rsidR="008F377F" w:rsidRPr="00096740">
        <w:rPr>
          <w:rFonts w:ascii="Times New Roman" w:hAnsi="Times New Roman" w:cs="Times New Roman"/>
          <w:sz w:val="24"/>
          <w:szCs w:val="24"/>
        </w:rPr>
        <w:t xml:space="preserve"> 24 hodin od podání návrhu orgánu sociálně-právní ochrany dětí</w:t>
      </w:r>
      <w:r w:rsidRPr="00096740">
        <w:rPr>
          <w:rFonts w:ascii="Times New Roman" w:hAnsi="Times New Roman" w:cs="Times New Roman"/>
          <w:sz w:val="24"/>
          <w:szCs w:val="24"/>
        </w:rPr>
        <w:t xml:space="preserve">, je přípustné odebrat dítě z péče rodičů pouze v situaci, kdy </w:t>
      </w:r>
      <w:r w:rsidRPr="00096740">
        <w:rPr>
          <w:rFonts w:ascii="Times New Roman" w:hAnsi="Times New Roman" w:cs="Times New Roman"/>
          <w:b/>
          <w:sz w:val="24"/>
          <w:szCs w:val="24"/>
        </w:rPr>
        <w:t>je prokázána naléhavá potřeba rychlého operativního zákroku k ochraně života nebo příznivého vývoje dítěte a kdy nelze dítěti zajistit potřebnou ochranu dítěti jinými prostředky</w:t>
      </w:r>
      <w:r w:rsidR="008F377F" w:rsidRPr="00096740">
        <w:rPr>
          <w:rFonts w:ascii="Times New Roman" w:hAnsi="Times New Roman" w:cs="Times New Roman"/>
          <w:b/>
          <w:sz w:val="24"/>
          <w:szCs w:val="24"/>
        </w:rPr>
        <w:t xml:space="preserve"> </w:t>
      </w:r>
      <w:r w:rsidR="008F377F" w:rsidRPr="00096740">
        <w:rPr>
          <w:rFonts w:ascii="Times New Roman" w:hAnsi="Times New Roman" w:cs="Times New Roman"/>
          <w:sz w:val="24"/>
          <w:szCs w:val="24"/>
        </w:rPr>
        <w:t>(např. rozhodnutím soudu o výchovném opatření podle § 13 nebo § 13a zákona č. 359/1999 Sb., případně jiným rozhodnutím soudu ve věci samé).</w:t>
      </w:r>
      <w:r w:rsidRPr="00096740">
        <w:rPr>
          <w:rFonts w:ascii="Times New Roman" w:hAnsi="Times New Roman" w:cs="Times New Roman"/>
          <w:b/>
          <w:sz w:val="24"/>
          <w:szCs w:val="24"/>
        </w:rPr>
        <w:t xml:space="preserve"> </w:t>
      </w:r>
      <w:r w:rsidR="00F10AC3" w:rsidRPr="00096740">
        <w:rPr>
          <w:rFonts w:ascii="Times New Roman" w:hAnsi="Times New Roman" w:cs="Times New Roman"/>
          <w:sz w:val="24"/>
          <w:szCs w:val="24"/>
        </w:rPr>
        <w:t xml:space="preserve">Institut </w:t>
      </w:r>
      <w:r w:rsidRPr="00096740">
        <w:rPr>
          <w:rFonts w:ascii="Times New Roman" w:hAnsi="Times New Roman" w:cs="Times New Roman"/>
          <w:sz w:val="24"/>
          <w:szCs w:val="24"/>
        </w:rPr>
        <w:t>„rychlého“ předběžného opatření soudu podl</w:t>
      </w:r>
      <w:r w:rsidR="008F377F" w:rsidRPr="00096740">
        <w:rPr>
          <w:rFonts w:ascii="Times New Roman" w:hAnsi="Times New Roman" w:cs="Times New Roman"/>
          <w:sz w:val="24"/>
          <w:szCs w:val="24"/>
        </w:rPr>
        <w:t>e § 924 NOZ</w:t>
      </w:r>
      <w:r w:rsidRPr="00096740">
        <w:rPr>
          <w:rFonts w:ascii="Times New Roman" w:hAnsi="Times New Roman" w:cs="Times New Roman"/>
          <w:sz w:val="24"/>
          <w:szCs w:val="24"/>
        </w:rPr>
        <w:t xml:space="preserve"> lze využít k ochraně dítěte v případě, že zjištěné skutečnosti svědčí o jeho bezprostředním ohrožení, a nikoliv tehdy, když se rozhodné skutečnosti nedaří zjistit a existují o nich pochybnosti.</w:t>
      </w:r>
    </w:p>
    <w:p w:rsidR="00F10AC3" w:rsidRPr="00096740" w:rsidRDefault="00F10AC3" w:rsidP="00096740">
      <w:pPr>
        <w:pStyle w:val="Odstavecseseznamem"/>
        <w:numPr>
          <w:ilvl w:val="0"/>
          <w:numId w:val="8"/>
        </w:numPr>
        <w:spacing w:after="0"/>
        <w:ind w:left="284" w:hanging="284"/>
        <w:jc w:val="both"/>
        <w:rPr>
          <w:rFonts w:ascii="Times New Roman" w:hAnsi="Times New Roman" w:cs="Times New Roman"/>
          <w:b/>
          <w:sz w:val="24"/>
          <w:szCs w:val="24"/>
        </w:rPr>
      </w:pPr>
      <w:r w:rsidRPr="00096740">
        <w:rPr>
          <w:rFonts w:ascii="Times New Roman" w:hAnsi="Times New Roman" w:cs="Times New Roman"/>
          <w:sz w:val="24"/>
          <w:szCs w:val="24"/>
        </w:rPr>
        <w:t xml:space="preserve">Rozhodnutí o odebrání dítěte z péče rodičů nemůže vycházet pouze z pochybností </w:t>
      </w:r>
      <w:r w:rsidRPr="00096740">
        <w:rPr>
          <w:rFonts w:ascii="Times New Roman" w:hAnsi="Times New Roman" w:cs="Times New Roman"/>
          <w:sz w:val="24"/>
          <w:szCs w:val="24"/>
        </w:rPr>
        <w:br/>
        <w:t xml:space="preserve">o tom, v jakých podmínkách bude rodič dítě vychovávat, jestliže jsou tyto pochybnosti založeny na poznatcích o dosavadním způsobu života rodiče nebo nespolupráci rodiče s příslušnými orgány a není spolehlivě zjištěno, že rodič skutečně nemá zabezpečeny základní podmínky nezbytné pro výchovu dítěte. </w:t>
      </w:r>
      <w:r w:rsidRPr="00096740">
        <w:rPr>
          <w:rFonts w:ascii="Times New Roman" w:hAnsi="Times New Roman" w:cs="Times New Roman"/>
          <w:b/>
          <w:sz w:val="24"/>
          <w:szCs w:val="24"/>
        </w:rPr>
        <w:t xml:space="preserve">Nedostatek informací o poměrech rodiče nelze automaticky vykládat v jeho neprospěch a vyvozovat z něj stav ohrožení dítěte a nezpůsobilost rodiče zajistit péči dítě. </w:t>
      </w:r>
    </w:p>
    <w:p w:rsidR="00F10AC3" w:rsidRPr="00096740" w:rsidRDefault="00F10AC3" w:rsidP="00096740">
      <w:pPr>
        <w:pStyle w:val="Odstavecseseznamem"/>
        <w:numPr>
          <w:ilvl w:val="0"/>
          <w:numId w:val="8"/>
        </w:numPr>
        <w:spacing w:after="0"/>
        <w:ind w:left="284" w:hanging="284"/>
        <w:jc w:val="both"/>
        <w:rPr>
          <w:rFonts w:ascii="Times New Roman" w:hAnsi="Times New Roman" w:cs="Times New Roman"/>
          <w:b/>
          <w:sz w:val="24"/>
          <w:szCs w:val="24"/>
        </w:rPr>
      </w:pPr>
      <w:r w:rsidRPr="00096740">
        <w:rPr>
          <w:rFonts w:ascii="Times New Roman" w:hAnsi="Times New Roman" w:cs="Times New Roman"/>
          <w:sz w:val="24"/>
          <w:szCs w:val="24"/>
        </w:rPr>
        <w:t>Skutečnost, že se kvůli postoji rodiče opakovaně nepodařilo a n</w:t>
      </w:r>
      <w:r w:rsidR="008F377F" w:rsidRPr="00096740">
        <w:rPr>
          <w:rFonts w:ascii="Times New Roman" w:hAnsi="Times New Roman" w:cs="Times New Roman"/>
          <w:sz w:val="24"/>
          <w:szCs w:val="24"/>
        </w:rPr>
        <w:t xml:space="preserve">edaří ověřit bytové a sociální </w:t>
      </w:r>
      <w:r w:rsidRPr="00096740">
        <w:rPr>
          <w:rFonts w:ascii="Times New Roman" w:hAnsi="Times New Roman" w:cs="Times New Roman"/>
          <w:sz w:val="24"/>
          <w:szCs w:val="24"/>
        </w:rPr>
        <w:t xml:space="preserve">podmínky, ve kterých hodlá rodič o dítě pečovat, nemůže vést k automatickému </w:t>
      </w:r>
      <w:r w:rsidRPr="00096740">
        <w:rPr>
          <w:rFonts w:ascii="Times New Roman" w:hAnsi="Times New Roman" w:cs="Times New Roman"/>
          <w:sz w:val="24"/>
          <w:szCs w:val="24"/>
        </w:rPr>
        <w:lastRenderedPageBreak/>
        <w:t xml:space="preserve">výkladu, že je vážně ohrožen normální vývoj dítěte nebo jiný důležitý zájem. </w:t>
      </w:r>
      <w:r w:rsidRPr="00096740">
        <w:rPr>
          <w:rFonts w:ascii="Times New Roman" w:hAnsi="Times New Roman" w:cs="Times New Roman"/>
          <w:b/>
          <w:sz w:val="24"/>
          <w:szCs w:val="24"/>
        </w:rPr>
        <w:t>K případnému odebrání dítěte z péče rodiče lze přistoupit v situaci, kdy jsou pozitivně zjištěny skutečnosti svědčící o vážném ohrožení nebo narušení výchovy dítěte či jeho příznivého vývoje, a nikoliv tehdy, když se rozhodné skutečnosti nedaří zjistit a existují o nich pochybnosti.</w:t>
      </w:r>
      <w:r w:rsidRPr="00096740">
        <w:rPr>
          <w:rFonts w:ascii="Times New Roman" w:hAnsi="Times New Roman" w:cs="Times New Roman"/>
          <w:sz w:val="24"/>
          <w:szCs w:val="24"/>
        </w:rPr>
        <w:t xml:space="preserve"> Opačný výklad znamenal nepřípustné přenesení důkazního břemene na rodiče v tom smyslu, že pokud neprokáže vhodné podmínky k zajištění péče o dítě, má se za to, že je dítě ohroženo ve svém příznivém vývoji </w:t>
      </w:r>
      <w:r w:rsidRPr="00096740">
        <w:rPr>
          <w:rFonts w:ascii="Times New Roman" w:hAnsi="Times New Roman" w:cs="Times New Roman"/>
          <w:sz w:val="24"/>
          <w:szCs w:val="24"/>
        </w:rPr>
        <w:br/>
        <w:t>a že rodič není schopen uspokojivě zabezpečit potřeby dítěte</w:t>
      </w:r>
    </w:p>
    <w:p w:rsidR="00F10AC3" w:rsidRPr="00096740" w:rsidRDefault="000041FC" w:rsidP="00096740">
      <w:pPr>
        <w:pStyle w:val="Odstavecseseznamem"/>
        <w:numPr>
          <w:ilvl w:val="0"/>
          <w:numId w:val="8"/>
        </w:numPr>
        <w:spacing w:after="0"/>
        <w:ind w:left="284" w:hanging="284"/>
        <w:jc w:val="both"/>
        <w:rPr>
          <w:rFonts w:ascii="Times New Roman" w:hAnsi="Times New Roman" w:cs="Times New Roman"/>
          <w:b/>
          <w:sz w:val="24"/>
          <w:szCs w:val="24"/>
        </w:rPr>
      </w:pPr>
      <w:r w:rsidRPr="00096740">
        <w:rPr>
          <w:rFonts w:ascii="Times New Roman" w:hAnsi="Times New Roman" w:cs="Times New Roman"/>
          <w:sz w:val="24"/>
          <w:szCs w:val="24"/>
        </w:rPr>
        <w:t>Z faktu, že se rodič staví odmítavě ke komunika</w:t>
      </w:r>
      <w:r w:rsidR="00F10AC3" w:rsidRPr="00096740">
        <w:rPr>
          <w:rFonts w:ascii="Times New Roman" w:hAnsi="Times New Roman" w:cs="Times New Roman"/>
          <w:sz w:val="24"/>
          <w:szCs w:val="24"/>
        </w:rPr>
        <w:t>ci se soudem, s orgánem sociálně-právní ochrany dětí nebo jinými orgány</w:t>
      </w:r>
      <w:r w:rsidRPr="00096740">
        <w:rPr>
          <w:rFonts w:ascii="Times New Roman" w:hAnsi="Times New Roman" w:cs="Times New Roman"/>
          <w:sz w:val="24"/>
          <w:szCs w:val="24"/>
        </w:rPr>
        <w:t xml:space="preserve">, nelze usuzovat, že rodič nebude schopen se </w:t>
      </w:r>
      <w:r w:rsidRPr="00096740">
        <w:rPr>
          <w:rFonts w:ascii="Times New Roman" w:hAnsi="Times New Roman" w:cs="Times New Roman"/>
          <w:sz w:val="24"/>
          <w:szCs w:val="24"/>
        </w:rPr>
        <w:br/>
        <w:t xml:space="preserve">o dítě řádně postarat a že k němu nebude mít kladný vztah. </w:t>
      </w:r>
      <w:r w:rsidR="00F10AC3" w:rsidRPr="00096740">
        <w:rPr>
          <w:rFonts w:ascii="Times New Roman" w:hAnsi="Times New Roman" w:cs="Times New Roman"/>
          <w:b/>
          <w:sz w:val="24"/>
          <w:szCs w:val="24"/>
        </w:rPr>
        <w:t>Nespolupráci rodičů s orgánem sociálně-právní ochrany dětí</w:t>
      </w:r>
      <w:r w:rsidRPr="00096740">
        <w:rPr>
          <w:rFonts w:ascii="Times New Roman" w:hAnsi="Times New Roman" w:cs="Times New Roman"/>
          <w:b/>
          <w:sz w:val="24"/>
          <w:szCs w:val="24"/>
        </w:rPr>
        <w:t xml:space="preserve"> nebo s jinými orgány nelze považovat za legitimní důvod pro odejmutí dítěte z péče rodičů a jeho další setrvání v náhradní péči. </w:t>
      </w:r>
    </w:p>
    <w:p w:rsidR="00F10AC3" w:rsidRPr="00096740" w:rsidRDefault="000041FC" w:rsidP="00096740">
      <w:pPr>
        <w:pStyle w:val="Odstavecseseznamem"/>
        <w:numPr>
          <w:ilvl w:val="0"/>
          <w:numId w:val="8"/>
        </w:numPr>
        <w:spacing w:after="0"/>
        <w:ind w:left="284" w:hanging="284"/>
        <w:jc w:val="both"/>
        <w:rPr>
          <w:rFonts w:ascii="Times New Roman" w:hAnsi="Times New Roman" w:cs="Times New Roman"/>
          <w:sz w:val="24"/>
          <w:szCs w:val="24"/>
          <w:u w:val="single"/>
        </w:rPr>
      </w:pPr>
      <w:r w:rsidRPr="00096740">
        <w:rPr>
          <w:rFonts w:ascii="Times New Roman" w:hAnsi="Times New Roman" w:cs="Times New Roman"/>
          <w:b/>
          <w:sz w:val="24"/>
          <w:szCs w:val="24"/>
        </w:rPr>
        <w:t>Horší materiální podmínky rodiny (v porovnání s obecným standardem materiálního zabezpečení) nemohou samy o sobě odůvodňovat ohrožení dítěte a svěření dítěte do náhradní péče mimo jeho rodinu</w:t>
      </w:r>
      <w:r w:rsidRPr="00096740">
        <w:rPr>
          <w:rFonts w:ascii="Times New Roman" w:hAnsi="Times New Roman" w:cs="Times New Roman"/>
          <w:sz w:val="24"/>
          <w:szCs w:val="24"/>
        </w:rPr>
        <w:t xml:space="preserve">. </w:t>
      </w:r>
      <w:r w:rsidR="00F10AC3" w:rsidRPr="00096740">
        <w:rPr>
          <w:rFonts w:ascii="Times New Roman" w:hAnsi="Times New Roman" w:cs="Times New Roman"/>
          <w:sz w:val="24"/>
          <w:szCs w:val="24"/>
        </w:rPr>
        <w:t xml:space="preserve">Tento závěr je třeba zohlednit zejména při výkladu zákonné podmínky vážného ohrožení nebo narušení </w:t>
      </w:r>
      <w:r w:rsidR="00F10AC3" w:rsidRPr="00096740">
        <w:rPr>
          <w:rFonts w:ascii="Times New Roman" w:hAnsi="Times New Roman" w:cs="Times New Roman"/>
          <w:sz w:val="24"/>
          <w:szCs w:val="24"/>
          <w:u w:val="single"/>
        </w:rPr>
        <w:t>normálního vývoje</w:t>
      </w:r>
      <w:r w:rsidR="00F10AC3" w:rsidRPr="00096740">
        <w:rPr>
          <w:rFonts w:ascii="Times New Roman" w:hAnsi="Times New Roman" w:cs="Times New Roman"/>
          <w:sz w:val="24"/>
          <w:szCs w:val="24"/>
        </w:rPr>
        <w:t xml:space="preserve"> dítěte</w:t>
      </w:r>
      <w:r w:rsidR="002703F5" w:rsidRPr="00096740">
        <w:rPr>
          <w:rFonts w:ascii="Times New Roman" w:hAnsi="Times New Roman" w:cs="Times New Roman"/>
          <w:sz w:val="24"/>
          <w:szCs w:val="24"/>
        </w:rPr>
        <w:t xml:space="preserve">, který v úpravě </w:t>
      </w:r>
      <w:proofErr w:type="gramStart"/>
      <w:r w:rsidR="002703F5" w:rsidRPr="00096740">
        <w:rPr>
          <w:rFonts w:ascii="Times New Roman" w:hAnsi="Times New Roman" w:cs="Times New Roman"/>
          <w:sz w:val="24"/>
          <w:szCs w:val="24"/>
        </w:rPr>
        <w:t xml:space="preserve">NOZ a </w:t>
      </w:r>
      <w:proofErr w:type="spellStart"/>
      <w:r w:rsidR="002703F5" w:rsidRPr="00096740">
        <w:rPr>
          <w:rFonts w:ascii="Times New Roman" w:hAnsi="Times New Roman" w:cs="Times New Roman"/>
          <w:sz w:val="24"/>
          <w:szCs w:val="24"/>
        </w:rPr>
        <w:t>z.z.ř</w:t>
      </w:r>
      <w:proofErr w:type="spellEnd"/>
      <w:r w:rsidR="002703F5" w:rsidRPr="00096740">
        <w:rPr>
          <w:rFonts w:ascii="Times New Roman" w:hAnsi="Times New Roman" w:cs="Times New Roman"/>
          <w:sz w:val="24"/>
          <w:szCs w:val="24"/>
        </w:rPr>
        <w:t>.</w:t>
      </w:r>
      <w:proofErr w:type="gramEnd"/>
      <w:r w:rsidR="002703F5" w:rsidRPr="00096740">
        <w:rPr>
          <w:rFonts w:ascii="Times New Roman" w:hAnsi="Times New Roman" w:cs="Times New Roman"/>
          <w:sz w:val="24"/>
          <w:szCs w:val="24"/>
        </w:rPr>
        <w:t xml:space="preserve"> nahradil dosavadní pojem „příznivý vývoj“ dítěte.</w:t>
      </w:r>
    </w:p>
    <w:p w:rsidR="00F10AC3" w:rsidRPr="00096740" w:rsidRDefault="00F10AC3" w:rsidP="00096740">
      <w:pPr>
        <w:spacing w:after="0"/>
        <w:jc w:val="both"/>
        <w:rPr>
          <w:rFonts w:ascii="Times New Roman" w:hAnsi="Times New Roman" w:cs="Times New Roman"/>
          <w:sz w:val="24"/>
          <w:szCs w:val="24"/>
          <w:u w:val="single"/>
        </w:rPr>
      </w:pPr>
    </w:p>
    <w:p w:rsidR="00ED49B0" w:rsidRPr="00096740" w:rsidRDefault="00384648" w:rsidP="00096740">
      <w:pPr>
        <w:jc w:val="both"/>
        <w:rPr>
          <w:rFonts w:ascii="Times New Roman" w:hAnsi="Times New Roman" w:cs="Times New Roman"/>
          <w:b/>
          <w:sz w:val="24"/>
          <w:szCs w:val="24"/>
        </w:rPr>
      </w:pPr>
      <w:r w:rsidRPr="00096740">
        <w:rPr>
          <w:rFonts w:ascii="Times New Roman" w:hAnsi="Times New Roman" w:cs="Times New Roman"/>
          <w:sz w:val="24"/>
          <w:szCs w:val="24"/>
        </w:rPr>
        <w:t xml:space="preserve">Jak už bylo uvedeno, soud ve většině případů rozhoduje o návrhu na nařízení předběžného opatření upravujícího poměry dítěte bez slyšení dítěte a jeho rodičů, </w:t>
      </w:r>
      <w:r w:rsidR="00ED49B0" w:rsidRPr="00096740">
        <w:rPr>
          <w:rFonts w:ascii="Times New Roman" w:hAnsi="Times New Roman" w:cs="Times New Roman"/>
          <w:sz w:val="24"/>
          <w:szCs w:val="24"/>
        </w:rPr>
        <w:t>zpravidla jen na</w:t>
      </w:r>
      <w:r w:rsidR="008F377F" w:rsidRPr="00096740">
        <w:rPr>
          <w:rFonts w:ascii="Times New Roman" w:hAnsi="Times New Roman" w:cs="Times New Roman"/>
          <w:sz w:val="24"/>
          <w:szCs w:val="24"/>
        </w:rPr>
        <w:t xml:space="preserve"> základě návrhu orgánu sociálně-</w:t>
      </w:r>
      <w:r w:rsidR="00ED49B0" w:rsidRPr="00096740">
        <w:rPr>
          <w:rFonts w:ascii="Times New Roman" w:hAnsi="Times New Roman" w:cs="Times New Roman"/>
          <w:sz w:val="24"/>
          <w:szCs w:val="24"/>
        </w:rPr>
        <w:t>prá</w:t>
      </w:r>
      <w:r w:rsidRPr="00096740">
        <w:rPr>
          <w:rFonts w:ascii="Times New Roman" w:hAnsi="Times New Roman" w:cs="Times New Roman"/>
          <w:sz w:val="24"/>
          <w:szCs w:val="24"/>
        </w:rPr>
        <w:t>vní ochrany dětí a listin přilože</w:t>
      </w:r>
      <w:r w:rsidR="00715062">
        <w:rPr>
          <w:rFonts w:ascii="Times New Roman" w:hAnsi="Times New Roman" w:cs="Times New Roman"/>
          <w:sz w:val="24"/>
          <w:szCs w:val="24"/>
        </w:rPr>
        <w:t>ných k návrhu. Usnesení soudu o </w:t>
      </w:r>
      <w:r w:rsidRPr="00096740">
        <w:rPr>
          <w:rFonts w:ascii="Times New Roman" w:hAnsi="Times New Roman" w:cs="Times New Roman"/>
          <w:sz w:val="24"/>
          <w:szCs w:val="24"/>
        </w:rPr>
        <w:t>předběžném opatření se doručuje účastníkům až př</w:t>
      </w:r>
      <w:r w:rsidR="00715062">
        <w:rPr>
          <w:rFonts w:ascii="Times New Roman" w:hAnsi="Times New Roman" w:cs="Times New Roman"/>
          <w:sz w:val="24"/>
          <w:szCs w:val="24"/>
        </w:rPr>
        <w:t>i provedení výkonu rozhodnutí a </w:t>
      </w:r>
      <w:r w:rsidRPr="00096740">
        <w:rPr>
          <w:rFonts w:ascii="Times New Roman" w:hAnsi="Times New Roman" w:cs="Times New Roman"/>
          <w:sz w:val="24"/>
          <w:szCs w:val="24"/>
        </w:rPr>
        <w:t xml:space="preserve">účastníkům, kteří nebyli výkonu rozhodnutí přítomni, až dodatečně (viz § </w:t>
      </w:r>
      <w:proofErr w:type="gramStart"/>
      <w:r w:rsidRPr="00096740">
        <w:rPr>
          <w:rFonts w:ascii="Times New Roman" w:hAnsi="Times New Roman" w:cs="Times New Roman"/>
          <w:sz w:val="24"/>
          <w:szCs w:val="24"/>
        </w:rPr>
        <w:t xml:space="preserve">458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w:t>
      </w:r>
      <w:proofErr w:type="gramEnd"/>
      <w:r w:rsidRPr="00096740">
        <w:rPr>
          <w:rFonts w:ascii="Times New Roman" w:hAnsi="Times New Roman" w:cs="Times New Roman"/>
          <w:sz w:val="24"/>
          <w:szCs w:val="24"/>
        </w:rPr>
        <w:t>). Z toho vyplývá, že r</w:t>
      </w:r>
      <w:r w:rsidR="00ED49B0" w:rsidRPr="00096740">
        <w:rPr>
          <w:rFonts w:ascii="Times New Roman" w:hAnsi="Times New Roman" w:cs="Times New Roman"/>
          <w:sz w:val="24"/>
          <w:szCs w:val="24"/>
        </w:rPr>
        <w:t>odiče, kteří</w:t>
      </w:r>
      <w:r w:rsidRPr="00096740">
        <w:rPr>
          <w:rFonts w:ascii="Times New Roman" w:hAnsi="Times New Roman" w:cs="Times New Roman"/>
          <w:sz w:val="24"/>
          <w:szCs w:val="24"/>
        </w:rPr>
        <w:t xml:space="preserve"> </w:t>
      </w:r>
      <w:r w:rsidR="00ED49B0" w:rsidRPr="00096740">
        <w:rPr>
          <w:rFonts w:ascii="Times New Roman" w:hAnsi="Times New Roman" w:cs="Times New Roman"/>
          <w:sz w:val="24"/>
          <w:szCs w:val="24"/>
        </w:rPr>
        <w:t>mnohdy nevědí</w:t>
      </w:r>
      <w:r w:rsidRPr="00096740">
        <w:rPr>
          <w:rFonts w:ascii="Times New Roman" w:hAnsi="Times New Roman" w:cs="Times New Roman"/>
          <w:sz w:val="24"/>
          <w:szCs w:val="24"/>
        </w:rPr>
        <w:t xml:space="preserve"> o podání návrhu na nařízení předběžného opatření, se nemají </w:t>
      </w:r>
      <w:r w:rsidR="00ED49B0" w:rsidRPr="00096740">
        <w:rPr>
          <w:rFonts w:ascii="Times New Roman" w:hAnsi="Times New Roman" w:cs="Times New Roman"/>
          <w:sz w:val="24"/>
          <w:szCs w:val="24"/>
        </w:rPr>
        <w:t>možnost</w:t>
      </w:r>
      <w:r w:rsidRPr="00096740">
        <w:rPr>
          <w:rFonts w:ascii="Times New Roman" w:hAnsi="Times New Roman" w:cs="Times New Roman"/>
          <w:sz w:val="24"/>
          <w:szCs w:val="24"/>
        </w:rPr>
        <w:t xml:space="preserve"> k</w:t>
      </w:r>
      <w:r w:rsidR="00ED49B0" w:rsidRPr="00096740">
        <w:rPr>
          <w:rFonts w:ascii="Times New Roman" w:hAnsi="Times New Roman" w:cs="Times New Roman"/>
          <w:sz w:val="24"/>
          <w:szCs w:val="24"/>
        </w:rPr>
        <w:t xml:space="preserve"> případnému umí</w:t>
      </w:r>
      <w:r w:rsidRPr="00096740">
        <w:rPr>
          <w:rFonts w:ascii="Times New Roman" w:hAnsi="Times New Roman" w:cs="Times New Roman"/>
          <w:sz w:val="24"/>
          <w:szCs w:val="24"/>
        </w:rPr>
        <w:t>stění dítěte do náhradního výchovného prostředí</w:t>
      </w:r>
      <w:r w:rsidR="00ED49B0" w:rsidRPr="00096740">
        <w:rPr>
          <w:rFonts w:ascii="Times New Roman" w:hAnsi="Times New Roman" w:cs="Times New Roman"/>
          <w:sz w:val="24"/>
          <w:szCs w:val="24"/>
        </w:rPr>
        <w:t>, situac</w:t>
      </w:r>
      <w:r w:rsidRPr="00096740">
        <w:rPr>
          <w:rFonts w:ascii="Times New Roman" w:hAnsi="Times New Roman" w:cs="Times New Roman"/>
          <w:sz w:val="24"/>
          <w:szCs w:val="24"/>
        </w:rPr>
        <w:t>i v rodině a možným řešením před soudem předem vyjádřit, stejně jako dítě, pro které odebrání z rodiny může představovat značnou psychickou a citovou zátěž.</w:t>
      </w:r>
    </w:p>
    <w:p w:rsidR="003527C1" w:rsidRDefault="00384648" w:rsidP="00096740">
      <w:pPr>
        <w:jc w:val="both"/>
        <w:rPr>
          <w:rFonts w:ascii="Times New Roman" w:hAnsi="Times New Roman" w:cs="Times New Roman"/>
          <w:sz w:val="24"/>
          <w:szCs w:val="24"/>
        </w:rPr>
      </w:pPr>
      <w:r w:rsidRPr="00096740">
        <w:rPr>
          <w:rFonts w:ascii="Times New Roman" w:hAnsi="Times New Roman" w:cs="Times New Roman"/>
          <w:sz w:val="24"/>
          <w:szCs w:val="24"/>
        </w:rPr>
        <w:t xml:space="preserve">Výbor proto navrhuje doplnění úpravy nařizování předběžných opatření soudu v § 452 až </w:t>
      </w:r>
      <w:proofErr w:type="gramStart"/>
      <w:r w:rsidRPr="00096740">
        <w:rPr>
          <w:rFonts w:ascii="Times New Roman" w:hAnsi="Times New Roman" w:cs="Times New Roman"/>
          <w:sz w:val="24"/>
          <w:szCs w:val="24"/>
        </w:rPr>
        <w:t xml:space="preserve">465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w:t>
      </w:r>
      <w:proofErr w:type="gramEnd"/>
      <w:r w:rsidRPr="00096740">
        <w:rPr>
          <w:rFonts w:ascii="Times New Roman" w:hAnsi="Times New Roman" w:cs="Times New Roman"/>
          <w:sz w:val="24"/>
          <w:szCs w:val="24"/>
        </w:rPr>
        <w:t xml:space="preserve"> </w:t>
      </w:r>
      <w:r w:rsidR="00ED49B0" w:rsidRPr="00096740">
        <w:rPr>
          <w:rFonts w:ascii="Times New Roman" w:hAnsi="Times New Roman" w:cs="Times New Roman"/>
          <w:sz w:val="24"/>
          <w:szCs w:val="24"/>
        </w:rPr>
        <w:t>v tom smyslu,</w:t>
      </w:r>
      <w:r w:rsidRPr="00096740">
        <w:rPr>
          <w:rFonts w:ascii="Times New Roman" w:hAnsi="Times New Roman" w:cs="Times New Roman"/>
          <w:sz w:val="24"/>
          <w:szCs w:val="24"/>
        </w:rPr>
        <w:t xml:space="preserve"> že soud příslušný podle § 467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 xml:space="preserve">. (v místě bydliště dítěte) je po nařízení a provedení výkonu předběžného opatření povinen bezodkladně </w:t>
      </w:r>
      <w:r w:rsidR="00ED49B0" w:rsidRPr="00096740">
        <w:rPr>
          <w:rFonts w:ascii="Times New Roman" w:hAnsi="Times New Roman" w:cs="Times New Roman"/>
          <w:sz w:val="24"/>
          <w:szCs w:val="24"/>
        </w:rPr>
        <w:t>provést osobní slyšení účastníků anebo zjistit jejich stanovisko k věci jiným vhodným způsobem.</w:t>
      </w:r>
      <w:r w:rsidR="00CF3FBD" w:rsidRPr="00096740">
        <w:rPr>
          <w:rFonts w:ascii="Times New Roman" w:hAnsi="Times New Roman" w:cs="Times New Roman"/>
          <w:sz w:val="24"/>
          <w:szCs w:val="24"/>
        </w:rPr>
        <w:t xml:space="preserve"> Nejpozději by mělo být slyšení nebo jiné zjištění stanoviska účastníků provedeno ve lhůtě do 1 měsíce od vykonatelnosti předběžného opatření, tj. nejpozději do případného rozhodnutí soudu o zahájení řízení ve věci samé (o úpravě výchovy dítěte) a o prodloužení doby trvání předběžného opatření o další 1 měsíc.</w:t>
      </w:r>
      <w:r w:rsidR="00ED49B0" w:rsidRPr="00096740">
        <w:rPr>
          <w:rFonts w:ascii="Times New Roman" w:hAnsi="Times New Roman" w:cs="Times New Roman"/>
          <w:sz w:val="24"/>
          <w:szCs w:val="24"/>
        </w:rPr>
        <w:t xml:space="preserve"> Soud by neměl být po</w:t>
      </w:r>
      <w:r w:rsidR="00CF3FBD" w:rsidRPr="00096740">
        <w:rPr>
          <w:rFonts w:ascii="Times New Roman" w:hAnsi="Times New Roman" w:cs="Times New Roman"/>
          <w:sz w:val="24"/>
          <w:szCs w:val="24"/>
        </w:rPr>
        <w:t>vinen znovu zjišťovat stanovisko pouze u toho</w:t>
      </w:r>
      <w:r w:rsidR="00ED49B0" w:rsidRPr="00096740">
        <w:rPr>
          <w:rFonts w:ascii="Times New Roman" w:hAnsi="Times New Roman" w:cs="Times New Roman"/>
          <w:sz w:val="24"/>
          <w:szCs w:val="24"/>
        </w:rPr>
        <w:t xml:space="preserve"> účast</w:t>
      </w:r>
      <w:r w:rsidR="00CF3FBD" w:rsidRPr="00096740">
        <w:rPr>
          <w:rFonts w:ascii="Times New Roman" w:hAnsi="Times New Roman" w:cs="Times New Roman"/>
          <w:sz w:val="24"/>
          <w:szCs w:val="24"/>
        </w:rPr>
        <w:t xml:space="preserve">níka, který podal odvolání proti usnesení soudu o nařízení předběžného opatření. </w:t>
      </w:r>
      <w:r w:rsidR="00ED49B0" w:rsidRPr="00096740">
        <w:rPr>
          <w:rFonts w:ascii="Times New Roman" w:hAnsi="Times New Roman" w:cs="Times New Roman"/>
          <w:sz w:val="24"/>
          <w:szCs w:val="24"/>
        </w:rPr>
        <w:t>Navrhovaná změna odpovídá úpravě Úmluvy o právech dítěte a Evropské úmluvy o výkonu práv dětí, které dětem zaručují právo na vyjádření názoru a na slyšení v každém soudním řízení, ve kterém se projednávají záležitosti dotýkající se dítěte.</w:t>
      </w:r>
    </w:p>
    <w:p w:rsidR="00DC64CF" w:rsidRPr="00096740" w:rsidRDefault="00DC64CF" w:rsidP="00096740">
      <w:pPr>
        <w:jc w:val="both"/>
        <w:rPr>
          <w:rFonts w:ascii="Times New Roman" w:hAnsi="Times New Roman" w:cs="Times New Roman"/>
          <w:sz w:val="24"/>
          <w:szCs w:val="24"/>
        </w:rPr>
      </w:pPr>
    </w:p>
    <w:p w:rsidR="00A4332B" w:rsidRPr="00096740" w:rsidRDefault="00A4332B" w:rsidP="00096740">
      <w:pPr>
        <w:spacing w:after="0"/>
        <w:jc w:val="center"/>
        <w:rPr>
          <w:rFonts w:ascii="Times New Roman" w:eastAsia="Times New Roman" w:hAnsi="Times New Roman" w:cs="Times New Roman"/>
          <w:b/>
          <w:bCs/>
          <w:sz w:val="24"/>
          <w:szCs w:val="24"/>
          <w:lang w:eastAsia="ar-SA"/>
        </w:rPr>
      </w:pPr>
      <w:r w:rsidRPr="00096740">
        <w:rPr>
          <w:rFonts w:ascii="Times New Roman" w:eastAsia="Times New Roman" w:hAnsi="Times New Roman" w:cs="Times New Roman"/>
          <w:b/>
          <w:bCs/>
          <w:sz w:val="24"/>
          <w:szCs w:val="24"/>
          <w:lang w:eastAsia="ar-SA"/>
        </w:rPr>
        <w:lastRenderedPageBreak/>
        <w:t>III.</w:t>
      </w:r>
    </w:p>
    <w:p w:rsidR="00A4332B" w:rsidRPr="00096740" w:rsidRDefault="008F6B7A" w:rsidP="00096740">
      <w:pPr>
        <w:spacing w:after="0"/>
        <w:jc w:val="center"/>
        <w:rPr>
          <w:rFonts w:ascii="Times New Roman" w:hAnsi="Times New Roman" w:cs="Times New Roman"/>
          <w:b/>
          <w:color w:val="000000"/>
          <w:sz w:val="24"/>
          <w:szCs w:val="24"/>
        </w:rPr>
      </w:pPr>
      <w:r w:rsidRPr="00096740">
        <w:rPr>
          <w:rFonts w:ascii="Times New Roman" w:hAnsi="Times New Roman" w:cs="Times New Roman"/>
          <w:b/>
          <w:color w:val="000000"/>
          <w:sz w:val="24"/>
          <w:szCs w:val="24"/>
        </w:rPr>
        <w:t>Návrh řešení</w:t>
      </w:r>
    </w:p>
    <w:p w:rsidR="00B83C01" w:rsidRPr="00096740" w:rsidRDefault="00B83C01" w:rsidP="00096740">
      <w:pPr>
        <w:spacing w:after="0"/>
        <w:jc w:val="both"/>
        <w:rPr>
          <w:rFonts w:ascii="Times New Roman" w:hAnsi="Times New Roman" w:cs="Times New Roman"/>
          <w:sz w:val="24"/>
          <w:szCs w:val="24"/>
        </w:rPr>
      </w:pPr>
    </w:p>
    <w:p w:rsidR="00A4332B" w:rsidRPr="00096740" w:rsidRDefault="008F6B7A" w:rsidP="00096740">
      <w:pPr>
        <w:spacing w:after="0"/>
        <w:jc w:val="both"/>
        <w:rPr>
          <w:rFonts w:ascii="Times New Roman" w:hAnsi="Times New Roman" w:cs="Times New Roman"/>
          <w:sz w:val="24"/>
          <w:szCs w:val="24"/>
        </w:rPr>
      </w:pPr>
      <w:r w:rsidRPr="00096740">
        <w:rPr>
          <w:rFonts w:ascii="Times New Roman" w:hAnsi="Times New Roman" w:cs="Times New Roman"/>
          <w:sz w:val="24"/>
          <w:szCs w:val="24"/>
        </w:rPr>
        <w:t>Na základě výše uvede</w:t>
      </w:r>
      <w:r w:rsidR="00B83C01" w:rsidRPr="00096740">
        <w:rPr>
          <w:rFonts w:ascii="Times New Roman" w:hAnsi="Times New Roman" w:cs="Times New Roman"/>
          <w:sz w:val="24"/>
          <w:szCs w:val="24"/>
        </w:rPr>
        <w:t xml:space="preserve">ného došel Výbor k názoru, že je </w:t>
      </w:r>
      <w:r w:rsidRPr="00096740">
        <w:rPr>
          <w:rFonts w:ascii="Times New Roman" w:hAnsi="Times New Roman" w:cs="Times New Roman"/>
          <w:sz w:val="24"/>
          <w:szCs w:val="24"/>
        </w:rPr>
        <w:t>třeba</w:t>
      </w:r>
      <w:r w:rsidR="00B83C01" w:rsidRPr="00096740">
        <w:rPr>
          <w:rFonts w:ascii="Times New Roman" w:hAnsi="Times New Roman" w:cs="Times New Roman"/>
          <w:sz w:val="24"/>
          <w:szCs w:val="24"/>
        </w:rPr>
        <w:t xml:space="preserve"> výrazně posílit procesní práva dítěte a upravit některé další aspekty řízení v </w:t>
      </w:r>
      <w:proofErr w:type="spellStart"/>
      <w:r w:rsidR="00B83C01" w:rsidRPr="00096740">
        <w:rPr>
          <w:rFonts w:ascii="Times New Roman" w:hAnsi="Times New Roman" w:cs="Times New Roman"/>
          <w:sz w:val="24"/>
          <w:szCs w:val="24"/>
        </w:rPr>
        <w:t>rodinněprávních</w:t>
      </w:r>
      <w:proofErr w:type="spellEnd"/>
      <w:r w:rsidR="00B83C01" w:rsidRPr="00096740">
        <w:rPr>
          <w:rFonts w:ascii="Times New Roman" w:hAnsi="Times New Roman" w:cs="Times New Roman"/>
          <w:sz w:val="24"/>
          <w:szCs w:val="24"/>
        </w:rPr>
        <w:t xml:space="preserve"> věcech, aby byl naplněn mj. čl. 3 odst. 1 Úmluvy o právech dítěte, zejména</w:t>
      </w:r>
      <w:r w:rsidRPr="00096740">
        <w:rPr>
          <w:rFonts w:ascii="Times New Roman" w:hAnsi="Times New Roman" w:cs="Times New Roman"/>
          <w:sz w:val="24"/>
          <w:szCs w:val="24"/>
        </w:rPr>
        <w:t>:</w:t>
      </w:r>
    </w:p>
    <w:p w:rsidR="00B83C01" w:rsidRPr="00096740" w:rsidRDefault="00B83C01" w:rsidP="00096740">
      <w:pPr>
        <w:spacing w:after="0"/>
        <w:jc w:val="both"/>
        <w:rPr>
          <w:rFonts w:ascii="Times New Roman" w:hAnsi="Times New Roman" w:cs="Times New Roman"/>
          <w:sz w:val="24"/>
          <w:szCs w:val="24"/>
        </w:rPr>
      </w:pPr>
    </w:p>
    <w:p w:rsidR="001A22F4" w:rsidRPr="00096740" w:rsidRDefault="00B83C01" w:rsidP="00096740">
      <w:pPr>
        <w:pStyle w:val="Odstavecseseznamem"/>
        <w:numPr>
          <w:ilvl w:val="0"/>
          <w:numId w:val="5"/>
        </w:numPr>
        <w:jc w:val="both"/>
        <w:rPr>
          <w:rFonts w:ascii="Times New Roman" w:hAnsi="Times New Roman" w:cs="Times New Roman"/>
          <w:color w:val="000000"/>
          <w:sz w:val="24"/>
          <w:szCs w:val="24"/>
        </w:rPr>
      </w:pPr>
      <w:r w:rsidRPr="00096740">
        <w:rPr>
          <w:rFonts w:ascii="Times New Roman" w:hAnsi="Times New Roman" w:cs="Times New Roman"/>
          <w:color w:val="000000"/>
          <w:sz w:val="24"/>
          <w:szCs w:val="24"/>
        </w:rPr>
        <w:t>S</w:t>
      </w:r>
      <w:r w:rsidR="001A22F4" w:rsidRPr="00096740">
        <w:rPr>
          <w:rFonts w:ascii="Times New Roman" w:hAnsi="Times New Roman" w:cs="Times New Roman"/>
          <w:color w:val="000000"/>
          <w:sz w:val="24"/>
          <w:szCs w:val="24"/>
        </w:rPr>
        <w:t xml:space="preserve">tanovit zákonem, že v řízení ve věcech péče soudu o nezletilé rozhoduje soud bez zbytečného odkladu a s největším urychlením, nejpozději do 6 měsíců </w:t>
      </w:r>
      <w:r w:rsidR="001A22F4" w:rsidRPr="00096740">
        <w:rPr>
          <w:rFonts w:ascii="Times New Roman" w:hAnsi="Times New Roman" w:cs="Times New Roman"/>
          <w:color w:val="000000"/>
          <w:sz w:val="24"/>
          <w:szCs w:val="24"/>
        </w:rPr>
        <w:br/>
        <w:t xml:space="preserve">od zahájení řízení. Ve věcech určení jména a příjmení nezletilého dítěte, poručenství a opatrovnictví nezletilého dítěte podle § 466 </w:t>
      </w:r>
      <w:proofErr w:type="gramStart"/>
      <w:r w:rsidR="001A22F4" w:rsidRPr="00096740">
        <w:rPr>
          <w:rFonts w:ascii="Times New Roman" w:hAnsi="Times New Roman" w:cs="Times New Roman"/>
          <w:color w:val="000000"/>
          <w:sz w:val="24"/>
          <w:szCs w:val="24"/>
        </w:rPr>
        <w:t xml:space="preserve">písm. a), f) a g) </w:t>
      </w:r>
      <w:proofErr w:type="spellStart"/>
      <w:r w:rsidR="001A22F4" w:rsidRPr="00096740">
        <w:rPr>
          <w:rFonts w:ascii="Times New Roman" w:hAnsi="Times New Roman" w:cs="Times New Roman"/>
          <w:color w:val="000000"/>
          <w:sz w:val="24"/>
          <w:szCs w:val="24"/>
        </w:rPr>
        <w:t>z.z.ř</w:t>
      </w:r>
      <w:proofErr w:type="spellEnd"/>
      <w:r w:rsidR="001A22F4" w:rsidRPr="00096740">
        <w:rPr>
          <w:rFonts w:ascii="Times New Roman" w:hAnsi="Times New Roman" w:cs="Times New Roman"/>
          <w:color w:val="000000"/>
          <w:sz w:val="24"/>
          <w:szCs w:val="24"/>
        </w:rPr>
        <w:t>.</w:t>
      </w:r>
      <w:proofErr w:type="gramEnd"/>
      <w:r w:rsidR="001A22F4" w:rsidRPr="00096740">
        <w:rPr>
          <w:rFonts w:ascii="Times New Roman" w:hAnsi="Times New Roman" w:cs="Times New Roman"/>
          <w:color w:val="000000"/>
          <w:sz w:val="24"/>
          <w:szCs w:val="24"/>
        </w:rPr>
        <w:t xml:space="preserve"> rozhodne soud ve lhůtě do 30 dní od zahájení řízení. </w:t>
      </w:r>
      <w:r w:rsidR="001A22F4" w:rsidRPr="00096740">
        <w:rPr>
          <w:rFonts w:ascii="Times New Roman" w:hAnsi="Times New Roman" w:cs="Times New Roman"/>
          <w:sz w:val="24"/>
          <w:szCs w:val="24"/>
          <w:lang w:eastAsia="ar-SA"/>
        </w:rPr>
        <w:t>Řízení je možno prodloužit jen tehdy, pokud nebylo možné z vážných důvodů a objektivních příčin skončit v zákonem stanovené lh</w:t>
      </w:r>
      <w:r w:rsidRPr="00096740">
        <w:rPr>
          <w:rFonts w:ascii="Times New Roman" w:hAnsi="Times New Roman" w:cs="Times New Roman"/>
          <w:sz w:val="24"/>
          <w:szCs w:val="24"/>
          <w:lang w:eastAsia="ar-SA"/>
        </w:rPr>
        <w:t>ůtě důkazní řízení ve věci samé.</w:t>
      </w:r>
    </w:p>
    <w:p w:rsidR="00501285" w:rsidRDefault="000D70E2" w:rsidP="00096740">
      <w:pPr>
        <w:pStyle w:val="Odstavecseseznamem"/>
        <w:numPr>
          <w:ilvl w:val="0"/>
          <w:numId w:val="5"/>
        </w:numPr>
        <w:suppressAutoHyphens/>
        <w:spacing w:before="120" w:after="0"/>
        <w:jc w:val="both"/>
        <w:outlineLvl w:val="0"/>
        <w:rPr>
          <w:rFonts w:ascii="Times New Roman" w:hAnsi="Times New Roman" w:cs="Times New Roman"/>
          <w:sz w:val="24"/>
          <w:szCs w:val="24"/>
        </w:rPr>
      </w:pPr>
      <w:r>
        <w:rPr>
          <w:rFonts w:ascii="Times New Roman" w:hAnsi="Times New Roman" w:cs="Times New Roman"/>
          <w:sz w:val="24"/>
          <w:szCs w:val="24"/>
        </w:rPr>
        <w:t>P</w:t>
      </w:r>
      <w:r w:rsidR="00501285">
        <w:rPr>
          <w:rFonts w:ascii="Times New Roman" w:hAnsi="Times New Roman" w:cs="Times New Roman"/>
          <w:sz w:val="24"/>
          <w:szCs w:val="24"/>
        </w:rPr>
        <w:t xml:space="preserve">řipravit metodický materiál pro soudce a zajistit dostatečná školení soudců k otázce zjišťování názoru dítěte </w:t>
      </w:r>
      <w:r w:rsidR="003B6A2A">
        <w:rPr>
          <w:rFonts w:ascii="Times New Roman" w:hAnsi="Times New Roman" w:cs="Times New Roman"/>
          <w:sz w:val="24"/>
          <w:szCs w:val="24"/>
        </w:rPr>
        <w:t xml:space="preserve">(s důrazem na formu přímého </w:t>
      </w:r>
      <w:r w:rsidR="00501285">
        <w:rPr>
          <w:rFonts w:ascii="Times New Roman" w:hAnsi="Times New Roman" w:cs="Times New Roman"/>
          <w:sz w:val="24"/>
          <w:szCs w:val="24"/>
        </w:rPr>
        <w:t>výslech</w:t>
      </w:r>
      <w:r w:rsidR="003B6A2A">
        <w:rPr>
          <w:rFonts w:ascii="Times New Roman" w:hAnsi="Times New Roman" w:cs="Times New Roman"/>
          <w:sz w:val="24"/>
          <w:szCs w:val="24"/>
        </w:rPr>
        <w:t>u)</w:t>
      </w:r>
      <w:r w:rsidR="00501285">
        <w:rPr>
          <w:rFonts w:ascii="Times New Roman" w:hAnsi="Times New Roman" w:cs="Times New Roman"/>
          <w:sz w:val="24"/>
          <w:szCs w:val="24"/>
        </w:rPr>
        <w:t xml:space="preserve"> a vyhodnocování tohoto názoru.</w:t>
      </w:r>
    </w:p>
    <w:p w:rsidR="00AA5C9F" w:rsidRPr="00096740" w:rsidRDefault="00B83C01" w:rsidP="00096740">
      <w:pPr>
        <w:pStyle w:val="Odstavecseseznamem"/>
        <w:numPr>
          <w:ilvl w:val="0"/>
          <w:numId w:val="5"/>
        </w:numPr>
        <w:suppressAutoHyphens/>
        <w:spacing w:before="120" w:after="0"/>
        <w:jc w:val="both"/>
        <w:outlineLvl w:val="0"/>
        <w:rPr>
          <w:rFonts w:ascii="Times New Roman" w:hAnsi="Times New Roman" w:cs="Times New Roman"/>
          <w:sz w:val="24"/>
          <w:szCs w:val="24"/>
        </w:rPr>
      </w:pPr>
      <w:r w:rsidRPr="00096740">
        <w:rPr>
          <w:rFonts w:ascii="Times New Roman" w:hAnsi="Times New Roman" w:cs="Times New Roman"/>
          <w:sz w:val="24"/>
          <w:szCs w:val="24"/>
        </w:rPr>
        <w:t>J</w:t>
      </w:r>
      <w:r w:rsidR="00AA5C9F" w:rsidRPr="00096740">
        <w:rPr>
          <w:rFonts w:ascii="Times New Roman" w:hAnsi="Times New Roman" w:cs="Times New Roman"/>
          <w:sz w:val="24"/>
          <w:szCs w:val="24"/>
        </w:rPr>
        <w:t xml:space="preserve">ednoznačně zakotvit v zákoně, že orgán sociálně-právní ochrany dětí nemůže být ustanoven opatrovníkem dítěte v soudním řízení ve věcech osvojení a v soudním řízení ve věcech péče soudu o nezletilé v případech, kdy řízení bylo zahájeno na návrh orgánu sociálně-právní ochrany dětí, anebo bylo zahájeno bez návrhu rozhodnutím soudu na základě podnětu orgánu sociálně-právní ochrany dětí nebo v návaznosti na nařízení předběžného opatření soudu o úpravě poměrů dítěte podle § </w:t>
      </w:r>
      <w:proofErr w:type="gramStart"/>
      <w:r w:rsidR="00AA5C9F" w:rsidRPr="00096740">
        <w:rPr>
          <w:rFonts w:ascii="Times New Roman" w:hAnsi="Times New Roman" w:cs="Times New Roman"/>
          <w:sz w:val="24"/>
          <w:szCs w:val="24"/>
        </w:rPr>
        <w:t xml:space="preserve">452 </w:t>
      </w:r>
      <w:proofErr w:type="spellStart"/>
      <w:r w:rsidR="00AA5C9F" w:rsidRPr="00096740">
        <w:rPr>
          <w:rFonts w:ascii="Times New Roman" w:hAnsi="Times New Roman" w:cs="Times New Roman"/>
          <w:sz w:val="24"/>
          <w:szCs w:val="24"/>
        </w:rPr>
        <w:t>z.z.ř</w:t>
      </w:r>
      <w:proofErr w:type="spellEnd"/>
      <w:r w:rsidR="00AA5C9F" w:rsidRPr="00096740">
        <w:rPr>
          <w:rFonts w:ascii="Times New Roman" w:hAnsi="Times New Roman" w:cs="Times New Roman"/>
          <w:sz w:val="24"/>
          <w:szCs w:val="24"/>
        </w:rPr>
        <w:t>.</w:t>
      </w:r>
      <w:proofErr w:type="gramEnd"/>
    </w:p>
    <w:p w:rsidR="00AA5C9F" w:rsidRPr="00096740" w:rsidRDefault="00B83C01" w:rsidP="00096740">
      <w:pPr>
        <w:pStyle w:val="Odstavecseseznamem"/>
        <w:numPr>
          <w:ilvl w:val="0"/>
          <w:numId w:val="5"/>
        </w:numPr>
        <w:suppressAutoHyphens/>
        <w:spacing w:before="120" w:after="0"/>
        <w:jc w:val="both"/>
        <w:outlineLvl w:val="0"/>
        <w:rPr>
          <w:rFonts w:ascii="Times New Roman" w:hAnsi="Times New Roman" w:cs="Times New Roman"/>
          <w:sz w:val="24"/>
          <w:szCs w:val="24"/>
        </w:rPr>
      </w:pPr>
      <w:r w:rsidRPr="00096740">
        <w:rPr>
          <w:rFonts w:ascii="Times New Roman" w:hAnsi="Times New Roman" w:cs="Times New Roman"/>
          <w:sz w:val="24"/>
          <w:szCs w:val="24"/>
        </w:rPr>
        <w:t>S</w:t>
      </w:r>
      <w:r w:rsidR="00AA5C9F" w:rsidRPr="00096740">
        <w:rPr>
          <w:rFonts w:ascii="Times New Roman" w:hAnsi="Times New Roman" w:cs="Times New Roman"/>
          <w:sz w:val="24"/>
          <w:szCs w:val="24"/>
        </w:rPr>
        <w:t>tanovit, že rozhoduje-li se o ustanovení zástupce dítěte v jiném typu občanského soudního řízení, než je řízení ve věcech péče soudu o nezletilé a řízení ve věcech osvojení, soud jmenuje opatrovníkem dítěte zpravidla advokáta, případně jinou vhodnou osobu, která je způsobilá zajistit dítěti kvalifikované právní zastoupení. Náklady na zastoupení dítěte advokátem pak nese stát.</w:t>
      </w:r>
    </w:p>
    <w:p w:rsidR="00AA5C9F" w:rsidRPr="00096740" w:rsidRDefault="00B83C01" w:rsidP="00096740">
      <w:pPr>
        <w:pStyle w:val="Odstavecseseznamem"/>
        <w:numPr>
          <w:ilvl w:val="0"/>
          <w:numId w:val="5"/>
        </w:numPr>
        <w:autoSpaceDE w:val="0"/>
        <w:autoSpaceDN w:val="0"/>
        <w:adjustRightInd w:val="0"/>
        <w:jc w:val="both"/>
        <w:rPr>
          <w:rFonts w:ascii="Times New Roman" w:hAnsi="Times New Roman" w:cs="Times New Roman"/>
          <w:sz w:val="24"/>
          <w:szCs w:val="24"/>
        </w:rPr>
      </w:pPr>
      <w:r w:rsidRPr="00096740">
        <w:rPr>
          <w:rFonts w:ascii="Times New Roman" w:hAnsi="Times New Roman" w:cs="Times New Roman"/>
          <w:sz w:val="24"/>
          <w:szCs w:val="24"/>
        </w:rPr>
        <w:t>Z</w:t>
      </w:r>
      <w:r w:rsidR="00AA5C9F" w:rsidRPr="00096740">
        <w:rPr>
          <w:rFonts w:ascii="Times New Roman" w:hAnsi="Times New Roman" w:cs="Times New Roman"/>
          <w:sz w:val="24"/>
          <w:szCs w:val="24"/>
        </w:rPr>
        <w:t xml:space="preserve">ákonem upravit úkoly zákonného zástupce nebo opatrovníka dítěte, který zastupuje dítě jako účastníka řízení v rodinněprávních věcech podle části třetí zákona, tak by byl v soudním řízení ve věcech </w:t>
      </w:r>
      <w:proofErr w:type="spellStart"/>
      <w:r w:rsidR="00AA5C9F" w:rsidRPr="00096740">
        <w:rPr>
          <w:rFonts w:ascii="Times New Roman" w:hAnsi="Times New Roman" w:cs="Times New Roman"/>
          <w:sz w:val="24"/>
          <w:szCs w:val="24"/>
        </w:rPr>
        <w:t>rodinněprávních</w:t>
      </w:r>
      <w:proofErr w:type="spellEnd"/>
      <w:r w:rsidR="00AA5C9F" w:rsidRPr="00096740">
        <w:rPr>
          <w:rFonts w:ascii="Times New Roman" w:hAnsi="Times New Roman" w:cs="Times New Roman"/>
          <w:sz w:val="24"/>
          <w:szCs w:val="24"/>
        </w:rPr>
        <w:t xml:space="preserve"> zástupce dítěte, které je účastníkem řízení, povinen zejména</w:t>
      </w:r>
      <w:r w:rsidRPr="00096740">
        <w:rPr>
          <w:rFonts w:ascii="Times New Roman" w:hAnsi="Times New Roman" w:cs="Times New Roman"/>
          <w:sz w:val="24"/>
          <w:szCs w:val="24"/>
        </w:rPr>
        <w:t>:</w:t>
      </w:r>
    </w:p>
    <w:p w:rsidR="00AA5C9F" w:rsidRPr="00096740" w:rsidRDefault="00AA5C9F" w:rsidP="00096740">
      <w:pPr>
        <w:pStyle w:val="Odstavecseseznamem"/>
        <w:autoSpaceDE w:val="0"/>
        <w:autoSpaceDN w:val="0"/>
        <w:adjustRightInd w:val="0"/>
        <w:jc w:val="both"/>
        <w:rPr>
          <w:rFonts w:ascii="Times New Roman" w:hAnsi="Times New Roman" w:cs="Times New Roman"/>
          <w:sz w:val="24"/>
          <w:szCs w:val="24"/>
        </w:rPr>
      </w:pPr>
      <w:r w:rsidRPr="00096740">
        <w:rPr>
          <w:rFonts w:ascii="Times New Roman" w:hAnsi="Times New Roman" w:cs="Times New Roman"/>
          <w:sz w:val="24"/>
          <w:szCs w:val="24"/>
        </w:rPr>
        <w:t>a) poskytovat dítěti potřebné informace o soudním řízení, pokud se s ohledem na věk a stupeň vývoje dítěte má zato, že dítě dostatečně chápe situaci;</w:t>
      </w:r>
    </w:p>
    <w:p w:rsidR="00AA5C9F" w:rsidRPr="00096740" w:rsidRDefault="00AA5C9F" w:rsidP="00096740">
      <w:pPr>
        <w:pStyle w:val="Odstavecseseznamem"/>
        <w:autoSpaceDE w:val="0"/>
        <w:autoSpaceDN w:val="0"/>
        <w:adjustRightInd w:val="0"/>
        <w:jc w:val="both"/>
        <w:rPr>
          <w:rFonts w:ascii="Times New Roman" w:hAnsi="Times New Roman" w:cs="Times New Roman"/>
          <w:sz w:val="24"/>
          <w:szCs w:val="24"/>
        </w:rPr>
      </w:pPr>
      <w:r w:rsidRPr="00096740">
        <w:rPr>
          <w:rFonts w:ascii="Times New Roman" w:hAnsi="Times New Roman" w:cs="Times New Roman"/>
          <w:sz w:val="24"/>
          <w:szCs w:val="24"/>
        </w:rPr>
        <w:t xml:space="preserve">b) objasňovat dítěti, které s ohledem na věk a stupeň svého vývoje dostatečně chápe situaci, důsledky toho, když by jeho názoru bylo vyhověno, a možné důsledky jakéhokoliv jednání učiněného opatrovníkem; </w:t>
      </w:r>
    </w:p>
    <w:p w:rsidR="00AA5C9F" w:rsidRPr="00096740" w:rsidRDefault="00AA5C9F" w:rsidP="00096740">
      <w:pPr>
        <w:pStyle w:val="Odstavecseseznamem"/>
        <w:autoSpaceDE w:val="0"/>
        <w:autoSpaceDN w:val="0"/>
        <w:adjustRightInd w:val="0"/>
        <w:jc w:val="both"/>
        <w:rPr>
          <w:rFonts w:ascii="Times New Roman" w:hAnsi="Times New Roman" w:cs="Times New Roman"/>
          <w:sz w:val="24"/>
          <w:szCs w:val="24"/>
        </w:rPr>
      </w:pPr>
      <w:r w:rsidRPr="00096740">
        <w:rPr>
          <w:rFonts w:ascii="Times New Roman" w:hAnsi="Times New Roman" w:cs="Times New Roman"/>
          <w:sz w:val="24"/>
          <w:szCs w:val="24"/>
        </w:rPr>
        <w:t>c) zjišťovat názory, přání a pocity dítěte a zprostředkovat je soudnímu orgánu;</w:t>
      </w:r>
    </w:p>
    <w:p w:rsidR="008F6B7A" w:rsidRPr="00096740" w:rsidRDefault="00AA5C9F" w:rsidP="00096740">
      <w:pPr>
        <w:pStyle w:val="Odstavecseseznamem"/>
        <w:autoSpaceDE w:val="0"/>
        <w:autoSpaceDN w:val="0"/>
        <w:adjustRightInd w:val="0"/>
        <w:jc w:val="both"/>
        <w:rPr>
          <w:rFonts w:ascii="Times New Roman" w:hAnsi="Times New Roman" w:cs="Times New Roman"/>
          <w:sz w:val="24"/>
          <w:szCs w:val="24"/>
        </w:rPr>
      </w:pPr>
      <w:r w:rsidRPr="00096740">
        <w:rPr>
          <w:rFonts w:ascii="Times New Roman" w:hAnsi="Times New Roman" w:cs="Times New Roman"/>
          <w:sz w:val="24"/>
          <w:szCs w:val="24"/>
        </w:rPr>
        <w:t xml:space="preserve">d) konzultovat s dítětem jednání opatrovníka v soudním řízení, pokud dítě s ohledem na věk a stupeň </w:t>
      </w:r>
      <w:r w:rsidR="00B83C01" w:rsidRPr="00096740">
        <w:rPr>
          <w:rFonts w:ascii="Times New Roman" w:hAnsi="Times New Roman" w:cs="Times New Roman"/>
          <w:sz w:val="24"/>
          <w:szCs w:val="24"/>
        </w:rPr>
        <w:t>vývoje dostatečně chápe situaci.</w:t>
      </w:r>
    </w:p>
    <w:p w:rsidR="00A03BD2" w:rsidRPr="00096740" w:rsidRDefault="00B83C01" w:rsidP="00096740">
      <w:pPr>
        <w:pStyle w:val="Odstavecseseznamem"/>
        <w:numPr>
          <w:ilvl w:val="0"/>
          <w:numId w:val="5"/>
        </w:numPr>
        <w:jc w:val="both"/>
        <w:rPr>
          <w:rFonts w:ascii="Times New Roman" w:hAnsi="Times New Roman" w:cs="Times New Roman"/>
          <w:sz w:val="24"/>
          <w:szCs w:val="24"/>
        </w:rPr>
      </w:pPr>
      <w:r w:rsidRPr="00096740">
        <w:rPr>
          <w:rFonts w:ascii="Times New Roman" w:hAnsi="Times New Roman" w:cs="Times New Roman"/>
          <w:sz w:val="24"/>
          <w:szCs w:val="24"/>
        </w:rPr>
        <w:t>Zakotvit, aby rozsudek odvolacího soudu, kterým se potvrzuje rozsudek soudu</w:t>
      </w:r>
      <w:r w:rsidRPr="00096740">
        <w:rPr>
          <w:rFonts w:ascii="Times New Roman" w:hAnsi="Times New Roman" w:cs="Times New Roman"/>
          <w:sz w:val="24"/>
          <w:szCs w:val="24"/>
        </w:rPr>
        <w:br/>
        <w:t>I. stupně o zrušení ústavní výchovy nebo o zamítnutí návrhu na prodloužení ústavní výchovy, nebo kterým se mění rozsudek soudu I. stupně tak, že se ústavní výchova zrušuje nebo neprodlužuje, nabyl právní moci již dnem vyhlášení</w:t>
      </w:r>
      <w:r w:rsidR="00A03BD2" w:rsidRPr="00096740">
        <w:rPr>
          <w:rFonts w:ascii="Times New Roman" w:hAnsi="Times New Roman" w:cs="Times New Roman"/>
          <w:sz w:val="24"/>
          <w:szCs w:val="24"/>
        </w:rPr>
        <w:t>.</w:t>
      </w:r>
    </w:p>
    <w:p w:rsidR="00714958" w:rsidRPr="00096740" w:rsidRDefault="008937CB" w:rsidP="00096740">
      <w:pPr>
        <w:pStyle w:val="Odstavecseseznamem"/>
        <w:numPr>
          <w:ilvl w:val="0"/>
          <w:numId w:val="5"/>
        </w:numPr>
        <w:jc w:val="both"/>
        <w:rPr>
          <w:rFonts w:ascii="Times New Roman" w:hAnsi="Times New Roman" w:cs="Times New Roman"/>
          <w:sz w:val="24"/>
          <w:szCs w:val="24"/>
        </w:rPr>
      </w:pPr>
      <w:r w:rsidRPr="00096740">
        <w:rPr>
          <w:rFonts w:ascii="Times New Roman" w:hAnsi="Times New Roman" w:cs="Times New Roman"/>
          <w:sz w:val="24"/>
          <w:szCs w:val="24"/>
        </w:rPr>
        <w:lastRenderedPageBreak/>
        <w:t xml:space="preserve">Rozšířit přípustnost </w:t>
      </w:r>
      <w:r w:rsidR="00714958" w:rsidRPr="00096740">
        <w:rPr>
          <w:rFonts w:ascii="Times New Roman" w:hAnsi="Times New Roman" w:cs="Times New Roman"/>
          <w:sz w:val="24"/>
          <w:szCs w:val="24"/>
        </w:rPr>
        <w:t xml:space="preserve">dovolání v řízeních ve věcech </w:t>
      </w:r>
      <w:proofErr w:type="spellStart"/>
      <w:r w:rsidR="00714958" w:rsidRPr="00096740">
        <w:rPr>
          <w:rFonts w:ascii="Times New Roman" w:hAnsi="Times New Roman" w:cs="Times New Roman"/>
          <w:sz w:val="24"/>
          <w:szCs w:val="24"/>
        </w:rPr>
        <w:t>rodinněprávních</w:t>
      </w:r>
      <w:proofErr w:type="spellEnd"/>
      <w:r w:rsidR="00714958" w:rsidRPr="00096740">
        <w:rPr>
          <w:rFonts w:ascii="Times New Roman" w:hAnsi="Times New Roman" w:cs="Times New Roman"/>
          <w:sz w:val="24"/>
          <w:szCs w:val="24"/>
        </w:rPr>
        <w:t xml:space="preserve">, </w:t>
      </w:r>
      <w:r w:rsidR="00A03BD2" w:rsidRPr="00096740">
        <w:rPr>
          <w:rFonts w:ascii="Times New Roman" w:eastAsia="Calibri" w:hAnsi="Times New Roman" w:cs="Times New Roman"/>
          <w:sz w:val="24"/>
          <w:szCs w:val="24"/>
        </w:rPr>
        <w:t xml:space="preserve">zejm. </w:t>
      </w:r>
      <w:r w:rsidR="00715062">
        <w:rPr>
          <w:rFonts w:ascii="Times New Roman" w:eastAsia="Calibri" w:hAnsi="Times New Roman" w:cs="Times New Roman"/>
          <w:sz w:val="24"/>
          <w:szCs w:val="24"/>
        </w:rPr>
        <w:t>k</w:t>
      </w:r>
      <w:r w:rsidRPr="00096740">
        <w:rPr>
          <w:rFonts w:ascii="Times New Roman" w:eastAsia="Calibri" w:hAnsi="Times New Roman" w:cs="Times New Roman"/>
          <w:sz w:val="24"/>
          <w:szCs w:val="24"/>
        </w:rPr>
        <w:t xml:space="preserve"> </w:t>
      </w:r>
      <w:r w:rsidR="00A03BD2" w:rsidRPr="00096740">
        <w:rPr>
          <w:rFonts w:ascii="Times New Roman" w:hAnsi="Times New Roman" w:cs="Times New Roman"/>
          <w:sz w:val="24"/>
          <w:szCs w:val="24"/>
        </w:rPr>
        <w:t>rozsudkům o nařízení nebo prodloužení ústavní výchovy, rozsudkům o péči o dítě a o výživné k nezletilému dítěti.</w:t>
      </w:r>
    </w:p>
    <w:p w:rsidR="00714958" w:rsidRPr="00DC64CF" w:rsidRDefault="00714958" w:rsidP="00096740">
      <w:pPr>
        <w:pStyle w:val="Odstavecseseznamem"/>
        <w:numPr>
          <w:ilvl w:val="0"/>
          <w:numId w:val="5"/>
        </w:numPr>
        <w:spacing w:after="0"/>
        <w:jc w:val="both"/>
        <w:rPr>
          <w:rFonts w:ascii="Times New Roman" w:hAnsi="Times New Roman" w:cs="Times New Roman"/>
          <w:sz w:val="24"/>
          <w:szCs w:val="24"/>
        </w:rPr>
      </w:pPr>
      <w:r w:rsidRPr="00DC64CF">
        <w:rPr>
          <w:rFonts w:ascii="Times New Roman" w:hAnsi="Times New Roman" w:cs="Times New Roman"/>
          <w:sz w:val="24"/>
          <w:szCs w:val="24"/>
        </w:rPr>
        <w:t xml:space="preserve">Upřesnit úpravu podmínek pro nařízení „rychlého“ předběžného opatření soudu podle § 924 NOZ a § 452 z. </w:t>
      </w:r>
      <w:proofErr w:type="gramStart"/>
      <w:r w:rsidRPr="00DC64CF">
        <w:rPr>
          <w:rFonts w:ascii="Times New Roman" w:hAnsi="Times New Roman" w:cs="Times New Roman"/>
          <w:sz w:val="24"/>
          <w:szCs w:val="24"/>
        </w:rPr>
        <w:t>ř.</w:t>
      </w:r>
      <w:proofErr w:type="gramEnd"/>
      <w:r w:rsidRPr="00DC64CF">
        <w:rPr>
          <w:rFonts w:ascii="Times New Roman" w:hAnsi="Times New Roman" w:cs="Times New Roman"/>
          <w:sz w:val="24"/>
          <w:szCs w:val="24"/>
        </w:rPr>
        <w:t xml:space="preserve"> s. tak, že soud nařídí předběžné opatření pouze za předpokladu, že je </w:t>
      </w:r>
      <w:r w:rsidRPr="00DC64CF">
        <w:rPr>
          <w:rFonts w:ascii="Times New Roman" w:hAnsi="Times New Roman" w:cs="Times New Roman"/>
          <w:sz w:val="24"/>
          <w:szCs w:val="24"/>
          <w:u w:val="single"/>
        </w:rPr>
        <w:t>prokázán stav bezprostředního ohrožení dítěte, existuje naléhavá potřeba rychlého operativního zákroku soudu k ochraně dítěte a věc nelze řešit jiným rozhodnutím soudu.</w:t>
      </w:r>
      <w:r w:rsidR="00DC64CF" w:rsidRPr="00DC64CF">
        <w:rPr>
          <w:rFonts w:ascii="Times New Roman" w:hAnsi="Times New Roman" w:cs="Times New Roman"/>
          <w:sz w:val="24"/>
          <w:szCs w:val="24"/>
          <w:u w:val="single"/>
        </w:rPr>
        <w:t xml:space="preserve"> </w:t>
      </w:r>
      <w:r w:rsidRPr="00DC64CF">
        <w:rPr>
          <w:rFonts w:ascii="Times New Roman" w:hAnsi="Times New Roman" w:cs="Times New Roman"/>
          <w:sz w:val="24"/>
          <w:szCs w:val="24"/>
        </w:rPr>
        <w:t>Dále se navrhuje stanovit, že rozhodnutí soudu o odebrání dítěte z péče rodičů a jeho umístění do náhradního výchovného prostředí nemůže vycházet pouze z pochybností o tom, v jakých podmínkách bude rodič dítě vychovávat, jestliže jsou tyto pochybnosti založeny na poznatcích o dosavadním způsobu života rodiče a není spolehlivě zjištěno, že rodič skutečně nemá zabezpečeny základní podmínky nezbytné pro výchovu dítěte. Nedostatek informací o poměrech rodiče nelze automaticky vykládat v jeho neprospěch a vyvozovat z něj stav bezprostředního ohrožení dítěte. Za legitimní důvod pro odejmutí dítěte z péče rodičů nelze považovat nespolupráci rodičů se soudem, s orgánem sociálně-právní ochrany dětí nebo jinými orgány. Horší materiální podmínky rodiny (v porovnání s obecným standardem materiálního zabezpečení) nemohou samy o sobě odůvodňovat ohrožení dítěte a svěření dítěte do náhradní péče mimo jeho rodinu.</w:t>
      </w:r>
    </w:p>
    <w:p w:rsidR="00714958" w:rsidRPr="00096740" w:rsidRDefault="00714958" w:rsidP="00096740">
      <w:pPr>
        <w:pStyle w:val="Odstavecseseznamem"/>
        <w:numPr>
          <w:ilvl w:val="0"/>
          <w:numId w:val="5"/>
        </w:numPr>
        <w:spacing w:after="0"/>
        <w:jc w:val="both"/>
        <w:rPr>
          <w:rFonts w:ascii="Times New Roman" w:hAnsi="Times New Roman" w:cs="Times New Roman"/>
          <w:sz w:val="24"/>
          <w:szCs w:val="24"/>
          <w:u w:val="single"/>
        </w:rPr>
      </w:pPr>
      <w:r w:rsidRPr="00096740">
        <w:rPr>
          <w:rFonts w:ascii="Times New Roman" w:hAnsi="Times New Roman" w:cs="Times New Roman"/>
          <w:sz w:val="24"/>
          <w:szCs w:val="24"/>
        </w:rPr>
        <w:t xml:space="preserve">Stanovit povinnost soudu, aby po nařízení a provedení výkonu předběžného opatření podle § 924 NOZ a § </w:t>
      </w:r>
      <w:proofErr w:type="gramStart"/>
      <w:r w:rsidRPr="00096740">
        <w:rPr>
          <w:rFonts w:ascii="Times New Roman" w:hAnsi="Times New Roman" w:cs="Times New Roman"/>
          <w:sz w:val="24"/>
          <w:szCs w:val="24"/>
        </w:rPr>
        <w:t xml:space="preserve">452 </w:t>
      </w:r>
      <w:proofErr w:type="spellStart"/>
      <w:r w:rsidRPr="00096740">
        <w:rPr>
          <w:rFonts w:ascii="Times New Roman" w:hAnsi="Times New Roman" w:cs="Times New Roman"/>
          <w:sz w:val="24"/>
          <w:szCs w:val="24"/>
        </w:rPr>
        <w:t>z.z.ř</w:t>
      </w:r>
      <w:proofErr w:type="spellEnd"/>
      <w:r w:rsidRPr="00096740">
        <w:rPr>
          <w:rFonts w:ascii="Times New Roman" w:hAnsi="Times New Roman" w:cs="Times New Roman"/>
          <w:sz w:val="24"/>
          <w:szCs w:val="24"/>
        </w:rPr>
        <w:t>.</w:t>
      </w:r>
      <w:proofErr w:type="gramEnd"/>
      <w:r w:rsidRPr="00096740">
        <w:rPr>
          <w:rFonts w:ascii="Times New Roman" w:hAnsi="Times New Roman" w:cs="Times New Roman"/>
          <w:sz w:val="24"/>
          <w:szCs w:val="24"/>
        </w:rPr>
        <w:t xml:space="preserve"> provedl bezodkladně osobní slyšení účastníků anebo jiným vhodným způsobem zjistil jejich stanovisko k věci, a to nejpozději ve lhůtě do 1 měsíce od vykonatelnosti předběžného opatření. Soud by neměl být povinen znovu zjišťovat stanovisko pouze u toho účastníka řízení, který ve lhůtě </w:t>
      </w:r>
      <w:r w:rsidRPr="00096740">
        <w:rPr>
          <w:rFonts w:ascii="Times New Roman" w:hAnsi="Times New Roman" w:cs="Times New Roman"/>
          <w:sz w:val="24"/>
          <w:szCs w:val="24"/>
        </w:rPr>
        <w:br/>
        <w:t>do 1 měsíce od vykonatelnosti předběžného opatření podal odvolání proti usnesení soudu o nařízení předběžného opatření nebo návrh na zrušení předběžného opatření soudu.</w:t>
      </w:r>
    </w:p>
    <w:p w:rsidR="00B83C01" w:rsidRPr="00096740" w:rsidRDefault="00B83C01" w:rsidP="00096740">
      <w:pPr>
        <w:pStyle w:val="Odstavecseseznamem"/>
        <w:autoSpaceDE w:val="0"/>
        <w:autoSpaceDN w:val="0"/>
        <w:adjustRightInd w:val="0"/>
        <w:jc w:val="both"/>
        <w:rPr>
          <w:rFonts w:ascii="Times New Roman" w:hAnsi="Times New Roman" w:cs="Times New Roman"/>
          <w:sz w:val="24"/>
          <w:szCs w:val="24"/>
        </w:rPr>
      </w:pPr>
    </w:p>
    <w:sectPr w:rsidR="00B83C01" w:rsidRPr="000967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B6" w:rsidRDefault="00AD0BB6" w:rsidP="00636A65">
      <w:pPr>
        <w:spacing w:after="0" w:line="240" w:lineRule="auto"/>
      </w:pPr>
      <w:r>
        <w:separator/>
      </w:r>
    </w:p>
  </w:endnote>
  <w:endnote w:type="continuationSeparator" w:id="0">
    <w:p w:rsidR="00AD0BB6" w:rsidRDefault="00AD0BB6" w:rsidP="0063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B6" w:rsidRDefault="00AD0BB6" w:rsidP="00636A65">
      <w:pPr>
        <w:spacing w:after="0" w:line="240" w:lineRule="auto"/>
      </w:pPr>
      <w:r>
        <w:separator/>
      </w:r>
    </w:p>
  </w:footnote>
  <w:footnote w:type="continuationSeparator" w:id="0">
    <w:p w:rsidR="00AD0BB6" w:rsidRDefault="00AD0BB6" w:rsidP="00636A65">
      <w:pPr>
        <w:spacing w:after="0" w:line="240" w:lineRule="auto"/>
      </w:pPr>
      <w:r>
        <w:continuationSeparator/>
      </w:r>
    </w:p>
  </w:footnote>
  <w:footnote w:id="1">
    <w:p w:rsidR="00AA5C9F" w:rsidRPr="00AA5C9F" w:rsidRDefault="00AA5C9F">
      <w:pPr>
        <w:pStyle w:val="Textpoznpodarou"/>
        <w:rPr>
          <w:rFonts w:ascii="Times New Roman" w:hAnsi="Times New Roman" w:cs="Times New Roman"/>
        </w:rPr>
      </w:pPr>
      <w:r w:rsidRPr="00AA5C9F">
        <w:rPr>
          <w:rStyle w:val="Znakapoznpodarou"/>
          <w:rFonts w:ascii="Times New Roman" w:hAnsi="Times New Roman" w:cs="Times New Roman"/>
        </w:rPr>
        <w:footnoteRef/>
      </w:r>
      <w:r w:rsidRPr="00AA5C9F">
        <w:rPr>
          <w:rFonts w:ascii="Times New Roman" w:hAnsi="Times New Roman" w:cs="Times New Roman"/>
        </w:rPr>
        <w:t xml:space="preserve"> </w:t>
      </w:r>
      <w:r w:rsidRPr="00AA5C9F">
        <w:rPr>
          <w:rFonts w:ascii="Times New Roman" w:eastAsia="Times New Roman" w:hAnsi="Times New Roman" w:cs="Times New Roman"/>
          <w:bCs/>
          <w:lang w:eastAsia="ar-SA"/>
        </w:rPr>
        <w:t>Publikovaná pod č. 104/1991 Sb.</w:t>
      </w:r>
    </w:p>
  </w:footnote>
  <w:footnote w:id="2">
    <w:p w:rsidR="00F16E5A" w:rsidRPr="00263F91" w:rsidRDefault="00F16E5A" w:rsidP="00263F91">
      <w:pPr>
        <w:pStyle w:val="Textpoznpodarou"/>
        <w:jc w:val="both"/>
        <w:rPr>
          <w:rFonts w:ascii="Times New Roman" w:hAnsi="Times New Roman" w:cs="Times New Roman"/>
        </w:rPr>
      </w:pPr>
      <w:r w:rsidRPr="00AA5C9F">
        <w:rPr>
          <w:rStyle w:val="Znakapoznpodarou"/>
          <w:rFonts w:ascii="Times New Roman" w:hAnsi="Times New Roman" w:cs="Times New Roman"/>
        </w:rPr>
        <w:footnoteRef/>
      </w:r>
      <w:r w:rsidRPr="00AA5C9F">
        <w:rPr>
          <w:rFonts w:ascii="Times New Roman" w:hAnsi="Times New Roman" w:cs="Times New Roman"/>
        </w:rPr>
        <w:t xml:space="preserve"> </w:t>
      </w:r>
      <w:r w:rsidRPr="00263F91">
        <w:rPr>
          <w:rFonts w:ascii="Times New Roman" w:hAnsi="Times New Roman" w:cs="Times New Roman"/>
        </w:rPr>
        <w:t xml:space="preserve">Zvláště </w:t>
      </w:r>
      <w:r w:rsidR="0056226E" w:rsidRPr="00263F91">
        <w:rPr>
          <w:rFonts w:ascii="Times New Roman" w:hAnsi="Times New Roman" w:cs="Times New Roman"/>
        </w:rPr>
        <w:t>O</w:t>
      </w:r>
      <w:r w:rsidRPr="00263F91">
        <w:rPr>
          <w:rFonts w:ascii="Times New Roman" w:hAnsi="Times New Roman" w:cs="Times New Roman"/>
        </w:rPr>
        <w:t>becný komentář č. 5</w:t>
      </w:r>
      <w:r w:rsidR="000B333A" w:rsidRPr="00263F91">
        <w:rPr>
          <w:rFonts w:ascii="Times New Roman" w:hAnsi="Times New Roman" w:cs="Times New Roman"/>
        </w:rPr>
        <w:t xml:space="preserve"> k Všeobecným opatřením zaměřeným na realizaci Úmluvy o právech dítěte (CRC/GC/2003/5)</w:t>
      </w:r>
      <w:r w:rsidRPr="00263F91">
        <w:rPr>
          <w:rFonts w:ascii="Times New Roman" w:hAnsi="Times New Roman" w:cs="Times New Roman"/>
        </w:rPr>
        <w:t xml:space="preserve">, </w:t>
      </w:r>
      <w:r w:rsidR="000B333A" w:rsidRPr="00263F91">
        <w:rPr>
          <w:rFonts w:ascii="Times New Roman" w:hAnsi="Times New Roman" w:cs="Times New Roman"/>
        </w:rPr>
        <w:t xml:space="preserve">Obecný komentář č. </w:t>
      </w:r>
      <w:r w:rsidRPr="00263F91">
        <w:rPr>
          <w:rFonts w:ascii="Times New Roman" w:hAnsi="Times New Roman" w:cs="Times New Roman"/>
        </w:rPr>
        <w:t>12</w:t>
      </w:r>
      <w:r w:rsidR="000B333A" w:rsidRPr="00263F91">
        <w:rPr>
          <w:rFonts w:ascii="Times New Roman" w:hAnsi="Times New Roman" w:cs="Times New Roman"/>
        </w:rPr>
        <w:t xml:space="preserve"> k právu dítěte být slyšeno</w:t>
      </w:r>
      <w:r w:rsidRPr="00263F91">
        <w:rPr>
          <w:rFonts w:ascii="Times New Roman" w:hAnsi="Times New Roman" w:cs="Times New Roman"/>
        </w:rPr>
        <w:t xml:space="preserve"> </w:t>
      </w:r>
      <w:r w:rsidR="000B333A" w:rsidRPr="00263F91">
        <w:rPr>
          <w:rFonts w:ascii="Times New Roman" w:hAnsi="Times New Roman" w:cs="Times New Roman"/>
        </w:rPr>
        <w:t xml:space="preserve">(CRC/C/GC/12) </w:t>
      </w:r>
      <w:r w:rsidRPr="00263F91">
        <w:rPr>
          <w:rFonts w:ascii="Times New Roman" w:hAnsi="Times New Roman" w:cs="Times New Roman"/>
        </w:rPr>
        <w:t xml:space="preserve">a </w:t>
      </w:r>
      <w:r w:rsidR="000B333A" w:rsidRPr="00263F91">
        <w:rPr>
          <w:rFonts w:ascii="Times New Roman" w:hAnsi="Times New Roman" w:cs="Times New Roman"/>
        </w:rPr>
        <w:t xml:space="preserve">Obecný komentář č. </w:t>
      </w:r>
      <w:r w:rsidRPr="00263F91">
        <w:rPr>
          <w:rFonts w:ascii="Times New Roman" w:hAnsi="Times New Roman" w:cs="Times New Roman"/>
        </w:rPr>
        <w:t>14</w:t>
      </w:r>
      <w:r w:rsidR="000B333A" w:rsidRPr="00263F91">
        <w:rPr>
          <w:rFonts w:ascii="Times New Roman" w:hAnsi="Times New Roman" w:cs="Times New Roman"/>
        </w:rPr>
        <w:t xml:space="preserve"> k právu dítěte na uplatňování jeho nejlepšího zájmu jako předního hlediska</w:t>
      </w:r>
      <w:r w:rsidR="000B333A" w:rsidRPr="00263F91">
        <w:rPr>
          <w:rFonts w:ascii="Times New Roman" w:eastAsia="SimSun" w:hAnsi="Times New Roman" w:cs="Times New Roman"/>
        </w:rPr>
        <w:t xml:space="preserve"> (CRC/C/GC/14)</w:t>
      </w:r>
      <w:r w:rsidRPr="00263F91">
        <w:rPr>
          <w:rFonts w:ascii="Times New Roman" w:hAnsi="Times New Roman" w:cs="Times New Roman"/>
        </w:rPr>
        <w:t xml:space="preserve">. </w:t>
      </w:r>
    </w:p>
  </w:footnote>
  <w:footnote w:id="3">
    <w:p w:rsidR="00AA5C9F" w:rsidRPr="00AA5C9F" w:rsidRDefault="00AA5C9F">
      <w:pPr>
        <w:pStyle w:val="Textpoznpodarou"/>
        <w:rPr>
          <w:rFonts w:ascii="Times New Roman" w:hAnsi="Times New Roman" w:cs="Times New Roman"/>
        </w:rPr>
      </w:pPr>
      <w:r w:rsidRPr="00AA5C9F">
        <w:rPr>
          <w:rStyle w:val="Znakapoznpodarou"/>
          <w:rFonts w:ascii="Times New Roman" w:hAnsi="Times New Roman" w:cs="Times New Roman"/>
        </w:rPr>
        <w:footnoteRef/>
      </w:r>
      <w:r w:rsidRPr="00AA5C9F">
        <w:rPr>
          <w:rFonts w:ascii="Times New Roman" w:hAnsi="Times New Roman" w:cs="Times New Roman"/>
        </w:rPr>
        <w:t xml:space="preserve"> </w:t>
      </w:r>
      <w:r w:rsidRPr="00AA5C9F">
        <w:rPr>
          <w:rFonts w:ascii="Times New Roman" w:eastAsia="Times New Roman" w:hAnsi="Times New Roman" w:cs="Times New Roman"/>
          <w:bCs/>
          <w:lang w:eastAsia="ar-SA"/>
        </w:rPr>
        <w:t>Publikovaná pod č. 54/2001 Sb. m. s.</w:t>
      </w:r>
    </w:p>
  </w:footnote>
  <w:footnote w:id="4">
    <w:p w:rsidR="00AA5C9F" w:rsidRPr="007F1217" w:rsidRDefault="00AA5C9F">
      <w:pPr>
        <w:pStyle w:val="Textpoznpodarou"/>
        <w:rPr>
          <w:rFonts w:ascii="Times New Roman" w:hAnsi="Times New Roman" w:cs="Times New Roman"/>
        </w:rPr>
      </w:pPr>
      <w:r w:rsidRPr="007F1217">
        <w:rPr>
          <w:rStyle w:val="Znakapoznpodarou"/>
          <w:rFonts w:ascii="Times New Roman" w:hAnsi="Times New Roman" w:cs="Times New Roman"/>
        </w:rPr>
        <w:footnoteRef/>
      </w:r>
      <w:r w:rsidRPr="007F1217">
        <w:rPr>
          <w:rFonts w:ascii="Times New Roman" w:hAnsi="Times New Roman" w:cs="Times New Roman"/>
        </w:rPr>
        <w:t xml:space="preserve"> </w:t>
      </w:r>
      <w:r w:rsidRPr="007F1217">
        <w:rPr>
          <w:rFonts w:ascii="Times New Roman" w:eastAsia="Times New Roman" w:hAnsi="Times New Roman" w:cs="Times New Roman"/>
          <w:bCs/>
          <w:lang w:eastAsia="ar-SA"/>
        </w:rPr>
        <w:t>Publikovaná pod č. 91/2005 Sb. m. s.</w:t>
      </w:r>
    </w:p>
  </w:footnote>
  <w:footnote w:id="5">
    <w:p w:rsidR="00AA5C9F" w:rsidRPr="007F1217" w:rsidRDefault="00AA5C9F">
      <w:pPr>
        <w:pStyle w:val="Textpoznpodarou"/>
        <w:rPr>
          <w:rFonts w:ascii="Times New Roman" w:hAnsi="Times New Roman" w:cs="Times New Roman"/>
        </w:rPr>
      </w:pPr>
      <w:r w:rsidRPr="007F1217">
        <w:rPr>
          <w:rStyle w:val="Znakapoznpodarou"/>
          <w:rFonts w:ascii="Times New Roman" w:hAnsi="Times New Roman" w:cs="Times New Roman"/>
        </w:rPr>
        <w:footnoteRef/>
      </w:r>
      <w:r w:rsidRPr="007F1217">
        <w:rPr>
          <w:rFonts w:ascii="Times New Roman" w:hAnsi="Times New Roman" w:cs="Times New Roman"/>
        </w:rPr>
        <w:t xml:space="preserve"> </w:t>
      </w:r>
      <w:r w:rsidRPr="007F1217">
        <w:rPr>
          <w:rFonts w:ascii="Times New Roman" w:eastAsia="Times New Roman" w:hAnsi="Times New Roman" w:cs="Times New Roman"/>
          <w:bCs/>
          <w:lang w:eastAsia="ar-SA"/>
        </w:rPr>
        <w:t>Publikovaná pod č. 43/2000 Sb. m. s.</w:t>
      </w:r>
    </w:p>
  </w:footnote>
  <w:footnote w:id="6">
    <w:p w:rsidR="007F1217" w:rsidRPr="007F1217" w:rsidRDefault="007F1217">
      <w:pPr>
        <w:pStyle w:val="Textpoznpodarou"/>
        <w:rPr>
          <w:rFonts w:ascii="Times New Roman" w:hAnsi="Times New Roman" w:cs="Times New Roman"/>
        </w:rPr>
      </w:pPr>
      <w:r w:rsidRPr="007F1217">
        <w:rPr>
          <w:rStyle w:val="Znakapoznpodarou"/>
          <w:rFonts w:ascii="Times New Roman" w:hAnsi="Times New Roman" w:cs="Times New Roman"/>
        </w:rPr>
        <w:footnoteRef/>
      </w:r>
      <w:r w:rsidRPr="007F1217">
        <w:rPr>
          <w:rFonts w:ascii="Times New Roman" w:hAnsi="Times New Roman" w:cs="Times New Roman"/>
        </w:rPr>
        <w:t xml:space="preserve"> Publikovanou pod č. 34/1998 Sb.</w:t>
      </w:r>
    </w:p>
  </w:footnote>
  <w:footnote w:id="7">
    <w:p w:rsidR="0056226E" w:rsidRDefault="0056226E">
      <w:pPr>
        <w:pStyle w:val="Textpoznpodarou"/>
      </w:pPr>
      <w:r>
        <w:rPr>
          <w:rStyle w:val="Znakapoznpodarou"/>
        </w:rPr>
        <w:footnoteRef/>
      </w:r>
      <w:r>
        <w:t xml:space="preserve"> </w:t>
      </w:r>
      <w:r w:rsidRPr="0056226E">
        <w:rPr>
          <w:rFonts w:ascii="Times New Roman" w:hAnsi="Times New Roman" w:cs="Times New Roman"/>
        </w:rPr>
        <w:t>Jak uvádí i bod 118 důvodové zprávy k Pokynům, „jeden rok řízení ve věci svěření do péče může desetiletému dítěte připadat mnohem delší než dospělému“.</w:t>
      </w:r>
    </w:p>
  </w:footnote>
  <w:footnote w:id="8">
    <w:p w:rsidR="00636A65" w:rsidRPr="00636A65" w:rsidRDefault="00636A65" w:rsidP="00636A65">
      <w:pPr>
        <w:pStyle w:val="Textpoznpodarou"/>
        <w:jc w:val="both"/>
        <w:rPr>
          <w:rFonts w:ascii="Times New Roman" w:hAnsi="Times New Roman" w:cs="Times New Roman"/>
        </w:rPr>
      </w:pPr>
      <w:r w:rsidRPr="00636A65">
        <w:rPr>
          <w:rStyle w:val="Znakapoznpodarou"/>
          <w:rFonts w:ascii="Times New Roman" w:hAnsi="Times New Roman" w:cs="Times New Roman"/>
        </w:rPr>
        <w:footnoteRef/>
      </w:r>
      <w:r w:rsidRPr="00636A65">
        <w:rPr>
          <w:rFonts w:ascii="Times New Roman" w:hAnsi="Times New Roman" w:cs="Times New Roman"/>
        </w:rPr>
        <w:t xml:space="preserve"> Viz bod 49 </w:t>
      </w:r>
      <w:proofErr w:type="spellStart"/>
      <w:r w:rsidRPr="00636A65">
        <w:rPr>
          <w:rFonts w:ascii="Times New Roman" w:hAnsi="Times New Roman" w:cs="Times New Roman"/>
          <w:i/>
        </w:rPr>
        <w:t>Elsholz</w:t>
      </w:r>
      <w:proofErr w:type="spellEnd"/>
      <w:r w:rsidRPr="00636A65">
        <w:rPr>
          <w:rFonts w:ascii="Times New Roman" w:hAnsi="Times New Roman" w:cs="Times New Roman"/>
          <w:i/>
        </w:rPr>
        <w:t xml:space="preserve"> proti Německu</w:t>
      </w:r>
      <w:r w:rsidRPr="00636A65">
        <w:rPr>
          <w:rFonts w:ascii="Times New Roman" w:hAnsi="Times New Roman" w:cs="Times New Roman"/>
        </w:rPr>
        <w:t xml:space="preserve">, rozsudek Evropského soudu pro lidská práva ze dne 13. července 2000, stížnost č. 25735/94, a bod 63 </w:t>
      </w:r>
      <w:r w:rsidRPr="00636A65">
        <w:rPr>
          <w:rFonts w:ascii="Times New Roman" w:hAnsi="Times New Roman" w:cs="Times New Roman"/>
          <w:i/>
        </w:rPr>
        <w:t>Sommerfeld proti Německu</w:t>
      </w:r>
      <w:r w:rsidRPr="00636A65">
        <w:rPr>
          <w:rFonts w:ascii="Times New Roman" w:hAnsi="Times New Roman" w:cs="Times New Roman"/>
        </w:rPr>
        <w:t>, rozsudek Evropského soudu pro lidská práva ze dne 8. Července 2003, stížnost č. 31871/96.</w:t>
      </w:r>
    </w:p>
  </w:footnote>
  <w:footnote w:id="9">
    <w:p w:rsidR="001A22F4" w:rsidRDefault="001A22F4">
      <w:pPr>
        <w:pStyle w:val="Textpoznpodarou"/>
      </w:pPr>
      <w:r>
        <w:rPr>
          <w:rStyle w:val="Znakapoznpodarou"/>
        </w:rPr>
        <w:footnoteRef/>
      </w:r>
      <w:r>
        <w:t xml:space="preserve"> „</w:t>
      </w:r>
      <w:proofErr w:type="spellStart"/>
      <w:r w:rsidRPr="001A22F4">
        <w:rPr>
          <w:rFonts w:ascii="Times New Roman" w:hAnsi="Times New Roman" w:cs="Times New Roman"/>
          <w:i/>
          <w:color w:val="000000"/>
        </w:rPr>
        <w:t>Ak</w:t>
      </w:r>
      <w:proofErr w:type="spellEnd"/>
      <w:r w:rsidRPr="001A22F4">
        <w:rPr>
          <w:rFonts w:ascii="Times New Roman" w:hAnsi="Times New Roman" w:cs="Times New Roman"/>
          <w:i/>
          <w:color w:val="000000"/>
        </w:rPr>
        <w:t xml:space="preserve"> sú </w:t>
      </w:r>
      <w:proofErr w:type="spellStart"/>
      <w:r w:rsidRPr="001A22F4">
        <w:rPr>
          <w:rFonts w:ascii="Times New Roman" w:hAnsi="Times New Roman" w:cs="Times New Roman"/>
          <w:i/>
          <w:color w:val="000000"/>
        </w:rPr>
        <w:t>splnené</w:t>
      </w:r>
      <w:proofErr w:type="spellEnd"/>
      <w:r w:rsidRPr="001A22F4">
        <w:rPr>
          <w:rFonts w:ascii="Times New Roman" w:hAnsi="Times New Roman" w:cs="Times New Roman"/>
          <w:i/>
          <w:color w:val="000000"/>
        </w:rPr>
        <w:t xml:space="preserve"> </w:t>
      </w:r>
      <w:proofErr w:type="spellStart"/>
      <w:r w:rsidRPr="001A22F4">
        <w:rPr>
          <w:rFonts w:ascii="Times New Roman" w:hAnsi="Times New Roman" w:cs="Times New Roman"/>
          <w:i/>
          <w:color w:val="000000"/>
        </w:rPr>
        <w:t>všetky</w:t>
      </w:r>
      <w:proofErr w:type="spellEnd"/>
      <w:r w:rsidRPr="001A22F4">
        <w:rPr>
          <w:rFonts w:ascii="Times New Roman" w:hAnsi="Times New Roman" w:cs="Times New Roman"/>
          <w:i/>
          <w:color w:val="000000"/>
        </w:rPr>
        <w:t xml:space="preserve"> náležitosti návrhu na </w:t>
      </w:r>
      <w:proofErr w:type="spellStart"/>
      <w:r w:rsidRPr="001A22F4">
        <w:rPr>
          <w:rFonts w:ascii="Times New Roman" w:hAnsi="Times New Roman" w:cs="Times New Roman"/>
          <w:i/>
          <w:color w:val="000000"/>
        </w:rPr>
        <w:t>začatie</w:t>
      </w:r>
      <w:proofErr w:type="spellEnd"/>
      <w:r w:rsidRPr="001A22F4">
        <w:rPr>
          <w:rFonts w:ascii="Times New Roman" w:hAnsi="Times New Roman" w:cs="Times New Roman"/>
          <w:i/>
          <w:color w:val="000000"/>
        </w:rPr>
        <w:t xml:space="preserve"> </w:t>
      </w:r>
      <w:proofErr w:type="spellStart"/>
      <w:r w:rsidRPr="001A22F4">
        <w:rPr>
          <w:rFonts w:ascii="Times New Roman" w:hAnsi="Times New Roman" w:cs="Times New Roman"/>
          <w:i/>
          <w:color w:val="000000"/>
        </w:rPr>
        <w:t>konania</w:t>
      </w:r>
      <w:proofErr w:type="spellEnd"/>
      <w:r w:rsidRPr="001A22F4">
        <w:rPr>
          <w:rFonts w:ascii="Times New Roman" w:hAnsi="Times New Roman" w:cs="Times New Roman"/>
          <w:i/>
          <w:color w:val="000000"/>
        </w:rPr>
        <w:t xml:space="preserve"> o </w:t>
      </w:r>
      <w:proofErr w:type="spellStart"/>
      <w:r w:rsidRPr="001A22F4">
        <w:rPr>
          <w:rFonts w:ascii="Times New Roman" w:hAnsi="Times New Roman" w:cs="Times New Roman"/>
          <w:i/>
          <w:color w:val="000000"/>
        </w:rPr>
        <w:t>zverení</w:t>
      </w:r>
      <w:proofErr w:type="spellEnd"/>
      <w:r w:rsidRPr="001A22F4">
        <w:rPr>
          <w:rFonts w:ascii="Times New Roman" w:hAnsi="Times New Roman" w:cs="Times New Roman"/>
          <w:i/>
          <w:color w:val="000000"/>
        </w:rPr>
        <w:t xml:space="preserve"> </w:t>
      </w:r>
      <w:proofErr w:type="spellStart"/>
      <w:r w:rsidRPr="001A22F4">
        <w:rPr>
          <w:rFonts w:ascii="Times New Roman" w:hAnsi="Times New Roman" w:cs="Times New Roman"/>
          <w:i/>
          <w:color w:val="000000"/>
        </w:rPr>
        <w:t>dieťaťa</w:t>
      </w:r>
      <w:proofErr w:type="spellEnd"/>
      <w:r w:rsidRPr="001A22F4">
        <w:rPr>
          <w:rFonts w:ascii="Times New Roman" w:hAnsi="Times New Roman" w:cs="Times New Roman"/>
          <w:i/>
          <w:color w:val="000000"/>
        </w:rPr>
        <w:t xml:space="preserve"> do starostlivosti </w:t>
      </w:r>
      <w:proofErr w:type="spellStart"/>
      <w:r w:rsidRPr="001A22F4">
        <w:rPr>
          <w:rFonts w:ascii="Times New Roman" w:hAnsi="Times New Roman" w:cs="Times New Roman"/>
          <w:i/>
          <w:color w:val="000000"/>
        </w:rPr>
        <w:t>budúceho</w:t>
      </w:r>
      <w:proofErr w:type="spellEnd"/>
      <w:r w:rsidRPr="001A22F4">
        <w:rPr>
          <w:rFonts w:ascii="Times New Roman" w:hAnsi="Times New Roman" w:cs="Times New Roman"/>
          <w:i/>
          <w:color w:val="000000"/>
        </w:rPr>
        <w:t xml:space="preserve"> </w:t>
      </w:r>
      <w:proofErr w:type="spellStart"/>
      <w:r w:rsidRPr="001A22F4">
        <w:rPr>
          <w:rFonts w:ascii="Times New Roman" w:hAnsi="Times New Roman" w:cs="Times New Roman"/>
          <w:i/>
          <w:color w:val="000000"/>
        </w:rPr>
        <w:t>osvojiteľa</w:t>
      </w:r>
      <w:proofErr w:type="spellEnd"/>
      <w:r w:rsidRPr="001A22F4">
        <w:rPr>
          <w:rFonts w:ascii="Times New Roman" w:hAnsi="Times New Roman" w:cs="Times New Roman"/>
          <w:i/>
          <w:color w:val="000000"/>
        </w:rPr>
        <w:t xml:space="preserve">, </w:t>
      </w:r>
      <w:proofErr w:type="spellStart"/>
      <w:r w:rsidRPr="001A22F4">
        <w:rPr>
          <w:rFonts w:ascii="Times New Roman" w:hAnsi="Times New Roman" w:cs="Times New Roman"/>
          <w:i/>
          <w:color w:val="000000"/>
        </w:rPr>
        <w:t>súd</w:t>
      </w:r>
      <w:proofErr w:type="spellEnd"/>
      <w:r w:rsidRPr="001A22F4">
        <w:rPr>
          <w:rFonts w:ascii="Times New Roman" w:hAnsi="Times New Roman" w:cs="Times New Roman"/>
          <w:i/>
          <w:color w:val="000000"/>
        </w:rPr>
        <w:t xml:space="preserve"> rozhodne bez </w:t>
      </w:r>
      <w:proofErr w:type="spellStart"/>
      <w:r w:rsidRPr="001A22F4">
        <w:rPr>
          <w:rFonts w:ascii="Times New Roman" w:hAnsi="Times New Roman" w:cs="Times New Roman"/>
          <w:i/>
          <w:color w:val="000000"/>
        </w:rPr>
        <w:t>zbytočného</w:t>
      </w:r>
      <w:proofErr w:type="spellEnd"/>
      <w:r w:rsidRPr="001A22F4">
        <w:rPr>
          <w:rFonts w:ascii="Times New Roman" w:hAnsi="Times New Roman" w:cs="Times New Roman"/>
          <w:i/>
          <w:color w:val="000000"/>
        </w:rPr>
        <w:t xml:space="preserve"> odkladu, </w:t>
      </w:r>
      <w:proofErr w:type="spellStart"/>
      <w:r w:rsidRPr="001A22F4">
        <w:rPr>
          <w:rFonts w:ascii="Times New Roman" w:hAnsi="Times New Roman" w:cs="Times New Roman"/>
          <w:i/>
          <w:color w:val="000000"/>
        </w:rPr>
        <w:t>najneskôr</w:t>
      </w:r>
      <w:proofErr w:type="spellEnd"/>
      <w:r w:rsidRPr="001A22F4">
        <w:rPr>
          <w:rFonts w:ascii="Times New Roman" w:hAnsi="Times New Roman" w:cs="Times New Roman"/>
          <w:i/>
          <w:color w:val="000000"/>
        </w:rPr>
        <w:t xml:space="preserve"> do troch </w:t>
      </w:r>
      <w:proofErr w:type="spellStart"/>
      <w:r w:rsidRPr="001A22F4">
        <w:rPr>
          <w:rFonts w:ascii="Times New Roman" w:hAnsi="Times New Roman" w:cs="Times New Roman"/>
          <w:i/>
          <w:color w:val="000000"/>
        </w:rPr>
        <w:t>mesiacov</w:t>
      </w:r>
      <w:proofErr w:type="spellEnd"/>
      <w:r w:rsidRPr="001A22F4">
        <w:rPr>
          <w:rFonts w:ascii="Times New Roman" w:hAnsi="Times New Roman" w:cs="Times New Roman"/>
          <w:i/>
          <w:color w:val="000000"/>
        </w:rPr>
        <w:t xml:space="preserve"> od </w:t>
      </w:r>
      <w:proofErr w:type="spellStart"/>
      <w:r w:rsidRPr="001A22F4">
        <w:rPr>
          <w:rFonts w:ascii="Times New Roman" w:hAnsi="Times New Roman" w:cs="Times New Roman"/>
          <w:i/>
          <w:color w:val="000000"/>
        </w:rPr>
        <w:t>podania</w:t>
      </w:r>
      <w:proofErr w:type="spellEnd"/>
      <w:r w:rsidRPr="001A22F4">
        <w:rPr>
          <w:rFonts w:ascii="Times New Roman" w:hAnsi="Times New Roman" w:cs="Times New Roman"/>
          <w:i/>
          <w:color w:val="000000"/>
        </w:rPr>
        <w:t xml:space="preserve"> takého návrhu; </w:t>
      </w:r>
      <w:proofErr w:type="spellStart"/>
      <w:r w:rsidRPr="001A22F4">
        <w:rPr>
          <w:rFonts w:ascii="Times New Roman" w:hAnsi="Times New Roman" w:cs="Times New Roman"/>
          <w:i/>
          <w:color w:val="000000"/>
        </w:rPr>
        <w:t>inak</w:t>
      </w:r>
      <w:proofErr w:type="spellEnd"/>
      <w:r w:rsidRPr="001A22F4">
        <w:rPr>
          <w:rFonts w:ascii="Times New Roman" w:hAnsi="Times New Roman" w:cs="Times New Roman"/>
          <w:i/>
          <w:color w:val="000000"/>
        </w:rPr>
        <w:t xml:space="preserve"> do troch </w:t>
      </w:r>
      <w:proofErr w:type="spellStart"/>
      <w:r w:rsidRPr="001A22F4">
        <w:rPr>
          <w:rFonts w:ascii="Times New Roman" w:hAnsi="Times New Roman" w:cs="Times New Roman"/>
          <w:i/>
          <w:color w:val="000000"/>
        </w:rPr>
        <w:t>mesiacov</w:t>
      </w:r>
      <w:proofErr w:type="spellEnd"/>
      <w:r w:rsidRPr="001A22F4">
        <w:rPr>
          <w:rFonts w:ascii="Times New Roman" w:hAnsi="Times New Roman" w:cs="Times New Roman"/>
          <w:i/>
          <w:color w:val="000000"/>
        </w:rPr>
        <w:t xml:space="preserve"> </w:t>
      </w:r>
      <w:proofErr w:type="spellStart"/>
      <w:r w:rsidRPr="001A22F4">
        <w:rPr>
          <w:rFonts w:ascii="Times New Roman" w:hAnsi="Times New Roman" w:cs="Times New Roman"/>
          <w:i/>
          <w:color w:val="000000"/>
        </w:rPr>
        <w:t>odo</w:t>
      </w:r>
      <w:proofErr w:type="spellEnd"/>
      <w:r w:rsidRPr="001A22F4">
        <w:rPr>
          <w:rFonts w:ascii="Times New Roman" w:hAnsi="Times New Roman" w:cs="Times New Roman"/>
          <w:i/>
          <w:color w:val="000000"/>
        </w:rPr>
        <w:t xml:space="preserve"> </w:t>
      </w:r>
      <w:proofErr w:type="spellStart"/>
      <w:r w:rsidRPr="001A22F4">
        <w:rPr>
          <w:rFonts w:ascii="Times New Roman" w:hAnsi="Times New Roman" w:cs="Times New Roman"/>
          <w:i/>
          <w:color w:val="000000"/>
        </w:rPr>
        <w:t>dňa</w:t>
      </w:r>
      <w:proofErr w:type="spellEnd"/>
      <w:r w:rsidRPr="001A22F4">
        <w:rPr>
          <w:rFonts w:ascii="Times New Roman" w:hAnsi="Times New Roman" w:cs="Times New Roman"/>
          <w:i/>
          <w:color w:val="000000"/>
        </w:rPr>
        <w:t xml:space="preserve">, </w:t>
      </w:r>
      <w:proofErr w:type="spellStart"/>
      <w:r w:rsidRPr="001A22F4">
        <w:rPr>
          <w:rFonts w:ascii="Times New Roman" w:hAnsi="Times New Roman" w:cs="Times New Roman"/>
          <w:i/>
          <w:color w:val="000000"/>
        </w:rPr>
        <w:t>keď</w:t>
      </w:r>
      <w:proofErr w:type="spellEnd"/>
      <w:r w:rsidRPr="001A22F4">
        <w:rPr>
          <w:rFonts w:ascii="Times New Roman" w:hAnsi="Times New Roman" w:cs="Times New Roman"/>
          <w:i/>
          <w:color w:val="000000"/>
        </w:rPr>
        <w:t xml:space="preserve"> bol návrh </w:t>
      </w:r>
      <w:proofErr w:type="spellStart"/>
      <w:r w:rsidRPr="001A22F4">
        <w:rPr>
          <w:rFonts w:ascii="Times New Roman" w:hAnsi="Times New Roman" w:cs="Times New Roman"/>
          <w:i/>
          <w:color w:val="000000"/>
        </w:rPr>
        <w:t>doplnený</w:t>
      </w:r>
      <w:proofErr w:type="spellEnd"/>
      <w:r w:rsidRPr="001A22F4">
        <w:rPr>
          <w:rFonts w:ascii="Times New Roman" w:hAnsi="Times New Roman" w:cs="Times New Roman"/>
          <w:i/>
          <w:color w:val="000000"/>
        </w:rPr>
        <w:t xml:space="preserve"> </w:t>
      </w:r>
      <w:proofErr w:type="spellStart"/>
      <w:r w:rsidRPr="001A22F4">
        <w:rPr>
          <w:rFonts w:ascii="Times New Roman" w:hAnsi="Times New Roman" w:cs="Times New Roman"/>
          <w:i/>
          <w:color w:val="000000"/>
        </w:rPr>
        <w:t>alebo</w:t>
      </w:r>
      <w:proofErr w:type="spellEnd"/>
      <w:r w:rsidRPr="001A22F4">
        <w:rPr>
          <w:rFonts w:ascii="Times New Roman" w:hAnsi="Times New Roman" w:cs="Times New Roman"/>
          <w:i/>
          <w:color w:val="000000"/>
        </w:rPr>
        <w:t xml:space="preserve"> opravený.“</w:t>
      </w:r>
    </w:p>
  </w:footnote>
  <w:footnote w:id="10">
    <w:p w:rsidR="00263F91" w:rsidRPr="00BD4F3F" w:rsidRDefault="00263F91">
      <w:pPr>
        <w:pStyle w:val="Textpoznpodarou"/>
        <w:rPr>
          <w:rFonts w:ascii="Times New Roman" w:hAnsi="Times New Roman" w:cs="Times New Roman"/>
        </w:rPr>
      </w:pPr>
      <w:r w:rsidRPr="00BD4F3F">
        <w:rPr>
          <w:rStyle w:val="Znakapoznpodarou"/>
          <w:rFonts w:ascii="Times New Roman" w:hAnsi="Times New Roman" w:cs="Times New Roman"/>
        </w:rPr>
        <w:footnoteRef/>
      </w:r>
      <w:r w:rsidRPr="00BD4F3F">
        <w:rPr>
          <w:rFonts w:ascii="Times New Roman" w:hAnsi="Times New Roman" w:cs="Times New Roman"/>
        </w:rPr>
        <w:t xml:space="preserve"> Bod 2 Obecného komentáře č. 12 k právu dítěte být slyšeno.</w:t>
      </w:r>
    </w:p>
  </w:footnote>
  <w:footnote w:id="11">
    <w:p w:rsidR="00263F91" w:rsidRPr="00BD4F3F" w:rsidRDefault="00263F91">
      <w:pPr>
        <w:pStyle w:val="Textpoznpodarou"/>
        <w:rPr>
          <w:rFonts w:ascii="Times New Roman" w:hAnsi="Times New Roman" w:cs="Times New Roman"/>
        </w:rPr>
      </w:pPr>
      <w:r w:rsidRPr="00BD4F3F">
        <w:rPr>
          <w:rStyle w:val="Znakapoznpodarou"/>
          <w:rFonts w:ascii="Times New Roman" w:hAnsi="Times New Roman" w:cs="Times New Roman"/>
        </w:rPr>
        <w:footnoteRef/>
      </w:r>
      <w:r w:rsidRPr="00BD4F3F">
        <w:rPr>
          <w:rFonts w:ascii="Times New Roman" w:hAnsi="Times New Roman" w:cs="Times New Roman"/>
        </w:rPr>
        <w:t xml:space="preserve"> Bod 19 Obecného komentáře č. 12 k právu dítěte být slyšeno.</w:t>
      </w:r>
    </w:p>
  </w:footnote>
  <w:footnote w:id="12">
    <w:p w:rsidR="00BD4F3F" w:rsidRPr="00BD4F3F" w:rsidRDefault="00BD4F3F">
      <w:pPr>
        <w:pStyle w:val="Textpoznpodarou"/>
        <w:rPr>
          <w:rFonts w:ascii="Times New Roman" w:hAnsi="Times New Roman" w:cs="Times New Roman"/>
        </w:rPr>
      </w:pPr>
      <w:r w:rsidRPr="00BD4F3F">
        <w:rPr>
          <w:rStyle w:val="Znakapoznpodarou"/>
          <w:rFonts w:ascii="Times New Roman" w:hAnsi="Times New Roman" w:cs="Times New Roman"/>
        </w:rPr>
        <w:footnoteRef/>
      </w:r>
      <w:r w:rsidRPr="00BD4F3F">
        <w:rPr>
          <w:rFonts w:ascii="Times New Roman" w:hAnsi="Times New Roman" w:cs="Times New Roman"/>
        </w:rPr>
        <w:t xml:space="preserve"> Bod 37 Obecného komentáře č. 12 k právu dítěte být slyšeno.</w:t>
      </w:r>
    </w:p>
  </w:footnote>
  <w:footnote w:id="13">
    <w:p w:rsidR="00BD4F3F" w:rsidRPr="00BD4F3F" w:rsidRDefault="00BD4F3F">
      <w:pPr>
        <w:pStyle w:val="Textpoznpodarou"/>
        <w:rPr>
          <w:rFonts w:ascii="Times New Roman" w:hAnsi="Times New Roman" w:cs="Times New Roman"/>
        </w:rPr>
      </w:pPr>
      <w:r w:rsidRPr="00BD4F3F">
        <w:rPr>
          <w:rStyle w:val="Znakapoznpodarou"/>
          <w:rFonts w:ascii="Times New Roman" w:hAnsi="Times New Roman" w:cs="Times New Roman"/>
        </w:rPr>
        <w:footnoteRef/>
      </w:r>
      <w:r w:rsidRPr="00BD4F3F">
        <w:rPr>
          <w:rFonts w:ascii="Times New Roman" w:hAnsi="Times New Roman" w:cs="Times New Roman"/>
        </w:rPr>
        <w:t xml:space="preserve"> Bod 12 Obecného komentáře č. 5 k Všeobecným opatřením zaměřeným na realizaci Úmluvy o právech dítěte.</w:t>
      </w:r>
    </w:p>
  </w:footnote>
  <w:footnote w:id="14">
    <w:p w:rsidR="007F1217" w:rsidRPr="00BA4628" w:rsidRDefault="007F1217">
      <w:pPr>
        <w:pStyle w:val="Textpoznpodarou"/>
        <w:rPr>
          <w:rFonts w:ascii="Times New Roman" w:hAnsi="Times New Roman" w:cs="Times New Roman"/>
        </w:rPr>
      </w:pPr>
      <w:r w:rsidRPr="00BA4628">
        <w:rPr>
          <w:rStyle w:val="Znakapoznpodarou"/>
          <w:rFonts w:ascii="Times New Roman" w:hAnsi="Times New Roman" w:cs="Times New Roman"/>
        </w:rPr>
        <w:footnoteRef/>
      </w:r>
      <w:r w:rsidRPr="00BA4628">
        <w:rPr>
          <w:rFonts w:ascii="Times New Roman" w:hAnsi="Times New Roman" w:cs="Times New Roman"/>
        </w:rPr>
        <w:t xml:space="preserve"> </w:t>
      </w:r>
      <w:r w:rsidR="00BA4628">
        <w:rPr>
          <w:rFonts w:ascii="Times New Roman" w:hAnsi="Times New Roman" w:cs="Times New Roman"/>
        </w:rPr>
        <w:t xml:space="preserve">Bod </w:t>
      </w:r>
      <w:proofErr w:type="gramStart"/>
      <w:r w:rsidR="00BA4628">
        <w:rPr>
          <w:rFonts w:ascii="Times New Roman" w:hAnsi="Times New Roman" w:cs="Times New Roman"/>
        </w:rPr>
        <w:t xml:space="preserve">132 </w:t>
      </w:r>
      <w:r w:rsidR="00BA4628" w:rsidRPr="00BD4F3F">
        <w:rPr>
          <w:rFonts w:ascii="Times New Roman" w:hAnsi="Times New Roman" w:cs="Times New Roman"/>
        </w:rPr>
        <w:t xml:space="preserve"> Obecného</w:t>
      </w:r>
      <w:proofErr w:type="gramEnd"/>
      <w:r w:rsidR="00BA4628" w:rsidRPr="00BD4F3F">
        <w:rPr>
          <w:rFonts w:ascii="Times New Roman" w:hAnsi="Times New Roman" w:cs="Times New Roman"/>
        </w:rPr>
        <w:t xml:space="preserve"> komentáře č. 12 k právu dítěte být slyšeno.</w:t>
      </w:r>
    </w:p>
  </w:footnote>
  <w:footnote w:id="15">
    <w:p w:rsidR="00BA4628" w:rsidRPr="00BA4628" w:rsidRDefault="00BA4628">
      <w:pPr>
        <w:pStyle w:val="Textpoznpodarou"/>
        <w:rPr>
          <w:rFonts w:ascii="Times New Roman" w:hAnsi="Times New Roman" w:cs="Times New Roman"/>
        </w:rPr>
      </w:pPr>
      <w:r w:rsidRPr="00BA4628">
        <w:rPr>
          <w:rStyle w:val="Znakapoznpodarou"/>
          <w:rFonts w:ascii="Times New Roman" w:hAnsi="Times New Roman" w:cs="Times New Roman"/>
        </w:rPr>
        <w:footnoteRef/>
      </w:r>
      <w:r w:rsidRPr="00BA4628">
        <w:rPr>
          <w:rFonts w:ascii="Times New Roman" w:hAnsi="Times New Roman" w:cs="Times New Roman"/>
        </w:rPr>
        <w:t xml:space="preserve"> Bod 114 důvodové zprávy k Pokynům.</w:t>
      </w:r>
    </w:p>
  </w:footnote>
  <w:footnote w:id="16">
    <w:p w:rsidR="00E128C0" w:rsidRPr="00501285" w:rsidRDefault="00E128C0">
      <w:pPr>
        <w:pStyle w:val="Textpoznpodarou"/>
        <w:rPr>
          <w:rFonts w:ascii="Times New Roman" w:hAnsi="Times New Roman" w:cs="Times New Roman"/>
        </w:rPr>
      </w:pPr>
      <w:r w:rsidRPr="00501285">
        <w:rPr>
          <w:rStyle w:val="Znakapoznpodarou"/>
          <w:rFonts w:ascii="Times New Roman" w:hAnsi="Times New Roman" w:cs="Times New Roman"/>
        </w:rPr>
        <w:footnoteRef/>
      </w:r>
      <w:r w:rsidR="00501285" w:rsidRPr="00501285">
        <w:rPr>
          <w:rFonts w:ascii="Times New Roman" w:hAnsi="Times New Roman" w:cs="Times New Roman"/>
        </w:rPr>
        <w:t xml:space="preserve"> N</w:t>
      </w:r>
      <w:r w:rsidRPr="00501285">
        <w:rPr>
          <w:rFonts w:ascii="Times New Roman" w:eastAsia="Times New Roman" w:hAnsi="Times New Roman" w:cs="Times New Roman"/>
          <w:bCs/>
          <w:lang w:eastAsia="ar-SA"/>
        </w:rPr>
        <w:t xml:space="preserve">ález </w:t>
      </w:r>
      <w:r w:rsidRPr="00501285">
        <w:rPr>
          <w:rFonts w:ascii="Times New Roman" w:hAnsi="Times New Roman" w:cs="Times New Roman"/>
        </w:rPr>
        <w:t xml:space="preserve">Ústavního soudu ze dne 13. března 2012, </w:t>
      </w:r>
      <w:proofErr w:type="spellStart"/>
      <w:r w:rsidRPr="00501285">
        <w:rPr>
          <w:rFonts w:ascii="Times New Roman" w:hAnsi="Times New Roman" w:cs="Times New Roman"/>
        </w:rPr>
        <w:t>sp</w:t>
      </w:r>
      <w:proofErr w:type="spellEnd"/>
      <w:r w:rsidRPr="00501285">
        <w:rPr>
          <w:rFonts w:ascii="Times New Roman" w:hAnsi="Times New Roman" w:cs="Times New Roman"/>
        </w:rPr>
        <w:t>. zn. II. ÚS 3765/11.</w:t>
      </w:r>
    </w:p>
  </w:footnote>
  <w:footnote w:id="17">
    <w:p w:rsidR="00F17137" w:rsidRPr="00501285" w:rsidRDefault="00F17137">
      <w:pPr>
        <w:pStyle w:val="Textpoznpodarou"/>
        <w:rPr>
          <w:rFonts w:ascii="Times New Roman" w:hAnsi="Times New Roman" w:cs="Times New Roman"/>
        </w:rPr>
      </w:pPr>
      <w:r w:rsidRPr="00501285">
        <w:rPr>
          <w:rStyle w:val="Znakapoznpodarou"/>
          <w:rFonts w:ascii="Times New Roman" w:hAnsi="Times New Roman" w:cs="Times New Roman"/>
        </w:rPr>
        <w:footnoteRef/>
      </w:r>
      <w:r w:rsidRPr="00501285">
        <w:rPr>
          <w:rFonts w:ascii="Times New Roman" w:hAnsi="Times New Roman" w:cs="Times New Roman"/>
        </w:rPr>
        <w:t xml:space="preserve"> Bod 101 důvodové zprávy k Pokynům.</w:t>
      </w:r>
    </w:p>
  </w:footnote>
  <w:footnote w:id="18">
    <w:p w:rsidR="00BD4F3F" w:rsidRPr="00BD4F3F" w:rsidRDefault="00BD4F3F">
      <w:pPr>
        <w:pStyle w:val="Textpoznpodarou"/>
        <w:rPr>
          <w:rFonts w:ascii="Times New Roman" w:hAnsi="Times New Roman" w:cs="Times New Roman"/>
        </w:rPr>
      </w:pPr>
      <w:r w:rsidRPr="00BD4F3F">
        <w:rPr>
          <w:rStyle w:val="Znakapoznpodarou"/>
          <w:rFonts w:ascii="Times New Roman" w:hAnsi="Times New Roman" w:cs="Times New Roman"/>
        </w:rPr>
        <w:footnoteRef/>
      </w:r>
      <w:r w:rsidRPr="00BD4F3F">
        <w:rPr>
          <w:rFonts w:ascii="Times New Roman" w:hAnsi="Times New Roman" w:cs="Times New Roman"/>
        </w:rPr>
        <w:t xml:space="preserve"> Bod 37 Obecného komentáře č. 12 k právu dítěte být slyšeno.</w:t>
      </w:r>
    </w:p>
  </w:footnote>
  <w:footnote w:id="19">
    <w:p w:rsidR="001D6216" w:rsidRPr="008937CB" w:rsidRDefault="001D6216" w:rsidP="008937CB">
      <w:pPr>
        <w:spacing w:after="0" w:line="240" w:lineRule="auto"/>
        <w:jc w:val="both"/>
        <w:rPr>
          <w:rFonts w:ascii="Times New Roman" w:hAnsi="Times New Roman" w:cs="Times New Roman"/>
          <w:sz w:val="20"/>
          <w:szCs w:val="20"/>
          <w:u w:val="single"/>
        </w:rPr>
      </w:pPr>
      <w:r w:rsidRPr="001D6216">
        <w:rPr>
          <w:rStyle w:val="Znakapoznpodarou"/>
          <w:rFonts w:ascii="Times New Roman" w:hAnsi="Times New Roman" w:cs="Times New Roman"/>
          <w:sz w:val="20"/>
          <w:szCs w:val="20"/>
        </w:rPr>
        <w:footnoteRef/>
      </w:r>
      <w:r w:rsidRPr="001D6216">
        <w:rPr>
          <w:rFonts w:ascii="Times New Roman" w:hAnsi="Times New Roman" w:cs="Times New Roman"/>
          <w:sz w:val="20"/>
          <w:szCs w:val="20"/>
        </w:rPr>
        <w:t xml:space="preserve"> Viz </w:t>
      </w:r>
      <w:r w:rsidRPr="001D6216">
        <w:rPr>
          <w:rFonts w:ascii="Times New Roman" w:eastAsia="Calibri" w:hAnsi="Times New Roman" w:cs="Times New Roman"/>
          <w:sz w:val="20"/>
          <w:szCs w:val="20"/>
        </w:rPr>
        <w:t xml:space="preserve">nález Ústavního soudu ze dne 6. února 2008, </w:t>
      </w:r>
      <w:proofErr w:type="spellStart"/>
      <w:r w:rsidRPr="001D6216">
        <w:rPr>
          <w:rFonts w:ascii="Times New Roman" w:eastAsia="Calibri" w:hAnsi="Times New Roman" w:cs="Times New Roman"/>
          <w:sz w:val="20"/>
          <w:szCs w:val="20"/>
        </w:rPr>
        <w:t>sp</w:t>
      </w:r>
      <w:proofErr w:type="spellEnd"/>
      <w:r w:rsidRPr="001D6216">
        <w:rPr>
          <w:rFonts w:ascii="Times New Roman" w:eastAsia="Calibri" w:hAnsi="Times New Roman" w:cs="Times New Roman"/>
          <w:sz w:val="20"/>
          <w:szCs w:val="20"/>
        </w:rPr>
        <w:t xml:space="preserve">. zn. </w:t>
      </w:r>
      <w:r w:rsidRPr="001D6216">
        <w:rPr>
          <w:rFonts w:ascii="Times New Roman" w:hAnsi="Times New Roman" w:cs="Times New Roman"/>
          <w:sz w:val="20"/>
          <w:szCs w:val="20"/>
        </w:rPr>
        <w:t xml:space="preserve">IV. ÚS 1181/07; nález Ústavního soudu ze dne 23. února 2010, </w:t>
      </w:r>
      <w:proofErr w:type="spellStart"/>
      <w:r w:rsidRPr="001D6216">
        <w:rPr>
          <w:rFonts w:ascii="Times New Roman" w:hAnsi="Times New Roman" w:cs="Times New Roman"/>
          <w:sz w:val="20"/>
          <w:szCs w:val="20"/>
        </w:rPr>
        <w:t>sp</w:t>
      </w:r>
      <w:proofErr w:type="spellEnd"/>
      <w:r w:rsidRPr="001D6216">
        <w:rPr>
          <w:rFonts w:ascii="Times New Roman" w:hAnsi="Times New Roman" w:cs="Times New Roman"/>
          <w:sz w:val="20"/>
          <w:szCs w:val="20"/>
        </w:rPr>
        <w:t>. zn. III. ÚS 1206/09;  n</w:t>
      </w:r>
      <w:r w:rsidRPr="001D6216">
        <w:rPr>
          <w:rFonts w:ascii="Times New Roman" w:eastAsia="Calibri" w:hAnsi="Times New Roman" w:cs="Times New Roman"/>
          <w:sz w:val="20"/>
          <w:szCs w:val="20"/>
        </w:rPr>
        <w:t xml:space="preserve">ález Ústavního soudu ze dne 13. dubna 2010, </w:t>
      </w:r>
      <w:proofErr w:type="spellStart"/>
      <w:r w:rsidRPr="001D6216">
        <w:rPr>
          <w:rFonts w:ascii="Times New Roman" w:eastAsia="Calibri" w:hAnsi="Times New Roman" w:cs="Times New Roman"/>
          <w:sz w:val="20"/>
          <w:szCs w:val="20"/>
        </w:rPr>
        <w:t>sp</w:t>
      </w:r>
      <w:proofErr w:type="spellEnd"/>
      <w:r w:rsidRPr="001D6216">
        <w:rPr>
          <w:rFonts w:ascii="Times New Roman" w:eastAsia="Calibri" w:hAnsi="Times New Roman" w:cs="Times New Roman"/>
          <w:sz w:val="20"/>
          <w:szCs w:val="20"/>
        </w:rPr>
        <w:t xml:space="preserve">. zn. </w:t>
      </w:r>
      <w:r w:rsidRPr="001D6216">
        <w:rPr>
          <w:rFonts w:ascii="Times New Roman" w:hAnsi="Times New Roman" w:cs="Times New Roman"/>
          <w:sz w:val="20"/>
          <w:szCs w:val="20"/>
        </w:rPr>
        <w:t xml:space="preserve">II. ÚS 485/10; </w:t>
      </w:r>
      <w:r w:rsidRPr="001D6216">
        <w:rPr>
          <w:rFonts w:ascii="Times New Roman" w:eastAsia="Calibri" w:hAnsi="Times New Roman" w:cs="Times New Roman"/>
          <w:sz w:val="20"/>
          <w:szCs w:val="20"/>
        </w:rPr>
        <w:t xml:space="preserve">nález Ústavního soudu ze dne 18. srpna 2010, </w:t>
      </w:r>
      <w:proofErr w:type="spellStart"/>
      <w:r w:rsidRPr="001D6216">
        <w:rPr>
          <w:rFonts w:ascii="Times New Roman" w:eastAsia="Calibri" w:hAnsi="Times New Roman" w:cs="Times New Roman"/>
          <w:sz w:val="20"/>
          <w:szCs w:val="20"/>
        </w:rPr>
        <w:t>sp</w:t>
      </w:r>
      <w:proofErr w:type="spellEnd"/>
      <w:r w:rsidRPr="001D6216">
        <w:rPr>
          <w:rFonts w:ascii="Times New Roman" w:eastAsia="Calibri" w:hAnsi="Times New Roman" w:cs="Times New Roman"/>
          <w:sz w:val="20"/>
          <w:szCs w:val="20"/>
        </w:rPr>
        <w:t xml:space="preserve">. zn. </w:t>
      </w:r>
      <w:r w:rsidRPr="001D6216">
        <w:rPr>
          <w:rFonts w:ascii="Times New Roman" w:hAnsi="Times New Roman" w:cs="Times New Roman"/>
          <w:sz w:val="20"/>
          <w:szCs w:val="20"/>
        </w:rPr>
        <w:t xml:space="preserve">I. ÚS 266/10; </w:t>
      </w:r>
      <w:r w:rsidRPr="001D6216">
        <w:rPr>
          <w:rFonts w:ascii="Times New Roman" w:eastAsia="Calibri" w:hAnsi="Times New Roman" w:cs="Times New Roman"/>
          <w:sz w:val="20"/>
          <w:szCs w:val="20"/>
        </w:rPr>
        <w:t xml:space="preserve">nález Ústavního soudu ze dne 2. listopadu 2010, </w:t>
      </w:r>
      <w:proofErr w:type="spellStart"/>
      <w:r w:rsidRPr="001D6216">
        <w:rPr>
          <w:rFonts w:ascii="Times New Roman" w:eastAsia="Calibri" w:hAnsi="Times New Roman" w:cs="Times New Roman"/>
          <w:sz w:val="20"/>
          <w:szCs w:val="20"/>
        </w:rPr>
        <w:t>sp</w:t>
      </w:r>
      <w:proofErr w:type="spellEnd"/>
      <w:r w:rsidRPr="001D6216">
        <w:rPr>
          <w:rFonts w:ascii="Times New Roman" w:eastAsia="Calibri" w:hAnsi="Times New Roman" w:cs="Times New Roman"/>
          <w:sz w:val="20"/>
          <w:szCs w:val="20"/>
        </w:rPr>
        <w:t xml:space="preserve">. zn. </w:t>
      </w:r>
      <w:r w:rsidRPr="001D6216">
        <w:rPr>
          <w:rFonts w:ascii="Times New Roman" w:hAnsi="Times New Roman" w:cs="Times New Roman"/>
          <w:sz w:val="20"/>
          <w:szCs w:val="20"/>
        </w:rPr>
        <w:t xml:space="preserve">I. ÚS 2661/10; </w:t>
      </w:r>
      <w:r w:rsidRPr="001D6216">
        <w:rPr>
          <w:rFonts w:ascii="Times New Roman" w:eastAsia="Calibri" w:hAnsi="Times New Roman" w:cs="Times New Roman"/>
          <w:sz w:val="20"/>
          <w:szCs w:val="20"/>
        </w:rPr>
        <w:t xml:space="preserve">nález Ústavního soudu ze dne 5. září 2012, </w:t>
      </w:r>
      <w:proofErr w:type="spellStart"/>
      <w:r w:rsidRPr="001D6216">
        <w:rPr>
          <w:rFonts w:ascii="Times New Roman" w:eastAsia="Calibri" w:hAnsi="Times New Roman" w:cs="Times New Roman"/>
          <w:sz w:val="20"/>
          <w:szCs w:val="20"/>
        </w:rPr>
        <w:t>sp</w:t>
      </w:r>
      <w:proofErr w:type="spellEnd"/>
      <w:r w:rsidRPr="001D6216">
        <w:rPr>
          <w:rFonts w:ascii="Times New Roman" w:eastAsia="Calibri" w:hAnsi="Times New Roman" w:cs="Times New Roman"/>
          <w:sz w:val="20"/>
          <w:szCs w:val="20"/>
        </w:rPr>
        <w:t xml:space="preserve">. zn. </w:t>
      </w:r>
      <w:r w:rsidRPr="001D6216">
        <w:rPr>
          <w:rFonts w:ascii="Times New Roman" w:hAnsi="Times New Roman" w:cs="Times New Roman"/>
          <w:sz w:val="20"/>
          <w:szCs w:val="20"/>
        </w:rPr>
        <w:t xml:space="preserve">II. ÚS 1835/12; </w:t>
      </w:r>
      <w:r w:rsidRPr="001D6216">
        <w:rPr>
          <w:rFonts w:ascii="Times New Roman" w:eastAsia="Calibri" w:hAnsi="Times New Roman" w:cs="Times New Roman"/>
          <w:sz w:val="20"/>
          <w:szCs w:val="20"/>
        </w:rPr>
        <w:t xml:space="preserve">nález Ústavního soudu ze dne 7. listopadu 2012, </w:t>
      </w:r>
      <w:proofErr w:type="spellStart"/>
      <w:r w:rsidRPr="001D6216">
        <w:rPr>
          <w:rFonts w:ascii="Times New Roman" w:eastAsia="Calibri" w:hAnsi="Times New Roman" w:cs="Times New Roman"/>
          <w:sz w:val="20"/>
          <w:szCs w:val="20"/>
        </w:rPr>
        <w:t>sp</w:t>
      </w:r>
      <w:proofErr w:type="spellEnd"/>
      <w:r w:rsidRPr="001D6216">
        <w:rPr>
          <w:rFonts w:ascii="Times New Roman" w:eastAsia="Calibri" w:hAnsi="Times New Roman" w:cs="Times New Roman"/>
          <w:sz w:val="20"/>
          <w:szCs w:val="20"/>
        </w:rPr>
        <w:t xml:space="preserve">. zn. </w:t>
      </w:r>
      <w:r w:rsidRPr="001D6216">
        <w:rPr>
          <w:rFonts w:ascii="Times New Roman" w:hAnsi="Times New Roman" w:cs="Times New Roman"/>
          <w:sz w:val="20"/>
          <w:szCs w:val="20"/>
        </w:rPr>
        <w:t xml:space="preserve">I. ÚS 1484/12; nález Ústavního soudu ze dne 13. března 2013, </w:t>
      </w:r>
      <w:proofErr w:type="spellStart"/>
      <w:r w:rsidRPr="001D6216">
        <w:rPr>
          <w:rFonts w:ascii="Times New Roman" w:hAnsi="Times New Roman" w:cs="Times New Roman"/>
          <w:sz w:val="20"/>
          <w:szCs w:val="20"/>
        </w:rPr>
        <w:t>sp</w:t>
      </w:r>
      <w:proofErr w:type="spellEnd"/>
      <w:r w:rsidRPr="001D6216">
        <w:rPr>
          <w:rFonts w:ascii="Times New Roman" w:hAnsi="Times New Roman" w:cs="Times New Roman"/>
          <w:sz w:val="20"/>
          <w:szCs w:val="20"/>
        </w:rPr>
        <w:t xml:space="preserve">. zn. I. ÚS 2306/12; </w:t>
      </w:r>
      <w:r w:rsidRPr="001D6216">
        <w:rPr>
          <w:rFonts w:ascii="Times New Roman" w:eastAsia="Calibri" w:hAnsi="Times New Roman" w:cs="Times New Roman"/>
          <w:sz w:val="20"/>
          <w:szCs w:val="20"/>
        </w:rPr>
        <w:t xml:space="preserve">nález Ústavního soudu ze dne 10. června 2013, </w:t>
      </w:r>
      <w:proofErr w:type="spellStart"/>
      <w:r w:rsidRPr="001D6216">
        <w:rPr>
          <w:rFonts w:ascii="Times New Roman" w:eastAsia="Calibri" w:hAnsi="Times New Roman" w:cs="Times New Roman"/>
          <w:sz w:val="20"/>
          <w:szCs w:val="20"/>
        </w:rPr>
        <w:t>sp</w:t>
      </w:r>
      <w:proofErr w:type="spellEnd"/>
      <w:r w:rsidRPr="001D6216">
        <w:rPr>
          <w:rFonts w:ascii="Times New Roman" w:eastAsia="Calibri" w:hAnsi="Times New Roman" w:cs="Times New Roman"/>
          <w:sz w:val="20"/>
          <w:szCs w:val="20"/>
        </w:rPr>
        <w:t xml:space="preserve">. zn. </w:t>
      </w:r>
      <w:r w:rsidRPr="001D6216">
        <w:rPr>
          <w:rFonts w:ascii="Times New Roman" w:hAnsi="Times New Roman" w:cs="Times New Roman"/>
          <w:sz w:val="20"/>
          <w:szCs w:val="20"/>
        </w:rPr>
        <w:t>I. ÚS 4239/12; a aktuálně nález</w:t>
      </w:r>
      <w:r w:rsidRPr="001D6216">
        <w:rPr>
          <w:rFonts w:ascii="Times New Roman" w:eastAsia="Calibri" w:hAnsi="Times New Roman" w:cs="Times New Roman"/>
          <w:sz w:val="20"/>
          <w:szCs w:val="20"/>
        </w:rPr>
        <w:t xml:space="preserve"> Ústavního soudu ze dne 7. srpna 2013,</w:t>
      </w:r>
      <w:r w:rsidRPr="001D6216">
        <w:rPr>
          <w:rFonts w:ascii="Times New Roman" w:hAnsi="Times New Roman" w:cs="Times New Roman"/>
          <w:sz w:val="20"/>
          <w:szCs w:val="20"/>
        </w:rPr>
        <w:t xml:space="preserve"> </w:t>
      </w:r>
      <w:proofErr w:type="spellStart"/>
      <w:r w:rsidRPr="001D6216">
        <w:rPr>
          <w:rFonts w:ascii="Times New Roman" w:hAnsi="Times New Roman" w:cs="Times New Roman"/>
          <w:sz w:val="20"/>
          <w:szCs w:val="20"/>
        </w:rPr>
        <w:t>sp</w:t>
      </w:r>
      <w:proofErr w:type="spellEnd"/>
      <w:r w:rsidRPr="001D6216">
        <w:rPr>
          <w:rFonts w:ascii="Times New Roman" w:hAnsi="Times New Roman" w:cs="Times New Roman"/>
          <w:sz w:val="20"/>
          <w:szCs w:val="20"/>
        </w:rPr>
        <w:t>. zn. II. ÚS 979/13.</w:t>
      </w:r>
      <w:r>
        <w:rPr>
          <w:rFonts w:ascii="Times New Roman" w:hAnsi="Times New Roman" w:cs="Times New Roman"/>
          <w:sz w:val="20"/>
          <w:szCs w:val="20"/>
        </w:rPr>
        <w:t xml:space="preserve"> </w:t>
      </w:r>
      <w:r w:rsidR="00A17A3E" w:rsidRPr="00A03BD2">
        <w:rPr>
          <w:rFonts w:ascii="Times New Roman" w:hAnsi="Times New Roman" w:cs="Times New Roman"/>
          <w:sz w:val="20"/>
          <w:szCs w:val="20"/>
          <w:u w:val="single"/>
        </w:rPr>
        <w:t xml:space="preserve">Většina těchto řízení se týká svěření dítěte do </w:t>
      </w:r>
      <w:r w:rsidR="00E82A8B">
        <w:rPr>
          <w:rFonts w:ascii="Times New Roman" w:hAnsi="Times New Roman" w:cs="Times New Roman"/>
          <w:sz w:val="20"/>
          <w:szCs w:val="20"/>
          <w:u w:val="single"/>
        </w:rPr>
        <w:t>péče</w:t>
      </w:r>
      <w:r w:rsidR="00A17A3E" w:rsidRPr="00A03BD2">
        <w:rPr>
          <w:rFonts w:ascii="Times New Roman" w:hAnsi="Times New Roman" w:cs="Times New Roman"/>
          <w:sz w:val="20"/>
          <w:szCs w:val="20"/>
          <w:u w:val="single"/>
        </w:rPr>
        <w:t xml:space="preserve"> a stanovení výživného</w:t>
      </w:r>
      <w:r w:rsidR="00A03BD2">
        <w:rPr>
          <w:rFonts w:ascii="Times New Roman" w:hAnsi="Times New Roman" w:cs="Times New Roman"/>
          <w:sz w:val="20"/>
          <w:szCs w:val="20"/>
          <w:u w:val="single"/>
        </w:rPr>
        <w:t>, jedno se týká tzv. kvalifikovaného nezájmu</w:t>
      </w:r>
      <w:r w:rsidR="00A17A3E" w:rsidRPr="00A03BD2">
        <w:rPr>
          <w:rFonts w:ascii="Times New Roman" w:hAnsi="Times New Roman" w:cs="Times New Roman"/>
          <w:sz w:val="20"/>
          <w:szCs w:val="20"/>
          <w:u w:val="single"/>
        </w:rPr>
        <w:t>.</w:t>
      </w:r>
    </w:p>
  </w:footnote>
  <w:footnote w:id="20">
    <w:p w:rsidR="00714958" w:rsidRPr="00714958" w:rsidRDefault="00714958" w:rsidP="008937CB">
      <w:pPr>
        <w:pStyle w:val="Textpoznpodarou"/>
      </w:pPr>
      <w:r w:rsidRPr="00714958">
        <w:rPr>
          <w:rStyle w:val="Znakapoznpodarou"/>
        </w:rPr>
        <w:footnoteRef/>
      </w:r>
      <w:r w:rsidRPr="00714958">
        <w:t xml:space="preserve"> V</w:t>
      </w:r>
      <w:r w:rsidRPr="00714958">
        <w:rPr>
          <w:rFonts w:ascii="Times New Roman" w:hAnsi="Times New Roman" w:cs="Times New Roman"/>
        </w:rPr>
        <w:t xml:space="preserve">iz např. nález </w:t>
      </w:r>
      <w:proofErr w:type="spellStart"/>
      <w:r w:rsidRPr="00714958">
        <w:rPr>
          <w:rFonts w:ascii="Times New Roman" w:hAnsi="Times New Roman" w:cs="Times New Roman"/>
        </w:rPr>
        <w:t>sp</w:t>
      </w:r>
      <w:proofErr w:type="spellEnd"/>
      <w:r w:rsidRPr="00714958">
        <w:rPr>
          <w:rFonts w:ascii="Times New Roman" w:hAnsi="Times New Roman" w:cs="Times New Roman"/>
        </w:rPr>
        <w:t xml:space="preserve">. zn. IV. ÚS 2244/09 ze dne 20. 7. 2010 a nález </w:t>
      </w:r>
      <w:proofErr w:type="spellStart"/>
      <w:r w:rsidRPr="00714958">
        <w:rPr>
          <w:rFonts w:ascii="Times New Roman" w:hAnsi="Times New Roman" w:cs="Times New Roman"/>
        </w:rPr>
        <w:t>sp</w:t>
      </w:r>
      <w:proofErr w:type="spellEnd"/>
      <w:r w:rsidRPr="00714958">
        <w:rPr>
          <w:rFonts w:ascii="Times New Roman" w:hAnsi="Times New Roman" w:cs="Times New Roman"/>
        </w:rPr>
        <w:t>. zn. II. ÚS 2546/10 ze dne 6. 9. 2011.</w:t>
      </w:r>
    </w:p>
  </w:footnote>
  <w:footnote w:id="21">
    <w:p w:rsidR="00714958" w:rsidRDefault="00714958" w:rsidP="00714958">
      <w:pPr>
        <w:pStyle w:val="Textpoznpodarou"/>
        <w:jc w:val="both"/>
      </w:pPr>
      <w:r>
        <w:rPr>
          <w:rStyle w:val="Znakapoznpodarou"/>
        </w:rPr>
        <w:footnoteRef/>
      </w:r>
      <w:r>
        <w:t xml:space="preserve"> </w:t>
      </w:r>
      <w:proofErr w:type="gramStart"/>
      <w:r w:rsidRPr="00714958">
        <w:rPr>
          <w:rFonts w:ascii="Times New Roman" w:hAnsi="Times New Roman" w:cs="Times New Roman"/>
        </w:rPr>
        <w:t xml:space="preserve">Zejména  </w:t>
      </w:r>
      <w:proofErr w:type="spellStart"/>
      <w:r w:rsidRPr="00714958">
        <w:rPr>
          <w:rFonts w:ascii="Times New Roman" w:hAnsi="Times New Roman" w:cs="Times New Roman"/>
          <w:bCs/>
          <w:i/>
          <w:iCs/>
        </w:rPr>
        <w:t>Wallová</w:t>
      </w:r>
      <w:proofErr w:type="spellEnd"/>
      <w:proofErr w:type="gramEnd"/>
      <w:r w:rsidRPr="00714958">
        <w:rPr>
          <w:rFonts w:ascii="Times New Roman" w:hAnsi="Times New Roman" w:cs="Times New Roman"/>
          <w:bCs/>
          <w:i/>
          <w:iCs/>
        </w:rPr>
        <w:t xml:space="preserve"> a Walla proti České republice</w:t>
      </w:r>
      <w:r w:rsidRPr="00714958">
        <w:rPr>
          <w:rFonts w:ascii="Times New Roman" w:hAnsi="Times New Roman" w:cs="Times New Roman"/>
          <w:bCs/>
          <w:iCs/>
        </w:rPr>
        <w:t>,</w:t>
      </w:r>
      <w:r w:rsidRPr="00714958">
        <w:rPr>
          <w:rFonts w:ascii="Times New Roman" w:hAnsi="Times New Roman" w:cs="Times New Roman"/>
        </w:rPr>
        <w:t xml:space="preserve"> rozsudek Evropského soudu pro lidská práva </w:t>
      </w:r>
      <w:r w:rsidRPr="00714958">
        <w:rPr>
          <w:rFonts w:ascii="Times New Roman" w:hAnsi="Times New Roman" w:cs="Times New Roman"/>
          <w:iCs/>
        </w:rPr>
        <w:t>ze dne 26. října 2006,</w:t>
      </w:r>
      <w:r w:rsidRPr="00714958">
        <w:rPr>
          <w:rFonts w:ascii="Times New Roman" w:hAnsi="Times New Roman" w:cs="Times New Roman"/>
        </w:rPr>
        <w:t xml:space="preserve"> a </w:t>
      </w:r>
      <w:r w:rsidRPr="00714958">
        <w:rPr>
          <w:rFonts w:ascii="Times New Roman" w:hAnsi="Times New Roman" w:cs="Times New Roman"/>
          <w:bCs/>
          <w:i/>
          <w:iCs/>
        </w:rPr>
        <w:t>Havelka a ostatní proti České republice</w:t>
      </w:r>
      <w:r>
        <w:rPr>
          <w:rFonts w:ascii="Times New Roman" w:hAnsi="Times New Roman" w:cs="Times New Roman"/>
          <w:bCs/>
          <w:i/>
          <w:iCs/>
        </w:rPr>
        <w:t xml:space="preserve">, </w:t>
      </w:r>
      <w:r w:rsidRPr="00714958">
        <w:rPr>
          <w:rFonts w:ascii="Times New Roman" w:hAnsi="Times New Roman" w:cs="Times New Roman"/>
        </w:rPr>
        <w:t xml:space="preserve"> rozsudek Evropského soudu pro lidská práva </w:t>
      </w:r>
      <w:r w:rsidRPr="00714958">
        <w:rPr>
          <w:rFonts w:ascii="Times New Roman" w:hAnsi="Times New Roman" w:cs="Times New Roman"/>
          <w:iCs/>
        </w:rPr>
        <w:t>ze dne 21. července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67E7"/>
    <w:multiLevelType w:val="hybridMultilevel"/>
    <w:tmpl w:val="E88ABB48"/>
    <w:lvl w:ilvl="0" w:tplc="1D1CFD7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88F4C9F"/>
    <w:multiLevelType w:val="hybridMultilevel"/>
    <w:tmpl w:val="A15CAF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C125788"/>
    <w:multiLevelType w:val="hybridMultilevel"/>
    <w:tmpl w:val="D35CF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F056992"/>
    <w:multiLevelType w:val="hybridMultilevel"/>
    <w:tmpl w:val="47B8E8FA"/>
    <w:lvl w:ilvl="0" w:tplc="E03E61A4">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437226D0"/>
    <w:multiLevelType w:val="hybridMultilevel"/>
    <w:tmpl w:val="3D0668DC"/>
    <w:lvl w:ilvl="0" w:tplc="0FA811C0">
      <w:start w:val="3"/>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4215D85"/>
    <w:multiLevelType w:val="hybridMultilevel"/>
    <w:tmpl w:val="BC0EE928"/>
    <w:lvl w:ilvl="0" w:tplc="27A8CFD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636442CC"/>
    <w:multiLevelType w:val="hybridMultilevel"/>
    <w:tmpl w:val="9B78DB8E"/>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A1697F"/>
    <w:multiLevelType w:val="hybridMultilevel"/>
    <w:tmpl w:val="CDDE6296"/>
    <w:lvl w:ilvl="0" w:tplc="4BE884F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3B3624C"/>
    <w:multiLevelType w:val="hybridMultilevel"/>
    <w:tmpl w:val="3F74B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E1947B3"/>
    <w:multiLevelType w:val="hybridMultilevel"/>
    <w:tmpl w:val="6EF87782"/>
    <w:lvl w:ilvl="0" w:tplc="04050015">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6"/>
  </w:num>
  <w:num w:numId="2">
    <w:abstractNumId w:val="9"/>
  </w:num>
  <w:num w:numId="3">
    <w:abstractNumId w:val="5"/>
  </w:num>
  <w:num w:numId="4">
    <w:abstractNumId w:val="1"/>
  </w:num>
  <w:num w:numId="5">
    <w:abstractNumId w:val="8"/>
  </w:num>
  <w:num w:numId="6">
    <w:abstractNumId w:val="3"/>
  </w:num>
  <w:num w:numId="7">
    <w:abstractNumId w:val="0"/>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2B"/>
    <w:rsid w:val="000041FC"/>
    <w:rsid w:val="0001411B"/>
    <w:rsid w:val="00017F90"/>
    <w:rsid w:val="00034DDE"/>
    <w:rsid w:val="00060352"/>
    <w:rsid w:val="00096740"/>
    <w:rsid w:val="000B333A"/>
    <w:rsid w:val="000C31BD"/>
    <w:rsid w:val="000D70E2"/>
    <w:rsid w:val="000F0B2B"/>
    <w:rsid w:val="00127FE0"/>
    <w:rsid w:val="0014214D"/>
    <w:rsid w:val="00157A80"/>
    <w:rsid w:val="00160EB9"/>
    <w:rsid w:val="001A22F4"/>
    <w:rsid w:val="001A7E35"/>
    <w:rsid w:val="001D6216"/>
    <w:rsid w:val="001F3C76"/>
    <w:rsid w:val="00244921"/>
    <w:rsid w:val="00263F91"/>
    <w:rsid w:val="00264BE3"/>
    <w:rsid w:val="002703F5"/>
    <w:rsid w:val="00283924"/>
    <w:rsid w:val="00292B1C"/>
    <w:rsid w:val="00296DAD"/>
    <w:rsid w:val="002E4749"/>
    <w:rsid w:val="00315181"/>
    <w:rsid w:val="003527C1"/>
    <w:rsid w:val="00384648"/>
    <w:rsid w:val="00396C3C"/>
    <w:rsid w:val="003B6A2A"/>
    <w:rsid w:val="003D40EB"/>
    <w:rsid w:val="004160B8"/>
    <w:rsid w:val="00456B08"/>
    <w:rsid w:val="0049524E"/>
    <w:rsid w:val="004E2537"/>
    <w:rsid w:val="00501285"/>
    <w:rsid w:val="00526AAA"/>
    <w:rsid w:val="0053792E"/>
    <w:rsid w:val="0056226E"/>
    <w:rsid w:val="005709F9"/>
    <w:rsid w:val="00582CB6"/>
    <w:rsid w:val="006238C9"/>
    <w:rsid w:val="00636A65"/>
    <w:rsid w:val="00684AB8"/>
    <w:rsid w:val="006A25BB"/>
    <w:rsid w:val="006C0046"/>
    <w:rsid w:val="006E03F0"/>
    <w:rsid w:val="006F53F9"/>
    <w:rsid w:val="00714958"/>
    <w:rsid w:val="00715062"/>
    <w:rsid w:val="007660F6"/>
    <w:rsid w:val="00783882"/>
    <w:rsid w:val="007C4140"/>
    <w:rsid w:val="007F1217"/>
    <w:rsid w:val="00803554"/>
    <w:rsid w:val="008937CB"/>
    <w:rsid w:val="008A0D7C"/>
    <w:rsid w:val="008D11E8"/>
    <w:rsid w:val="008F377F"/>
    <w:rsid w:val="008F6B7A"/>
    <w:rsid w:val="00922F04"/>
    <w:rsid w:val="009534E4"/>
    <w:rsid w:val="009A6D61"/>
    <w:rsid w:val="00A02DAD"/>
    <w:rsid w:val="00A03BD2"/>
    <w:rsid w:val="00A17A3E"/>
    <w:rsid w:val="00A4332B"/>
    <w:rsid w:val="00AA5C9F"/>
    <w:rsid w:val="00AC515B"/>
    <w:rsid w:val="00AD0BB6"/>
    <w:rsid w:val="00B25456"/>
    <w:rsid w:val="00B83C01"/>
    <w:rsid w:val="00B876EE"/>
    <w:rsid w:val="00BA4628"/>
    <w:rsid w:val="00BD4F3F"/>
    <w:rsid w:val="00BE441B"/>
    <w:rsid w:val="00BF3247"/>
    <w:rsid w:val="00C058E9"/>
    <w:rsid w:val="00C3048C"/>
    <w:rsid w:val="00C93CA4"/>
    <w:rsid w:val="00CF3FBD"/>
    <w:rsid w:val="00D0635E"/>
    <w:rsid w:val="00D21634"/>
    <w:rsid w:val="00D46490"/>
    <w:rsid w:val="00DA62E6"/>
    <w:rsid w:val="00DC64CF"/>
    <w:rsid w:val="00DE0818"/>
    <w:rsid w:val="00E128C0"/>
    <w:rsid w:val="00E47764"/>
    <w:rsid w:val="00E82A8B"/>
    <w:rsid w:val="00ED2423"/>
    <w:rsid w:val="00ED49B0"/>
    <w:rsid w:val="00F10AC3"/>
    <w:rsid w:val="00F16E5A"/>
    <w:rsid w:val="00F17137"/>
    <w:rsid w:val="00F70307"/>
    <w:rsid w:val="00FA7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332B"/>
    <w:pPr>
      <w:ind w:left="720"/>
      <w:contextualSpacing/>
    </w:pPr>
  </w:style>
  <w:style w:type="character" w:styleId="Odkaznakoment">
    <w:name w:val="annotation reference"/>
    <w:basedOn w:val="Standardnpsmoodstavce"/>
    <w:uiPriority w:val="99"/>
    <w:semiHidden/>
    <w:unhideWhenUsed/>
    <w:rsid w:val="00A4332B"/>
    <w:rPr>
      <w:sz w:val="16"/>
      <w:szCs w:val="16"/>
    </w:rPr>
  </w:style>
  <w:style w:type="paragraph" w:styleId="Textkomente">
    <w:name w:val="annotation text"/>
    <w:basedOn w:val="Normln"/>
    <w:link w:val="TextkomenteChar"/>
    <w:uiPriority w:val="99"/>
    <w:semiHidden/>
    <w:unhideWhenUsed/>
    <w:rsid w:val="00A4332B"/>
    <w:pPr>
      <w:spacing w:line="240" w:lineRule="auto"/>
    </w:pPr>
    <w:rPr>
      <w:sz w:val="20"/>
      <w:szCs w:val="20"/>
    </w:rPr>
  </w:style>
  <w:style w:type="character" w:customStyle="1" w:styleId="TextkomenteChar">
    <w:name w:val="Text komentáře Char"/>
    <w:basedOn w:val="Standardnpsmoodstavce"/>
    <w:link w:val="Textkomente"/>
    <w:uiPriority w:val="99"/>
    <w:semiHidden/>
    <w:rsid w:val="00A4332B"/>
    <w:rPr>
      <w:sz w:val="20"/>
      <w:szCs w:val="20"/>
    </w:rPr>
  </w:style>
  <w:style w:type="paragraph" w:styleId="Pedmtkomente">
    <w:name w:val="annotation subject"/>
    <w:basedOn w:val="Textkomente"/>
    <w:next w:val="Textkomente"/>
    <w:link w:val="PedmtkomenteChar"/>
    <w:uiPriority w:val="99"/>
    <w:semiHidden/>
    <w:unhideWhenUsed/>
    <w:rsid w:val="00A4332B"/>
    <w:rPr>
      <w:b/>
      <w:bCs/>
    </w:rPr>
  </w:style>
  <w:style w:type="character" w:customStyle="1" w:styleId="PedmtkomenteChar">
    <w:name w:val="Předmět komentáře Char"/>
    <w:basedOn w:val="TextkomenteChar"/>
    <w:link w:val="Pedmtkomente"/>
    <w:uiPriority w:val="99"/>
    <w:semiHidden/>
    <w:rsid w:val="00A4332B"/>
    <w:rPr>
      <w:b/>
      <w:bCs/>
      <w:sz w:val="20"/>
      <w:szCs w:val="20"/>
    </w:rPr>
  </w:style>
  <w:style w:type="paragraph" w:styleId="Textbubliny">
    <w:name w:val="Balloon Text"/>
    <w:basedOn w:val="Normln"/>
    <w:link w:val="TextbublinyChar"/>
    <w:uiPriority w:val="99"/>
    <w:semiHidden/>
    <w:unhideWhenUsed/>
    <w:rsid w:val="00A433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332B"/>
    <w:rPr>
      <w:rFonts w:ascii="Tahoma" w:hAnsi="Tahoma" w:cs="Tahoma"/>
      <w:sz w:val="16"/>
      <w:szCs w:val="16"/>
    </w:rPr>
  </w:style>
  <w:style w:type="paragraph" w:styleId="Textpoznpodarou">
    <w:name w:val="footnote text"/>
    <w:basedOn w:val="Normln"/>
    <w:link w:val="TextpoznpodarouChar"/>
    <w:uiPriority w:val="99"/>
    <w:semiHidden/>
    <w:unhideWhenUsed/>
    <w:rsid w:val="00636A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6A65"/>
    <w:rPr>
      <w:sz w:val="20"/>
      <w:szCs w:val="20"/>
    </w:rPr>
  </w:style>
  <w:style w:type="character" w:styleId="Znakapoznpodarou">
    <w:name w:val="footnote reference"/>
    <w:basedOn w:val="Standardnpsmoodstavce"/>
    <w:uiPriority w:val="99"/>
    <w:semiHidden/>
    <w:unhideWhenUsed/>
    <w:rsid w:val="00636A65"/>
    <w:rPr>
      <w:vertAlign w:val="superscript"/>
    </w:rPr>
  </w:style>
  <w:style w:type="paragraph" w:styleId="Prosttext">
    <w:name w:val="Plain Text"/>
    <w:basedOn w:val="Normln"/>
    <w:link w:val="ProsttextChar"/>
    <w:semiHidden/>
    <w:rsid w:val="00A03BD2"/>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A03BD2"/>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332B"/>
    <w:pPr>
      <w:ind w:left="720"/>
      <w:contextualSpacing/>
    </w:pPr>
  </w:style>
  <w:style w:type="character" w:styleId="Odkaznakoment">
    <w:name w:val="annotation reference"/>
    <w:basedOn w:val="Standardnpsmoodstavce"/>
    <w:uiPriority w:val="99"/>
    <w:semiHidden/>
    <w:unhideWhenUsed/>
    <w:rsid w:val="00A4332B"/>
    <w:rPr>
      <w:sz w:val="16"/>
      <w:szCs w:val="16"/>
    </w:rPr>
  </w:style>
  <w:style w:type="paragraph" w:styleId="Textkomente">
    <w:name w:val="annotation text"/>
    <w:basedOn w:val="Normln"/>
    <w:link w:val="TextkomenteChar"/>
    <w:uiPriority w:val="99"/>
    <w:semiHidden/>
    <w:unhideWhenUsed/>
    <w:rsid w:val="00A4332B"/>
    <w:pPr>
      <w:spacing w:line="240" w:lineRule="auto"/>
    </w:pPr>
    <w:rPr>
      <w:sz w:val="20"/>
      <w:szCs w:val="20"/>
    </w:rPr>
  </w:style>
  <w:style w:type="character" w:customStyle="1" w:styleId="TextkomenteChar">
    <w:name w:val="Text komentáře Char"/>
    <w:basedOn w:val="Standardnpsmoodstavce"/>
    <w:link w:val="Textkomente"/>
    <w:uiPriority w:val="99"/>
    <w:semiHidden/>
    <w:rsid w:val="00A4332B"/>
    <w:rPr>
      <w:sz w:val="20"/>
      <w:szCs w:val="20"/>
    </w:rPr>
  </w:style>
  <w:style w:type="paragraph" w:styleId="Pedmtkomente">
    <w:name w:val="annotation subject"/>
    <w:basedOn w:val="Textkomente"/>
    <w:next w:val="Textkomente"/>
    <w:link w:val="PedmtkomenteChar"/>
    <w:uiPriority w:val="99"/>
    <w:semiHidden/>
    <w:unhideWhenUsed/>
    <w:rsid w:val="00A4332B"/>
    <w:rPr>
      <w:b/>
      <w:bCs/>
    </w:rPr>
  </w:style>
  <w:style w:type="character" w:customStyle="1" w:styleId="PedmtkomenteChar">
    <w:name w:val="Předmět komentáře Char"/>
    <w:basedOn w:val="TextkomenteChar"/>
    <w:link w:val="Pedmtkomente"/>
    <w:uiPriority w:val="99"/>
    <w:semiHidden/>
    <w:rsid w:val="00A4332B"/>
    <w:rPr>
      <w:b/>
      <w:bCs/>
      <w:sz w:val="20"/>
      <w:szCs w:val="20"/>
    </w:rPr>
  </w:style>
  <w:style w:type="paragraph" w:styleId="Textbubliny">
    <w:name w:val="Balloon Text"/>
    <w:basedOn w:val="Normln"/>
    <w:link w:val="TextbublinyChar"/>
    <w:uiPriority w:val="99"/>
    <w:semiHidden/>
    <w:unhideWhenUsed/>
    <w:rsid w:val="00A433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332B"/>
    <w:rPr>
      <w:rFonts w:ascii="Tahoma" w:hAnsi="Tahoma" w:cs="Tahoma"/>
      <w:sz w:val="16"/>
      <w:szCs w:val="16"/>
    </w:rPr>
  </w:style>
  <w:style w:type="paragraph" w:styleId="Textpoznpodarou">
    <w:name w:val="footnote text"/>
    <w:basedOn w:val="Normln"/>
    <w:link w:val="TextpoznpodarouChar"/>
    <w:uiPriority w:val="99"/>
    <w:semiHidden/>
    <w:unhideWhenUsed/>
    <w:rsid w:val="00636A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6A65"/>
    <w:rPr>
      <w:sz w:val="20"/>
      <w:szCs w:val="20"/>
    </w:rPr>
  </w:style>
  <w:style w:type="character" w:styleId="Znakapoznpodarou">
    <w:name w:val="footnote reference"/>
    <w:basedOn w:val="Standardnpsmoodstavce"/>
    <w:uiPriority w:val="99"/>
    <w:semiHidden/>
    <w:unhideWhenUsed/>
    <w:rsid w:val="00636A65"/>
    <w:rPr>
      <w:vertAlign w:val="superscript"/>
    </w:rPr>
  </w:style>
  <w:style w:type="paragraph" w:styleId="Prosttext">
    <w:name w:val="Plain Text"/>
    <w:basedOn w:val="Normln"/>
    <w:link w:val="ProsttextChar"/>
    <w:semiHidden/>
    <w:rsid w:val="00A03BD2"/>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A03BD2"/>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DE0A9-A2EE-4AE8-B765-73FC4EC1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6121</Words>
  <Characters>36114</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42151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Plavinová Aneta</dc:creator>
  <cp:lastModifiedBy>Plavinová Aneta</cp:lastModifiedBy>
  <cp:revision>5</cp:revision>
  <cp:lastPrinted>2013-10-25T11:56:00Z</cp:lastPrinted>
  <dcterms:created xsi:type="dcterms:W3CDTF">2013-11-28T16:06:00Z</dcterms:created>
  <dcterms:modified xsi:type="dcterms:W3CDTF">2014-02-26T15:07:00Z</dcterms:modified>
</cp:coreProperties>
</file>