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FF2" w:rsidRDefault="001F4FF2" w:rsidP="001F4FF2">
      <w:pPr>
        <w:tabs>
          <w:tab w:val="left" w:pos="6660"/>
        </w:tabs>
        <w:spacing w:before="120" w:after="12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Příloha č. </w:t>
      </w:r>
      <w:r w:rsidR="005E50F2">
        <w:rPr>
          <w:rFonts w:ascii="Arial" w:hAnsi="Arial" w:cs="Arial"/>
          <w:b/>
          <w:bCs/>
        </w:rPr>
        <w:t>2</w:t>
      </w:r>
    </w:p>
    <w:p w:rsidR="0091198E" w:rsidRDefault="0091198E" w:rsidP="0091198E">
      <w:pPr>
        <w:tabs>
          <w:tab w:val="left" w:pos="6660"/>
        </w:tabs>
        <w:spacing w:before="120" w:after="120" w:line="240" w:lineRule="auto"/>
        <w:jc w:val="center"/>
        <w:rPr>
          <w:rFonts w:ascii="Arial" w:hAnsi="Arial" w:cs="Arial"/>
          <w:b/>
          <w:bCs/>
        </w:rPr>
      </w:pPr>
      <w:r w:rsidRPr="00422796">
        <w:rPr>
          <w:rFonts w:ascii="Arial" w:hAnsi="Arial" w:cs="Arial"/>
          <w:b/>
        </w:rPr>
        <w:t>P</w:t>
      </w:r>
      <w:r w:rsidRPr="00422796">
        <w:rPr>
          <w:rFonts w:ascii="Arial" w:hAnsi="Arial" w:cs="Arial"/>
          <w:b/>
          <w:bCs/>
        </w:rPr>
        <w:t>okyny pro vyplnění Přehledu dopadů návrhu právního předpisu pro zdůvodnění na</w:t>
      </w:r>
      <w:r>
        <w:rPr>
          <w:rFonts w:ascii="Arial" w:hAnsi="Arial" w:cs="Arial"/>
          <w:b/>
          <w:bCs/>
        </w:rPr>
        <w:t> </w:t>
      </w:r>
      <w:r w:rsidRPr="00422796">
        <w:rPr>
          <w:rFonts w:ascii="Arial" w:hAnsi="Arial" w:cs="Arial"/>
          <w:b/>
          <w:bCs/>
        </w:rPr>
        <w:t xml:space="preserve">zařazení návrhu do Plánu legislativních prací vlády na </w:t>
      </w:r>
      <w:r>
        <w:rPr>
          <w:rFonts w:ascii="Arial" w:hAnsi="Arial" w:cs="Arial"/>
          <w:b/>
          <w:bCs/>
        </w:rPr>
        <w:t xml:space="preserve">zbývající část </w:t>
      </w:r>
      <w:r w:rsidRPr="00422796">
        <w:rPr>
          <w:rFonts w:ascii="Arial" w:hAnsi="Arial" w:cs="Arial"/>
          <w:b/>
          <w:bCs/>
        </w:rPr>
        <w:t>rok</w:t>
      </w:r>
      <w:r>
        <w:rPr>
          <w:rFonts w:ascii="Arial" w:hAnsi="Arial" w:cs="Arial"/>
          <w:b/>
          <w:bCs/>
        </w:rPr>
        <w:t>u</w:t>
      </w:r>
      <w:r w:rsidRPr="00422796">
        <w:rPr>
          <w:rFonts w:ascii="Arial" w:hAnsi="Arial" w:cs="Arial"/>
          <w:b/>
          <w:bCs/>
        </w:rPr>
        <w:t xml:space="preserve"> 2014</w:t>
      </w:r>
      <w:r>
        <w:rPr>
          <w:rFonts w:ascii="Arial" w:hAnsi="Arial" w:cs="Arial"/>
          <w:b/>
          <w:bCs/>
        </w:rPr>
        <w:t xml:space="preserve"> a Výhledu legislativních prací vlády na léta 2015 až 2017</w:t>
      </w:r>
      <w:r w:rsidRPr="00422796">
        <w:rPr>
          <w:rFonts w:ascii="Arial" w:hAnsi="Arial" w:cs="Arial"/>
          <w:b/>
          <w:bCs/>
        </w:rPr>
        <w:t xml:space="preserve"> </w:t>
      </w:r>
    </w:p>
    <w:p w:rsidR="0091198E" w:rsidRPr="0091198E" w:rsidRDefault="0091198E" w:rsidP="0091198E">
      <w:pPr>
        <w:tabs>
          <w:tab w:val="left" w:pos="2694"/>
          <w:tab w:val="left" w:pos="6660"/>
        </w:tabs>
        <w:spacing w:before="120" w:after="120" w:line="240" w:lineRule="auto"/>
        <w:jc w:val="center"/>
        <w:rPr>
          <w:rFonts w:ascii="Arial" w:hAnsi="Arial" w:cs="Arial"/>
          <w:bCs/>
        </w:rPr>
      </w:pPr>
      <w:r w:rsidRPr="0091198E">
        <w:rPr>
          <w:rFonts w:ascii="Arial" w:hAnsi="Arial" w:cs="Arial"/>
          <w:bCs/>
        </w:rPr>
        <w:t>I. Základní identifikační údaje</w:t>
      </w:r>
    </w:p>
    <w:tbl>
      <w:tblPr>
        <w:tblW w:w="942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97"/>
        <w:gridCol w:w="2551"/>
        <w:gridCol w:w="2200"/>
        <w:gridCol w:w="2478"/>
      </w:tblGrid>
      <w:tr w:rsidR="007B13B3" w:rsidRPr="007B13B3" w:rsidTr="00A64BD9">
        <w:trPr>
          <w:jc w:val="center"/>
        </w:trPr>
        <w:tc>
          <w:tcPr>
            <w:tcW w:w="942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bottom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Název návrhu právního předpisu</w:t>
            </w:r>
          </w:p>
        </w:tc>
      </w:tr>
      <w:bookmarkStart w:id="0" w:name="Rozevírací2"/>
      <w:tr w:rsidR="007B13B3" w:rsidRPr="007B13B3" w:rsidTr="00A64BD9">
        <w:trPr>
          <w:jc w:val="center"/>
        </w:trPr>
        <w:tc>
          <w:tcPr>
            <w:tcW w:w="9426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7B13B3" w:rsidRPr="007B13B3" w:rsidRDefault="00947B3F" w:rsidP="00D3544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</w:rPr>
              <w:fldChar w:fldCharType="begin">
                <w:ffData>
                  <w:name w:val="Rozevírací2"/>
                  <w:enabled/>
                  <w:calcOnExit w:val="0"/>
                  <w:ddList>
                    <w:result w:val="3"/>
                    <w:listEntry w:val="vyberte druh právního předpisu"/>
                    <w:listEntry w:val="návrh věcného záměru zákona"/>
                    <w:listEntry w:val="návrh zákona"/>
                    <w:listEntry w:val="návrh zákona, kterým se mění zákon č."/>
                    <w:listEntry w:val="návrh zákona, kterým se mění některé zákony"/>
                    <w:listEntry w:val="návrh nařízení vlády"/>
                    <w:listEntry w:val="návrh nařízení vlády, kterým se mění nařízení č."/>
                    <w:listEntry w:val="návrh vyhlášky"/>
                    <w:listEntry w:val="návrh vyhlášky, kterou se mění vyhláška č."/>
                  </w:ddList>
                </w:ffData>
              </w:fldChar>
            </w:r>
            <w:r w:rsidR="007B13B3" w:rsidRPr="007B13B3">
              <w:rPr>
                <w:rFonts w:ascii="Arial" w:hAnsi="Arial" w:cs="Arial"/>
              </w:rPr>
              <w:instrText xml:space="preserve"> FORMDROPDOWN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7B13B3">
              <w:rPr>
                <w:rFonts w:ascii="Arial" w:hAnsi="Arial" w:cs="Arial"/>
              </w:rPr>
              <w:fldChar w:fldCharType="end"/>
            </w:r>
            <w:bookmarkEnd w:id="0"/>
            <w:r w:rsidR="007B13B3" w:rsidRPr="007B13B3">
              <w:rPr>
                <w:rFonts w:ascii="Arial" w:hAnsi="Arial" w:cs="Arial"/>
              </w:rPr>
              <w:t xml:space="preserve">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oplňte název navrhovaného legislativního úkol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D35444">
              <w:rPr>
                <w:rFonts w:ascii="Arial" w:hAnsi="Arial" w:cs="Arial"/>
                <w:i/>
                <w:iCs/>
                <w:noProof/>
              </w:rPr>
              <w:t>111/1998 Sb., o vysokých školách a o změně a doplnění dalších zákonů (zákon o vysokých školách), ve znění pozdějších předpisů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Předkladatel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Spolupřed-</w:t>
            </w:r>
          </w:p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kladatel 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4A1C48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Stanovený termín předložení vládě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Předpokládaný termín nabytí účinnosti</w:t>
            </w:r>
          </w:p>
        </w:tc>
      </w:tr>
      <w:tr w:rsidR="007B13B3" w:rsidRPr="007B13B3" w:rsidTr="00A64BD9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947B3F" w:rsidP="008453C4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8453C4">
              <w:rPr>
                <w:rFonts w:ascii="Arial" w:hAnsi="Arial" w:cs="Arial"/>
                <w:i/>
                <w:iCs/>
                <w:noProof/>
              </w:rPr>
              <w:t>MŠMT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947B3F" w:rsidP="00521EAB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521EAB">
              <w:rPr>
                <w:rFonts w:ascii="Arial" w:hAnsi="Arial" w:cs="Arial"/>
                <w:i/>
                <w:iCs/>
                <w:noProof/>
              </w:rPr>
              <w:t>-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  <w:bookmarkStart w:id="1" w:name="Rozevírací1"/>
        <w:bookmarkStart w:id="2" w:name="Text37"/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947B3F" w:rsidP="00521EAB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521EAB">
              <w:rPr>
                <w:rFonts w:ascii="Arial" w:hAnsi="Arial" w:cs="Arial"/>
                <w:bCs/>
                <w:i/>
                <w:iCs/>
                <w:noProof/>
              </w:rPr>
              <w:t>06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1"/>
            <w:bookmarkEnd w:id="2"/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bookmarkStart w:id="3" w:name="Text36"/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D35444">
              <w:rPr>
                <w:rFonts w:ascii="Arial" w:hAnsi="Arial" w:cs="Arial"/>
                <w:i/>
                <w:iCs/>
                <w:noProof/>
              </w:rPr>
              <w:t>14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  <w:bookmarkEnd w:id="3"/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7B13B3" w:rsidRPr="007B13B3" w:rsidRDefault="00947B3F" w:rsidP="00521EAB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D35444">
              <w:rPr>
                <w:rFonts w:ascii="Arial" w:hAnsi="Arial" w:cs="Arial"/>
                <w:bCs/>
                <w:i/>
                <w:iCs/>
                <w:noProof/>
              </w:rPr>
              <w:t>0</w:t>
            </w:r>
            <w:r w:rsidR="00521EAB">
              <w:rPr>
                <w:rFonts w:ascii="Arial" w:hAnsi="Arial" w:cs="Arial"/>
                <w:bCs/>
                <w:i/>
                <w:iCs/>
                <w:noProof/>
              </w:rPr>
              <w:t>1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D35444">
              <w:rPr>
                <w:rFonts w:ascii="Arial" w:hAnsi="Arial" w:cs="Arial"/>
                <w:i/>
                <w:iCs/>
                <w:noProof/>
              </w:rPr>
              <w:t>15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13"/>
        <w:gridCol w:w="4713"/>
      </w:tblGrid>
      <w:tr w:rsidR="007B13B3" w:rsidRPr="007B13B3" w:rsidTr="00A64BD9">
        <w:trPr>
          <w:jc w:val="center"/>
        </w:trPr>
        <w:tc>
          <w:tcPr>
            <w:tcW w:w="471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Transpozice práva EU: Číselné označení právních předpisů EU a jejich název v českém znění</w:t>
            </w:r>
            <w:r w:rsidRPr="007B13B3">
              <w:rPr>
                <w:rStyle w:val="Znakapoznpodarou"/>
                <w:rFonts w:ascii="Arial" w:hAnsi="Arial" w:cs="Arial"/>
                <w:bCs/>
              </w:rPr>
              <w:footnoteReference w:id="1"/>
            </w:r>
          </w:p>
        </w:tc>
        <w:tc>
          <w:tcPr>
            <w:tcW w:w="4713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Termín stanovený pro implementaci</w:t>
            </w:r>
          </w:p>
        </w:tc>
      </w:tr>
      <w:tr w:rsidR="007B13B3" w:rsidRPr="007B13B3" w:rsidTr="00A64BD9">
        <w:trPr>
          <w:jc w:val="center"/>
        </w:trPr>
        <w:tc>
          <w:tcPr>
            <w:tcW w:w="471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947B3F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  <w:p w:rsidR="007B13B3" w:rsidRPr="007B13B3" w:rsidRDefault="00947B3F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  <w:p w:rsidR="007B13B3" w:rsidRPr="007B13B3" w:rsidRDefault="00947B3F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7B13B3" w:rsidRPr="007B13B3" w:rsidRDefault="00947B3F" w:rsidP="00521EAB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521EAB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521EAB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521EAB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521EAB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="00521EAB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521EAB">
              <w:rPr>
                <w:rFonts w:ascii="Arial" w:hAnsi="Arial" w:cs="Arial"/>
                <w:i/>
                <w:iCs/>
                <w:noProof/>
              </w:rPr>
              <w:t> </w:t>
            </w:r>
            <w:r w:rsidR="00521EAB">
              <w:rPr>
                <w:rFonts w:ascii="Arial" w:hAnsi="Arial" w:cs="Arial"/>
                <w:i/>
                <w:iCs/>
                <w:noProof/>
              </w:rPr>
              <w:t> </w:t>
            </w:r>
            <w:r w:rsidR="00521EAB">
              <w:rPr>
                <w:rFonts w:ascii="Arial" w:hAnsi="Arial" w:cs="Arial"/>
                <w:i/>
                <w:iCs/>
                <w:noProof/>
              </w:rPr>
              <w:t> </w:t>
            </w:r>
            <w:r w:rsidR="00521EAB">
              <w:rPr>
                <w:rFonts w:ascii="Arial" w:hAnsi="Arial" w:cs="Arial"/>
                <w:i/>
                <w:iCs/>
                <w:noProof/>
              </w:rPr>
              <w:t> </w:t>
            </w:r>
            <w:r w:rsidR="00521EAB">
              <w:rPr>
                <w:rFonts w:ascii="Arial" w:hAnsi="Arial" w:cs="Arial"/>
                <w:i/>
                <w:iCs/>
                <w:noProof/>
              </w:rPr>
              <w:t> 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:rsidR="007B13B3" w:rsidRPr="0091198E" w:rsidRDefault="0091198E" w:rsidP="007B13B3">
      <w:pPr>
        <w:tabs>
          <w:tab w:val="left" w:pos="6660"/>
        </w:tabs>
        <w:spacing w:line="240" w:lineRule="auto"/>
        <w:jc w:val="center"/>
        <w:rPr>
          <w:rFonts w:ascii="Arial" w:hAnsi="Arial" w:cs="Arial"/>
          <w:bCs/>
        </w:rPr>
      </w:pPr>
      <w:r w:rsidRPr="0091198E">
        <w:rPr>
          <w:rFonts w:ascii="Arial" w:hAnsi="Arial" w:cs="Arial"/>
          <w:bCs/>
        </w:rPr>
        <w:t>II.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91198E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91198E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E16851">
              <w:rPr>
                <w:rFonts w:ascii="Arial" w:hAnsi="Arial" w:cs="Arial"/>
                <w:bCs/>
              </w:rPr>
              <w:t>A. Kontext a definice problému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>2. Definice problému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D3544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D35444" w:rsidRPr="00D35444">
              <w:rPr>
                <w:rFonts w:ascii="Arial" w:hAnsi="Arial" w:cs="Arial"/>
                <w:b/>
                <w:bCs/>
                <w:noProof/>
              </w:rPr>
              <w:t>Současná legislativní úprava neodpovídá rozvoji vysokého školství v posledních letech a reformním záměrům v této oblasti.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3. Cíl návrhu právního předpisu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D3544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D35444">
              <w:rPr>
                <w:rFonts w:ascii="Arial" w:hAnsi="Arial" w:cs="Arial"/>
                <w:b/>
                <w:bCs/>
                <w:noProof/>
              </w:rPr>
              <w:t>V</w:t>
            </w:r>
            <w:r w:rsidR="008453C4">
              <w:rPr>
                <w:rFonts w:ascii="Arial" w:eastAsia="MS Gothic" w:hAnsi="Arial" w:cs="Arial"/>
                <w:b/>
                <w:bCs/>
                <w:noProof/>
              </w:rPr>
              <w:t xml:space="preserve">ěcná </w:t>
            </w:r>
            <w:r w:rsidR="00D35444">
              <w:rPr>
                <w:rFonts w:ascii="Arial" w:eastAsia="MS Gothic" w:hAnsi="Arial" w:cs="Arial"/>
                <w:b/>
                <w:bCs/>
                <w:noProof/>
              </w:rPr>
              <w:t xml:space="preserve">a technická </w:t>
            </w:r>
            <w:r w:rsidR="008453C4">
              <w:rPr>
                <w:rFonts w:ascii="Arial" w:eastAsia="MS Gothic" w:hAnsi="Arial" w:cs="Arial"/>
                <w:b/>
                <w:bCs/>
                <w:noProof/>
              </w:rPr>
              <w:t>novela zákona o vysokých školách zohledňující současné trendy v oblasti vysokého školství, hl. oblasti úpravy:</w:t>
            </w:r>
            <w:r w:rsidR="00D35444"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="008453C4">
              <w:rPr>
                <w:rFonts w:ascii="Arial" w:eastAsia="MS Gothic" w:hAnsi="Arial" w:cs="Arial"/>
                <w:b/>
                <w:bCs/>
                <w:noProof/>
              </w:rPr>
              <w:t xml:space="preserve"> řízení, financování</w:t>
            </w:r>
            <w:r w:rsidR="0017651F">
              <w:rPr>
                <w:rFonts w:ascii="Arial" w:eastAsia="MS Gothic" w:hAnsi="Arial" w:cs="Arial"/>
                <w:b/>
                <w:bCs/>
                <w:noProof/>
              </w:rPr>
              <w:t>,</w:t>
            </w:r>
            <w:r w:rsidR="008453C4">
              <w:rPr>
                <w:rFonts w:ascii="Arial" w:eastAsia="MS Gothic" w:hAnsi="Arial" w:cs="Arial"/>
                <w:b/>
                <w:bCs/>
                <w:noProof/>
              </w:rPr>
              <w:t xml:space="preserve"> akreditace</w:t>
            </w:r>
            <w:r w:rsidR="0017651F">
              <w:rPr>
                <w:rFonts w:ascii="Arial" w:eastAsia="MS Gothic" w:hAnsi="Arial" w:cs="Arial"/>
                <w:b/>
                <w:bCs/>
                <w:noProof/>
              </w:rPr>
              <w:t>, sociální status studenta</w:t>
            </w:r>
            <w:r w:rsidR="008453C4">
              <w:rPr>
                <w:rFonts w:ascii="Arial" w:eastAsia="MS Gothic" w:hAnsi="Arial" w:cs="Arial"/>
                <w:b/>
                <w:bCs/>
                <w:noProof/>
              </w:rPr>
              <w:t>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4. Odůvodnění varianty přípravy legislativního návrhu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7B13B3">
            <w:pPr>
              <w:tabs>
                <w:tab w:val="left" w:pos="6660"/>
              </w:tabs>
              <w:spacing w:before="240"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Cs/>
              </w:rPr>
              <w:t>ANO</w:t>
            </w:r>
            <w:r w:rsidRPr="007B13B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/>
                <w:bCs/>
              </w:rPr>
            </w:r>
            <w:r w:rsidR="00947B3F">
              <w:rPr>
                <w:rFonts w:ascii="Arial" w:hAnsi="Arial" w:cs="Arial"/>
                <w:b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  <w:i/>
              </w:rPr>
              <w:t>Uveďte varianty, které byly zvažovány.</w:t>
            </w:r>
          </w:p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  <w:i/>
              </w:rPr>
            </w:pPr>
            <w:r w:rsidRPr="007B13B3">
              <w:rPr>
                <w:rFonts w:ascii="Arial" w:hAnsi="Arial" w:cs="Arial"/>
                <w:bCs/>
              </w:rPr>
              <w:t>NE</w:t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/>
                <w:bCs/>
              </w:rPr>
            </w:r>
            <w:r w:rsidR="00947B3F">
              <w:rPr>
                <w:rFonts w:ascii="Arial" w:hAnsi="Arial" w:cs="Arial"/>
                <w:b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  <w:i/>
              </w:rPr>
              <w:t xml:space="preserve">Uveďte důvody, proč nemohla být alternativní řešení zvažována. </w:t>
            </w:r>
          </w:p>
          <w:p w:rsidR="007B13B3" w:rsidRPr="007B13B3" w:rsidRDefault="00947B3F" w:rsidP="00D3544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8453C4">
              <w:rPr>
                <w:rFonts w:ascii="Arial" w:hAnsi="Arial" w:cs="Arial"/>
                <w:b/>
                <w:bCs/>
                <w:noProof/>
              </w:rPr>
              <w:t>Další zvažovanou variantou byl</w:t>
            </w:r>
            <w:r w:rsidR="00D35444">
              <w:rPr>
                <w:rFonts w:ascii="Arial" w:hAnsi="Arial" w:cs="Arial"/>
                <w:b/>
                <w:bCs/>
                <w:noProof/>
              </w:rPr>
              <w:t>a příprava</w:t>
            </w:r>
            <w:r w:rsidR="008453C4">
              <w:rPr>
                <w:rFonts w:ascii="Arial" w:hAnsi="Arial" w:cs="Arial"/>
                <w:b/>
                <w:bCs/>
                <w:noProof/>
              </w:rPr>
              <w:t xml:space="preserve"> nov</w:t>
            </w:r>
            <w:r w:rsidR="00D35444">
              <w:rPr>
                <w:rFonts w:ascii="Arial" w:hAnsi="Arial" w:cs="Arial"/>
                <w:b/>
                <w:bCs/>
                <w:noProof/>
              </w:rPr>
              <w:t>ého</w:t>
            </w:r>
            <w:r w:rsidR="008453C4">
              <w:rPr>
                <w:rFonts w:ascii="Arial" w:hAnsi="Arial" w:cs="Arial"/>
                <w:b/>
                <w:bCs/>
                <w:noProof/>
              </w:rPr>
              <w:t xml:space="preserve"> zákon. S ohledem na časovou </w:t>
            </w:r>
            <w:r w:rsidR="008453C4">
              <w:rPr>
                <w:rFonts w:ascii="Arial" w:hAnsi="Arial" w:cs="Arial"/>
                <w:b/>
                <w:bCs/>
                <w:noProof/>
              </w:rPr>
              <w:lastRenderedPageBreak/>
              <w:t>náročnost přípravy bylo od této varianty upuštěno.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5. Stanovisko předkladatele k zpracování RIA.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ANO</w:t>
            </w:r>
            <w:r w:rsidRPr="007B13B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/>
                <w:bCs/>
              </w:rPr>
            </w:r>
            <w:r w:rsidR="00947B3F">
              <w:rPr>
                <w:rFonts w:ascii="Arial" w:hAnsi="Arial" w:cs="Arial"/>
                <w:b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  <w:i/>
              </w:rPr>
              <w:t xml:space="preserve"> Uveďte varianty, které budou v rámci RIA posuzovány.</w:t>
            </w:r>
            <w:r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NE </w:t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/>
                <w:bCs/>
              </w:rPr>
            </w:r>
            <w:r w:rsidR="00947B3F">
              <w:rPr>
                <w:rFonts w:ascii="Arial" w:hAnsi="Arial" w:cs="Arial"/>
                <w:b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</w:rPr>
              <w:t xml:space="preserve"> </w:t>
            </w:r>
            <w:r w:rsidRPr="007B13B3">
              <w:rPr>
                <w:rFonts w:ascii="Arial" w:hAnsi="Arial" w:cs="Arial"/>
                <w:i/>
              </w:rPr>
              <w:t>Uveďte zdůvodnění, proč nemá být k legislativnímu návrhu RIA zpracována</w:t>
            </w:r>
            <w:r w:rsidRPr="007B13B3">
              <w:rPr>
                <w:rFonts w:ascii="Arial" w:hAnsi="Arial" w:cs="Arial"/>
              </w:rPr>
              <w:t xml:space="preserve">. </w:t>
            </w:r>
          </w:p>
          <w:p w:rsidR="001E1CE4" w:rsidRDefault="00947B3F" w:rsidP="001E1CE4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1E1CE4">
              <w:rPr>
                <w:rFonts w:ascii="Arial" w:hAnsi="Arial" w:cs="Arial"/>
                <w:b/>
                <w:bCs/>
                <w:noProof/>
              </w:rPr>
              <w:t>o</w:t>
            </w:r>
            <w:r w:rsidR="001E1CE4">
              <w:rPr>
                <w:rFonts w:ascii="Arial" w:eastAsia="MS Gothic" w:hAnsi="Arial" w:cs="Arial"/>
                <w:b/>
                <w:bCs/>
                <w:noProof/>
              </w:rPr>
              <w:t>blast financování vysokých škol</w:t>
            </w:r>
          </w:p>
          <w:p w:rsidR="007B13B3" w:rsidRPr="007B13B3" w:rsidRDefault="001E1CE4" w:rsidP="001E1CE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MS Gothic" w:hAnsi="Arial" w:cs="Arial"/>
                <w:b/>
                <w:bCs/>
                <w:noProof/>
              </w:rPr>
              <w:t>oblast akreditací studijních programů/oborů a institucionálních akreditací</w:t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99CCFF"/>
            <w:vAlign w:val="bottom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6. Přijetí prováděcích právních předpisů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1CE4" w:rsidRDefault="007B13B3" w:rsidP="001E1CE4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i/>
              </w:rPr>
              <w:t xml:space="preserve">Pokud ano, uveďte okruhy problémů a témat, které by měly prováděcí právní předpisy obsahovat. </w:t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="00947B3F" w:rsidRPr="007B13B3">
              <w:rPr>
                <w:rFonts w:ascii="Arial" w:hAnsi="Arial" w:cs="Arial"/>
                <w:b/>
                <w:bCs/>
              </w:rPr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separate"/>
            </w:r>
          </w:p>
          <w:p w:rsidR="007B13B3" w:rsidRPr="007B13B3" w:rsidRDefault="001E1CE4" w:rsidP="001E1CE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</w:rPr>
            </w:pPr>
            <w:r>
              <w:rPr>
                <w:rFonts w:ascii="Arial" w:eastAsia="MS Gothic" w:hAnsi="Arial" w:cs="Arial"/>
                <w:b/>
                <w:bCs/>
                <w:noProof/>
              </w:rPr>
              <w:t>oblasti financování a akreditací</w:t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91198E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91198E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E16851">
              <w:rPr>
                <w:rFonts w:ascii="Arial" w:hAnsi="Arial" w:cs="Arial"/>
                <w:bCs/>
              </w:rPr>
              <w:t>B. Hodnocení dopadů – procesní stránka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7. Dotčené subjekty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8228FD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8228FD">
              <w:rPr>
                <w:rFonts w:ascii="Arial" w:hAnsi="Arial" w:cs="Arial"/>
                <w:b/>
                <w:bCs/>
                <w:noProof/>
              </w:rPr>
              <w:t xml:space="preserve">MŠMT, </w:t>
            </w:r>
            <w:r w:rsidR="001E1CE4">
              <w:rPr>
                <w:rFonts w:ascii="Arial" w:eastAsia="MS Gothic" w:hAnsi="Arial" w:cs="Arial"/>
                <w:b/>
                <w:bCs/>
                <w:noProof/>
              </w:rPr>
              <w:t>vysoké školy,</w:t>
            </w:r>
            <w:r w:rsidR="008228FD"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="008228FD" w:rsidRPr="008228FD">
              <w:rPr>
                <w:rFonts w:ascii="Arial" w:eastAsia="MS Gothic" w:hAnsi="Arial" w:cs="Arial"/>
                <w:b/>
                <w:bCs/>
                <w:noProof/>
              </w:rPr>
              <w:t>akademičtí pracovníci, reprezentace vysokých škol, Akreditační komise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8. Konzultace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1E1CE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1E1CE4">
              <w:rPr>
                <w:rFonts w:ascii="Arial" w:eastAsia="MS Gothic" w:hAnsi="Arial" w:cs="Arial"/>
                <w:b/>
                <w:bCs/>
                <w:noProof/>
              </w:rPr>
              <w:t>reprezentace vysokých škol,sociální partneři, popř. další orgány státní správy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9. Dostupná data a zdroje statistik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1E1CE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1E1CE4">
              <w:rPr>
                <w:rFonts w:ascii="Arial" w:eastAsia="MS Gothic" w:hAnsi="Arial" w:cs="Arial"/>
                <w:b/>
                <w:bCs/>
                <w:noProof/>
              </w:rPr>
              <w:t>strategické a koncepční dokumenty MŠMT a vysokých škol, dokumenty EU, OECD, OSN, apod.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C</w:t>
            </w:r>
            <w:r w:rsidR="007B13B3" w:rsidRPr="007B13B3">
              <w:rPr>
                <w:rFonts w:ascii="Arial" w:hAnsi="Arial" w:cs="Arial"/>
                <w:bCs/>
              </w:rPr>
              <w:t>. Charakteristika specifických dopadů</w:t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10.1 Dopady na státní rozpočet a ostatní veřejné rozpočty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3B3" w:rsidRPr="007B13B3" w:rsidRDefault="00947B3F" w:rsidP="001E1CE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bookmarkStart w:id="4" w:name="Text25"/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1E1CE4">
              <w:rPr>
                <w:rFonts w:ascii="Arial" w:hAnsi="Arial" w:cs="Arial"/>
                <w:bCs/>
                <w:i/>
                <w:iCs/>
                <w:noProof/>
              </w:rPr>
              <w:t>Předpokládané vytvoření akreditační agentury může mít zvýšené nároky na rozpočet MŠMT.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4"/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10.2 Dopady na mezinárodní konkurenceschopnost ČR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8228FD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1E1CE4">
              <w:rPr>
                <w:rFonts w:ascii="Arial" w:hAnsi="Arial" w:cs="Arial"/>
                <w:bCs/>
                <w:i/>
                <w:iCs/>
                <w:noProof/>
              </w:rPr>
              <w:t>Dopady by měly mít pozitivní vliv na mezinárodní konkurenceschopnost českých vysokých škol, potažmo ČR</w:t>
            </w:r>
            <w:r w:rsidR="00521EAB">
              <w:rPr>
                <w:rFonts w:ascii="Arial" w:hAnsi="Arial" w:cs="Arial"/>
                <w:bCs/>
                <w:i/>
                <w:iCs/>
                <w:noProof/>
              </w:rPr>
              <w:t>.</w:t>
            </w:r>
            <w:r w:rsidR="008228FD">
              <w:rPr>
                <w:rFonts w:ascii="Arial" w:hAnsi="Arial" w:cs="Arial"/>
                <w:bCs/>
                <w:i/>
                <w:iCs/>
                <w:noProof/>
              </w:rPr>
              <w:t xml:space="preserve"> Vzhledem k tomu, že kvalitiní vysokoškolské vzdělávání je všeobecně považováno za jeden z pilířů konkurenceschopnosti i na národní úrovni, předpokládá se zvýšení konkurenceschopnosti ČR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10.3 Dopady na podnikatelské subjekty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1E1CE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1E1CE4">
              <w:rPr>
                <w:rFonts w:ascii="Arial" w:hAnsi="Arial" w:cs="Arial"/>
                <w:bCs/>
                <w:i/>
                <w:iCs/>
                <w:noProof/>
              </w:rPr>
              <w:t>Dopady by měly mít pozitivní vliv na podnikatelské subjekty, měla by se zvýšit relevance výuky.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10.4 Dopady na územní samosprávné celky (obce, kraje)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10.5 Sociální dopady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8228FD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1E1CE4">
              <w:rPr>
                <w:rFonts w:ascii="Arial" w:hAnsi="Arial" w:cs="Arial"/>
                <w:bCs/>
                <w:i/>
                <w:iCs/>
                <w:noProof/>
              </w:rPr>
              <w:t>Novela by měla mít pozitivní vliv na sociální status student</w:t>
            </w:r>
            <w:r w:rsidR="0017651F">
              <w:rPr>
                <w:rFonts w:ascii="Arial" w:hAnsi="Arial" w:cs="Arial"/>
                <w:bCs/>
                <w:i/>
                <w:iCs/>
                <w:noProof/>
              </w:rPr>
              <w:t xml:space="preserve"> (navýšení sociálních dávek a rozšíření cílové skupiny)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10.6 Dopady na spotřebitele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947B3F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10.7 Dopady na životní prostředí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3B3" w:rsidRPr="007B13B3" w:rsidRDefault="00947B3F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Cs/>
              </w:rPr>
              <w:t>10.8 Dopady ve vztahu k zákazu diskriminace</w:t>
            </w:r>
            <w:r w:rsidRPr="007B13B3" w:rsidDel="00547A7E">
              <w:rPr>
                <w:rFonts w:ascii="Arial" w:hAnsi="Arial" w:cs="Arial"/>
                <w:b/>
                <w:bCs/>
              </w:rPr>
              <w:t xml:space="preserve"> </w:t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/>
                <w:bCs/>
              </w:rPr>
            </w:r>
            <w:r w:rsidR="00947B3F">
              <w:rPr>
                <w:rFonts w:ascii="Arial" w:hAnsi="Arial" w:cs="Arial"/>
                <w:b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</w:rPr>
              <w:t xml:space="preserve">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</w:t>
            </w:r>
            <w:r w:rsidRPr="007B13B3">
              <w:rPr>
                <w:rFonts w:ascii="Arial" w:hAnsi="Arial" w:cs="Arial"/>
                <w:b/>
                <w:bCs/>
              </w:rPr>
              <w:t xml:space="preserve">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7B13B3" w:rsidRPr="007B13B3" w:rsidRDefault="00947B3F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10.9 Dopady na výkon státní statistické služby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947B3F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947B3F">
              <w:rPr>
                <w:rFonts w:ascii="Arial" w:hAnsi="Arial" w:cs="Arial"/>
                <w:bCs/>
              </w:rPr>
            </w:r>
            <w:r w:rsidR="00947B3F">
              <w:rPr>
                <w:rFonts w:ascii="Arial" w:hAnsi="Arial" w:cs="Arial"/>
                <w:bCs/>
              </w:rPr>
              <w:fldChar w:fldCharType="separate"/>
            </w:r>
            <w:r w:rsidR="00947B3F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7B13B3" w:rsidRPr="007B13B3" w:rsidRDefault="00947B3F" w:rsidP="00521EAB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</w:tbl>
    <w:p w:rsidR="007B13B3" w:rsidRPr="007B13B3" w:rsidRDefault="007B13B3" w:rsidP="007B13B3">
      <w:pPr>
        <w:tabs>
          <w:tab w:val="left" w:pos="6660"/>
        </w:tabs>
        <w:spacing w:line="240" w:lineRule="auto"/>
        <w:rPr>
          <w:rFonts w:ascii="Arial" w:hAnsi="Arial" w:cs="Arial"/>
        </w:rPr>
      </w:pPr>
    </w:p>
    <w:tbl>
      <w:tblPr>
        <w:tblW w:w="94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9430"/>
      </w:tblGrid>
      <w:tr w:rsidR="007B13B3" w:rsidRPr="007B13B3" w:rsidTr="00A64BD9">
        <w:trPr>
          <w:trHeight w:val="1266"/>
          <w:jc w:val="center"/>
        </w:trPr>
        <w:tc>
          <w:tcPr>
            <w:tcW w:w="9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11. Kontakty na zpracovatele</w:t>
            </w:r>
          </w:p>
          <w:p w:rsidR="007B13B3" w:rsidRPr="007B13B3" w:rsidRDefault="00947B3F" w:rsidP="0017651F">
            <w:pPr>
              <w:numPr>
                <w:ilvl w:val="0"/>
                <w:numId w:val="5"/>
              </w:numPr>
              <w:tabs>
                <w:tab w:val="left" w:pos="6660"/>
              </w:tabs>
              <w:spacing w:before="120" w:after="120"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7"/>
                  <w:enabled/>
                  <w:calcOnExit/>
                  <w:textInput>
                    <w:default w:val="jméno a příjmení, funkce / útvar, tel., e-mail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1E1CE4">
              <w:rPr>
                <w:rFonts w:ascii="Arial" w:hAnsi="Arial" w:cs="Arial"/>
                <w:i/>
                <w:iCs/>
                <w:noProof/>
              </w:rPr>
              <w:t>Mgr. Karolína Gondková, ředitelka odboru vysokých škol MŠMT, tel: 234 811 705, e-mail: karolina.gondkova</w:t>
            </w:r>
            <w:r w:rsidR="0017651F" w:rsidRPr="0017651F">
              <w:rPr>
                <w:rFonts w:ascii="Arial" w:hAnsi="Arial" w:cs="Arial"/>
                <w:i/>
                <w:iCs/>
                <w:noProof/>
              </w:rPr>
              <w:t>@</w:t>
            </w:r>
            <w:r w:rsidR="0017651F">
              <w:rPr>
                <w:rFonts w:ascii="Arial" w:hAnsi="Arial" w:cs="Arial"/>
                <w:i/>
                <w:iCs/>
                <w:noProof/>
              </w:rPr>
              <w:t>m</w:t>
            </w:r>
            <w:r w:rsidR="001E1CE4">
              <w:rPr>
                <w:rFonts w:ascii="Arial" w:hAnsi="Arial" w:cs="Arial"/>
                <w:i/>
                <w:iCs/>
                <w:noProof/>
              </w:rPr>
              <w:t xml:space="preserve">smt.cz 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350C45" w:rsidRPr="0097788E" w:rsidRDefault="00350C45" w:rsidP="0097788E">
      <w:pPr>
        <w:tabs>
          <w:tab w:val="left" w:pos="6660"/>
        </w:tabs>
        <w:spacing w:before="120" w:after="120" w:line="240" w:lineRule="auto"/>
      </w:pPr>
    </w:p>
    <w:sectPr w:rsidR="00350C45" w:rsidRPr="0097788E" w:rsidSect="004F44B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AA6" w:rsidRDefault="00AD1AA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D1AA6" w:rsidRDefault="00AD1AA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DFE" w:rsidRDefault="00947B3F" w:rsidP="00583E04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  <w:rFonts w:cs="Calibri"/>
      </w:rPr>
      <w:fldChar w:fldCharType="begin"/>
    </w:r>
    <w:r w:rsidR="00FC7DFE">
      <w:rPr>
        <w:rStyle w:val="slostrnky"/>
        <w:rFonts w:cs="Calibri"/>
      </w:rPr>
      <w:instrText xml:space="preserve">PAGE  </w:instrText>
    </w:r>
    <w:r>
      <w:rPr>
        <w:rStyle w:val="slostrnky"/>
        <w:rFonts w:cs="Calibri"/>
      </w:rPr>
      <w:fldChar w:fldCharType="separate"/>
    </w:r>
    <w:r w:rsidR="00521EAB">
      <w:rPr>
        <w:rStyle w:val="slostrnky"/>
        <w:rFonts w:cs="Calibri"/>
        <w:noProof/>
      </w:rPr>
      <w:t>1</w:t>
    </w:r>
    <w:r>
      <w:rPr>
        <w:rStyle w:val="slostrnky"/>
        <w:rFonts w:cs="Calibri"/>
      </w:rPr>
      <w:fldChar w:fldCharType="end"/>
    </w:r>
  </w:p>
  <w:p w:rsidR="00FC7DFE" w:rsidRDefault="00FC7DFE" w:rsidP="00A84576">
    <w:pPr>
      <w:pStyle w:val="Zpat"/>
      <w:ind w:right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AA6" w:rsidRDefault="00AD1AA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D1AA6" w:rsidRDefault="00AD1AA6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7B13B3" w:rsidRDefault="007B13B3" w:rsidP="007B13B3">
      <w:pPr>
        <w:pStyle w:val="Textpoznpodarou"/>
      </w:pPr>
      <w:r>
        <w:rPr>
          <w:rStyle w:val="Znakapoznpodarou"/>
        </w:rPr>
        <w:footnoteRef/>
      </w:r>
      <w:r>
        <w:t xml:space="preserve"> V případě, že se jedná o směrnici přijatou legislativním postupem, u které může být postupováno podle čl. 260 odst. 3 Smlouvy o fungování EU, tato skutečnost se výslovně uvede.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401C8"/>
    <w:multiLevelType w:val="hybridMultilevel"/>
    <w:tmpl w:val="EF66A27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4925F9"/>
    <w:multiLevelType w:val="hybridMultilevel"/>
    <w:tmpl w:val="132CE152"/>
    <w:lvl w:ilvl="0" w:tplc="085E689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EE5129"/>
    <w:multiLevelType w:val="hybridMultilevel"/>
    <w:tmpl w:val="05C6CA72"/>
    <w:lvl w:ilvl="0" w:tplc="B896FE9A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4C675C3D"/>
    <w:multiLevelType w:val="hybridMultilevel"/>
    <w:tmpl w:val="6B225F5E"/>
    <w:lvl w:ilvl="0" w:tplc="07440AB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1838B0"/>
    <w:multiLevelType w:val="hybridMultilevel"/>
    <w:tmpl w:val="3946A34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C83BA8"/>
    <w:multiLevelType w:val="hybridMultilevel"/>
    <w:tmpl w:val="AF68C364"/>
    <w:lvl w:ilvl="0" w:tplc="8AEAD48A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150172"/>
    <w:multiLevelType w:val="multilevel"/>
    <w:tmpl w:val="AF68C36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8B3409"/>
    <w:multiLevelType w:val="hybridMultilevel"/>
    <w:tmpl w:val="B0541DFE"/>
    <w:lvl w:ilvl="0" w:tplc="CF5A2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124031"/>
    <w:multiLevelType w:val="hybridMultilevel"/>
    <w:tmpl w:val="28C0D66A"/>
    <w:lvl w:ilvl="0" w:tplc="3912D2B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7F67785B"/>
    <w:multiLevelType w:val="hybridMultilevel"/>
    <w:tmpl w:val="3786796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cumentProtection w:edit="forms" w:enforcement="1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33EC"/>
    <w:rsid w:val="00002D05"/>
    <w:rsid w:val="00011B81"/>
    <w:rsid w:val="000227D3"/>
    <w:rsid w:val="0003339A"/>
    <w:rsid w:val="00035908"/>
    <w:rsid w:val="00036A74"/>
    <w:rsid w:val="00045A95"/>
    <w:rsid w:val="00090A21"/>
    <w:rsid w:val="000960D4"/>
    <w:rsid w:val="000A50D3"/>
    <w:rsid w:val="000C0434"/>
    <w:rsid w:val="000D1473"/>
    <w:rsid w:val="000D5F90"/>
    <w:rsid w:val="000F7F1D"/>
    <w:rsid w:val="00114AE3"/>
    <w:rsid w:val="00140DEF"/>
    <w:rsid w:val="001466EE"/>
    <w:rsid w:val="00152D8C"/>
    <w:rsid w:val="00154724"/>
    <w:rsid w:val="00164A8A"/>
    <w:rsid w:val="0017651F"/>
    <w:rsid w:val="00176E61"/>
    <w:rsid w:val="00183319"/>
    <w:rsid w:val="0018729B"/>
    <w:rsid w:val="00187F5F"/>
    <w:rsid w:val="001D26B7"/>
    <w:rsid w:val="001D4E97"/>
    <w:rsid w:val="001E1CE4"/>
    <w:rsid w:val="001E5B5E"/>
    <w:rsid w:val="001F4FF2"/>
    <w:rsid w:val="00206FF9"/>
    <w:rsid w:val="0021061F"/>
    <w:rsid w:val="00214FDC"/>
    <w:rsid w:val="00225C4B"/>
    <w:rsid w:val="00241D89"/>
    <w:rsid w:val="00254170"/>
    <w:rsid w:val="0026688D"/>
    <w:rsid w:val="0027561F"/>
    <w:rsid w:val="0027780C"/>
    <w:rsid w:val="00277BF3"/>
    <w:rsid w:val="00282E61"/>
    <w:rsid w:val="00285C1D"/>
    <w:rsid w:val="002A4746"/>
    <w:rsid w:val="002B76B0"/>
    <w:rsid w:val="002D35F4"/>
    <w:rsid w:val="002E6A9D"/>
    <w:rsid w:val="002F5A3A"/>
    <w:rsid w:val="00304C78"/>
    <w:rsid w:val="003201B1"/>
    <w:rsid w:val="0033140A"/>
    <w:rsid w:val="00337CC3"/>
    <w:rsid w:val="003403D8"/>
    <w:rsid w:val="0034215D"/>
    <w:rsid w:val="00344014"/>
    <w:rsid w:val="00350C45"/>
    <w:rsid w:val="00357CA5"/>
    <w:rsid w:val="00357E3A"/>
    <w:rsid w:val="0036721E"/>
    <w:rsid w:val="0037042A"/>
    <w:rsid w:val="003720C7"/>
    <w:rsid w:val="00374866"/>
    <w:rsid w:val="00380437"/>
    <w:rsid w:val="00391C2D"/>
    <w:rsid w:val="003A00EB"/>
    <w:rsid w:val="003D2D2A"/>
    <w:rsid w:val="003E4144"/>
    <w:rsid w:val="00404C7E"/>
    <w:rsid w:val="00407CF2"/>
    <w:rsid w:val="00422A03"/>
    <w:rsid w:val="00425358"/>
    <w:rsid w:val="0043728C"/>
    <w:rsid w:val="00440429"/>
    <w:rsid w:val="0045275F"/>
    <w:rsid w:val="00462823"/>
    <w:rsid w:val="00464830"/>
    <w:rsid w:val="00465293"/>
    <w:rsid w:val="00470A41"/>
    <w:rsid w:val="00477EA0"/>
    <w:rsid w:val="00483E0D"/>
    <w:rsid w:val="00487E54"/>
    <w:rsid w:val="00492697"/>
    <w:rsid w:val="004A1C48"/>
    <w:rsid w:val="004A5BBB"/>
    <w:rsid w:val="004A7D5A"/>
    <w:rsid w:val="004D47EF"/>
    <w:rsid w:val="004F44B2"/>
    <w:rsid w:val="00501E4D"/>
    <w:rsid w:val="00510FE2"/>
    <w:rsid w:val="00512DC4"/>
    <w:rsid w:val="00513351"/>
    <w:rsid w:val="00515213"/>
    <w:rsid w:val="00521EAB"/>
    <w:rsid w:val="00524019"/>
    <w:rsid w:val="0054331F"/>
    <w:rsid w:val="00552F48"/>
    <w:rsid w:val="00553417"/>
    <w:rsid w:val="00583E04"/>
    <w:rsid w:val="005C098A"/>
    <w:rsid w:val="005C60F2"/>
    <w:rsid w:val="005D1251"/>
    <w:rsid w:val="005D1B44"/>
    <w:rsid w:val="005D7BC5"/>
    <w:rsid w:val="005E1AFF"/>
    <w:rsid w:val="005E4D8E"/>
    <w:rsid w:val="005E50F2"/>
    <w:rsid w:val="005E78A4"/>
    <w:rsid w:val="0061588A"/>
    <w:rsid w:val="006219A7"/>
    <w:rsid w:val="00622F79"/>
    <w:rsid w:val="006231AA"/>
    <w:rsid w:val="00624848"/>
    <w:rsid w:val="006331A1"/>
    <w:rsid w:val="00637915"/>
    <w:rsid w:val="00647B13"/>
    <w:rsid w:val="006511CC"/>
    <w:rsid w:val="006572FE"/>
    <w:rsid w:val="00667FA3"/>
    <w:rsid w:val="00670716"/>
    <w:rsid w:val="006749BD"/>
    <w:rsid w:val="006755DA"/>
    <w:rsid w:val="00682B8D"/>
    <w:rsid w:val="00683167"/>
    <w:rsid w:val="006B6BCF"/>
    <w:rsid w:val="006C5D77"/>
    <w:rsid w:val="006E2E82"/>
    <w:rsid w:val="006E5CC4"/>
    <w:rsid w:val="00707BD8"/>
    <w:rsid w:val="00736FA9"/>
    <w:rsid w:val="00760D5F"/>
    <w:rsid w:val="00776211"/>
    <w:rsid w:val="00777DF5"/>
    <w:rsid w:val="00783D6F"/>
    <w:rsid w:val="007866BE"/>
    <w:rsid w:val="007A09DE"/>
    <w:rsid w:val="007A0B25"/>
    <w:rsid w:val="007A1401"/>
    <w:rsid w:val="007A3303"/>
    <w:rsid w:val="007B13B3"/>
    <w:rsid w:val="007B2066"/>
    <w:rsid w:val="007B34AA"/>
    <w:rsid w:val="007C29DB"/>
    <w:rsid w:val="007C75EB"/>
    <w:rsid w:val="007E5CD5"/>
    <w:rsid w:val="00801EC0"/>
    <w:rsid w:val="008076CE"/>
    <w:rsid w:val="00810214"/>
    <w:rsid w:val="00815F28"/>
    <w:rsid w:val="00816A96"/>
    <w:rsid w:val="008228FD"/>
    <w:rsid w:val="008238B3"/>
    <w:rsid w:val="008453C4"/>
    <w:rsid w:val="00880BB6"/>
    <w:rsid w:val="008854B7"/>
    <w:rsid w:val="00892A8C"/>
    <w:rsid w:val="0089505B"/>
    <w:rsid w:val="0089727B"/>
    <w:rsid w:val="008A311C"/>
    <w:rsid w:val="008A3C96"/>
    <w:rsid w:val="008B4113"/>
    <w:rsid w:val="008E1AD5"/>
    <w:rsid w:val="008F096C"/>
    <w:rsid w:val="008F190F"/>
    <w:rsid w:val="008F69AD"/>
    <w:rsid w:val="00901C78"/>
    <w:rsid w:val="0091198E"/>
    <w:rsid w:val="00916AC0"/>
    <w:rsid w:val="00924890"/>
    <w:rsid w:val="00926B28"/>
    <w:rsid w:val="00927A34"/>
    <w:rsid w:val="00937471"/>
    <w:rsid w:val="00944416"/>
    <w:rsid w:val="0094711E"/>
    <w:rsid w:val="00947B3F"/>
    <w:rsid w:val="00951870"/>
    <w:rsid w:val="0097289E"/>
    <w:rsid w:val="0097788E"/>
    <w:rsid w:val="009979F5"/>
    <w:rsid w:val="009A33EC"/>
    <w:rsid w:val="009A4958"/>
    <w:rsid w:val="009A6C5D"/>
    <w:rsid w:val="009A7C4A"/>
    <w:rsid w:val="009C3D8B"/>
    <w:rsid w:val="009D2C2C"/>
    <w:rsid w:val="009D70AF"/>
    <w:rsid w:val="009E2C2B"/>
    <w:rsid w:val="009E7050"/>
    <w:rsid w:val="009F0C24"/>
    <w:rsid w:val="009F1A72"/>
    <w:rsid w:val="009F64AE"/>
    <w:rsid w:val="00A009A1"/>
    <w:rsid w:val="00A00A2C"/>
    <w:rsid w:val="00A00C8D"/>
    <w:rsid w:val="00A1162B"/>
    <w:rsid w:val="00A137E1"/>
    <w:rsid w:val="00A1614E"/>
    <w:rsid w:val="00A31A96"/>
    <w:rsid w:val="00A420F7"/>
    <w:rsid w:val="00A43265"/>
    <w:rsid w:val="00A4768E"/>
    <w:rsid w:val="00A64BD9"/>
    <w:rsid w:val="00A70DF9"/>
    <w:rsid w:val="00A712A9"/>
    <w:rsid w:val="00A7157A"/>
    <w:rsid w:val="00A80E5F"/>
    <w:rsid w:val="00A83C0E"/>
    <w:rsid w:val="00A84576"/>
    <w:rsid w:val="00A97D82"/>
    <w:rsid w:val="00AA3B58"/>
    <w:rsid w:val="00AB0528"/>
    <w:rsid w:val="00AB2E6E"/>
    <w:rsid w:val="00AB6849"/>
    <w:rsid w:val="00AC130F"/>
    <w:rsid w:val="00AD1AA6"/>
    <w:rsid w:val="00AD4E9C"/>
    <w:rsid w:val="00AD6821"/>
    <w:rsid w:val="00AD7A70"/>
    <w:rsid w:val="00AF166E"/>
    <w:rsid w:val="00AF3791"/>
    <w:rsid w:val="00AF73E1"/>
    <w:rsid w:val="00B03462"/>
    <w:rsid w:val="00B07AFA"/>
    <w:rsid w:val="00B163AA"/>
    <w:rsid w:val="00B520C8"/>
    <w:rsid w:val="00B65AAC"/>
    <w:rsid w:val="00B7120E"/>
    <w:rsid w:val="00B92868"/>
    <w:rsid w:val="00B94D73"/>
    <w:rsid w:val="00BA5421"/>
    <w:rsid w:val="00BB2D3D"/>
    <w:rsid w:val="00BC23B5"/>
    <w:rsid w:val="00BC3C47"/>
    <w:rsid w:val="00BC5F7B"/>
    <w:rsid w:val="00BD237B"/>
    <w:rsid w:val="00BD36BA"/>
    <w:rsid w:val="00BE0C3D"/>
    <w:rsid w:val="00BE6265"/>
    <w:rsid w:val="00C07D66"/>
    <w:rsid w:val="00C17698"/>
    <w:rsid w:val="00C269B3"/>
    <w:rsid w:val="00C31002"/>
    <w:rsid w:val="00C336F2"/>
    <w:rsid w:val="00C376ED"/>
    <w:rsid w:val="00C63179"/>
    <w:rsid w:val="00C66C3B"/>
    <w:rsid w:val="00C93487"/>
    <w:rsid w:val="00C9576C"/>
    <w:rsid w:val="00CB58C1"/>
    <w:rsid w:val="00CE342D"/>
    <w:rsid w:val="00CE53ED"/>
    <w:rsid w:val="00D00377"/>
    <w:rsid w:val="00D043C3"/>
    <w:rsid w:val="00D112A8"/>
    <w:rsid w:val="00D13A1C"/>
    <w:rsid w:val="00D27083"/>
    <w:rsid w:val="00D34C68"/>
    <w:rsid w:val="00D35444"/>
    <w:rsid w:val="00D36992"/>
    <w:rsid w:val="00D37E99"/>
    <w:rsid w:val="00D50243"/>
    <w:rsid w:val="00D54BF0"/>
    <w:rsid w:val="00D61A65"/>
    <w:rsid w:val="00D629F7"/>
    <w:rsid w:val="00D62ADD"/>
    <w:rsid w:val="00D6655B"/>
    <w:rsid w:val="00D73F82"/>
    <w:rsid w:val="00D82BAB"/>
    <w:rsid w:val="00D9234A"/>
    <w:rsid w:val="00D97D68"/>
    <w:rsid w:val="00DB1015"/>
    <w:rsid w:val="00DB432E"/>
    <w:rsid w:val="00DB5FAC"/>
    <w:rsid w:val="00DC1908"/>
    <w:rsid w:val="00DD12D2"/>
    <w:rsid w:val="00DD4E08"/>
    <w:rsid w:val="00DE47F7"/>
    <w:rsid w:val="00DE75B7"/>
    <w:rsid w:val="00E053A3"/>
    <w:rsid w:val="00E10B16"/>
    <w:rsid w:val="00E1312A"/>
    <w:rsid w:val="00E32613"/>
    <w:rsid w:val="00E507F2"/>
    <w:rsid w:val="00E55915"/>
    <w:rsid w:val="00E62B0B"/>
    <w:rsid w:val="00E870C4"/>
    <w:rsid w:val="00EA6D57"/>
    <w:rsid w:val="00EB2C0D"/>
    <w:rsid w:val="00EB4E40"/>
    <w:rsid w:val="00EC0E7F"/>
    <w:rsid w:val="00EC250F"/>
    <w:rsid w:val="00EC4620"/>
    <w:rsid w:val="00EC751F"/>
    <w:rsid w:val="00ED6B3E"/>
    <w:rsid w:val="00EE4A56"/>
    <w:rsid w:val="00EE532F"/>
    <w:rsid w:val="00EF5E80"/>
    <w:rsid w:val="00F01487"/>
    <w:rsid w:val="00F23253"/>
    <w:rsid w:val="00F46555"/>
    <w:rsid w:val="00F65B70"/>
    <w:rsid w:val="00F73E9F"/>
    <w:rsid w:val="00F76CDD"/>
    <w:rsid w:val="00F86B9D"/>
    <w:rsid w:val="00F9423C"/>
    <w:rsid w:val="00F96B39"/>
    <w:rsid w:val="00FA1E15"/>
    <w:rsid w:val="00FA6F4A"/>
    <w:rsid w:val="00FB1E80"/>
    <w:rsid w:val="00FB2863"/>
    <w:rsid w:val="00FC5380"/>
    <w:rsid w:val="00FC7DFE"/>
    <w:rsid w:val="00FF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4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A33E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rsid w:val="009A33EC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zvraznn51">
    <w:name w:val="Světlé stínování – zvýraznění 51"/>
    <w:rsid w:val="009A33EC"/>
    <w:rPr>
      <w:rFonts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670716"/>
    <w:rPr>
      <w:rFonts w:cs="Times New Roman"/>
    </w:rPr>
  </w:style>
  <w:style w:type="character" w:customStyle="1" w:styleId="hpsatn">
    <w:name w:val="hps atn"/>
    <w:rsid w:val="00670716"/>
    <w:rPr>
      <w:rFonts w:cs="Times New Roman"/>
    </w:rPr>
  </w:style>
  <w:style w:type="character" w:styleId="Odkaznakoment">
    <w:name w:val="annotation reference"/>
    <w:semiHidden/>
    <w:rsid w:val="00090A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90A21"/>
    <w:rPr>
      <w:sz w:val="20"/>
      <w:szCs w:val="20"/>
    </w:rPr>
  </w:style>
  <w:style w:type="character" w:customStyle="1" w:styleId="TextkomenteChar">
    <w:name w:val="Text komentáře Char"/>
    <w:link w:val="Textkomente"/>
    <w:semiHidden/>
    <w:rsid w:val="00624848"/>
    <w:rPr>
      <w:rFonts w:cs="Times New Roman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rsid w:val="00090A21"/>
    <w:rPr>
      <w:b/>
      <w:bCs/>
    </w:rPr>
  </w:style>
  <w:style w:type="character" w:customStyle="1" w:styleId="PedmtkomenteChar">
    <w:name w:val="Předmět komentáře Char"/>
    <w:link w:val="Pedmtkomente"/>
    <w:semiHidden/>
    <w:rsid w:val="00624848"/>
    <w:rPr>
      <w:rFonts w:cs="Times New Roman"/>
      <w:b/>
      <w:bCs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semiHidden/>
    <w:rsid w:val="00090A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624848"/>
    <w:rPr>
      <w:rFonts w:ascii="Times New Roman" w:hAnsi="Times New Roman" w:cs="Times New Roman"/>
      <w:sz w:val="2"/>
      <w:szCs w:val="2"/>
      <w:lang w:eastAsia="en-US"/>
    </w:rPr>
  </w:style>
  <w:style w:type="paragraph" w:styleId="Zpat">
    <w:name w:val="footer"/>
    <w:basedOn w:val="Normln"/>
    <w:link w:val="ZpatChar"/>
    <w:rsid w:val="00A8457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rsid w:val="00624848"/>
    <w:rPr>
      <w:rFonts w:cs="Times New Roman"/>
      <w:lang w:eastAsia="en-US"/>
    </w:rPr>
  </w:style>
  <w:style w:type="character" w:styleId="slostrnky">
    <w:name w:val="page number"/>
    <w:rsid w:val="00A84576"/>
    <w:rPr>
      <w:rFonts w:cs="Times New Roman"/>
    </w:rPr>
  </w:style>
  <w:style w:type="paragraph" w:styleId="Textpoznpodarou">
    <w:name w:val="footnote text"/>
    <w:basedOn w:val="Normln"/>
    <w:link w:val="TextpoznpodarouChar"/>
    <w:rsid w:val="008E1AD5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E62B0B"/>
    <w:rPr>
      <w:rFonts w:eastAsia="Times New Roman" w:cs="Times New Roman"/>
      <w:lang w:eastAsia="en-US"/>
    </w:rPr>
  </w:style>
  <w:style w:type="character" w:styleId="Znakapoznpodarou">
    <w:name w:val="footnote reference"/>
    <w:rsid w:val="008E1AD5"/>
    <w:rPr>
      <w:rFonts w:cs="Times New Roman"/>
      <w:vertAlign w:val="superscript"/>
    </w:rPr>
  </w:style>
  <w:style w:type="paragraph" w:customStyle="1" w:styleId="DecimalAligned">
    <w:name w:val="Decimal Aligned"/>
    <w:basedOn w:val="Normln"/>
    <w:rsid w:val="00E62B0B"/>
    <w:pPr>
      <w:tabs>
        <w:tab w:val="decimal" w:pos="360"/>
      </w:tabs>
    </w:pPr>
  </w:style>
  <w:style w:type="character" w:customStyle="1" w:styleId="Zdraznnjemn1">
    <w:name w:val="Zdůraznění – jemné1"/>
    <w:rsid w:val="00E62B0B"/>
    <w:rPr>
      <w:rFonts w:eastAsia="Times New Roman" w:cs="Times New Roman"/>
      <w:i/>
      <w:iCs/>
      <w:color w:val="808080"/>
      <w:sz w:val="22"/>
      <w:szCs w:val="22"/>
      <w:lang w:val="cs-CZ"/>
    </w:rPr>
  </w:style>
  <w:style w:type="table" w:customStyle="1" w:styleId="Stednstnovn2zvraznn51">
    <w:name w:val="Střední stínování 2 – zvýraznění 51"/>
    <w:rsid w:val="00E62B0B"/>
    <w:rPr>
      <w:rFonts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eznam1">
    <w:name w:val="Světlý seznam1"/>
    <w:rsid w:val="00AD7A70"/>
    <w:rPr>
      <w:rFonts w:cs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stupntext1">
    <w:name w:val="Zástupný text1"/>
    <w:semiHidden/>
    <w:rsid w:val="00F86B9D"/>
    <w:rPr>
      <w:rFonts w:cs="Times New Roman"/>
      <w:color w:val="808080"/>
    </w:rPr>
  </w:style>
  <w:style w:type="paragraph" w:styleId="Textvysvtlivek">
    <w:name w:val="endnote text"/>
    <w:basedOn w:val="Normln"/>
    <w:link w:val="TextvysvtlivekChar"/>
    <w:semiHidden/>
    <w:rsid w:val="00BA5421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rsid w:val="00BA5421"/>
    <w:rPr>
      <w:rFonts w:eastAsia="Times New Roman" w:cs="Times New Roman"/>
      <w:lang w:eastAsia="en-US"/>
    </w:rPr>
  </w:style>
  <w:style w:type="character" w:styleId="Odkaznavysvtlivky">
    <w:name w:val="endnote reference"/>
    <w:semiHidden/>
    <w:rsid w:val="00BA5421"/>
    <w:rPr>
      <w:rFonts w:cs="Times New Roman"/>
      <w:vertAlign w:val="superscript"/>
    </w:rPr>
  </w:style>
  <w:style w:type="paragraph" w:styleId="Nzev">
    <w:name w:val="Title"/>
    <w:basedOn w:val="Normln"/>
    <w:link w:val="NzevChar"/>
    <w:qFormat/>
    <w:rsid w:val="007866BE"/>
    <w:pPr>
      <w:spacing w:after="0" w:line="240" w:lineRule="auto"/>
      <w:jc w:val="center"/>
    </w:pPr>
    <w:rPr>
      <w:rFonts w:eastAsia="Times New Roman"/>
      <w:b/>
      <w:bCs/>
      <w:sz w:val="28"/>
      <w:szCs w:val="28"/>
      <w:lang w:eastAsia="cs-CZ"/>
    </w:rPr>
  </w:style>
  <w:style w:type="character" w:customStyle="1" w:styleId="NzevChar">
    <w:name w:val="Název Char"/>
    <w:link w:val="Nzev"/>
    <w:rsid w:val="007C75EB"/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styleId="Hypertextovodkaz">
    <w:name w:val="Hyperlink"/>
    <w:rsid w:val="007866BE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7866BE"/>
    <w:pPr>
      <w:spacing w:after="0" w:line="240" w:lineRule="auto"/>
      <w:ind w:left="720"/>
    </w:pPr>
    <w:rPr>
      <w:rFonts w:ascii="Cambria" w:eastAsia="MS Mincho" w:hAnsi="Cambria" w:cs="Cambr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4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table" w:styleId="Mkatabulky">
    <w:name w:val="Table Grid"/>
    <w:basedOn w:val="Normlntabulka"/>
    <w:rsid w:val="009A33E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rsid w:val="009A33EC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zvraznn51">
    <w:name w:val="Světlé stínování – zvýraznění 51"/>
    <w:rsid w:val="009A33EC"/>
    <w:rPr>
      <w:rFonts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670716"/>
    <w:rPr>
      <w:rFonts w:cs="Times New Roman"/>
    </w:rPr>
  </w:style>
  <w:style w:type="character" w:customStyle="1" w:styleId="hpsatn">
    <w:name w:val="hps atn"/>
    <w:rsid w:val="00670716"/>
    <w:rPr>
      <w:rFonts w:cs="Times New Roman"/>
    </w:rPr>
  </w:style>
  <w:style w:type="character" w:styleId="Odkaznakoment">
    <w:name w:val="annotation reference"/>
    <w:semiHidden/>
    <w:rsid w:val="00090A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90A21"/>
    <w:rPr>
      <w:sz w:val="20"/>
      <w:szCs w:val="20"/>
    </w:rPr>
  </w:style>
  <w:style w:type="character" w:customStyle="1" w:styleId="TextkomenteChar">
    <w:name w:val="Text komentáře Char"/>
    <w:link w:val="Textkomente"/>
    <w:semiHidden/>
    <w:rsid w:val="00624848"/>
    <w:rPr>
      <w:rFonts w:cs="Times New Roman"/>
      <w:sz w:val="20"/>
      <w:szCs w:val="20"/>
      <w:lang w:val="x-none"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rsid w:val="00090A21"/>
    <w:rPr>
      <w:b/>
      <w:bCs/>
    </w:rPr>
  </w:style>
  <w:style w:type="character" w:customStyle="1" w:styleId="PedmtkomenteChar">
    <w:name w:val="Předmět komentáře Char"/>
    <w:link w:val="Pedmtkomente"/>
    <w:semiHidden/>
    <w:rsid w:val="00624848"/>
    <w:rPr>
      <w:rFonts w:cs="Times New Roman"/>
      <w:b/>
      <w:bCs/>
      <w:sz w:val="20"/>
      <w:szCs w:val="20"/>
      <w:lang w:val="x-none" w:eastAsia="en-US"/>
    </w:rPr>
  </w:style>
  <w:style w:type="paragraph" w:styleId="Textbubliny">
    <w:name w:val="Balloon Text"/>
    <w:basedOn w:val="Normln"/>
    <w:link w:val="TextbublinyChar"/>
    <w:semiHidden/>
    <w:rsid w:val="00090A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624848"/>
    <w:rPr>
      <w:rFonts w:ascii="Times New Roman" w:hAnsi="Times New Roman" w:cs="Times New Roman"/>
      <w:sz w:val="2"/>
      <w:szCs w:val="2"/>
      <w:lang w:val="x-none" w:eastAsia="en-US"/>
    </w:rPr>
  </w:style>
  <w:style w:type="paragraph" w:styleId="Zpat">
    <w:name w:val="footer"/>
    <w:basedOn w:val="Normln"/>
    <w:link w:val="ZpatChar"/>
    <w:rsid w:val="00A8457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rsid w:val="00624848"/>
    <w:rPr>
      <w:rFonts w:cs="Times New Roman"/>
      <w:lang w:val="x-none" w:eastAsia="en-US"/>
    </w:rPr>
  </w:style>
  <w:style w:type="character" w:styleId="slostrnky">
    <w:name w:val="page number"/>
    <w:rsid w:val="00A84576"/>
    <w:rPr>
      <w:rFonts w:cs="Times New Roman"/>
    </w:rPr>
  </w:style>
  <w:style w:type="paragraph" w:styleId="Textpoznpodarou">
    <w:name w:val="footnote text"/>
    <w:basedOn w:val="Normln"/>
    <w:link w:val="TextpoznpodarouChar"/>
    <w:rsid w:val="008E1AD5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E62B0B"/>
    <w:rPr>
      <w:rFonts w:eastAsia="Times New Roman" w:cs="Times New Roman"/>
      <w:lang w:val="x-none" w:eastAsia="en-US"/>
    </w:rPr>
  </w:style>
  <w:style w:type="character" w:styleId="Znakapoznpodarou">
    <w:name w:val="footnote reference"/>
    <w:rsid w:val="008E1AD5"/>
    <w:rPr>
      <w:rFonts w:cs="Times New Roman"/>
      <w:vertAlign w:val="superscript"/>
    </w:rPr>
  </w:style>
  <w:style w:type="paragraph" w:customStyle="1" w:styleId="DecimalAligned">
    <w:name w:val="Decimal Aligned"/>
    <w:basedOn w:val="Normln"/>
    <w:rsid w:val="00E62B0B"/>
    <w:pPr>
      <w:tabs>
        <w:tab w:val="decimal" w:pos="360"/>
      </w:tabs>
    </w:pPr>
  </w:style>
  <w:style w:type="character" w:customStyle="1" w:styleId="SubtleEmphasis">
    <w:name w:val="Subtle Emphasis"/>
    <w:rsid w:val="00E62B0B"/>
    <w:rPr>
      <w:rFonts w:eastAsia="Times New Roman" w:cs="Times New Roman"/>
      <w:i/>
      <w:iCs/>
      <w:color w:val="808080"/>
      <w:sz w:val="22"/>
      <w:szCs w:val="22"/>
      <w:lang w:val="cs-CZ" w:eastAsia="x-none"/>
    </w:rPr>
  </w:style>
  <w:style w:type="table" w:customStyle="1" w:styleId="MediumShading2Accent5">
    <w:name w:val="Medium Shading 2 Accent 5"/>
    <w:rsid w:val="00E62B0B"/>
    <w:rPr>
      <w:rFonts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eznam1">
    <w:name w:val="Světlý seznam1"/>
    <w:rsid w:val="00AD7A70"/>
    <w:rPr>
      <w:rFonts w:cs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ceholderText">
    <w:name w:val="Placeholder Text"/>
    <w:semiHidden/>
    <w:rsid w:val="00F86B9D"/>
    <w:rPr>
      <w:rFonts w:cs="Times New Roman"/>
      <w:color w:val="808080"/>
    </w:rPr>
  </w:style>
  <w:style w:type="paragraph" w:styleId="Textvysvtlivek">
    <w:name w:val="endnote text"/>
    <w:basedOn w:val="Normln"/>
    <w:link w:val="TextvysvtlivekChar"/>
    <w:semiHidden/>
    <w:rsid w:val="00BA5421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rsid w:val="00BA5421"/>
    <w:rPr>
      <w:rFonts w:eastAsia="Times New Roman" w:cs="Times New Roman"/>
      <w:lang w:val="x-none" w:eastAsia="en-US"/>
    </w:rPr>
  </w:style>
  <w:style w:type="character" w:styleId="Odkaznavysvtlivky">
    <w:name w:val="endnote reference"/>
    <w:semiHidden/>
    <w:rsid w:val="00BA5421"/>
    <w:rPr>
      <w:rFonts w:cs="Times New Roman"/>
      <w:vertAlign w:val="superscript"/>
    </w:rPr>
  </w:style>
  <w:style w:type="paragraph" w:styleId="Nzev">
    <w:name w:val="Title"/>
    <w:basedOn w:val="Normln"/>
    <w:link w:val="NzevChar"/>
    <w:qFormat/>
    <w:rsid w:val="007866BE"/>
    <w:pPr>
      <w:spacing w:after="0" w:line="240" w:lineRule="auto"/>
      <w:jc w:val="center"/>
    </w:pPr>
    <w:rPr>
      <w:rFonts w:eastAsia="Times New Roman"/>
      <w:b/>
      <w:bCs/>
      <w:sz w:val="28"/>
      <w:szCs w:val="28"/>
      <w:lang w:eastAsia="cs-CZ"/>
    </w:rPr>
  </w:style>
  <w:style w:type="character" w:customStyle="1" w:styleId="NzevChar">
    <w:name w:val="Název Char"/>
    <w:link w:val="Nzev"/>
    <w:rsid w:val="007C75EB"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character" w:styleId="Hypertextovodkaz">
    <w:name w:val="Hyperlink"/>
    <w:rsid w:val="007866BE"/>
    <w:rPr>
      <w:rFonts w:cs="Times New Roman"/>
      <w:color w:val="0000FF"/>
      <w:u w:val="single"/>
    </w:rPr>
  </w:style>
  <w:style w:type="paragraph" w:customStyle="1" w:styleId="ListParagraph">
    <w:name w:val="List Paragraph"/>
    <w:basedOn w:val="Normln"/>
    <w:rsid w:val="007866BE"/>
    <w:pPr>
      <w:spacing w:after="0" w:line="240" w:lineRule="auto"/>
      <w:ind w:left="720"/>
    </w:pPr>
    <w:rPr>
      <w:rFonts w:ascii="Cambria" w:eastAsia="MS Mincho" w:hAnsi="Cambria" w:cs="Cambria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dopadů pro zdůvodnění návrhu na zařazení iniciativy do Plánu legislativních prací Vlády ČR</vt:lpstr>
    </vt:vector>
  </TitlesOfParts>
  <Company>UV ČR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dopadů pro zdůvodnění návrhu na zařazení iniciativy do Plánu legislativních prací Vlády ČR</dc:title>
  <dc:creator>Aleš Pecka</dc:creator>
  <cp:lastModifiedBy>pekarkovama</cp:lastModifiedBy>
  <cp:revision>2</cp:revision>
  <cp:lastPrinted>2014-02-11T13:52:00Z</cp:lastPrinted>
  <dcterms:created xsi:type="dcterms:W3CDTF">2014-02-13T16:38:00Z</dcterms:created>
  <dcterms:modified xsi:type="dcterms:W3CDTF">2014-02-13T16:38:00Z</dcterms:modified>
</cp:coreProperties>
</file>