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51"/>
        <w:tblW w:w="1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16"/>
        <w:gridCol w:w="4395"/>
        <w:gridCol w:w="1559"/>
        <w:gridCol w:w="1685"/>
        <w:gridCol w:w="1685"/>
      </w:tblGrid>
      <w:tr w:rsidR="00105D35" w:rsidRPr="008D0688" w:rsidTr="00692EB9">
        <w:trPr>
          <w:trHeight w:val="780"/>
        </w:trPr>
        <w:tc>
          <w:tcPr>
            <w:tcW w:w="1816" w:type="dxa"/>
            <w:shd w:val="clear" w:color="auto" w:fill="808080" w:themeFill="background1" w:themeFillShade="80"/>
            <w:vAlign w:val="center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4395" w:type="dxa"/>
            <w:shd w:val="clear" w:color="auto" w:fill="808080" w:themeFill="background1" w:themeFillShade="80"/>
            <w:vAlign w:val="center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National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target</w:t>
            </w:r>
            <w:proofErr w:type="spellEnd"/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105D35" w:rsidRPr="008D0688" w:rsidRDefault="005D0E99" w:rsidP="005D0E99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value</w:t>
            </w:r>
            <w:proofErr w:type="spellEnd"/>
            <w:r w:rsidR="00105D35" w:rsidRPr="008D068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(reference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year</w:t>
            </w:r>
            <w:proofErr w:type="spellEnd"/>
            <w:r w:rsidR="00105D35" w:rsidRPr="008D0688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  <w:tc>
          <w:tcPr>
            <w:tcW w:w="1685" w:type="dxa"/>
            <w:shd w:val="clear" w:color="auto" w:fill="808080" w:themeFill="background1" w:themeFillShade="80"/>
            <w:vAlign w:val="center"/>
          </w:tcPr>
          <w:p w:rsidR="00105D35" w:rsidRPr="008D0688" w:rsidRDefault="005D0E99" w:rsidP="005D0E99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Current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progress</w:t>
            </w:r>
            <w:proofErr w:type="spellEnd"/>
            <w:r w:rsidR="00105D35" w:rsidRPr="008D068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(as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of</w:t>
            </w:r>
            <w:proofErr w:type="spellEnd"/>
            <w:r w:rsidR="00105D35" w:rsidRPr="008D0688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  <w:tc>
          <w:tcPr>
            <w:tcW w:w="1685" w:type="dxa"/>
            <w:shd w:val="clear" w:color="auto" w:fill="808080" w:themeFill="background1" w:themeFillShade="80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Implemented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(YES/NO</w:t>
            </w:r>
            <w:r w:rsidR="00105D35" w:rsidRPr="004B59D9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5D0E99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05D35" w:rsidRPr="005D0E99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Increase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total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aged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20–64 to 75%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70,4 %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80,9 %</w:t>
            </w: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(2019)</w:t>
            </w:r>
          </w:p>
        </w:tc>
        <w:tc>
          <w:tcPr>
            <w:tcW w:w="1685" w:type="dxa"/>
          </w:tcPr>
          <w:p w:rsidR="00105D35" w:rsidRPr="008D0688" w:rsidRDefault="005D0E99" w:rsidP="005D0E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05D35" w:rsidRPr="005D0E99" w:rsidRDefault="000E2B6D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Increase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women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aged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20–64 to 65%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60,9 %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72,3 %</w:t>
            </w: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(2019)</w:t>
            </w:r>
          </w:p>
        </w:tc>
        <w:tc>
          <w:tcPr>
            <w:tcW w:w="1685" w:type="dxa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05D35" w:rsidRPr="005D0E99" w:rsidRDefault="000E2B6D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Increase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older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aged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55–64 to 55%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46,5 %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8D068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(2019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</w:tcPr>
          <w:p w:rsidR="00105D35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05D35" w:rsidRPr="005D0E99" w:rsidRDefault="000E2B6D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Reduce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unemployment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aged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15–24 by a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third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18,3 %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(2019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</w:tcPr>
          <w:p w:rsidR="00105D35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D35" w:rsidRPr="005D0E99" w:rsidRDefault="000E2B6D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Reduce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unemployment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skilled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(ISCED 0–2) by a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compared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to 2010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25 % (2010)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(2019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 w:rsidR="00105D35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shd w:val="clear" w:color="auto" w:fill="auto"/>
            <w:vAlign w:val="center"/>
          </w:tcPr>
          <w:p w:rsidR="005D0E99" w:rsidRPr="00786E88" w:rsidRDefault="00105D35" w:rsidP="005D0E99">
            <w:pPr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D0E99" w:rsidRPr="00786E88">
              <w:rPr>
                <w:sz w:val="20"/>
                <w:szCs w:val="20"/>
              </w:rPr>
              <w:t xml:space="preserve">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Poverty</w:t>
            </w:r>
            <w:proofErr w:type="spellEnd"/>
            <w:r w:rsidR="005D0E99" w:rsidRPr="005D0E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="005D0E99"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exclusion</w:t>
            </w:r>
            <w:proofErr w:type="spellEnd"/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05D35" w:rsidRPr="005D0E99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Reduce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risk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poverty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material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deprivation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households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very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intensity by 100,000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compared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to 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1566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thousand</w:t>
            </w:r>
            <w:proofErr w:type="spellEnd"/>
            <w:r w:rsidR="00105D35" w:rsidRPr="008D0688">
              <w:rPr>
                <w:rFonts w:ascii="Arial" w:hAnsi="Arial" w:cs="Arial"/>
                <w:sz w:val="20"/>
                <w:szCs w:val="20"/>
              </w:rPr>
              <w:t xml:space="preserve"> (2008)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1.264,2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thousand</w:t>
            </w:r>
            <w:proofErr w:type="spellEnd"/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(2018)</w:t>
            </w:r>
          </w:p>
        </w:tc>
        <w:tc>
          <w:tcPr>
            <w:tcW w:w="1685" w:type="dxa"/>
            <w:shd w:val="clear" w:color="auto" w:fill="auto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="005D0E99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05D35" w:rsidRPr="005D0E99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Reduce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early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leavers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to 5.5%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4,9 %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6,2 % (2018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red"/>
              </w:rPr>
              <w:t>NO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D35" w:rsidRPr="005D0E99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Achieve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least 32%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population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30–34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tertiary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20,4 % (2010)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33,7 % (2018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</w:tc>
      </w:tr>
      <w:tr w:rsidR="00105D35" w:rsidRPr="008D0688" w:rsidTr="00692EB9">
        <w:trPr>
          <w:trHeight w:val="1020"/>
        </w:trPr>
        <w:tc>
          <w:tcPr>
            <w:tcW w:w="1816" w:type="dxa"/>
            <w:shd w:val="clear" w:color="auto" w:fill="auto"/>
            <w:vAlign w:val="center"/>
          </w:tcPr>
          <w:p w:rsidR="00105D35" w:rsidRPr="005D0E99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0E99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5D0E99"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5D0E99" w:rsidRPr="005D0E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="005D0E99" w:rsidRPr="005D0E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innovation</w:t>
            </w:r>
            <w:proofErr w:type="spellEnd"/>
          </w:p>
          <w:p w:rsidR="00105D35" w:rsidRPr="005D0E99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05D35" w:rsidRPr="005D0E99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Achieve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1%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GDP in public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spending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on science,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innovation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Czech Republic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0,62 %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0,78 % (2018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  <w:shd w:val="clear" w:color="auto" w:fill="auto"/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red"/>
              </w:rPr>
              <w:t>NO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E99" w:rsidRPr="005D0E99" w:rsidRDefault="00105D35" w:rsidP="005D0E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0E99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5D0E99"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Climate</w:t>
            </w:r>
            <w:proofErr w:type="spellEnd"/>
            <w:r w:rsidR="005D0E99" w:rsidRPr="005D0E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energy</w:t>
            </w:r>
            <w:proofErr w:type="spellEnd"/>
            <w:r w:rsidR="005D0E99"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0E99" w:rsidRPr="005D0E99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  <w:p w:rsidR="00105D35" w:rsidRPr="005D0E99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05D35" w:rsidRPr="005D0E99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5D0E99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Reduce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greenhouse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gas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emissions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– Maximum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allowable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increase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in non-ETS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emissions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 (2005)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+3,4 % (2017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5D0E99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Increase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RES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share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in gross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final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energy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consumption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(13%) and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share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renewable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in transport (10%)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6 % (2005)</w:t>
            </w: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a 0,5 % (2005)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 (2017)</w:t>
            </w: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6,6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 (2017)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35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YES</w:t>
            </w:r>
          </w:p>
          <w:p w:rsidR="00105D35" w:rsidRPr="004B0FE7" w:rsidRDefault="005D0E99" w:rsidP="0069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red"/>
              </w:rPr>
              <w:t>NO</w:t>
            </w:r>
          </w:p>
        </w:tc>
      </w:tr>
      <w:tr w:rsidR="00105D35" w:rsidRPr="008D0688" w:rsidTr="00692EB9">
        <w:trPr>
          <w:trHeight w:val="100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5D0E99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Increasing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energy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efficiency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energy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efficiency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target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D0E99"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reduce</w:t>
            </w:r>
            <w:proofErr w:type="spellEnd"/>
            <w:proofErr w:type="gram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final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energy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consumption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to a maximum </w:t>
            </w:r>
            <w:proofErr w:type="spellStart"/>
            <w:r w:rsidRPr="005D0E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D0E99">
              <w:rPr>
                <w:rFonts w:ascii="Arial" w:hAnsi="Arial" w:cs="Arial"/>
                <w:sz w:val="20"/>
                <w:szCs w:val="20"/>
              </w:rPr>
              <w:t xml:space="preserve"> 1060 PJ by 2020.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(2014)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35" w:rsidRPr="008D0688" w:rsidRDefault="00105D35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Mtoe</w:t>
            </w:r>
            <w:proofErr w:type="spellEnd"/>
            <w:r w:rsidRPr="008D0688">
              <w:rPr>
                <w:rFonts w:ascii="Arial" w:hAnsi="Arial" w:cs="Arial"/>
                <w:sz w:val="20"/>
                <w:szCs w:val="20"/>
              </w:rPr>
              <w:t xml:space="preserve"> (2017)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35" w:rsidRPr="008D0688" w:rsidRDefault="005D0E99" w:rsidP="00692E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red"/>
              </w:rPr>
              <w:t>NO</w:t>
            </w:r>
          </w:p>
        </w:tc>
      </w:tr>
    </w:tbl>
    <w:p w:rsidR="00105D35" w:rsidRPr="008D0688" w:rsidRDefault="00C90348" w:rsidP="00105D35">
      <w:pPr>
        <w:pStyle w:val="Zhlav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Overview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of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progress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towards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quantitative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targets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under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Europe</w:t>
      </w:r>
      <w:proofErr w:type="spellEnd"/>
      <w:r>
        <w:rPr>
          <w:rFonts w:ascii="Arial" w:hAnsi="Arial" w:cs="Arial"/>
          <w:b/>
          <w:sz w:val="24"/>
        </w:rPr>
        <w:t xml:space="preserve"> 2020</w:t>
      </w:r>
      <w:bookmarkStart w:id="0" w:name="_GoBack"/>
      <w:bookmarkEnd w:id="0"/>
    </w:p>
    <w:p w:rsidR="00105D35" w:rsidRDefault="00105D35" w:rsidP="00105D35"/>
    <w:p w:rsidR="00F47801" w:rsidRDefault="00F47801"/>
    <w:sectPr w:rsidR="00F4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35"/>
    <w:rsid w:val="000E2B6D"/>
    <w:rsid w:val="00105D35"/>
    <w:rsid w:val="00250F6A"/>
    <w:rsid w:val="00474BB0"/>
    <w:rsid w:val="005D0E99"/>
    <w:rsid w:val="008A1C47"/>
    <w:rsid w:val="00C90348"/>
    <w:rsid w:val="00D26D2C"/>
    <w:rsid w:val="00F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CD28"/>
  <w15:chartTrackingRefBased/>
  <w15:docId w15:val="{C051C209-A632-41E1-A466-7C9B2B5C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05D35"/>
    <w:pPr>
      <w:spacing w:after="120"/>
      <w:jc w:val="both"/>
    </w:pPr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D35"/>
    <w:rPr>
      <w:rFonts w:ascii="Times New Roman" w:eastAsia="Times New Roman" w:hAnsi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Mundil Artur</dc:creator>
  <cp:keywords/>
  <dc:description/>
  <cp:lastModifiedBy>Mundil Artur</cp:lastModifiedBy>
  <cp:revision>1</cp:revision>
  <dcterms:created xsi:type="dcterms:W3CDTF">2019-11-01T13:47:00Z</dcterms:created>
  <dcterms:modified xsi:type="dcterms:W3CDTF">2019-11-01T14:28:00Z</dcterms:modified>
</cp:coreProperties>
</file>