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93A" w:rsidRPr="000F093A" w:rsidRDefault="000F093A" w:rsidP="000F093A">
      <w:pPr>
        <w:spacing w:after="0" w:line="240" w:lineRule="auto"/>
        <w:jc w:val="right"/>
        <w:rPr>
          <w:rFonts w:ascii="Times New Roman" w:hAnsi="Times New Roman" w:cs="Times New Roman"/>
          <w:color w:val="000000"/>
          <w:sz w:val="28"/>
          <w:szCs w:val="28"/>
        </w:rPr>
      </w:pPr>
      <w:r w:rsidRPr="000F093A">
        <w:rPr>
          <w:rFonts w:ascii="Times New Roman" w:hAnsi="Times New Roman" w:cs="Times New Roman"/>
          <w:color w:val="000000"/>
          <w:sz w:val="28"/>
          <w:szCs w:val="28"/>
        </w:rPr>
        <w:t>II.</w:t>
      </w:r>
    </w:p>
    <w:p w:rsidR="00AE2BC8" w:rsidRDefault="00AE2BC8" w:rsidP="00B24C1D">
      <w:pPr>
        <w:spacing w:after="0" w:line="240" w:lineRule="auto"/>
        <w:jc w:val="center"/>
        <w:rPr>
          <w:rFonts w:ascii="Times New Roman" w:hAnsi="Times New Roman" w:cs="Times New Roman"/>
          <w:b/>
          <w:color w:val="000000"/>
          <w:sz w:val="28"/>
          <w:szCs w:val="28"/>
          <w:u w:val="single"/>
        </w:rPr>
      </w:pPr>
      <w:bookmarkStart w:id="0" w:name="_GoBack"/>
      <w:r w:rsidRPr="00AE2BC8">
        <w:rPr>
          <w:rFonts w:ascii="Times New Roman" w:hAnsi="Times New Roman" w:cs="Times New Roman"/>
          <w:b/>
          <w:color w:val="000000"/>
          <w:sz w:val="28"/>
          <w:szCs w:val="28"/>
          <w:u w:val="single"/>
        </w:rPr>
        <w:t>Zpráva o stavu sociálně vyloučených lokalit v Ústeckém kraji</w:t>
      </w:r>
    </w:p>
    <w:bookmarkEnd w:id="0"/>
    <w:p w:rsidR="00400A84" w:rsidRPr="00400A84" w:rsidRDefault="003738DE" w:rsidP="00B24C1D">
      <w:pPr>
        <w:spacing w:after="0" w:line="240" w:lineRule="auto"/>
        <w:jc w:val="center"/>
        <w:rPr>
          <w:rFonts w:ascii="Times New Roman" w:hAnsi="Times New Roman" w:cs="Times New Roman"/>
          <w:sz w:val="24"/>
          <w:szCs w:val="24"/>
        </w:rPr>
      </w:pPr>
      <w:r w:rsidRPr="00400A84">
        <w:rPr>
          <w:rFonts w:ascii="Times New Roman" w:hAnsi="Times New Roman" w:cs="Times New Roman"/>
          <w:color w:val="000000"/>
          <w:sz w:val="24"/>
          <w:szCs w:val="24"/>
        </w:rPr>
        <w:t>Podklad pro jednání vlády ČR v Ústeckém kraji</w:t>
      </w:r>
      <w:r w:rsidR="00400A84">
        <w:rPr>
          <w:rStyle w:val="Znakapoznpodarou"/>
          <w:rFonts w:ascii="Times New Roman" w:hAnsi="Times New Roman" w:cs="Times New Roman"/>
          <w:color w:val="000000"/>
          <w:sz w:val="24"/>
          <w:szCs w:val="24"/>
        </w:rPr>
        <w:footnoteReference w:id="1"/>
      </w:r>
      <w:r w:rsidR="001028FF">
        <w:rPr>
          <w:rFonts w:ascii="Times New Roman" w:hAnsi="Times New Roman" w:cs="Times New Roman"/>
          <w:color w:val="000000"/>
          <w:sz w:val="24"/>
          <w:szCs w:val="24"/>
        </w:rPr>
        <w:t xml:space="preserve"> v říjnu 2015</w:t>
      </w:r>
    </w:p>
    <w:p w:rsidR="003738DE" w:rsidRPr="00C760DB" w:rsidRDefault="003738DE" w:rsidP="00B24C1D">
      <w:pPr>
        <w:spacing w:after="0" w:line="240" w:lineRule="auto"/>
        <w:jc w:val="center"/>
        <w:rPr>
          <w:rFonts w:ascii="Times New Roman" w:hAnsi="Times New Roman" w:cs="Times New Roman"/>
          <w:color w:val="000000"/>
          <w:sz w:val="24"/>
          <w:szCs w:val="24"/>
        </w:rPr>
      </w:pPr>
    </w:p>
    <w:p w:rsidR="00AE2BC8" w:rsidRDefault="00AE2BC8" w:rsidP="00B24C1D">
      <w:pPr>
        <w:pStyle w:val="Odstavecseseznamem"/>
        <w:spacing w:after="0" w:line="240" w:lineRule="auto"/>
        <w:jc w:val="both"/>
        <w:rPr>
          <w:rFonts w:ascii="Times New Roman" w:hAnsi="Times New Roman" w:cs="Times New Roman"/>
          <w:b/>
          <w:color w:val="000000"/>
          <w:sz w:val="24"/>
          <w:szCs w:val="24"/>
        </w:rPr>
      </w:pPr>
    </w:p>
    <w:p w:rsidR="00C43EAA" w:rsidRPr="00AE2BC8" w:rsidRDefault="00306E76" w:rsidP="00B24C1D">
      <w:pPr>
        <w:pStyle w:val="Odstavecseseznamem"/>
        <w:numPr>
          <w:ilvl w:val="0"/>
          <w:numId w:val="2"/>
        </w:numPr>
        <w:spacing w:after="0" w:line="240" w:lineRule="auto"/>
        <w:jc w:val="both"/>
        <w:rPr>
          <w:rFonts w:ascii="Times New Roman" w:hAnsi="Times New Roman" w:cs="Times New Roman"/>
          <w:b/>
          <w:color w:val="000000"/>
          <w:sz w:val="24"/>
          <w:szCs w:val="24"/>
          <w:u w:val="single"/>
        </w:rPr>
      </w:pPr>
      <w:r w:rsidRPr="00AE2BC8">
        <w:rPr>
          <w:rFonts w:ascii="Times New Roman" w:hAnsi="Times New Roman" w:cs="Times New Roman"/>
          <w:b/>
          <w:color w:val="000000"/>
          <w:sz w:val="24"/>
          <w:szCs w:val="24"/>
          <w:u w:val="single"/>
        </w:rPr>
        <w:t>Stav S</w:t>
      </w:r>
      <w:r w:rsidR="00AE2BC8">
        <w:rPr>
          <w:rFonts w:ascii="Times New Roman" w:hAnsi="Times New Roman" w:cs="Times New Roman"/>
          <w:b/>
          <w:color w:val="000000"/>
          <w:sz w:val="24"/>
          <w:szCs w:val="24"/>
          <w:u w:val="single"/>
        </w:rPr>
        <w:t>ociálně vyloučených lokalit (dále jen S</w:t>
      </w:r>
      <w:r w:rsidRPr="00AE2BC8">
        <w:rPr>
          <w:rFonts w:ascii="Times New Roman" w:hAnsi="Times New Roman" w:cs="Times New Roman"/>
          <w:b/>
          <w:color w:val="000000"/>
          <w:sz w:val="24"/>
          <w:szCs w:val="24"/>
          <w:u w:val="single"/>
        </w:rPr>
        <w:t>VL</w:t>
      </w:r>
      <w:r w:rsidR="00AE2BC8">
        <w:rPr>
          <w:rFonts w:ascii="Times New Roman" w:hAnsi="Times New Roman" w:cs="Times New Roman"/>
          <w:b/>
          <w:color w:val="000000"/>
          <w:sz w:val="24"/>
          <w:szCs w:val="24"/>
          <w:u w:val="single"/>
        </w:rPr>
        <w:t>)</w:t>
      </w:r>
      <w:r w:rsidRPr="00AE2BC8">
        <w:rPr>
          <w:rFonts w:ascii="Times New Roman" w:hAnsi="Times New Roman" w:cs="Times New Roman"/>
          <w:b/>
          <w:color w:val="000000"/>
          <w:sz w:val="24"/>
          <w:szCs w:val="24"/>
          <w:u w:val="single"/>
        </w:rPr>
        <w:t xml:space="preserve"> v Ústeckém kraji</w:t>
      </w:r>
      <w:r w:rsidR="00AD2F88">
        <w:rPr>
          <w:rStyle w:val="Znakapoznpodarou"/>
          <w:rFonts w:ascii="Times New Roman" w:hAnsi="Times New Roman" w:cs="Times New Roman"/>
          <w:b/>
          <w:color w:val="000000"/>
          <w:sz w:val="24"/>
          <w:szCs w:val="24"/>
          <w:u w:val="single"/>
        </w:rPr>
        <w:footnoteReference w:id="2"/>
      </w:r>
    </w:p>
    <w:p w:rsidR="00665A6F" w:rsidRDefault="00665A6F" w:rsidP="00B24C1D">
      <w:pPr>
        <w:spacing w:after="0" w:line="240" w:lineRule="auto"/>
        <w:jc w:val="both"/>
        <w:rPr>
          <w:rFonts w:ascii="Times New Roman" w:hAnsi="Times New Roman" w:cs="Times New Roman"/>
          <w:color w:val="000000"/>
          <w:sz w:val="24"/>
          <w:szCs w:val="24"/>
        </w:rPr>
      </w:pPr>
    </w:p>
    <w:p w:rsidR="00306E76" w:rsidRPr="00941497" w:rsidRDefault="00306E76" w:rsidP="00B24C1D">
      <w:pPr>
        <w:spacing w:after="0" w:line="240" w:lineRule="auto"/>
        <w:jc w:val="both"/>
        <w:rPr>
          <w:rFonts w:ascii="Times New Roman" w:hAnsi="Times New Roman" w:cs="Times New Roman"/>
          <w:color w:val="000000"/>
          <w:sz w:val="24"/>
          <w:szCs w:val="24"/>
        </w:rPr>
      </w:pPr>
      <w:r w:rsidRPr="00941497">
        <w:rPr>
          <w:rFonts w:ascii="Times New Roman" w:hAnsi="Times New Roman" w:cs="Times New Roman"/>
          <w:color w:val="000000"/>
          <w:sz w:val="24"/>
          <w:szCs w:val="24"/>
        </w:rPr>
        <w:t>Ústecký kraj se</w:t>
      </w:r>
      <w:r w:rsidR="003738DE">
        <w:rPr>
          <w:rFonts w:ascii="Times New Roman" w:hAnsi="Times New Roman" w:cs="Times New Roman"/>
          <w:color w:val="000000"/>
          <w:sz w:val="24"/>
          <w:szCs w:val="24"/>
        </w:rPr>
        <w:t xml:space="preserve"> </w:t>
      </w:r>
      <w:r w:rsidR="003738DE" w:rsidRPr="00941497">
        <w:rPr>
          <w:rFonts w:ascii="Times New Roman" w:hAnsi="Times New Roman" w:cs="Times New Roman"/>
          <w:color w:val="000000"/>
          <w:sz w:val="24"/>
          <w:szCs w:val="24"/>
        </w:rPr>
        <w:t>vymyká zbytku republiky</w:t>
      </w:r>
      <w:r w:rsidRPr="00941497">
        <w:rPr>
          <w:rFonts w:ascii="Times New Roman" w:hAnsi="Times New Roman" w:cs="Times New Roman"/>
          <w:color w:val="000000"/>
          <w:sz w:val="24"/>
          <w:szCs w:val="24"/>
        </w:rPr>
        <w:t xml:space="preserve">, co se týká </w:t>
      </w:r>
      <w:r w:rsidR="003738DE">
        <w:rPr>
          <w:rFonts w:ascii="Times New Roman" w:hAnsi="Times New Roman" w:cs="Times New Roman"/>
          <w:color w:val="000000"/>
          <w:sz w:val="24"/>
          <w:szCs w:val="24"/>
        </w:rPr>
        <w:t>počtu</w:t>
      </w:r>
      <w:r w:rsidRPr="00941497">
        <w:rPr>
          <w:rFonts w:ascii="Times New Roman" w:hAnsi="Times New Roman" w:cs="Times New Roman"/>
          <w:color w:val="000000"/>
          <w:sz w:val="24"/>
          <w:szCs w:val="24"/>
        </w:rPr>
        <w:t xml:space="preserve"> sociálně vyloučený</w:t>
      </w:r>
      <w:r w:rsidR="003738DE">
        <w:rPr>
          <w:rFonts w:ascii="Times New Roman" w:hAnsi="Times New Roman" w:cs="Times New Roman"/>
          <w:color w:val="000000"/>
          <w:sz w:val="24"/>
          <w:szCs w:val="24"/>
        </w:rPr>
        <w:t>ch</w:t>
      </w:r>
      <w:r w:rsidRPr="00941497">
        <w:rPr>
          <w:rFonts w:ascii="Times New Roman" w:hAnsi="Times New Roman" w:cs="Times New Roman"/>
          <w:color w:val="000000"/>
          <w:sz w:val="24"/>
          <w:szCs w:val="24"/>
        </w:rPr>
        <w:t xml:space="preserve"> lokalit</w:t>
      </w:r>
      <w:r w:rsidR="003738DE">
        <w:rPr>
          <w:rFonts w:ascii="Times New Roman" w:hAnsi="Times New Roman" w:cs="Times New Roman"/>
          <w:color w:val="000000"/>
          <w:sz w:val="24"/>
          <w:szCs w:val="24"/>
        </w:rPr>
        <w:t>.</w:t>
      </w:r>
      <w:r w:rsidRPr="00941497">
        <w:rPr>
          <w:rFonts w:ascii="Times New Roman" w:hAnsi="Times New Roman" w:cs="Times New Roman"/>
          <w:color w:val="000000"/>
          <w:sz w:val="24"/>
          <w:szCs w:val="24"/>
        </w:rPr>
        <w:t xml:space="preserve"> </w:t>
      </w:r>
      <w:r w:rsidR="003738DE">
        <w:rPr>
          <w:rFonts w:ascii="Times New Roman" w:hAnsi="Times New Roman" w:cs="Times New Roman"/>
          <w:color w:val="000000"/>
          <w:sz w:val="24"/>
          <w:szCs w:val="24"/>
        </w:rPr>
        <w:t xml:space="preserve">Jak potvrzuje </w:t>
      </w:r>
      <w:r w:rsidR="003738DE" w:rsidRPr="00941497">
        <w:rPr>
          <w:rFonts w:ascii="Times New Roman" w:hAnsi="Times New Roman" w:cs="Times New Roman"/>
          <w:color w:val="000000"/>
          <w:sz w:val="24"/>
          <w:szCs w:val="24"/>
        </w:rPr>
        <w:t>Analýza sociálně vyloučených lokalit (GAC</w:t>
      </w:r>
      <w:r w:rsidR="003738DE">
        <w:rPr>
          <w:rFonts w:ascii="Times New Roman" w:hAnsi="Times New Roman" w:cs="Times New Roman"/>
          <w:color w:val="000000"/>
          <w:sz w:val="24"/>
          <w:szCs w:val="24"/>
        </w:rPr>
        <w:t xml:space="preserve"> spol. s.r.o., 2</w:t>
      </w:r>
      <w:r w:rsidR="003738DE" w:rsidRPr="00941497">
        <w:rPr>
          <w:rFonts w:ascii="Times New Roman" w:hAnsi="Times New Roman" w:cs="Times New Roman"/>
          <w:color w:val="000000"/>
          <w:sz w:val="24"/>
          <w:szCs w:val="24"/>
        </w:rPr>
        <w:t>015)</w:t>
      </w:r>
      <w:r w:rsidR="003738DE">
        <w:rPr>
          <w:rFonts w:ascii="Times New Roman" w:hAnsi="Times New Roman" w:cs="Times New Roman"/>
          <w:color w:val="000000"/>
          <w:sz w:val="24"/>
          <w:szCs w:val="24"/>
        </w:rPr>
        <w:t>, p</w:t>
      </w:r>
      <w:r w:rsidRPr="00941497">
        <w:rPr>
          <w:rFonts w:ascii="Times New Roman" w:hAnsi="Times New Roman" w:cs="Times New Roman"/>
          <w:color w:val="000000"/>
          <w:sz w:val="24"/>
          <w:szCs w:val="24"/>
        </w:rPr>
        <w:t>roblém je zde nejvýraznější</w:t>
      </w:r>
      <w:r w:rsidR="003738DE">
        <w:rPr>
          <w:rFonts w:ascii="Times New Roman" w:hAnsi="Times New Roman" w:cs="Times New Roman"/>
          <w:color w:val="000000"/>
          <w:sz w:val="24"/>
          <w:szCs w:val="24"/>
        </w:rPr>
        <w:t xml:space="preserve">. Srovnáním dat z roku </w:t>
      </w:r>
      <w:r w:rsidRPr="00941497">
        <w:rPr>
          <w:rFonts w:ascii="Times New Roman" w:hAnsi="Times New Roman" w:cs="Times New Roman"/>
          <w:color w:val="000000"/>
          <w:sz w:val="24"/>
          <w:szCs w:val="24"/>
        </w:rPr>
        <w:t>2006 a 201</w:t>
      </w:r>
      <w:r w:rsidR="003738DE">
        <w:rPr>
          <w:rFonts w:ascii="Times New Roman" w:hAnsi="Times New Roman" w:cs="Times New Roman"/>
          <w:color w:val="000000"/>
          <w:sz w:val="24"/>
          <w:szCs w:val="24"/>
        </w:rPr>
        <w:t>5</w:t>
      </w:r>
      <w:r w:rsidRPr="00941497">
        <w:rPr>
          <w:rFonts w:ascii="Times New Roman" w:hAnsi="Times New Roman" w:cs="Times New Roman"/>
          <w:color w:val="000000"/>
          <w:sz w:val="24"/>
          <w:szCs w:val="24"/>
        </w:rPr>
        <w:t xml:space="preserve"> </w:t>
      </w:r>
      <w:r w:rsidR="003738DE">
        <w:rPr>
          <w:rFonts w:ascii="Times New Roman" w:hAnsi="Times New Roman" w:cs="Times New Roman"/>
          <w:color w:val="000000"/>
          <w:sz w:val="24"/>
          <w:szCs w:val="24"/>
        </w:rPr>
        <w:t xml:space="preserve">navíc získáváme </w:t>
      </w:r>
      <w:r w:rsidRPr="00941497">
        <w:rPr>
          <w:rFonts w:ascii="Times New Roman" w:hAnsi="Times New Roman" w:cs="Times New Roman"/>
          <w:color w:val="000000"/>
          <w:sz w:val="24"/>
          <w:szCs w:val="24"/>
        </w:rPr>
        <w:t xml:space="preserve">větší vhled do této </w:t>
      </w:r>
      <w:r w:rsidR="003738DE">
        <w:rPr>
          <w:rFonts w:ascii="Times New Roman" w:hAnsi="Times New Roman" w:cs="Times New Roman"/>
          <w:color w:val="000000"/>
          <w:sz w:val="24"/>
          <w:szCs w:val="24"/>
        </w:rPr>
        <w:t>specifičnosti</w:t>
      </w:r>
      <w:r w:rsidRPr="00941497">
        <w:rPr>
          <w:rFonts w:ascii="Times New Roman" w:hAnsi="Times New Roman" w:cs="Times New Roman"/>
          <w:color w:val="000000"/>
          <w:sz w:val="24"/>
          <w:szCs w:val="24"/>
        </w:rPr>
        <w:t xml:space="preserve"> Ústeckého kraje.</w:t>
      </w:r>
    </w:p>
    <w:p w:rsidR="00665A6F" w:rsidRDefault="00665A6F" w:rsidP="00B24C1D">
      <w:pPr>
        <w:spacing w:after="0" w:line="240" w:lineRule="auto"/>
        <w:jc w:val="both"/>
        <w:rPr>
          <w:rFonts w:ascii="Times New Roman" w:hAnsi="Times New Roman" w:cs="Times New Roman"/>
          <w:color w:val="000000"/>
          <w:sz w:val="24"/>
          <w:szCs w:val="24"/>
        </w:rPr>
      </w:pPr>
    </w:p>
    <w:p w:rsidR="00306E76" w:rsidRPr="00941497" w:rsidRDefault="00306E76" w:rsidP="00B24C1D">
      <w:pPr>
        <w:spacing w:after="0" w:line="240" w:lineRule="auto"/>
        <w:jc w:val="both"/>
        <w:rPr>
          <w:rFonts w:ascii="Times New Roman" w:hAnsi="Times New Roman" w:cs="Times New Roman"/>
          <w:color w:val="000000"/>
          <w:sz w:val="24"/>
          <w:szCs w:val="24"/>
        </w:rPr>
      </w:pPr>
      <w:r w:rsidRPr="00941497">
        <w:rPr>
          <w:rFonts w:ascii="Times New Roman" w:hAnsi="Times New Roman" w:cs="Times New Roman"/>
          <w:color w:val="000000"/>
          <w:sz w:val="24"/>
          <w:szCs w:val="24"/>
        </w:rPr>
        <w:t>Celkem lze předpokládat, že v SVL v ČR žije 95 000 – 115 000 obyvatel, z toho v </w:t>
      </w:r>
      <w:r w:rsidRPr="00AD3EDF">
        <w:rPr>
          <w:rFonts w:ascii="Times New Roman" w:hAnsi="Times New Roman" w:cs="Times New Roman"/>
          <w:b/>
          <w:color w:val="000000"/>
          <w:sz w:val="24"/>
          <w:szCs w:val="24"/>
        </w:rPr>
        <w:t>Ústeckém kraji 36 000 – 38 500 obyvatel</w:t>
      </w:r>
      <w:r w:rsidR="003876B9" w:rsidRPr="00AD3EDF">
        <w:rPr>
          <w:rFonts w:ascii="Times New Roman" w:hAnsi="Times New Roman" w:cs="Times New Roman"/>
          <w:b/>
          <w:color w:val="000000"/>
          <w:sz w:val="24"/>
          <w:szCs w:val="24"/>
        </w:rPr>
        <w:t>, což činí více než jednu třetinu všech obyvatel SVL v celé ČR</w:t>
      </w:r>
      <w:r w:rsidR="003876B9" w:rsidRPr="00941497">
        <w:rPr>
          <w:rFonts w:ascii="Times New Roman" w:hAnsi="Times New Roman" w:cs="Times New Roman"/>
          <w:color w:val="000000"/>
          <w:sz w:val="24"/>
          <w:szCs w:val="24"/>
        </w:rPr>
        <w:t xml:space="preserve">. </w:t>
      </w:r>
    </w:p>
    <w:p w:rsidR="00665A6F" w:rsidRDefault="00665A6F" w:rsidP="00B24C1D">
      <w:pPr>
        <w:spacing w:after="0" w:line="240" w:lineRule="auto"/>
        <w:jc w:val="both"/>
        <w:rPr>
          <w:rFonts w:ascii="Times New Roman" w:hAnsi="Times New Roman" w:cs="Times New Roman"/>
          <w:color w:val="000000"/>
          <w:sz w:val="24"/>
          <w:szCs w:val="24"/>
        </w:rPr>
      </w:pPr>
    </w:p>
    <w:p w:rsidR="003876B9" w:rsidRPr="00941497" w:rsidRDefault="0051117A" w:rsidP="00B24C1D">
      <w:pPr>
        <w:spacing w:after="0" w:line="240" w:lineRule="auto"/>
        <w:jc w:val="both"/>
        <w:rPr>
          <w:rFonts w:ascii="Times New Roman" w:hAnsi="Times New Roman" w:cs="Times New Roman"/>
          <w:color w:val="000000"/>
          <w:sz w:val="24"/>
          <w:szCs w:val="24"/>
        </w:rPr>
      </w:pPr>
      <w:r w:rsidRPr="00941497">
        <w:rPr>
          <w:rFonts w:ascii="Times New Roman" w:hAnsi="Times New Roman" w:cs="Times New Roman"/>
          <w:color w:val="000000"/>
          <w:sz w:val="24"/>
          <w:szCs w:val="24"/>
        </w:rPr>
        <w:t>Graf: Počet obyvatel v SVL podle Krajů (dle GAC</w:t>
      </w:r>
      <w:r w:rsidR="003738DE">
        <w:rPr>
          <w:rFonts w:ascii="Times New Roman" w:hAnsi="Times New Roman" w:cs="Times New Roman"/>
          <w:color w:val="000000"/>
          <w:sz w:val="24"/>
          <w:szCs w:val="24"/>
        </w:rPr>
        <w:t xml:space="preserve"> spol. s.r.o., </w:t>
      </w:r>
      <w:r w:rsidRPr="00941497">
        <w:rPr>
          <w:rFonts w:ascii="Times New Roman" w:hAnsi="Times New Roman" w:cs="Times New Roman"/>
          <w:color w:val="000000"/>
          <w:sz w:val="24"/>
          <w:szCs w:val="24"/>
        </w:rPr>
        <w:t>2015)</w:t>
      </w:r>
    </w:p>
    <w:p w:rsidR="0051117A" w:rsidRPr="00941497" w:rsidRDefault="0051117A" w:rsidP="00B24C1D">
      <w:pPr>
        <w:spacing w:after="0" w:line="240" w:lineRule="auto"/>
        <w:jc w:val="both"/>
        <w:rPr>
          <w:rFonts w:ascii="Times New Roman" w:hAnsi="Times New Roman" w:cs="Times New Roman"/>
          <w:color w:val="000000"/>
          <w:sz w:val="24"/>
          <w:szCs w:val="24"/>
        </w:rPr>
      </w:pPr>
      <w:r w:rsidRPr="00941497">
        <w:rPr>
          <w:rFonts w:ascii="Times New Roman" w:hAnsi="Times New Roman" w:cs="Times New Roman"/>
          <w:noProof/>
          <w:sz w:val="24"/>
          <w:szCs w:val="24"/>
          <w:lang w:eastAsia="cs-CZ"/>
        </w:rPr>
        <w:drawing>
          <wp:inline distT="0" distB="0" distL="0" distR="0" wp14:anchorId="6C8FFE22" wp14:editId="6B1561A0">
            <wp:extent cx="6048375" cy="2743200"/>
            <wp:effectExtent l="0" t="0" r="9525" b="1905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876B9" w:rsidRPr="00941497" w:rsidRDefault="003876B9" w:rsidP="00B24C1D">
      <w:pPr>
        <w:spacing w:after="0" w:line="240" w:lineRule="auto"/>
        <w:jc w:val="both"/>
        <w:rPr>
          <w:rFonts w:ascii="Times New Roman" w:hAnsi="Times New Roman" w:cs="Times New Roman"/>
          <w:color w:val="000000"/>
          <w:sz w:val="24"/>
          <w:szCs w:val="24"/>
        </w:rPr>
      </w:pPr>
      <w:r w:rsidRPr="00941497">
        <w:rPr>
          <w:rFonts w:ascii="Times New Roman" w:hAnsi="Times New Roman" w:cs="Times New Roman"/>
          <w:color w:val="000000"/>
          <w:sz w:val="24"/>
          <w:szCs w:val="24"/>
        </w:rPr>
        <w:t>V celé ČR se předpokládá okolo 606 SVL</w:t>
      </w:r>
      <w:r w:rsidR="003738DE">
        <w:rPr>
          <w:rFonts w:ascii="Times New Roman" w:hAnsi="Times New Roman" w:cs="Times New Roman"/>
          <w:color w:val="000000"/>
          <w:sz w:val="24"/>
          <w:szCs w:val="24"/>
        </w:rPr>
        <w:t xml:space="preserve">, </w:t>
      </w:r>
      <w:r w:rsidRPr="00941497">
        <w:rPr>
          <w:rFonts w:ascii="Times New Roman" w:hAnsi="Times New Roman" w:cs="Times New Roman"/>
          <w:color w:val="000000"/>
          <w:sz w:val="24"/>
          <w:szCs w:val="24"/>
        </w:rPr>
        <w:t xml:space="preserve">z toho je </w:t>
      </w:r>
      <w:r w:rsidRPr="00AD3EDF">
        <w:rPr>
          <w:rFonts w:ascii="Times New Roman" w:hAnsi="Times New Roman" w:cs="Times New Roman"/>
          <w:b/>
          <w:color w:val="000000"/>
          <w:sz w:val="24"/>
          <w:szCs w:val="24"/>
        </w:rPr>
        <w:t>v Ústeckém kraji 89 lokalit, což činí 15%</w:t>
      </w:r>
      <w:r w:rsidRPr="00941497">
        <w:rPr>
          <w:rFonts w:ascii="Times New Roman" w:hAnsi="Times New Roman" w:cs="Times New Roman"/>
          <w:color w:val="000000"/>
          <w:sz w:val="24"/>
          <w:szCs w:val="24"/>
        </w:rPr>
        <w:t xml:space="preserve"> všech lokalit v</w:t>
      </w:r>
      <w:r w:rsidR="005A0A64" w:rsidRPr="00941497">
        <w:rPr>
          <w:rFonts w:ascii="Times New Roman" w:hAnsi="Times New Roman" w:cs="Times New Roman"/>
          <w:color w:val="000000"/>
          <w:sz w:val="24"/>
          <w:szCs w:val="24"/>
        </w:rPr>
        <w:t xml:space="preserve"> ČR a je to nejvíc v celé ČR. </w:t>
      </w:r>
    </w:p>
    <w:p w:rsidR="008D1851" w:rsidRDefault="008D1851"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665A6F" w:rsidRDefault="00665A6F" w:rsidP="00B24C1D">
      <w:pPr>
        <w:spacing w:after="0" w:line="240" w:lineRule="auto"/>
        <w:jc w:val="both"/>
        <w:rPr>
          <w:rFonts w:ascii="Times New Roman" w:hAnsi="Times New Roman" w:cs="Times New Roman"/>
          <w:color w:val="000000"/>
          <w:sz w:val="24"/>
          <w:szCs w:val="24"/>
        </w:rPr>
      </w:pPr>
    </w:p>
    <w:p w:rsidR="00B24C1D" w:rsidRDefault="00B24C1D" w:rsidP="00B24C1D">
      <w:pPr>
        <w:spacing w:after="0" w:line="240" w:lineRule="auto"/>
        <w:jc w:val="both"/>
        <w:rPr>
          <w:rFonts w:ascii="Times New Roman" w:hAnsi="Times New Roman" w:cs="Times New Roman"/>
          <w:color w:val="000000"/>
          <w:sz w:val="24"/>
          <w:szCs w:val="24"/>
        </w:rPr>
      </w:pPr>
    </w:p>
    <w:p w:rsidR="005A0A64" w:rsidRPr="00941497" w:rsidRDefault="00665A6F" w:rsidP="00B24C1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G</w:t>
      </w:r>
      <w:r w:rsidR="0051117A" w:rsidRPr="00941497">
        <w:rPr>
          <w:rFonts w:ascii="Times New Roman" w:hAnsi="Times New Roman" w:cs="Times New Roman"/>
          <w:color w:val="000000"/>
          <w:sz w:val="24"/>
          <w:szCs w:val="24"/>
        </w:rPr>
        <w:t>raf: Počet SVL podle krajů (</w:t>
      </w:r>
      <w:r w:rsidR="003738DE" w:rsidRPr="00941497">
        <w:rPr>
          <w:rFonts w:ascii="Times New Roman" w:hAnsi="Times New Roman" w:cs="Times New Roman"/>
          <w:color w:val="000000"/>
          <w:sz w:val="24"/>
          <w:szCs w:val="24"/>
        </w:rPr>
        <w:t>dle GAC</w:t>
      </w:r>
      <w:r w:rsidR="003738DE">
        <w:rPr>
          <w:rFonts w:ascii="Times New Roman" w:hAnsi="Times New Roman" w:cs="Times New Roman"/>
          <w:color w:val="000000"/>
          <w:sz w:val="24"/>
          <w:szCs w:val="24"/>
        </w:rPr>
        <w:t xml:space="preserve"> spol. s.r.o., </w:t>
      </w:r>
      <w:r w:rsidR="003738DE" w:rsidRPr="00941497">
        <w:rPr>
          <w:rFonts w:ascii="Times New Roman" w:hAnsi="Times New Roman" w:cs="Times New Roman"/>
          <w:color w:val="000000"/>
          <w:sz w:val="24"/>
          <w:szCs w:val="24"/>
        </w:rPr>
        <w:t>2015</w:t>
      </w:r>
      <w:r w:rsidR="0051117A" w:rsidRPr="00941497">
        <w:rPr>
          <w:rFonts w:ascii="Times New Roman" w:hAnsi="Times New Roman" w:cs="Times New Roman"/>
          <w:color w:val="000000"/>
          <w:sz w:val="24"/>
          <w:szCs w:val="24"/>
        </w:rPr>
        <w:t>):</w:t>
      </w:r>
    </w:p>
    <w:p w:rsidR="006D1B66" w:rsidRPr="00941497" w:rsidRDefault="006D1B66" w:rsidP="00B24C1D">
      <w:pPr>
        <w:spacing w:after="0" w:line="240" w:lineRule="auto"/>
        <w:jc w:val="both"/>
        <w:rPr>
          <w:rFonts w:ascii="Times New Roman" w:hAnsi="Times New Roman" w:cs="Times New Roman"/>
          <w:color w:val="000000"/>
          <w:sz w:val="24"/>
          <w:szCs w:val="24"/>
        </w:rPr>
      </w:pPr>
      <w:r w:rsidRPr="00941497">
        <w:rPr>
          <w:rFonts w:ascii="Times New Roman" w:hAnsi="Times New Roman" w:cs="Times New Roman"/>
          <w:noProof/>
          <w:sz w:val="24"/>
          <w:szCs w:val="24"/>
          <w:lang w:eastAsia="cs-CZ"/>
        </w:rPr>
        <w:drawing>
          <wp:inline distT="0" distB="0" distL="0" distR="0" wp14:anchorId="2E4F19F5" wp14:editId="2BA395F6">
            <wp:extent cx="4572000" cy="2743200"/>
            <wp:effectExtent l="0" t="0" r="19050" b="1905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65A6F" w:rsidRDefault="00665A6F" w:rsidP="00B24C1D">
      <w:pPr>
        <w:spacing w:after="0" w:line="240" w:lineRule="auto"/>
        <w:ind w:firstLine="708"/>
        <w:jc w:val="both"/>
        <w:rPr>
          <w:rFonts w:ascii="Times New Roman" w:hAnsi="Times New Roman" w:cs="Times New Roman"/>
          <w:color w:val="000000"/>
          <w:sz w:val="24"/>
          <w:szCs w:val="24"/>
        </w:rPr>
      </w:pPr>
    </w:p>
    <w:p w:rsidR="0051117A" w:rsidRDefault="003876B9" w:rsidP="00B24C1D">
      <w:pPr>
        <w:spacing w:after="0" w:line="240" w:lineRule="auto"/>
        <w:ind w:firstLine="708"/>
        <w:jc w:val="both"/>
        <w:rPr>
          <w:rFonts w:ascii="Times New Roman" w:hAnsi="Times New Roman" w:cs="Times New Roman"/>
          <w:b/>
          <w:color w:val="000000"/>
          <w:sz w:val="24"/>
          <w:szCs w:val="24"/>
        </w:rPr>
      </w:pPr>
      <w:r w:rsidRPr="00941497">
        <w:rPr>
          <w:rFonts w:ascii="Times New Roman" w:hAnsi="Times New Roman" w:cs="Times New Roman"/>
          <w:color w:val="000000"/>
          <w:sz w:val="24"/>
          <w:szCs w:val="24"/>
        </w:rPr>
        <w:t xml:space="preserve">Tyto dva </w:t>
      </w:r>
      <w:r w:rsidR="003738DE">
        <w:rPr>
          <w:rFonts w:ascii="Times New Roman" w:hAnsi="Times New Roman" w:cs="Times New Roman"/>
          <w:color w:val="000000"/>
          <w:sz w:val="24"/>
          <w:szCs w:val="24"/>
        </w:rPr>
        <w:t xml:space="preserve">grafy nám potvrzují </w:t>
      </w:r>
      <w:r w:rsidR="00737D55">
        <w:rPr>
          <w:rFonts w:ascii="Times New Roman" w:hAnsi="Times New Roman" w:cs="Times New Roman"/>
          <w:color w:val="000000"/>
          <w:sz w:val="24"/>
          <w:szCs w:val="24"/>
        </w:rPr>
        <w:t xml:space="preserve">největší zatížení SVL </w:t>
      </w:r>
      <w:r w:rsidRPr="00941497">
        <w:rPr>
          <w:rFonts w:ascii="Times New Roman" w:hAnsi="Times New Roman" w:cs="Times New Roman"/>
          <w:color w:val="000000"/>
          <w:sz w:val="24"/>
          <w:szCs w:val="24"/>
        </w:rPr>
        <w:t xml:space="preserve">v Ústeckém kraji. Analýza popsala jako jeden ze základních trendů nárůst počtu SVL a růst počtu jejich obyvatel. </w:t>
      </w:r>
      <w:r w:rsidR="00357508">
        <w:rPr>
          <w:rFonts w:ascii="Times New Roman" w:hAnsi="Times New Roman" w:cs="Times New Roman"/>
          <w:color w:val="000000"/>
          <w:sz w:val="24"/>
          <w:szCs w:val="24"/>
        </w:rPr>
        <w:t xml:space="preserve">V praxi to </w:t>
      </w:r>
      <w:r w:rsidR="00904E1D" w:rsidRPr="00941497">
        <w:rPr>
          <w:rFonts w:ascii="Times New Roman" w:hAnsi="Times New Roman" w:cs="Times New Roman"/>
          <w:color w:val="000000"/>
          <w:sz w:val="24"/>
          <w:szCs w:val="24"/>
        </w:rPr>
        <w:t>znamená, že v rámci celé ČR</w:t>
      </w:r>
      <w:r w:rsidR="006E5DF1" w:rsidRPr="00941497">
        <w:rPr>
          <w:rFonts w:ascii="Times New Roman" w:hAnsi="Times New Roman" w:cs="Times New Roman"/>
          <w:color w:val="000000"/>
          <w:sz w:val="24"/>
          <w:szCs w:val="24"/>
        </w:rPr>
        <w:t xml:space="preserve"> do</w:t>
      </w:r>
      <w:r w:rsidR="00904E1D" w:rsidRPr="00941497">
        <w:rPr>
          <w:rFonts w:ascii="Times New Roman" w:hAnsi="Times New Roman" w:cs="Times New Roman"/>
          <w:color w:val="000000"/>
          <w:sz w:val="24"/>
          <w:szCs w:val="24"/>
        </w:rPr>
        <w:t>chází k růstu menších SVL (často n</w:t>
      </w:r>
      <w:r w:rsidR="00AE2BC8">
        <w:rPr>
          <w:rFonts w:ascii="Times New Roman" w:hAnsi="Times New Roman" w:cs="Times New Roman"/>
          <w:color w:val="000000"/>
          <w:sz w:val="24"/>
          <w:szCs w:val="24"/>
        </w:rPr>
        <w:t>a</w:t>
      </w:r>
      <w:r w:rsidR="00904E1D" w:rsidRPr="00941497">
        <w:rPr>
          <w:rFonts w:ascii="Times New Roman" w:hAnsi="Times New Roman" w:cs="Times New Roman"/>
          <w:color w:val="000000"/>
          <w:sz w:val="24"/>
          <w:szCs w:val="24"/>
        </w:rPr>
        <w:t xml:space="preserve"> venkově) v odlehlých místech s nízkou úrovní infrastruktury. </w:t>
      </w:r>
      <w:r w:rsidR="00AE2BC8">
        <w:rPr>
          <w:rFonts w:ascii="Times New Roman" w:hAnsi="Times New Roman" w:cs="Times New Roman"/>
          <w:color w:val="000000"/>
          <w:sz w:val="24"/>
          <w:szCs w:val="24"/>
        </w:rPr>
        <w:t>Z</w:t>
      </w:r>
      <w:r w:rsidR="00904E1D" w:rsidRPr="00941497">
        <w:rPr>
          <w:rFonts w:ascii="Times New Roman" w:hAnsi="Times New Roman" w:cs="Times New Roman"/>
          <w:color w:val="000000"/>
          <w:sz w:val="24"/>
          <w:szCs w:val="24"/>
        </w:rPr>
        <w:t xml:space="preserve">atímco v celé ČR přestává mít sociální vyloučení striktně městský charakter, </w:t>
      </w:r>
      <w:r w:rsidRPr="00300E3B">
        <w:rPr>
          <w:rFonts w:ascii="Times New Roman" w:hAnsi="Times New Roman" w:cs="Times New Roman"/>
          <w:b/>
          <w:color w:val="000000"/>
          <w:sz w:val="24"/>
          <w:szCs w:val="24"/>
        </w:rPr>
        <w:t xml:space="preserve">Ústecký kraj se tomuto trendu částečně </w:t>
      </w:r>
      <w:r w:rsidR="00904E1D" w:rsidRPr="00300E3B">
        <w:rPr>
          <w:rFonts w:ascii="Times New Roman" w:hAnsi="Times New Roman" w:cs="Times New Roman"/>
          <w:b/>
          <w:color w:val="000000"/>
          <w:sz w:val="24"/>
          <w:szCs w:val="24"/>
        </w:rPr>
        <w:t xml:space="preserve">vymyká tím, že </w:t>
      </w:r>
      <w:r w:rsidRPr="002F54C7">
        <w:rPr>
          <w:rFonts w:ascii="Times New Roman" w:hAnsi="Times New Roman" w:cs="Times New Roman"/>
          <w:b/>
          <w:color w:val="000000"/>
          <w:sz w:val="24"/>
          <w:szCs w:val="24"/>
          <w:u w:val="single"/>
        </w:rPr>
        <w:t>nedošlo k tak velkému nárůstu počtu SVL</w:t>
      </w:r>
      <w:r w:rsidR="00904E1D" w:rsidRPr="00300E3B">
        <w:rPr>
          <w:rFonts w:ascii="Times New Roman" w:hAnsi="Times New Roman" w:cs="Times New Roman"/>
          <w:b/>
          <w:color w:val="000000"/>
          <w:sz w:val="24"/>
          <w:szCs w:val="24"/>
        </w:rPr>
        <w:t xml:space="preserve"> </w:t>
      </w:r>
      <w:r w:rsidR="005A0A64" w:rsidRPr="00300E3B">
        <w:rPr>
          <w:rFonts w:ascii="Times New Roman" w:hAnsi="Times New Roman" w:cs="Times New Roman"/>
          <w:b/>
          <w:color w:val="000000"/>
          <w:sz w:val="24"/>
          <w:szCs w:val="24"/>
        </w:rPr>
        <w:t>(z 63 na 89</w:t>
      </w:r>
      <w:r w:rsidR="0074499F" w:rsidRPr="00300E3B">
        <w:rPr>
          <w:rFonts w:ascii="Times New Roman" w:hAnsi="Times New Roman" w:cs="Times New Roman"/>
          <w:b/>
          <w:color w:val="000000"/>
          <w:sz w:val="24"/>
          <w:szCs w:val="24"/>
        </w:rPr>
        <w:t>)</w:t>
      </w:r>
      <w:r w:rsidRPr="00300E3B">
        <w:rPr>
          <w:rFonts w:ascii="Times New Roman" w:hAnsi="Times New Roman" w:cs="Times New Roman"/>
          <w:b/>
          <w:color w:val="000000"/>
          <w:sz w:val="24"/>
          <w:szCs w:val="24"/>
        </w:rPr>
        <w:t xml:space="preserve"> </w:t>
      </w:r>
      <w:r w:rsidRPr="002F54C7">
        <w:rPr>
          <w:rFonts w:ascii="Times New Roman" w:hAnsi="Times New Roman" w:cs="Times New Roman"/>
          <w:b/>
          <w:color w:val="000000"/>
          <w:sz w:val="24"/>
          <w:szCs w:val="24"/>
          <w:u w:val="single"/>
        </w:rPr>
        <w:t>jako v jiných krajích</w:t>
      </w:r>
      <w:r w:rsidRPr="00300E3B">
        <w:rPr>
          <w:rFonts w:ascii="Times New Roman" w:hAnsi="Times New Roman" w:cs="Times New Roman"/>
          <w:b/>
          <w:color w:val="000000"/>
          <w:sz w:val="24"/>
          <w:szCs w:val="24"/>
        </w:rPr>
        <w:t xml:space="preserve"> (</w:t>
      </w:r>
      <w:r w:rsidR="00AE2BC8">
        <w:rPr>
          <w:rFonts w:ascii="Times New Roman" w:hAnsi="Times New Roman" w:cs="Times New Roman"/>
          <w:b/>
          <w:color w:val="000000"/>
          <w:sz w:val="24"/>
          <w:szCs w:val="24"/>
        </w:rPr>
        <w:t xml:space="preserve">např. </w:t>
      </w:r>
      <w:r w:rsidRPr="00300E3B">
        <w:rPr>
          <w:rFonts w:ascii="Times New Roman" w:hAnsi="Times New Roman" w:cs="Times New Roman"/>
          <w:b/>
          <w:color w:val="000000"/>
          <w:sz w:val="24"/>
          <w:szCs w:val="24"/>
        </w:rPr>
        <w:t xml:space="preserve">Karlovarský), </w:t>
      </w:r>
      <w:r w:rsidRPr="002F54C7">
        <w:rPr>
          <w:rFonts w:ascii="Times New Roman" w:hAnsi="Times New Roman" w:cs="Times New Roman"/>
          <w:b/>
          <w:color w:val="000000"/>
          <w:sz w:val="24"/>
          <w:szCs w:val="24"/>
          <w:u w:val="single"/>
        </w:rPr>
        <w:t>ale</w:t>
      </w:r>
      <w:r w:rsidRPr="00300E3B">
        <w:rPr>
          <w:rFonts w:ascii="Times New Roman" w:hAnsi="Times New Roman" w:cs="Times New Roman"/>
          <w:b/>
          <w:color w:val="000000"/>
          <w:sz w:val="24"/>
          <w:szCs w:val="24"/>
        </w:rPr>
        <w:t xml:space="preserve"> </w:t>
      </w:r>
      <w:r w:rsidRPr="00AE2BC8">
        <w:rPr>
          <w:rFonts w:ascii="Times New Roman" w:hAnsi="Times New Roman" w:cs="Times New Roman"/>
          <w:b/>
          <w:color w:val="000000"/>
          <w:sz w:val="24"/>
          <w:szCs w:val="24"/>
          <w:u w:val="single"/>
        </w:rPr>
        <w:t>došlo k výraznému ná</w:t>
      </w:r>
      <w:r w:rsidR="005053A3" w:rsidRPr="00AE2BC8">
        <w:rPr>
          <w:rFonts w:ascii="Times New Roman" w:hAnsi="Times New Roman" w:cs="Times New Roman"/>
          <w:b/>
          <w:color w:val="000000"/>
          <w:sz w:val="24"/>
          <w:szCs w:val="24"/>
          <w:u w:val="single"/>
        </w:rPr>
        <w:t>růstu počtu osob v těchto lokalitách</w:t>
      </w:r>
      <w:r w:rsidR="00357508">
        <w:rPr>
          <w:rFonts w:ascii="Times New Roman" w:hAnsi="Times New Roman" w:cs="Times New Roman"/>
          <w:b/>
          <w:color w:val="000000"/>
          <w:sz w:val="24"/>
          <w:szCs w:val="24"/>
          <w:u w:val="single"/>
        </w:rPr>
        <w:t xml:space="preserve"> (kam nyní spadají i osoby z majoritní společnosti, zejména senioři)</w:t>
      </w:r>
      <w:r w:rsidR="005053A3" w:rsidRPr="00300E3B">
        <w:rPr>
          <w:rFonts w:ascii="Times New Roman" w:hAnsi="Times New Roman" w:cs="Times New Roman"/>
          <w:b/>
          <w:color w:val="000000"/>
          <w:sz w:val="24"/>
          <w:szCs w:val="24"/>
        </w:rPr>
        <w:t xml:space="preserve">. </w:t>
      </w:r>
    </w:p>
    <w:p w:rsidR="00665A6F" w:rsidRDefault="00665A6F" w:rsidP="00B24C1D">
      <w:pPr>
        <w:spacing w:after="0" w:line="240" w:lineRule="auto"/>
        <w:ind w:firstLine="708"/>
        <w:jc w:val="both"/>
        <w:rPr>
          <w:rFonts w:ascii="Times New Roman" w:hAnsi="Times New Roman" w:cs="Times New Roman"/>
          <w:color w:val="000000"/>
          <w:sz w:val="24"/>
          <w:szCs w:val="24"/>
        </w:rPr>
      </w:pPr>
    </w:p>
    <w:p w:rsidR="00300E3B" w:rsidRDefault="009652CE" w:rsidP="00B24C1D">
      <w:pPr>
        <w:spacing w:after="0" w:line="240" w:lineRule="auto"/>
        <w:ind w:firstLine="708"/>
        <w:jc w:val="both"/>
        <w:rPr>
          <w:rFonts w:ascii="Times New Roman" w:hAnsi="Times New Roman" w:cs="Times New Roman"/>
          <w:color w:val="000000"/>
          <w:sz w:val="24"/>
          <w:szCs w:val="24"/>
        </w:rPr>
      </w:pPr>
      <w:r w:rsidRPr="00941497">
        <w:rPr>
          <w:rFonts w:ascii="Times New Roman" w:hAnsi="Times New Roman" w:cs="Times New Roman"/>
          <w:color w:val="000000"/>
          <w:sz w:val="24"/>
          <w:szCs w:val="24"/>
        </w:rPr>
        <w:t xml:space="preserve">Toto zjištění poukazuje na fakt, že </w:t>
      </w:r>
      <w:r w:rsidRPr="002F54C7">
        <w:rPr>
          <w:rFonts w:ascii="Times New Roman" w:hAnsi="Times New Roman" w:cs="Times New Roman"/>
          <w:b/>
          <w:color w:val="000000"/>
          <w:sz w:val="24"/>
          <w:szCs w:val="24"/>
        </w:rPr>
        <w:t xml:space="preserve">v Ústeckém </w:t>
      </w:r>
      <w:r w:rsidR="0074499F" w:rsidRPr="002F54C7">
        <w:rPr>
          <w:rFonts w:ascii="Times New Roman" w:hAnsi="Times New Roman" w:cs="Times New Roman"/>
          <w:b/>
          <w:color w:val="000000"/>
          <w:sz w:val="24"/>
          <w:szCs w:val="24"/>
        </w:rPr>
        <w:t xml:space="preserve">kraji </w:t>
      </w:r>
      <w:r w:rsidR="002F54C7" w:rsidRPr="002F54C7">
        <w:rPr>
          <w:rFonts w:ascii="Times New Roman" w:hAnsi="Times New Roman" w:cs="Times New Roman"/>
          <w:b/>
          <w:color w:val="000000"/>
          <w:sz w:val="24"/>
          <w:szCs w:val="24"/>
        </w:rPr>
        <w:t xml:space="preserve">se </w:t>
      </w:r>
      <w:r w:rsidR="0074499F" w:rsidRPr="002F54C7">
        <w:rPr>
          <w:rFonts w:ascii="Times New Roman" w:hAnsi="Times New Roman" w:cs="Times New Roman"/>
          <w:b/>
          <w:color w:val="000000"/>
          <w:sz w:val="24"/>
          <w:szCs w:val="24"/>
        </w:rPr>
        <w:t xml:space="preserve">vyskytují </w:t>
      </w:r>
      <w:r w:rsidR="002F54C7">
        <w:rPr>
          <w:rFonts w:ascii="Times New Roman" w:hAnsi="Times New Roman" w:cs="Times New Roman"/>
          <w:b/>
          <w:color w:val="000000"/>
          <w:sz w:val="24"/>
          <w:szCs w:val="24"/>
        </w:rPr>
        <w:t xml:space="preserve">převážně </w:t>
      </w:r>
      <w:r w:rsidRPr="002F54C7">
        <w:rPr>
          <w:rFonts w:ascii="Times New Roman" w:hAnsi="Times New Roman" w:cs="Times New Roman"/>
          <w:b/>
          <w:color w:val="000000"/>
          <w:sz w:val="24"/>
          <w:szCs w:val="24"/>
        </w:rPr>
        <w:t>větší SVL</w:t>
      </w:r>
      <w:r w:rsidRPr="00941497">
        <w:rPr>
          <w:rFonts w:ascii="Times New Roman" w:hAnsi="Times New Roman" w:cs="Times New Roman"/>
          <w:color w:val="000000"/>
          <w:sz w:val="24"/>
          <w:szCs w:val="24"/>
        </w:rPr>
        <w:t xml:space="preserve">, které mají někdy </w:t>
      </w:r>
      <w:r w:rsidRPr="00300E3B">
        <w:rPr>
          <w:rFonts w:ascii="Times New Roman" w:hAnsi="Times New Roman" w:cs="Times New Roman"/>
          <w:b/>
          <w:color w:val="000000"/>
          <w:sz w:val="24"/>
          <w:szCs w:val="24"/>
        </w:rPr>
        <w:t>charakter celých městských částí</w:t>
      </w:r>
      <w:r w:rsidRPr="00941497">
        <w:rPr>
          <w:rFonts w:ascii="Times New Roman" w:hAnsi="Times New Roman" w:cs="Times New Roman"/>
          <w:color w:val="000000"/>
          <w:sz w:val="24"/>
          <w:szCs w:val="24"/>
        </w:rPr>
        <w:t xml:space="preserve"> (</w:t>
      </w:r>
      <w:r w:rsidR="00AE2BC8">
        <w:rPr>
          <w:rFonts w:ascii="Times New Roman" w:hAnsi="Times New Roman" w:cs="Times New Roman"/>
          <w:color w:val="000000"/>
          <w:sz w:val="24"/>
          <w:szCs w:val="24"/>
        </w:rPr>
        <w:t xml:space="preserve">např. </w:t>
      </w:r>
      <w:proofErr w:type="spellStart"/>
      <w:r w:rsidRPr="00941497">
        <w:rPr>
          <w:rFonts w:ascii="Times New Roman" w:hAnsi="Times New Roman" w:cs="Times New Roman"/>
          <w:color w:val="000000"/>
          <w:sz w:val="24"/>
          <w:szCs w:val="24"/>
        </w:rPr>
        <w:t>Chanov</w:t>
      </w:r>
      <w:proofErr w:type="spellEnd"/>
      <w:r w:rsidRPr="00941497">
        <w:rPr>
          <w:rFonts w:ascii="Times New Roman" w:hAnsi="Times New Roman" w:cs="Times New Roman"/>
          <w:color w:val="000000"/>
          <w:sz w:val="24"/>
          <w:szCs w:val="24"/>
        </w:rPr>
        <w:t>)</w:t>
      </w:r>
      <w:r w:rsidR="00300E3B">
        <w:rPr>
          <w:rFonts w:ascii="Times New Roman" w:hAnsi="Times New Roman" w:cs="Times New Roman"/>
          <w:color w:val="000000"/>
          <w:sz w:val="24"/>
          <w:szCs w:val="24"/>
        </w:rPr>
        <w:t xml:space="preserve">. </w:t>
      </w:r>
    </w:p>
    <w:p w:rsidR="00665A6F" w:rsidRDefault="00665A6F" w:rsidP="00B24C1D">
      <w:pPr>
        <w:spacing w:after="0" w:line="240" w:lineRule="auto"/>
        <w:ind w:firstLine="708"/>
        <w:jc w:val="both"/>
        <w:rPr>
          <w:rFonts w:ascii="Times New Roman" w:hAnsi="Times New Roman" w:cs="Times New Roman"/>
          <w:color w:val="000000"/>
          <w:sz w:val="24"/>
          <w:szCs w:val="24"/>
        </w:rPr>
      </w:pPr>
    </w:p>
    <w:p w:rsidR="0051117A" w:rsidRPr="00941497" w:rsidRDefault="00300E3B" w:rsidP="00B24C1D">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Dobře</w:t>
      </w:r>
      <w:r w:rsidR="009652CE" w:rsidRPr="00941497">
        <w:rPr>
          <w:rFonts w:ascii="Times New Roman" w:hAnsi="Times New Roman" w:cs="Times New Roman"/>
          <w:color w:val="000000"/>
          <w:sz w:val="24"/>
          <w:szCs w:val="24"/>
        </w:rPr>
        <w:t xml:space="preserve"> to ilustruje také počet území </w:t>
      </w:r>
      <w:r w:rsidR="00AB7B04">
        <w:rPr>
          <w:rFonts w:ascii="Times New Roman" w:hAnsi="Times New Roman" w:cs="Times New Roman"/>
          <w:color w:val="000000"/>
          <w:sz w:val="24"/>
          <w:szCs w:val="24"/>
        </w:rPr>
        <w:t>obcí s rozšířenou působností</w:t>
      </w:r>
      <w:r w:rsidR="009652CE" w:rsidRPr="00941497">
        <w:rPr>
          <w:rFonts w:ascii="Times New Roman" w:hAnsi="Times New Roman" w:cs="Times New Roman"/>
          <w:color w:val="000000"/>
          <w:sz w:val="24"/>
          <w:szCs w:val="24"/>
        </w:rPr>
        <w:t xml:space="preserve">, kde </w:t>
      </w:r>
      <w:r w:rsidR="00BB02BA" w:rsidRPr="00941497">
        <w:rPr>
          <w:rFonts w:ascii="Times New Roman" w:hAnsi="Times New Roman" w:cs="Times New Roman"/>
          <w:color w:val="000000"/>
          <w:sz w:val="24"/>
          <w:szCs w:val="24"/>
        </w:rPr>
        <w:t xml:space="preserve">je </w:t>
      </w:r>
      <w:r w:rsidR="009652CE" w:rsidRPr="00941497">
        <w:rPr>
          <w:rFonts w:ascii="Times New Roman" w:hAnsi="Times New Roman" w:cs="Times New Roman"/>
          <w:color w:val="000000"/>
          <w:sz w:val="24"/>
          <w:szCs w:val="24"/>
        </w:rPr>
        <w:t>počet obyvatel SVL</w:t>
      </w:r>
      <w:r w:rsidR="00BB02BA" w:rsidRPr="00941497">
        <w:rPr>
          <w:rFonts w:ascii="Times New Roman" w:hAnsi="Times New Roman" w:cs="Times New Roman"/>
          <w:color w:val="000000"/>
          <w:sz w:val="24"/>
          <w:szCs w:val="24"/>
        </w:rPr>
        <w:t xml:space="preserve"> největší</w:t>
      </w:r>
      <w:r w:rsidR="009652CE" w:rsidRPr="00941497">
        <w:rPr>
          <w:rFonts w:ascii="Times New Roman" w:hAnsi="Times New Roman" w:cs="Times New Roman"/>
          <w:color w:val="000000"/>
          <w:sz w:val="24"/>
          <w:szCs w:val="24"/>
        </w:rPr>
        <w:t>.</w:t>
      </w:r>
      <w:r w:rsidR="00BB02BA" w:rsidRPr="00941497">
        <w:rPr>
          <w:rFonts w:ascii="Times New Roman" w:hAnsi="Times New Roman" w:cs="Times New Roman"/>
          <w:color w:val="000000"/>
          <w:sz w:val="24"/>
          <w:szCs w:val="24"/>
        </w:rPr>
        <w:t xml:space="preserve"> </w:t>
      </w:r>
      <w:r w:rsidR="002F54C7">
        <w:rPr>
          <w:rFonts w:ascii="Times New Roman" w:hAnsi="Times New Roman" w:cs="Times New Roman"/>
          <w:color w:val="000000"/>
          <w:sz w:val="24"/>
          <w:szCs w:val="24"/>
        </w:rPr>
        <w:t xml:space="preserve">Mezi 6 obcemi s rozšířenou působností s největším počtem SVL jsou 4 z </w:t>
      </w:r>
      <w:r w:rsidR="00BB02BA" w:rsidRPr="00941497">
        <w:rPr>
          <w:rFonts w:ascii="Times New Roman" w:hAnsi="Times New Roman" w:cs="Times New Roman"/>
          <w:color w:val="000000"/>
          <w:sz w:val="24"/>
          <w:szCs w:val="24"/>
        </w:rPr>
        <w:t>Ústeck</w:t>
      </w:r>
      <w:r w:rsidR="002F54C7">
        <w:rPr>
          <w:rFonts w:ascii="Times New Roman" w:hAnsi="Times New Roman" w:cs="Times New Roman"/>
          <w:color w:val="000000"/>
          <w:sz w:val="24"/>
          <w:szCs w:val="24"/>
        </w:rPr>
        <w:t>ého</w:t>
      </w:r>
      <w:r w:rsidR="00BB02BA" w:rsidRPr="00941497">
        <w:rPr>
          <w:rFonts w:ascii="Times New Roman" w:hAnsi="Times New Roman" w:cs="Times New Roman"/>
          <w:color w:val="000000"/>
          <w:sz w:val="24"/>
          <w:szCs w:val="24"/>
        </w:rPr>
        <w:t xml:space="preserve"> kraj</w:t>
      </w:r>
      <w:r w:rsidR="002F54C7">
        <w:rPr>
          <w:rFonts w:ascii="Times New Roman" w:hAnsi="Times New Roman" w:cs="Times New Roman"/>
          <w:color w:val="000000"/>
          <w:sz w:val="24"/>
          <w:szCs w:val="24"/>
        </w:rPr>
        <w:t>e</w:t>
      </w:r>
      <w:r w:rsidR="00737D55">
        <w:rPr>
          <w:rFonts w:ascii="Times New Roman" w:hAnsi="Times New Roman" w:cs="Times New Roman"/>
          <w:color w:val="000000"/>
          <w:sz w:val="24"/>
          <w:szCs w:val="24"/>
        </w:rPr>
        <w:t>. S</w:t>
      </w:r>
      <w:r w:rsidR="00BB02BA" w:rsidRPr="00941497">
        <w:rPr>
          <w:rFonts w:ascii="Times New Roman" w:hAnsi="Times New Roman" w:cs="Times New Roman"/>
          <w:color w:val="000000"/>
          <w:sz w:val="24"/>
          <w:szCs w:val="24"/>
        </w:rPr>
        <w:t> absolutně nejvyšším počtem</w:t>
      </w:r>
      <w:r w:rsidR="00737D55">
        <w:rPr>
          <w:rFonts w:ascii="Times New Roman" w:hAnsi="Times New Roman" w:cs="Times New Roman"/>
          <w:color w:val="000000"/>
          <w:sz w:val="24"/>
          <w:szCs w:val="24"/>
        </w:rPr>
        <w:t xml:space="preserve"> sociálně vyloučených obyvatel </w:t>
      </w:r>
      <w:r w:rsidR="00BB02BA" w:rsidRPr="00941497">
        <w:rPr>
          <w:rFonts w:ascii="Times New Roman" w:hAnsi="Times New Roman" w:cs="Times New Roman"/>
          <w:color w:val="000000"/>
          <w:sz w:val="24"/>
          <w:szCs w:val="24"/>
        </w:rPr>
        <w:t xml:space="preserve">„vede“ území </w:t>
      </w:r>
      <w:r w:rsidR="00BB02BA" w:rsidRPr="00300E3B">
        <w:rPr>
          <w:rFonts w:ascii="Times New Roman" w:hAnsi="Times New Roman" w:cs="Times New Roman"/>
          <w:b/>
          <w:color w:val="000000"/>
          <w:sz w:val="24"/>
          <w:szCs w:val="24"/>
        </w:rPr>
        <w:t xml:space="preserve">ORP </w:t>
      </w:r>
      <w:r w:rsidR="00BB02BA" w:rsidRPr="00AE2BC8">
        <w:rPr>
          <w:rFonts w:ascii="Times New Roman" w:hAnsi="Times New Roman" w:cs="Times New Roman"/>
          <w:b/>
          <w:color w:val="000000"/>
          <w:sz w:val="24"/>
          <w:szCs w:val="24"/>
          <w:u w:val="single"/>
        </w:rPr>
        <w:t>Ústí nad Labem</w:t>
      </w:r>
      <w:r w:rsidR="00BB02BA" w:rsidRPr="00300E3B">
        <w:rPr>
          <w:rFonts w:ascii="Times New Roman" w:hAnsi="Times New Roman" w:cs="Times New Roman"/>
          <w:b/>
          <w:color w:val="000000"/>
          <w:sz w:val="24"/>
          <w:szCs w:val="24"/>
        </w:rPr>
        <w:t xml:space="preserve"> (8 200 osob)</w:t>
      </w:r>
      <w:r w:rsidR="00BB02BA" w:rsidRPr="00941497">
        <w:rPr>
          <w:rFonts w:ascii="Times New Roman" w:hAnsi="Times New Roman" w:cs="Times New Roman"/>
          <w:color w:val="000000"/>
          <w:sz w:val="24"/>
          <w:szCs w:val="24"/>
        </w:rPr>
        <w:t xml:space="preserve">, dále je to </w:t>
      </w:r>
      <w:r w:rsidR="00BB02BA" w:rsidRPr="00AE2BC8">
        <w:rPr>
          <w:rFonts w:ascii="Times New Roman" w:hAnsi="Times New Roman" w:cs="Times New Roman"/>
          <w:color w:val="000000"/>
          <w:sz w:val="24"/>
          <w:szCs w:val="24"/>
          <w:u w:val="single"/>
        </w:rPr>
        <w:t>Chomutov, Most</w:t>
      </w:r>
      <w:r w:rsidR="002F54C7">
        <w:rPr>
          <w:rFonts w:ascii="Times New Roman" w:hAnsi="Times New Roman" w:cs="Times New Roman"/>
          <w:color w:val="000000"/>
          <w:sz w:val="24"/>
          <w:szCs w:val="24"/>
          <w:u w:val="single"/>
        </w:rPr>
        <w:t xml:space="preserve"> a</w:t>
      </w:r>
      <w:r w:rsidR="00BB02BA" w:rsidRPr="00AE2BC8">
        <w:rPr>
          <w:rFonts w:ascii="Times New Roman" w:hAnsi="Times New Roman" w:cs="Times New Roman"/>
          <w:color w:val="000000"/>
          <w:sz w:val="24"/>
          <w:szCs w:val="24"/>
          <w:u w:val="single"/>
        </w:rPr>
        <w:t xml:space="preserve"> Litvínov</w:t>
      </w:r>
      <w:r w:rsidR="009652CE" w:rsidRPr="00941497">
        <w:rPr>
          <w:rFonts w:ascii="Times New Roman" w:hAnsi="Times New Roman" w:cs="Times New Roman"/>
          <w:color w:val="000000"/>
          <w:sz w:val="24"/>
          <w:szCs w:val="24"/>
        </w:rPr>
        <w:t>. Ve všech těchto městech můžeme identifikovat velkou SVL, která se s</w:t>
      </w:r>
      <w:r w:rsidR="0074499F" w:rsidRPr="00941497">
        <w:rPr>
          <w:rFonts w:ascii="Times New Roman" w:hAnsi="Times New Roman" w:cs="Times New Roman"/>
          <w:color w:val="000000"/>
          <w:sz w:val="24"/>
          <w:szCs w:val="24"/>
        </w:rPr>
        <w:t>vým charakterem více či méně</w:t>
      </w:r>
      <w:r w:rsidR="000C311C" w:rsidRPr="00941497">
        <w:rPr>
          <w:rFonts w:ascii="Times New Roman" w:hAnsi="Times New Roman" w:cs="Times New Roman"/>
          <w:color w:val="000000"/>
          <w:sz w:val="24"/>
          <w:szCs w:val="24"/>
        </w:rPr>
        <w:t xml:space="preserve"> blíží celé čtvrti nebo městské části (</w:t>
      </w:r>
      <w:proofErr w:type="spellStart"/>
      <w:r w:rsidR="000C311C" w:rsidRPr="00941497">
        <w:rPr>
          <w:rFonts w:ascii="Times New Roman" w:hAnsi="Times New Roman" w:cs="Times New Roman"/>
          <w:color w:val="000000"/>
          <w:sz w:val="24"/>
          <w:szCs w:val="24"/>
        </w:rPr>
        <w:t>Chanov</w:t>
      </w:r>
      <w:proofErr w:type="spellEnd"/>
      <w:r w:rsidR="000C311C" w:rsidRPr="00941497">
        <w:rPr>
          <w:rFonts w:ascii="Times New Roman" w:hAnsi="Times New Roman" w:cs="Times New Roman"/>
          <w:color w:val="000000"/>
          <w:sz w:val="24"/>
          <w:szCs w:val="24"/>
        </w:rPr>
        <w:t xml:space="preserve">, Janov, Předlice, </w:t>
      </w:r>
      <w:proofErr w:type="spellStart"/>
      <w:r w:rsidR="000C311C" w:rsidRPr="00941497">
        <w:rPr>
          <w:rFonts w:ascii="Times New Roman" w:hAnsi="Times New Roman" w:cs="Times New Roman"/>
          <w:color w:val="000000"/>
          <w:sz w:val="24"/>
          <w:szCs w:val="24"/>
        </w:rPr>
        <w:t>Mojžíř</w:t>
      </w:r>
      <w:proofErr w:type="spellEnd"/>
      <w:r w:rsidR="000C311C" w:rsidRPr="00941497">
        <w:rPr>
          <w:rFonts w:ascii="Times New Roman" w:hAnsi="Times New Roman" w:cs="Times New Roman"/>
          <w:color w:val="000000"/>
          <w:sz w:val="24"/>
          <w:szCs w:val="24"/>
        </w:rPr>
        <w:t>).</w:t>
      </w:r>
      <w:r w:rsidR="005A3865" w:rsidRPr="00941497">
        <w:rPr>
          <w:rFonts w:ascii="Times New Roman" w:hAnsi="Times New Roman" w:cs="Times New Roman"/>
          <w:color w:val="000000"/>
          <w:sz w:val="24"/>
          <w:szCs w:val="24"/>
        </w:rPr>
        <w:t xml:space="preserve"> </w:t>
      </w:r>
    </w:p>
    <w:p w:rsidR="00665A6F" w:rsidRDefault="00665A6F" w:rsidP="00B24C1D">
      <w:pPr>
        <w:spacing w:after="0" w:line="240" w:lineRule="auto"/>
        <w:ind w:firstLine="708"/>
        <w:jc w:val="both"/>
        <w:rPr>
          <w:rFonts w:ascii="Times New Roman" w:hAnsi="Times New Roman" w:cs="Times New Roman"/>
          <w:color w:val="000000"/>
          <w:sz w:val="24"/>
          <w:szCs w:val="24"/>
        </w:rPr>
      </w:pPr>
    </w:p>
    <w:p w:rsidR="0051117A" w:rsidRPr="00941497" w:rsidRDefault="00DE053E" w:rsidP="00B24C1D">
      <w:pPr>
        <w:spacing w:after="0" w:line="240" w:lineRule="auto"/>
        <w:ind w:firstLine="708"/>
        <w:jc w:val="both"/>
        <w:rPr>
          <w:rFonts w:ascii="Times New Roman" w:hAnsi="Times New Roman" w:cs="Times New Roman"/>
          <w:color w:val="000000"/>
          <w:sz w:val="24"/>
          <w:szCs w:val="24"/>
        </w:rPr>
      </w:pPr>
      <w:r w:rsidRPr="00941497">
        <w:rPr>
          <w:rFonts w:ascii="Times New Roman" w:hAnsi="Times New Roman" w:cs="Times New Roman"/>
          <w:color w:val="000000"/>
          <w:sz w:val="24"/>
          <w:szCs w:val="24"/>
        </w:rPr>
        <w:t xml:space="preserve">Ukazuje to i </w:t>
      </w:r>
      <w:r w:rsidRPr="00300E3B">
        <w:rPr>
          <w:rFonts w:ascii="Times New Roman" w:hAnsi="Times New Roman" w:cs="Times New Roman"/>
          <w:b/>
          <w:color w:val="000000"/>
          <w:sz w:val="24"/>
          <w:szCs w:val="24"/>
        </w:rPr>
        <w:t>průměrn</w:t>
      </w:r>
      <w:r w:rsidR="00737D55">
        <w:rPr>
          <w:rFonts w:ascii="Times New Roman" w:hAnsi="Times New Roman" w:cs="Times New Roman"/>
          <w:b/>
          <w:color w:val="000000"/>
          <w:sz w:val="24"/>
          <w:szCs w:val="24"/>
        </w:rPr>
        <w:t>ý</w:t>
      </w:r>
      <w:r w:rsidRPr="00300E3B">
        <w:rPr>
          <w:rFonts w:ascii="Times New Roman" w:hAnsi="Times New Roman" w:cs="Times New Roman"/>
          <w:b/>
          <w:color w:val="000000"/>
          <w:sz w:val="24"/>
          <w:szCs w:val="24"/>
        </w:rPr>
        <w:t xml:space="preserve"> poč</w:t>
      </w:r>
      <w:r w:rsidR="00737D55">
        <w:rPr>
          <w:rFonts w:ascii="Times New Roman" w:hAnsi="Times New Roman" w:cs="Times New Roman"/>
          <w:b/>
          <w:color w:val="000000"/>
          <w:sz w:val="24"/>
          <w:szCs w:val="24"/>
        </w:rPr>
        <w:t>e</w:t>
      </w:r>
      <w:r w:rsidRPr="00300E3B">
        <w:rPr>
          <w:rFonts w:ascii="Times New Roman" w:hAnsi="Times New Roman" w:cs="Times New Roman"/>
          <w:b/>
          <w:color w:val="000000"/>
          <w:sz w:val="24"/>
          <w:szCs w:val="24"/>
        </w:rPr>
        <w:t>t obyvatel SVL, kter</w:t>
      </w:r>
      <w:r w:rsidR="00737D55">
        <w:rPr>
          <w:rFonts w:ascii="Times New Roman" w:hAnsi="Times New Roman" w:cs="Times New Roman"/>
          <w:b/>
          <w:color w:val="000000"/>
          <w:sz w:val="24"/>
          <w:szCs w:val="24"/>
        </w:rPr>
        <w:t>ý</w:t>
      </w:r>
      <w:r w:rsidRPr="00300E3B">
        <w:rPr>
          <w:rFonts w:ascii="Times New Roman" w:hAnsi="Times New Roman" w:cs="Times New Roman"/>
          <w:b/>
          <w:color w:val="000000"/>
          <w:sz w:val="24"/>
          <w:szCs w:val="24"/>
        </w:rPr>
        <w:t xml:space="preserve"> v Ústeckém kraji činí 471 obyvatel</w:t>
      </w:r>
      <w:r w:rsidR="00AE2BC8">
        <w:rPr>
          <w:rFonts w:ascii="Times New Roman" w:hAnsi="Times New Roman" w:cs="Times New Roman"/>
          <w:b/>
          <w:color w:val="000000"/>
          <w:sz w:val="24"/>
          <w:szCs w:val="24"/>
        </w:rPr>
        <w:t xml:space="preserve">, </w:t>
      </w:r>
      <w:r w:rsidRPr="00300E3B">
        <w:rPr>
          <w:rFonts w:ascii="Times New Roman" w:hAnsi="Times New Roman" w:cs="Times New Roman"/>
          <w:b/>
          <w:color w:val="000000"/>
          <w:sz w:val="24"/>
          <w:szCs w:val="24"/>
        </w:rPr>
        <w:t>v celé ČR je to</w:t>
      </w:r>
      <w:r w:rsidR="00CF370C" w:rsidRPr="00300E3B">
        <w:rPr>
          <w:rFonts w:ascii="Times New Roman" w:hAnsi="Times New Roman" w:cs="Times New Roman"/>
          <w:b/>
          <w:color w:val="000000"/>
          <w:sz w:val="24"/>
          <w:szCs w:val="24"/>
        </w:rPr>
        <w:t xml:space="preserve"> pouze 188 obyvatel</w:t>
      </w:r>
      <w:r w:rsidR="00CF370C" w:rsidRPr="00941497">
        <w:rPr>
          <w:rFonts w:ascii="Times New Roman" w:hAnsi="Times New Roman" w:cs="Times New Roman"/>
          <w:color w:val="000000"/>
          <w:sz w:val="24"/>
          <w:szCs w:val="24"/>
        </w:rPr>
        <w:t xml:space="preserve">. </w:t>
      </w:r>
      <w:r w:rsidR="006E157E" w:rsidRPr="00941497">
        <w:rPr>
          <w:rFonts w:ascii="Times New Roman" w:hAnsi="Times New Roman" w:cs="Times New Roman"/>
          <w:color w:val="000000"/>
          <w:sz w:val="24"/>
          <w:szCs w:val="24"/>
        </w:rPr>
        <w:t xml:space="preserve">Podíl městských lokalit je v Ústeckém kraji 40%. </w:t>
      </w:r>
      <w:r w:rsidRPr="00941497">
        <w:rPr>
          <w:rFonts w:ascii="Times New Roman" w:hAnsi="Times New Roman" w:cs="Times New Roman"/>
          <w:color w:val="000000"/>
          <w:sz w:val="24"/>
          <w:szCs w:val="24"/>
        </w:rPr>
        <w:t xml:space="preserve"> </w:t>
      </w:r>
    </w:p>
    <w:p w:rsidR="00665A6F" w:rsidRDefault="00665A6F" w:rsidP="00B24C1D">
      <w:pPr>
        <w:spacing w:after="0" w:line="240" w:lineRule="auto"/>
        <w:ind w:firstLine="708"/>
        <w:jc w:val="both"/>
        <w:rPr>
          <w:rFonts w:ascii="Times New Roman" w:hAnsi="Times New Roman" w:cs="Times New Roman"/>
          <w:color w:val="000000"/>
          <w:sz w:val="24"/>
          <w:szCs w:val="24"/>
        </w:rPr>
      </w:pPr>
    </w:p>
    <w:p w:rsidR="0051784A" w:rsidRDefault="005A3865" w:rsidP="00B24C1D">
      <w:pPr>
        <w:spacing w:after="0" w:line="240" w:lineRule="auto"/>
        <w:ind w:firstLine="708"/>
        <w:jc w:val="both"/>
        <w:rPr>
          <w:rFonts w:ascii="Times New Roman" w:hAnsi="Times New Roman" w:cs="Times New Roman"/>
          <w:color w:val="000000"/>
          <w:sz w:val="24"/>
          <w:szCs w:val="24"/>
        </w:rPr>
      </w:pPr>
      <w:r w:rsidRPr="00941497">
        <w:rPr>
          <w:rFonts w:ascii="Times New Roman" w:hAnsi="Times New Roman" w:cs="Times New Roman"/>
          <w:color w:val="000000"/>
          <w:sz w:val="24"/>
          <w:szCs w:val="24"/>
        </w:rPr>
        <w:t xml:space="preserve">Charakter těchto lokalit  sebou také přináší charakteristické problémy s tím spojené. </w:t>
      </w:r>
      <w:r w:rsidR="0051784A" w:rsidRPr="00941497">
        <w:rPr>
          <w:rFonts w:ascii="Times New Roman" w:hAnsi="Times New Roman" w:cs="Times New Roman"/>
          <w:color w:val="000000"/>
          <w:sz w:val="24"/>
          <w:szCs w:val="24"/>
        </w:rPr>
        <w:t>Obecně mají obyvatelé v SVL v Ústeckém kraji stejné charakteristiky platné pro celou ČR</w:t>
      </w:r>
      <w:r w:rsidR="00737D55">
        <w:rPr>
          <w:rFonts w:ascii="Times New Roman" w:hAnsi="Times New Roman" w:cs="Times New Roman"/>
          <w:color w:val="000000"/>
          <w:sz w:val="24"/>
          <w:szCs w:val="24"/>
        </w:rPr>
        <w:t>:</w:t>
      </w:r>
      <w:r w:rsidR="0051784A" w:rsidRPr="00941497">
        <w:rPr>
          <w:rFonts w:ascii="Times New Roman" w:hAnsi="Times New Roman" w:cs="Times New Roman"/>
          <w:color w:val="000000"/>
          <w:sz w:val="24"/>
          <w:szCs w:val="24"/>
        </w:rPr>
        <w:t xml:space="preserve"> </w:t>
      </w:r>
      <w:r w:rsidR="00737D55">
        <w:rPr>
          <w:rFonts w:ascii="Times New Roman" w:hAnsi="Times New Roman" w:cs="Times New Roman"/>
          <w:color w:val="000000"/>
          <w:sz w:val="24"/>
          <w:szCs w:val="24"/>
        </w:rPr>
        <w:t>v</w:t>
      </w:r>
      <w:r w:rsidR="0051784A" w:rsidRPr="00941497">
        <w:rPr>
          <w:rFonts w:ascii="Times New Roman" w:hAnsi="Times New Roman" w:cs="Times New Roman"/>
          <w:color w:val="000000"/>
          <w:sz w:val="24"/>
          <w:szCs w:val="24"/>
        </w:rPr>
        <w:t>ysoká míra nezaměstnanosti, nízká úroveň vzdělání</w:t>
      </w:r>
      <w:r w:rsidR="00C06C43">
        <w:rPr>
          <w:rStyle w:val="Znakapoznpodarou"/>
          <w:rFonts w:ascii="Times New Roman" w:hAnsi="Times New Roman" w:cs="Times New Roman"/>
          <w:color w:val="000000"/>
          <w:sz w:val="24"/>
          <w:szCs w:val="24"/>
        </w:rPr>
        <w:footnoteReference w:id="3"/>
      </w:r>
      <w:r w:rsidR="0051784A" w:rsidRPr="00941497">
        <w:rPr>
          <w:rFonts w:ascii="Times New Roman" w:hAnsi="Times New Roman" w:cs="Times New Roman"/>
          <w:color w:val="000000"/>
          <w:sz w:val="24"/>
          <w:szCs w:val="24"/>
        </w:rPr>
        <w:t xml:space="preserve">, vyšší koncentrace sociálně patologických jevů (prostituce, výroba a užívání </w:t>
      </w:r>
      <w:r w:rsidR="00AE2BC8">
        <w:rPr>
          <w:rFonts w:ascii="Times New Roman" w:hAnsi="Times New Roman" w:cs="Times New Roman"/>
          <w:color w:val="000000"/>
          <w:sz w:val="24"/>
          <w:szCs w:val="24"/>
        </w:rPr>
        <w:t>omamných látek</w:t>
      </w:r>
      <w:r w:rsidR="0051784A" w:rsidRPr="00941497">
        <w:rPr>
          <w:rFonts w:ascii="Times New Roman" w:hAnsi="Times New Roman" w:cs="Times New Roman"/>
          <w:color w:val="000000"/>
          <w:sz w:val="24"/>
          <w:szCs w:val="24"/>
        </w:rPr>
        <w:t xml:space="preserve">, lichva, </w:t>
      </w:r>
      <w:proofErr w:type="spellStart"/>
      <w:r w:rsidR="0051784A" w:rsidRPr="00941497">
        <w:rPr>
          <w:rFonts w:ascii="Times New Roman" w:hAnsi="Times New Roman" w:cs="Times New Roman"/>
          <w:color w:val="000000"/>
          <w:sz w:val="24"/>
          <w:szCs w:val="24"/>
        </w:rPr>
        <w:t>gambling</w:t>
      </w:r>
      <w:proofErr w:type="spellEnd"/>
      <w:r w:rsidR="00AE2BC8">
        <w:rPr>
          <w:rFonts w:ascii="Times New Roman" w:hAnsi="Times New Roman" w:cs="Times New Roman"/>
          <w:color w:val="000000"/>
          <w:sz w:val="24"/>
          <w:szCs w:val="24"/>
        </w:rPr>
        <w:t>, apod</w:t>
      </w:r>
      <w:r w:rsidR="0051784A" w:rsidRPr="00941497">
        <w:rPr>
          <w:rFonts w:ascii="Times New Roman" w:hAnsi="Times New Roman" w:cs="Times New Roman"/>
          <w:color w:val="000000"/>
          <w:sz w:val="24"/>
          <w:szCs w:val="24"/>
        </w:rPr>
        <w:t xml:space="preserve">.), </w:t>
      </w:r>
      <w:r w:rsidR="0051784A" w:rsidRPr="00941497">
        <w:rPr>
          <w:rFonts w:ascii="Times New Roman" w:hAnsi="Times New Roman" w:cs="Times New Roman"/>
          <w:color w:val="000000"/>
          <w:sz w:val="24"/>
          <w:szCs w:val="24"/>
        </w:rPr>
        <w:lastRenderedPageBreak/>
        <w:t>vysoká závislost na sociálních dávkách.</w:t>
      </w:r>
      <w:r w:rsidR="00C06C43">
        <w:rPr>
          <w:rFonts w:ascii="Times New Roman" w:hAnsi="Times New Roman" w:cs="Times New Roman"/>
          <w:color w:val="000000"/>
          <w:sz w:val="24"/>
          <w:szCs w:val="24"/>
        </w:rPr>
        <w:t xml:space="preserve"> </w:t>
      </w:r>
      <w:r w:rsidR="0051784A" w:rsidRPr="00941497">
        <w:rPr>
          <w:rFonts w:ascii="Times New Roman" w:hAnsi="Times New Roman" w:cs="Times New Roman"/>
          <w:color w:val="000000"/>
          <w:sz w:val="24"/>
          <w:szCs w:val="24"/>
        </w:rPr>
        <w:t xml:space="preserve">Ve větších městských lokalitách </w:t>
      </w:r>
      <w:r w:rsidR="00300E3B">
        <w:rPr>
          <w:rFonts w:ascii="Times New Roman" w:hAnsi="Times New Roman" w:cs="Times New Roman"/>
          <w:color w:val="000000"/>
          <w:sz w:val="24"/>
          <w:szCs w:val="24"/>
        </w:rPr>
        <w:t xml:space="preserve">Ústeckého kraje se ale často efekty těchto jevů násobí. </w:t>
      </w:r>
    </w:p>
    <w:p w:rsidR="00665A6F" w:rsidRDefault="00665A6F" w:rsidP="00B24C1D">
      <w:pPr>
        <w:spacing w:after="0" w:line="240" w:lineRule="auto"/>
        <w:ind w:firstLine="708"/>
        <w:jc w:val="both"/>
        <w:rPr>
          <w:rFonts w:ascii="Times New Roman" w:hAnsi="Times New Roman" w:cs="Times New Roman"/>
          <w:color w:val="000000"/>
          <w:sz w:val="24"/>
          <w:szCs w:val="24"/>
        </w:rPr>
      </w:pPr>
    </w:p>
    <w:p w:rsidR="00300E3B" w:rsidRDefault="00300E3B" w:rsidP="00B24C1D">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Je zřejmé, že v celorepublikovém měřítku dochází k růstu SVL v těch krajích ČR, kde již lokality byly v minulosti. Vzhledem k tomu, že Ústecký kraj jednoznačně „vede“ pomyslnou tabulku počtu SVL a počtu jejich obyvatel, bylo</w:t>
      </w:r>
      <w:r w:rsidR="00737D55">
        <w:rPr>
          <w:rFonts w:ascii="Times New Roman" w:hAnsi="Times New Roman" w:cs="Times New Roman"/>
          <w:color w:val="000000"/>
          <w:sz w:val="24"/>
          <w:szCs w:val="24"/>
        </w:rPr>
        <w:t xml:space="preserve"> by</w:t>
      </w:r>
      <w:r>
        <w:rPr>
          <w:rFonts w:ascii="Times New Roman" w:hAnsi="Times New Roman" w:cs="Times New Roman"/>
          <w:color w:val="000000"/>
          <w:sz w:val="24"/>
          <w:szCs w:val="24"/>
        </w:rPr>
        <w:t xml:space="preserve"> dobré zaměřit na tuto oblast větší důraz </w:t>
      </w:r>
      <w:r w:rsidR="00AE2BC8">
        <w:rPr>
          <w:rFonts w:ascii="Times New Roman" w:hAnsi="Times New Roman" w:cs="Times New Roman"/>
          <w:color w:val="000000"/>
          <w:sz w:val="24"/>
          <w:szCs w:val="24"/>
        </w:rPr>
        <w:t>nejen v oblasti</w:t>
      </w:r>
      <w:r>
        <w:rPr>
          <w:rFonts w:ascii="Times New Roman" w:hAnsi="Times New Roman" w:cs="Times New Roman"/>
          <w:color w:val="000000"/>
          <w:sz w:val="24"/>
          <w:szCs w:val="24"/>
        </w:rPr>
        <w:t xml:space="preserve"> financování opatření, ale také </w:t>
      </w:r>
      <w:r w:rsidR="00AE2BC8">
        <w:rPr>
          <w:rFonts w:ascii="Times New Roman" w:hAnsi="Times New Roman" w:cs="Times New Roman"/>
          <w:color w:val="000000"/>
          <w:sz w:val="24"/>
          <w:szCs w:val="24"/>
        </w:rPr>
        <w:t xml:space="preserve">v oblasti </w:t>
      </w:r>
      <w:r>
        <w:rPr>
          <w:rFonts w:ascii="Times New Roman" w:hAnsi="Times New Roman" w:cs="Times New Roman"/>
          <w:color w:val="000000"/>
          <w:sz w:val="24"/>
          <w:szCs w:val="24"/>
        </w:rPr>
        <w:t>jejich koordinace a metodické</w:t>
      </w:r>
      <w:r w:rsidR="00AE2BC8">
        <w:rPr>
          <w:rFonts w:ascii="Times New Roman" w:hAnsi="Times New Roman" w:cs="Times New Roman"/>
          <w:color w:val="000000"/>
          <w:sz w:val="24"/>
          <w:szCs w:val="24"/>
        </w:rPr>
        <w:t>ho</w:t>
      </w:r>
      <w:r>
        <w:rPr>
          <w:rFonts w:ascii="Times New Roman" w:hAnsi="Times New Roman" w:cs="Times New Roman"/>
          <w:color w:val="000000"/>
          <w:sz w:val="24"/>
          <w:szCs w:val="24"/>
        </w:rPr>
        <w:t xml:space="preserve"> vedení.</w:t>
      </w:r>
    </w:p>
    <w:p w:rsidR="00665A6F" w:rsidRDefault="00665A6F" w:rsidP="00B24C1D">
      <w:pPr>
        <w:spacing w:after="0" w:line="240" w:lineRule="auto"/>
        <w:ind w:firstLine="708"/>
        <w:jc w:val="both"/>
        <w:rPr>
          <w:rFonts w:ascii="Times New Roman" w:hAnsi="Times New Roman" w:cs="Times New Roman"/>
          <w:color w:val="000000"/>
          <w:sz w:val="24"/>
          <w:szCs w:val="24"/>
        </w:rPr>
      </w:pPr>
    </w:p>
    <w:p w:rsidR="00620CFE" w:rsidRDefault="00620CFE" w:rsidP="00B24C1D">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Agentura na míru problémů Ústeckého kraje reaguje tím, že v tomto kraji</w:t>
      </w:r>
      <w:r w:rsidR="008D1851">
        <w:rPr>
          <w:rFonts w:ascii="Times New Roman" w:hAnsi="Times New Roman" w:cs="Times New Roman"/>
          <w:color w:val="000000"/>
          <w:sz w:val="24"/>
          <w:szCs w:val="24"/>
        </w:rPr>
        <w:t xml:space="preserve"> spolupracuje v</w:t>
      </w:r>
      <w:r w:rsidR="00665A6F">
        <w:rPr>
          <w:rFonts w:ascii="Times New Roman" w:hAnsi="Times New Roman" w:cs="Times New Roman"/>
          <w:color w:val="000000"/>
          <w:sz w:val="24"/>
          <w:szCs w:val="24"/>
        </w:rPr>
        <w:t> </w:t>
      </w:r>
      <w:r w:rsidR="008D1851">
        <w:rPr>
          <w:rFonts w:ascii="Times New Roman" w:hAnsi="Times New Roman" w:cs="Times New Roman"/>
          <w:color w:val="000000"/>
          <w:sz w:val="24"/>
          <w:szCs w:val="24"/>
        </w:rPr>
        <w:t>současné době s</w:t>
      </w:r>
      <w:r>
        <w:rPr>
          <w:rFonts w:ascii="Times New Roman" w:hAnsi="Times New Roman" w:cs="Times New Roman"/>
          <w:color w:val="000000"/>
          <w:sz w:val="24"/>
          <w:szCs w:val="24"/>
        </w:rPr>
        <w:t xml:space="preserve"> 8 obcemi, což je největší počet zapojených obcí v jednom kraji v rámci ČR. Následují kraje Moravskoslezský a Středočeský, kde spolupracuje Agentura se 6 obcemi</w:t>
      </w:r>
      <w:r>
        <w:rPr>
          <w:rStyle w:val="Znakapoznpodarou"/>
          <w:rFonts w:ascii="Times New Roman" w:hAnsi="Times New Roman" w:cs="Times New Roman"/>
          <w:color w:val="000000"/>
          <w:sz w:val="24"/>
          <w:szCs w:val="24"/>
        </w:rPr>
        <w:footnoteReference w:id="4"/>
      </w:r>
      <w:r>
        <w:rPr>
          <w:rFonts w:ascii="Times New Roman" w:hAnsi="Times New Roman" w:cs="Times New Roman"/>
          <w:color w:val="000000"/>
          <w:sz w:val="24"/>
          <w:szCs w:val="24"/>
        </w:rPr>
        <w:t xml:space="preserve">.  </w:t>
      </w:r>
    </w:p>
    <w:p w:rsidR="00F90CCC" w:rsidRDefault="00F90CCC" w:rsidP="00B24C1D">
      <w:pPr>
        <w:spacing w:after="0" w:line="240" w:lineRule="auto"/>
        <w:jc w:val="both"/>
        <w:rPr>
          <w:rFonts w:ascii="Times New Roman" w:hAnsi="Times New Roman" w:cs="Times New Roman"/>
          <w:color w:val="000000"/>
          <w:sz w:val="24"/>
          <w:szCs w:val="24"/>
          <w:u w:val="single"/>
        </w:rPr>
      </w:pPr>
    </w:p>
    <w:p w:rsidR="00C06C43" w:rsidRDefault="00AC11E3" w:rsidP="00B24C1D">
      <w:pPr>
        <w:spacing w:after="0" w:line="240" w:lineRule="auto"/>
        <w:jc w:val="both"/>
        <w:rPr>
          <w:rFonts w:ascii="Times New Roman" w:hAnsi="Times New Roman" w:cs="Times New Roman"/>
          <w:color w:val="000000"/>
          <w:sz w:val="24"/>
          <w:szCs w:val="24"/>
        </w:rPr>
      </w:pPr>
      <w:r w:rsidRPr="00F90CCC">
        <w:rPr>
          <w:rFonts w:ascii="Times New Roman" w:hAnsi="Times New Roman" w:cs="Times New Roman"/>
          <w:color w:val="000000"/>
          <w:sz w:val="24"/>
          <w:szCs w:val="24"/>
          <w:u w:val="single"/>
        </w:rPr>
        <w:t>Bezpečnostní situace v SVL Ústeckého kraje</w:t>
      </w:r>
      <w:r w:rsidRPr="00F90CCC">
        <w:rPr>
          <w:rFonts w:ascii="Times New Roman" w:hAnsi="Times New Roman" w:cs="Times New Roman"/>
          <w:color w:val="000000"/>
          <w:sz w:val="24"/>
          <w:szCs w:val="24"/>
        </w:rPr>
        <w:t xml:space="preserve"> </w:t>
      </w:r>
      <w:r w:rsidR="00F90CCC" w:rsidRPr="00F90CCC">
        <w:rPr>
          <w:rFonts w:ascii="Times New Roman" w:hAnsi="Times New Roman" w:cs="Times New Roman"/>
          <w:color w:val="000000"/>
          <w:sz w:val="24"/>
          <w:szCs w:val="24"/>
        </w:rPr>
        <w:t>(zdroj: Ministerstvo vnitra):</w:t>
      </w:r>
      <w:r w:rsidR="00F90CCC">
        <w:rPr>
          <w:rFonts w:ascii="Times New Roman" w:hAnsi="Times New Roman" w:cs="Times New Roman"/>
          <w:color w:val="000000"/>
          <w:sz w:val="24"/>
          <w:szCs w:val="24"/>
          <w:highlight w:val="yellow"/>
        </w:rPr>
        <w:t xml:space="preserve"> </w:t>
      </w:r>
    </w:p>
    <w:p w:rsidR="00011DAF" w:rsidRPr="00011DAF" w:rsidRDefault="00FB7C91" w:rsidP="00B24C1D">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Dle informací</w:t>
      </w:r>
      <w:r w:rsidRPr="00011DAF">
        <w:rPr>
          <w:rFonts w:ascii="Times New Roman" w:hAnsi="Times New Roman" w:cs="Times New Roman"/>
          <w:color w:val="000000"/>
          <w:sz w:val="24"/>
          <w:szCs w:val="24"/>
        </w:rPr>
        <w:t xml:space="preserve"> pracovní skupiny styčného důstojníka</w:t>
      </w:r>
      <w:r>
        <w:rPr>
          <w:rFonts w:ascii="Times New Roman" w:hAnsi="Times New Roman" w:cs="Times New Roman"/>
          <w:color w:val="000000"/>
          <w:sz w:val="24"/>
          <w:szCs w:val="24"/>
        </w:rPr>
        <w:t xml:space="preserve"> Policie ČR</w:t>
      </w:r>
      <w:r w:rsidRPr="00011DAF">
        <w:rPr>
          <w:rFonts w:ascii="Times New Roman" w:hAnsi="Times New Roman" w:cs="Times New Roman"/>
          <w:color w:val="000000"/>
          <w:sz w:val="24"/>
          <w:szCs w:val="24"/>
        </w:rPr>
        <w:t xml:space="preserve"> pro menšiny </w:t>
      </w:r>
      <w:r>
        <w:rPr>
          <w:rFonts w:ascii="Times New Roman" w:hAnsi="Times New Roman" w:cs="Times New Roman"/>
          <w:color w:val="000000"/>
          <w:sz w:val="24"/>
          <w:szCs w:val="24"/>
        </w:rPr>
        <w:t>je</w:t>
      </w:r>
      <w:r w:rsidRPr="00011DAF">
        <w:rPr>
          <w:rFonts w:ascii="Times New Roman" w:hAnsi="Times New Roman" w:cs="Times New Roman"/>
          <w:color w:val="000000"/>
          <w:sz w:val="24"/>
          <w:szCs w:val="24"/>
        </w:rPr>
        <w:t xml:space="preserve"> </w:t>
      </w:r>
      <w:r>
        <w:rPr>
          <w:rFonts w:ascii="Times New Roman" w:hAnsi="Times New Roman" w:cs="Times New Roman"/>
          <w:color w:val="000000"/>
          <w:sz w:val="24"/>
          <w:szCs w:val="24"/>
        </w:rPr>
        <w:t>j</w:t>
      </w:r>
      <w:r w:rsidR="00011DAF" w:rsidRPr="00011DAF">
        <w:rPr>
          <w:rFonts w:ascii="Times New Roman" w:hAnsi="Times New Roman" w:cs="Times New Roman"/>
          <w:color w:val="000000"/>
          <w:sz w:val="24"/>
          <w:szCs w:val="24"/>
        </w:rPr>
        <w:t xml:space="preserve">edním z hlavních problémů </w:t>
      </w:r>
      <w:r w:rsidR="00011DAF" w:rsidRPr="008F4EA3">
        <w:rPr>
          <w:rFonts w:ascii="Times New Roman" w:hAnsi="Times New Roman" w:cs="Times New Roman"/>
          <w:b/>
          <w:color w:val="000000"/>
          <w:sz w:val="24"/>
          <w:szCs w:val="24"/>
        </w:rPr>
        <w:t>vyšší výskyt užívání</w:t>
      </w:r>
      <w:r w:rsidR="00881ADC" w:rsidRPr="008F4EA3">
        <w:rPr>
          <w:rFonts w:ascii="Times New Roman" w:hAnsi="Times New Roman" w:cs="Times New Roman"/>
          <w:b/>
          <w:color w:val="000000"/>
          <w:sz w:val="24"/>
          <w:szCs w:val="24"/>
        </w:rPr>
        <w:t xml:space="preserve"> </w:t>
      </w:r>
      <w:r w:rsidR="00011DAF" w:rsidRPr="008F4EA3">
        <w:rPr>
          <w:rFonts w:ascii="Times New Roman" w:hAnsi="Times New Roman" w:cs="Times New Roman"/>
          <w:b/>
          <w:color w:val="000000"/>
          <w:sz w:val="24"/>
          <w:szCs w:val="24"/>
        </w:rPr>
        <w:t>drog</w:t>
      </w:r>
      <w:r w:rsidR="000C547D" w:rsidRPr="008F4EA3">
        <w:rPr>
          <w:rFonts w:ascii="Times New Roman" w:hAnsi="Times New Roman" w:cs="Times New Roman"/>
          <w:b/>
          <w:color w:val="000000"/>
          <w:sz w:val="24"/>
          <w:szCs w:val="24"/>
        </w:rPr>
        <w:t xml:space="preserve"> </w:t>
      </w:r>
      <w:r w:rsidR="00881ADC" w:rsidRPr="008F4EA3">
        <w:rPr>
          <w:rFonts w:ascii="Times New Roman" w:hAnsi="Times New Roman" w:cs="Times New Roman"/>
          <w:b/>
          <w:color w:val="000000"/>
          <w:sz w:val="24"/>
          <w:szCs w:val="24"/>
        </w:rPr>
        <w:t>vč</w:t>
      </w:r>
      <w:r w:rsidR="008F4EA3" w:rsidRPr="008F4EA3">
        <w:rPr>
          <w:rFonts w:ascii="Times New Roman" w:hAnsi="Times New Roman" w:cs="Times New Roman"/>
          <w:b/>
          <w:color w:val="000000"/>
          <w:sz w:val="24"/>
          <w:szCs w:val="24"/>
        </w:rPr>
        <w:t>etně jejich</w:t>
      </w:r>
      <w:r w:rsidR="00881ADC" w:rsidRPr="008F4EA3">
        <w:rPr>
          <w:rFonts w:ascii="Times New Roman" w:hAnsi="Times New Roman" w:cs="Times New Roman"/>
          <w:b/>
          <w:color w:val="000000"/>
          <w:sz w:val="24"/>
          <w:szCs w:val="24"/>
        </w:rPr>
        <w:t xml:space="preserve"> výroby a distribuce</w:t>
      </w:r>
      <w:r w:rsidR="00881ADC" w:rsidRPr="00011DAF">
        <w:rPr>
          <w:rFonts w:ascii="Times New Roman" w:hAnsi="Times New Roman" w:cs="Times New Roman"/>
          <w:color w:val="000000"/>
          <w:sz w:val="24"/>
          <w:szCs w:val="24"/>
        </w:rPr>
        <w:t xml:space="preserve"> </w:t>
      </w:r>
      <w:r w:rsidR="000C547D">
        <w:rPr>
          <w:rFonts w:ascii="Times New Roman" w:hAnsi="Times New Roman" w:cs="Times New Roman"/>
          <w:color w:val="000000"/>
          <w:sz w:val="24"/>
          <w:szCs w:val="24"/>
        </w:rPr>
        <w:t>v sociálně vyloučených lokalitách</w:t>
      </w:r>
      <w:r w:rsidR="00011DAF" w:rsidRPr="00011DAF">
        <w:rPr>
          <w:rFonts w:ascii="Times New Roman" w:hAnsi="Times New Roman" w:cs="Times New Roman"/>
          <w:color w:val="000000"/>
          <w:sz w:val="24"/>
          <w:szCs w:val="24"/>
        </w:rPr>
        <w:t xml:space="preserve">. </w:t>
      </w:r>
      <w:r>
        <w:rPr>
          <w:rFonts w:ascii="Times New Roman" w:hAnsi="Times New Roman" w:cs="Times New Roman"/>
          <w:color w:val="000000"/>
          <w:sz w:val="24"/>
          <w:szCs w:val="24"/>
        </w:rPr>
        <w:t>Tímto</w:t>
      </w:r>
      <w:r w:rsidR="00011DAF" w:rsidRPr="00011DAF">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problémem je</w:t>
      </w:r>
      <w:r w:rsidR="00011DAF" w:rsidRPr="00011DAF">
        <w:rPr>
          <w:rFonts w:ascii="Times New Roman" w:hAnsi="Times New Roman" w:cs="Times New Roman"/>
          <w:color w:val="000000"/>
          <w:sz w:val="24"/>
          <w:szCs w:val="24"/>
        </w:rPr>
        <w:t xml:space="preserve"> zasažen celý </w:t>
      </w:r>
      <w:r w:rsidR="000C547D">
        <w:rPr>
          <w:rFonts w:ascii="Times New Roman" w:hAnsi="Times New Roman" w:cs="Times New Roman"/>
          <w:color w:val="000000"/>
          <w:sz w:val="24"/>
          <w:szCs w:val="24"/>
        </w:rPr>
        <w:t xml:space="preserve">Ústecký </w:t>
      </w:r>
      <w:r w:rsidR="00011DAF" w:rsidRPr="00011DAF">
        <w:rPr>
          <w:rFonts w:ascii="Times New Roman" w:hAnsi="Times New Roman" w:cs="Times New Roman"/>
          <w:color w:val="000000"/>
          <w:sz w:val="24"/>
          <w:szCs w:val="24"/>
        </w:rPr>
        <w:t xml:space="preserve">kraj, nejvíce však </w:t>
      </w:r>
      <w:r w:rsidR="008F4EA3">
        <w:rPr>
          <w:rFonts w:ascii="Times New Roman" w:hAnsi="Times New Roman" w:cs="Times New Roman"/>
          <w:color w:val="000000"/>
          <w:sz w:val="24"/>
          <w:szCs w:val="24"/>
        </w:rPr>
        <w:t xml:space="preserve">město </w:t>
      </w:r>
      <w:r w:rsidR="00011DAF" w:rsidRPr="00011DAF">
        <w:rPr>
          <w:rFonts w:ascii="Times New Roman" w:hAnsi="Times New Roman" w:cs="Times New Roman"/>
          <w:color w:val="000000"/>
          <w:sz w:val="24"/>
          <w:szCs w:val="24"/>
        </w:rPr>
        <w:t xml:space="preserve">Ústí nad Labem. </w:t>
      </w:r>
      <w:r w:rsidR="00881ADC" w:rsidRPr="00881ADC">
        <w:rPr>
          <w:rFonts w:ascii="Times New Roman" w:hAnsi="Times New Roman" w:cs="Times New Roman"/>
          <w:color w:val="000000"/>
          <w:sz w:val="24"/>
          <w:szCs w:val="24"/>
        </w:rPr>
        <w:t xml:space="preserve">Dalším problémem je </w:t>
      </w:r>
      <w:r w:rsidR="00881ADC" w:rsidRPr="008F4EA3">
        <w:rPr>
          <w:rFonts w:ascii="Times New Roman" w:hAnsi="Times New Roman" w:cs="Times New Roman"/>
          <w:b/>
          <w:color w:val="000000"/>
          <w:sz w:val="24"/>
          <w:szCs w:val="24"/>
        </w:rPr>
        <w:t>sousedství sociálně vyloučených lokalit s běžnou zástavbou</w:t>
      </w:r>
      <w:r w:rsidR="00881ADC" w:rsidRPr="00881ADC">
        <w:rPr>
          <w:rFonts w:ascii="Times New Roman" w:hAnsi="Times New Roman" w:cs="Times New Roman"/>
          <w:color w:val="000000"/>
          <w:sz w:val="24"/>
          <w:szCs w:val="24"/>
        </w:rPr>
        <w:t xml:space="preserve">. Zde je jako největší problém vnímáno rušení nočního klidu a znečištění veřejného prostranství. </w:t>
      </w:r>
      <w:r w:rsidR="00011DAF" w:rsidRPr="00011DAF">
        <w:rPr>
          <w:rFonts w:ascii="Times New Roman" w:hAnsi="Times New Roman" w:cs="Times New Roman"/>
          <w:color w:val="000000"/>
          <w:sz w:val="24"/>
          <w:szCs w:val="24"/>
        </w:rPr>
        <w:t>Dalším problémem jsou ubytovny, kde se ubytovávají osoby závislé na sociálních dávkách</w:t>
      </w:r>
      <w:r>
        <w:rPr>
          <w:rFonts w:ascii="Times New Roman" w:hAnsi="Times New Roman" w:cs="Times New Roman"/>
          <w:color w:val="000000"/>
          <w:sz w:val="24"/>
          <w:szCs w:val="24"/>
        </w:rPr>
        <w:t>,</w:t>
      </w:r>
      <w:r w:rsidR="00011DAF" w:rsidRPr="00011DAF">
        <w:rPr>
          <w:rFonts w:ascii="Times New Roman" w:hAnsi="Times New Roman" w:cs="Times New Roman"/>
          <w:color w:val="000000"/>
          <w:sz w:val="24"/>
          <w:szCs w:val="24"/>
        </w:rPr>
        <w:t xml:space="preserve"> </w:t>
      </w:r>
      <w:r>
        <w:rPr>
          <w:rFonts w:ascii="Times New Roman" w:hAnsi="Times New Roman" w:cs="Times New Roman"/>
          <w:color w:val="000000"/>
          <w:sz w:val="24"/>
          <w:szCs w:val="24"/>
        </w:rPr>
        <w:t>s čímž se koncentruje velká řada patologických jevů</w:t>
      </w:r>
      <w:r w:rsidRPr="00011DAF">
        <w:rPr>
          <w:rFonts w:ascii="Times New Roman" w:hAnsi="Times New Roman" w:cs="Times New Roman"/>
          <w:color w:val="000000"/>
          <w:sz w:val="24"/>
          <w:szCs w:val="24"/>
        </w:rPr>
        <w:t xml:space="preserve">. V místech takto postižených pak </w:t>
      </w:r>
      <w:r w:rsidRPr="008F4EA3">
        <w:rPr>
          <w:rFonts w:ascii="Times New Roman" w:hAnsi="Times New Roman" w:cs="Times New Roman"/>
          <w:b/>
          <w:color w:val="000000"/>
          <w:sz w:val="24"/>
          <w:szCs w:val="24"/>
        </w:rPr>
        <w:t>dochází k eskalaci napětí</w:t>
      </w:r>
      <w:r w:rsidR="00881ADC" w:rsidRPr="008F4EA3">
        <w:rPr>
          <w:rFonts w:ascii="Times New Roman" w:hAnsi="Times New Roman" w:cs="Times New Roman"/>
          <w:b/>
          <w:color w:val="000000"/>
          <w:sz w:val="24"/>
          <w:szCs w:val="24"/>
        </w:rPr>
        <w:t xml:space="preserve"> </w:t>
      </w:r>
      <w:r w:rsidR="00011DAF" w:rsidRPr="008F4EA3">
        <w:rPr>
          <w:rFonts w:ascii="Times New Roman" w:hAnsi="Times New Roman" w:cs="Times New Roman"/>
          <w:b/>
          <w:color w:val="000000"/>
          <w:sz w:val="24"/>
          <w:szCs w:val="24"/>
        </w:rPr>
        <w:t>mezi majoritou a minoritou a tyto objekty jsou často terčem extrémistických skupin</w:t>
      </w:r>
      <w:r w:rsidR="00011DAF" w:rsidRPr="00011DAF">
        <w:rPr>
          <w:rFonts w:ascii="Times New Roman" w:hAnsi="Times New Roman" w:cs="Times New Roman"/>
          <w:color w:val="000000"/>
          <w:sz w:val="24"/>
          <w:szCs w:val="24"/>
        </w:rPr>
        <w:t xml:space="preserve">, organizací a jiných spolků. </w:t>
      </w:r>
    </w:p>
    <w:p w:rsidR="00665A6F" w:rsidRDefault="00665A6F" w:rsidP="00B24C1D">
      <w:pPr>
        <w:spacing w:after="0" w:line="240" w:lineRule="auto"/>
        <w:ind w:firstLine="708"/>
        <w:jc w:val="both"/>
        <w:rPr>
          <w:rFonts w:ascii="Times New Roman" w:hAnsi="Times New Roman" w:cs="Times New Roman"/>
          <w:color w:val="000000"/>
          <w:sz w:val="24"/>
          <w:szCs w:val="24"/>
        </w:rPr>
      </w:pPr>
    </w:p>
    <w:p w:rsidR="005A1C1B" w:rsidRDefault="00FB7C91" w:rsidP="00B24C1D">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Osoby</w:t>
      </w:r>
      <w:r w:rsidR="00B3008F" w:rsidRPr="00B3008F">
        <w:rPr>
          <w:rFonts w:ascii="Times New Roman" w:hAnsi="Times New Roman" w:cs="Times New Roman"/>
          <w:color w:val="000000"/>
          <w:sz w:val="24"/>
          <w:szCs w:val="24"/>
        </w:rPr>
        <w:t xml:space="preserve"> </w:t>
      </w:r>
      <w:r>
        <w:rPr>
          <w:rFonts w:ascii="Times New Roman" w:hAnsi="Times New Roman" w:cs="Times New Roman"/>
          <w:color w:val="000000"/>
          <w:sz w:val="24"/>
          <w:szCs w:val="24"/>
        </w:rPr>
        <w:t>žijící</w:t>
      </w:r>
      <w:r w:rsidR="00B3008F">
        <w:rPr>
          <w:rFonts w:ascii="Times New Roman" w:hAnsi="Times New Roman" w:cs="Times New Roman"/>
          <w:color w:val="000000"/>
          <w:sz w:val="24"/>
          <w:szCs w:val="24"/>
        </w:rPr>
        <w:t xml:space="preserve"> v sociálně vyloučených lokalitách </w:t>
      </w:r>
      <w:r>
        <w:rPr>
          <w:rFonts w:ascii="Times New Roman" w:hAnsi="Times New Roman" w:cs="Times New Roman"/>
          <w:color w:val="000000"/>
          <w:sz w:val="24"/>
          <w:szCs w:val="24"/>
        </w:rPr>
        <w:t xml:space="preserve">mají často omezené možnosti uplatnění </w:t>
      </w:r>
      <w:r w:rsidR="00B3008F" w:rsidRPr="00B3008F">
        <w:rPr>
          <w:rFonts w:ascii="Times New Roman" w:hAnsi="Times New Roman" w:cs="Times New Roman"/>
          <w:color w:val="000000"/>
          <w:sz w:val="24"/>
          <w:szCs w:val="24"/>
        </w:rPr>
        <w:t>na trhu práce, což v důsledku vede k</w:t>
      </w:r>
      <w:r w:rsidR="00881ADC">
        <w:rPr>
          <w:rFonts w:ascii="Times New Roman" w:hAnsi="Times New Roman" w:cs="Times New Roman"/>
          <w:color w:val="000000"/>
          <w:sz w:val="24"/>
          <w:szCs w:val="24"/>
        </w:rPr>
        <w:t xml:space="preserve"> trvale </w:t>
      </w:r>
      <w:r w:rsidR="00B3008F" w:rsidRPr="00B3008F">
        <w:rPr>
          <w:rFonts w:ascii="Times New Roman" w:hAnsi="Times New Roman" w:cs="Times New Roman"/>
          <w:color w:val="000000"/>
          <w:sz w:val="24"/>
          <w:szCs w:val="24"/>
        </w:rPr>
        <w:t>nižším příjmům a snížení jejich životní úrovně. Ve snaze zlepšit si životní úroveň</w:t>
      </w:r>
      <w:r w:rsidR="00881ADC">
        <w:rPr>
          <w:rFonts w:ascii="Times New Roman" w:hAnsi="Times New Roman" w:cs="Times New Roman"/>
          <w:color w:val="000000"/>
          <w:sz w:val="24"/>
          <w:szCs w:val="24"/>
        </w:rPr>
        <w:t xml:space="preserve"> se</w:t>
      </w:r>
      <w:r w:rsidR="00B3008F" w:rsidRPr="00B3008F">
        <w:rPr>
          <w:rFonts w:ascii="Times New Roman" w:hAnsi="Times New Roman" w:cs="Times New Roman"/>
          <w:color w:val="000000"/>
          <w:sz w:val="24"/>
          <w:szCs w:val="24"/>
        </w:rPr>
        <w:t xml:space="preserve"> </w:t>
      </w:r>
      <w:r>
        <w:rPr>
          <w:rFonts w:ascii="Times New Roman" w:hAnsi="Times New Roman" w:cs="Times New Roman"/>
          <w:color w:val="000000"/>
          <w:sz w:val="24"/>
          <w:szCs w:val="24"/>
        </w:rPr>
        <w:t>pak mohou dop</w:t>
      </w:r>
      <w:r w:rsidR="00C41113">
        <w:rPr>
          <w:rFonts w:ascii="Times New Roman" w:hAnsi="Times New Roman" w:cs="Times New Roman"/>
          <w:color w:val="000000"/>
          <w:sz w:val="24"/>
          <w:szCs w:val="24"/>
        </w:rPr>
        <w:t>ouštět</w:t>
      </w:r>
      <w:r w:rsidR="00B3008F" w:rsidRPr="00B3008F">
        <w:rPr>
          <w:rFonts w:ascii="Times New Roman" w:hAnsi="Times New Roman" w:cs="Times New Roman"/>
          <w:color w:val="000000"/>
          <w:sz w:val="24"/>
          <w:szCs w:val="24"/>
        </w:rPr>
        <w:t xml:space="preserve"> trestné činnosti.</w:t>
      </w:r>
    </w:p>
    <w:p w:rsidR="00665A6F" w:rsidRDefault="00665A6F" w:rsidP="00B24C1D">
      <w:pPr>
        <w:spacing w:after="0" w:line="240" w:lineRule="auto"/>
        <w:ind w:firstLine="708"/>
        <w:jc w:val="both"/>
        <w:rPr>
          <w:rFonts w:ascii="Times New Roman" w:hAnsi="Times New Roman" w:cs="Times New Roman"/>
          <w:color w:val="000000"/>
          <w:sz w:val="24"/>
          <w:szCs w:val="24"/>
        </w:rPr>
      </w:pPr>
    </w:p>
    <w:p w:rsidR="00AE4A92" w:rsidRDefault="00AE4A92" w:rsidP="00B24C1D">
      <w:pPr>
        <w:spacing w:after="0" w:line="240" w:lineRule="auto"/>
        <w:ind w:firstLine="708"/>
        <w:jc w:val="both"/>
        <w:rPr>
          <w:rFonts w:ascii="Times New Roman" w:hAnsi="Times New Roman" w:cs="Times New Roman"/>
          <w:color w:val="000000"/>
          <w:sz w:val="24"/>
          <w:szCs w:val="24"/>
        </w:rPr>
      </w:pPr>
      <w:r w:rsidRPr="00AE4A92">
        <w:rPr>
          <w:rFonts w:ascii="Times New Roman" w:hAnsi="Times New Roman" w:cs="Times New Roman"/>
          <w:color w:val="000000"/>
          <w:sz w:val="24"/>
          <w:szCs w:val="24"/>
        </w:rPr>
        <w:t xml:space="preserve">Obecně lze konstatovat, že </w:t>
      </w:r>
      <w:r w:rsidRPr="008F4EA3">
        <w:rPr>
          <w:rFonts w:ascii="Times New Roman" w:hAnsi="Times New Roman" w:cs="Times New Roman"/>
          <w:b/>
          <w:color w:val="000000"/>
          <w:sz w:val="24"/>
          <w:szCs w:val="24"/>
        </w:rPr>
        <w:t>vlna protiromských shromáždění skončila</w:t>
      </w:r>
      <w:r w:rsidRPr="00AE4A92">
        <w:rPr>
          <w:rFonts w:ascii="Times New Roman" w:hAnsi="Times New Roman" w:cs="Times New Roman"/>
          <w:color w:val="000000"/>
          <w:sz w:val="24"/>
          <w:szCs w:val="24"/>
        </w:rPr>
        <w:t xml:space="preserve">. Méně jsou zveřejňovány interetnické incidenty, které vždy byly spouštěči protestních protiromských shromáždění. Téma </w:t>
      </w:r>
      <w:proofErr w:type="spellStart"/>
      <w:r w:rsidRPr="00AE4A92">
        <w:rPr>
          <w:rFonts w:ascii="Times New Roman" w:hAnsi="Times New Roman" w:cs="Times New Roman"/>
          <w:color w:val="000000"/>
          <w:sz w:val="24"/>
          <w:szCs w:val="24"/>
        </w:rPr>
        <w:t>anticiganismu</w:t>
      </w:r>
      <w:proofErr w:type="spellEnd"/>
      <w:r w:rsidRPr="00AE4A92">
        <w:rPr>
          <w:rFonts w:ascii="Times New Roman" w:hAnsi="Times New Roman" w:cs="Times New Roman"/>
          <w:color w:val="000000"/>
          <w:sz w:val="24"/>
          <w:szCs w:val="24"/>
        </w:rPr>
        <w:t xml:space="preserve"> ale vystřídala </w:t>
      </w:r>
      <w:proofErr w:type="spellStart"/>
      <w:r w:rsidRPr="00AE4A92">
        <w:rPr>
          <w:rFonts w:ascii="Times New Roman" w:hAnsi="Times New Roman" w:cs="Times New Roman"/>
          <w:color w:val="000000"/>
          <w:sz w:val="24"/>
          <w:szCs w:val="24"/>
        </w:rPr>
        <w:t>islamofobie</w:t>
      </w:r>
      <w:proofErr w:type="spellEnd"/>
      <w:r w:rsidRPr="00AE4A92">
        <w:rPr>
          <w:rFonts w:ascii="Times New Roman" w:hAnsi="Times New Roman" w:cs="Times New Roman"/>
          <w:color w:val="000000"/>
          <w:sz w:val="24"/>
          <w:szCs w:val="24"/>
        </w:rPr>
        <w:t xml:space="preserve">, respektive </w:t>
      </w:r>
      <w:proofErr w:type="spellStart"/>
      <w:r w:rsidRPr="00AE4A92">
        <w:rPr>
          <w:rFonts w:ascii="Times New Roman" w:hAnsi="Times New Roman" w:cs="Times New Roman"/>
          <w:color w:val="000000"/>
          <w:sz w:val="24"/>
          <w:szCs w:val="24"/>
        </w:rPr>
        <w:t>protimigrantské</w:t>
      </w:r>
      <w:proofErr w:type="spellEnd"/>
      <w:r w:rsidRPr="00AE4A92">
        <w:rPr>
          <w:rFonts w:ascii="Times New Roman" w:hAnsi="Times New Roman" w:cs="Times New Roman"/>
          <w:color w:val="000000"/>
          <w:sz w:val="24"/>
          <w:szCs w:val="24"/>
        </w:rPr>
        <w:t xml:space="preserve"> nálady. Na to</w:t>
      </w:r>
      <w:r w:rsidR="008F4EA3">
        <w:rPr>
          <w:rFonts w:ascii="Times New Roman" w:hAnsi="Times New Roman" w:cs="Times New Roman"/>
          <w:color w:val="000000"/>
          <w:sz w:val="24"/>
          <w:szCs w:val="24"/>
        </w:rPr>
        <w:t>m</w:t>
      </w:r>
      <w:r w:rsidRPr="00AE4A92">
        <w:rPr>
          <w:rFonts w:ascii="Times New Roman" w:hAnsi="Times New Roman" w:cs="Times New Roman"/>
          <w:color w:val="000000"/>
          <w:sz w:val="24"/>
          <w:szCs w:val="24"/>
        </w:rPr>
        <w:t xml:space="preserve">to tématu se snaží profitovat jak tradiční extremistické subjekty, tak i subjekty nové (např. Blok proti islámu). </w:t>
      </w:r>
      <w:proofErr w:type="spellStart"/>
      <w:r w:rsidRPr="00AE4A92">
        <w:rPr>
          <w:rFonts w:ascii="Times New Roman" w:hAnsi="Times New Roman" w:cs="Times New Roman"/>
          <w:color w:val="000000"/>
          <w:sz w:val="24"/>
          <w:szCs w:val="24"/>
        </w:rPr>
        <w:t>Islamofobní</w:t>
      </w:r>
      <w:proofErr w:type="spellEnd"/>
      <w:r w:rsidRPr="00AE4A92">
        <w:rPr>
          <w:rFonts w:ascii="Times New Roman" w:hAnsi="Times New Roman" w:cs="Times New Roman"/>
          <w:color w:val="000000"/>
          <w:sz w:val="24"/>
          <w:szCs w:val="24"/>
        </w:rPr>
        <w:t xml:space="preserve"> uskupení vytvářejí dočasné účelové koalice. Většina projevů se objevuje na sociálních sítích, některé subjekty se stále snaží organizovat veřejná shromáždění. Občas se objevují xenofobní nenávistné projevy na sportovních či kulturních akcích.</w:t>
      </w:r>
    </w:p>
    <w:p w:rsidR="00665A6F" w:rsidRDefault="00665A6F" w:rsidP="00B24C1D">
      <w:pPr>
        <w:spacing w:after="0" w:line="240" w:lineRule="auto"/>
        <w:ind w:firstLine="708"/>
        <w:jc w:val="both"/>
        <w:rPr>
          <w:rFonts w:ascii="Times New Roman" w:hAnsi="Times New Roman" w:cs="Times New Roman"/>
          <w:b/>
          <w:color w:val="000000"/>
          <w:sz w:val="24"/>
          <w:szCs w:val="24"/>
        </w:rPr>
      </w:pPr>
    </w:p>
    <w:p w:rsidR="00AE4A92" w:rsidRPr="00011DAF" w:rsidRDefault="00AE4A92" w:rsidP="00B24C1D">
      <w:pPr>
        <w:spacing w:after="0" w:line="240" w:lineRule="auto"/>
        <w:ind w:firstLine="708"/>
        <w:jc w:val="both"/>
        <w:rPr>
          <w:rFonts w:ascii="Times New Roman" w:hAnsi="Times New Roman" w:cs="Times New Roman"/>
          <w:color w:val="000000"/>
          <w:sz w:val="24"/>
          <w:szCs w:val="24"/>
        </w:rPr>
      </w:pPr>
      <w:r w:rsidRPr="008F4EA3">
        <w:rPr>
          <w:rFonts w:ascii="Times New Roman" w:hAnsi="Times New Roman" w:cs="Times New Roman"/>
          <w:b/>
          <w:color w:val="000000"/>
          <w:sz w:val="24"/>
          <w:szCs w:val="24"/>
        </w:rPr>
        <w:t xml:space="preserve">V Ústeckém kraji lze vysledovat pravidelné </w:t>
      </w:r>
      <w:proofErr w:type="spellStart"/>
      <w:r w:rsidRPr="008F4EA3">
        <w:rPr>
          <w:rFonts w:ascii="Times New Roman" w:hAnsi="Times New Roman" w:cs="Times New Roman"/>
          <w:b/>
          <w:color w:val="000000"/>
          <w:sz w:val="24"/>
          <w:szCs w:val="24"/>
        </w:rPr>
        <w:t>protimuslimské</w:t>
      </w:r>
      <w:proofErr w:type="spellEnd"/>
      <w:r w:rsidRPr="008F4EA3">
        <w:rPr>
          <w:rFonts w:ascii="Times New Roman" w:hAnsi="Times New Roman" w:cs="Times New Roman"/>
          <w:b/>
          <w:color w:val="000000"/>
          <w:sz w:val="24"/>
          <w:szCs w:val="24"/>
        </w:rPr>
        <w:t xml:space="preserve"> projevy.</w:t>
      </w:r>
      <w:r w:rsidRPr="00AE4A92">
        <w:rPr>
          <w:rFonts w:ascii="Times New Roman" w:hAnsi="Times New Roman" w:cs="Times New Roman"/>
          <w:color w:val="000000"/>
          <w:sz w:val="24"/>
          <w:szCs w:val="24"/>
        </w:rPr>
        <w:t xml:space="preserve"> Centrem těchto aktivit jsou Teplice, kde byly medializovány problémy se soužitím s arabskými hosty. Na tomto tématu se snažilo zviditelnit více subjektů</w:t>
      </w:r>
      <w:r w:rsidR="00FB7C91">
        <w:rPr>
          <w:rFonts w:ascii="Times New Roman" w:hAnsi="Times New Roman" w:cs="Times New Roman"/>
          <w:color w:val="000000"/>
          <w:sz w:val="24"/>
          <w:szCs w:val="24"/>
        </w:rPr>
        <w:t>.</w:t>
      </w:r>
    </w:p>
    <w:p w:rsidR="005829AA" w:rsidRPr="00941497" w:rsidRDefault="005829AA" w:rsidP="00B24C1D">
      <w:pPr>
        <w:spacing w:after="0" w:line="240" w:lineRule="auto"/>
        <w:ind w:firstLine="708"/>
        <w:jc w:val="both"/>
        <w:rPr>
          <w:rFonts w:ascii="Times New Roman" w:hAnsi="Times New Roman" w:cs="Times New Roman"/>
          <w:color w:val="000000"/>
          <w:sz w:val="24"/>
          <w:szCs w:val="24"/>
        </w:rPr>
      </w:pPr>
    </w:p>
    <w:p w:rsidR="00C71A1B" w:rsidRDefault="00C760DB" w:rsidP="00B24C1D">
      <w:pPr>
        <w:pStyle w:val="Odstavecseseznamem"/>
        <w:numPr>
          <w:ilvl w:val="0"/>
          <w:numId w:val="2"/>
        </w:numPr>
        <w:spacing w:after="0" w:line="240" w:lineRule="auto"/>
        <w:jc w:val="both"/>
        <w:rPr>
          <w:rFonts w:ascii="Times New Roman" w:hAnsi="Times New Roman" w:cs="Times New Roman"/>
          <w:b/>
          <w:color w:val="000000"/>
          <w:sz w:val="24"/>
          <w:szCs w:val="24"/>
          <w:u w:val="single"/>
        </w:rPr>
      </w:pPr>
      <w:r>
        <w:rPr>
          <w:rFonts w:ascii="Times New Roman" w:hAnsi="Times New Roman" w:cs="Times New Roman"/>
          <w:b/>
          <w:color w:val="000000"/>
          <w:sz w:val="24"/>
          <w:szCs w:val="24"/>
          <w:u w:val="single"/>
        </w:rPr>
        <w:t xml:space="preserve">Obce se sociálně vyloučenými lokalitami </w:t>
      </w:r>
      <w:r w:rsidR="00C71A1B" w:rsidRPr="005829AA">
        <w:rPr>
          <w:rFonts w:ascii="Times New Roman" w:hAnsi="Times New Roman" w:cs="Times New Roman"/>
          <w:b/>
          <w:color w:val="000000"/>
          <w:sz w:val="24"/>
          <w:szCs w:val="24"/>
          <w:u w:val="single"/>
        </w:rPr>
        <w:t>v Ústeckém kraji, které spolupracují s</w:t>
      </w:r>
      <w:r w:rsidR="005829AA" w:rsidRPr="005829AA">
        <w:rPr>
          <w:rFonts w:ascii="Times New Roman" w:hAnsi="Times New Roman" w:cs="Times New Roman"/>
          <w:b/>
          <w:color w:val="000000"/>
          <w:sz w:val="24"/>
          <w:szCs w:val="24"/>
          <w:u w:val="single"/>
        </w:rPr>
        <w:t> </w:t>
      </w:r>
      <w:r w:rsidR="00C71A1B" w:rsidRPr="005829AA">
        <w:rPr>
          <w:rFonts w:ascii="Times New Roman" w:hAnsi="Times New Roman" w:cs="Times New Roman"/>
          <w:b/>
          <w:color w:val="000000"/>
          <w:sz w:val="24"/>
          <w:szCs w:val="24"/>
          <w:u w:val="single"/>
        </w:rPr>
        <w:t>A</w:t>
      </w:r>
      <w:r w:rsidR="005829AA" w:rsidRPr="005829AA">
        <w:rPr>
          <w:rFonts w:ascii="Times New Roman" w:hAnsi="Times New Roman" w:cs="Times New Roman"/>
          <w:b/>
          <w:color w:val="000000"/>
          <w:sz w:val="24"/>
          <w:szCs w:val="24"/>
          <w:u w:val="single"/>
        </w:rPr>
        <w:t>genturou pro sociální začleňování</w:t>
      </w:r>
    </w:p>
    <w:p w:rsidR="008309D7" w:rsidRDefault="00E835A0" w:rsidP="00B24C1D">
      <w:pPr>
        <w:spacing w:after="0" w:line="240" w:lineRule="auto"/>
        <w:ind w:firstLine="360"/>
        <w:jc w:val="both"/>
        <w:rPr>
          <w:rFonts w:ascii="Times New Roman" w:hAnsi="Times New Roman" w:cs="Times New Roman"/>
          <w:color w:val="000000"/>
          <w:sz w:val="24"/>
          <w:szCs w:val="24"/>
        </w:rPr>
      </w:pPr>
      <w:r w:rsidRPr="00C760DB">
        <w:rPr>
          <w:rFonts w:ascii="Times New Roman" w:hAnsi="Times New Roman" w:cs="Times New Roman"/>
          <w:color w:val="000000"/>
          <w:sz w:val="24"/>
          <w:szCs w:val="24"/>
        </w:rPr>
        <w:t xml:space="preserve">Agentura pro sociální začleňování působila od svého vzniku </w:t>
      </w:r>
      <w:r w:rsidR="00737D55">
        <w:rPr>
          <w:rFonts w:ascii="Times New Roman" w:hAnsi="Times New Roman" w:cs="Times New Roman"/>
          <w:color w:val="000000"/>
          <w:sz w:val="24"/>
          <w:szCs w:val="24"/>
        </w:rPr>
        <w:t xml:space="preserve">v </w:t>
      </w:r>
      <w:r w:rsidRPr="00C760DB">
        <w:rPr>
          <w:rFonts w:ascii="Times New Roman" w:hAnsi="Times New Roman" w:cs="Times New Roman"/>
          <w:color w:val="000000"/>
          <w:sz w:val="24"/>
          <w:szCs w:val="24"/>
        </w:rPr>
        <w:t>ro</w:t>
      </w:r>
      <w:r w:rsidR="00737D55">
        <w:rPr>
          <w:rFonts w:ascii="Times New Roman" w:hAnsi="Times New Roman" w:cs="Times New Roman"/>
          <w:color w:val="000000"/>
          <w:sz w:val="24"/>
          <w:szCs w:val="24"/>
        </w:rPr>
        <w:t>ce</w:t>
      </w:r>
      <w:r w:rsidRPr="00C760DB">
        <w:rPr>
          <w:rFonts w:ascii="Times New Roman" w:hAnsi="Times New Roman" w:cs="Times New Roman"/>
          <w:color w:val="000000"/>
          <w:sz w:val="24"/>
          <w:szCs w:val="24"/>
        </w:rPr>
        <w:t xml:space="preserve"> 2008 </w:t>
      </w:r>
      <w:r w:rsidRPr="00C760DB">
        <w:rPr>
          <w:rFonts w:ascii="Times New Roman" w:hAnsi="Times New Roman" w:cs="Times New Roman"/>
          <w:b/>
          <w:color w:val="000000"/>
          <w:sz w:val="24"/>
          <w:szCs w:val="24"/>
        </w:rPr>
        <w:t>v</w:t>
      </w:r>
      <w:r w:rsidR="002972D0" w:rsidRPr="00C760DB">
        <w:rPr>
          <w:rFonts w:ascii="Times New Roman" w:hAnsi="Times New Roman" w:cs="Times New Roman"/>
          <w:b/>
          <w:color w:val="000000"/>
          <w:sz w:val="24"/>
          <w:szCs w:val="24"/>
        </w:rPr>
        <w:t>e 20</w:t>
      </w:r>
      <w:r w:rsidRPr="00C760DB">
        <w:rPr>
          <w:rFonts w:ascii="Times New Roman" w:hAnsi="Times New Roman" w:cs="Times New Roman"/>
          <w:b/>
          <w:color w:val="000000"/>
          <w:sz w:val="24"/>
          <w:szCs w:val="24"/>
        </w:rPr>
        <w:t xml:space="preserve"> lokalitách</w:t>
      </w:r>
      <w:r w:rsidRPr="00C760DB">
        <w:rPr>
          <w:rFonts w:ascii="Times New Roman" w:hAnsi="Times New Roman" w:cs="Times New Roman"/>
          <w:color w:val="000000"/>
          <w:sz w:val="24"/>
          <w:szCs w:val="24"/>
        </w:rPr>
        <w:t xml:space="preserve"> Ústecké</w:t>
      </w:r>
      <w:r w:rsidR="00C760DB" w:rsidRPr="00C760DB">
        <w:rPr>
          <w:rFonts w:ascii="Times New Roman" w:hAnsi="Times New Roman" w:cs="Times New Roman"/>
          <w:color w:val="000000"/>
          <w:sz w:val="24"/>
          <w:szCs w:val="24"/>
        </w:rPr>
        <w:t xml:space="preserve">ho </w:t>
      </w:r>
      <w:r w:rsidRPr="00C760DB">
        <w:rPr>
          <w:rFonts w:ascii="Times New Roman" w:hAnsi="Times New Roman" w:cs="Times New Roman"/>
          <w:color w:val="000000"/>
          <w:sz w:val="24"/>
          <w:szCs w:val="24"/>
        </w:rPr>
        <w:t>kraj</w:t>
      </w:r>
      <w:r w:rsidR="00C760DB" w:rsidRPr="00C760DB">
        <w:rPr>
          <w:rFonts w:ascii="Times New Roman" w:hAnsi="Times New Roman" w:cs="Times New Roman"/>
          <w:color w:val="000000"/>
          <w:sz w:val="24"/>
          <w:szCs w:val="24"/>
        </w:rPr>
        <w:t>e</w:t>
      </w:r>
      <w:r w:rsidRPr="00C760DB">
        <w:rPr>
          <w:rFonts w:ascii="Times New Roman" w:hAnsi="Times New Roman" w:cs="Times New Roman"/>
          <w:color w:val="000000"/>
          <w:sz w:val="24"/>
          <w:szCs w:val="24"/>
        </w:rPr>
        <w:t xml:space="preserve">. </w:t>
      </w:r>
      <w:r w:rsidR="007067A2" w:rsidRPr="00C760DB">
        <w:rPr>
          <w:rFonts w:ascii="Times New Roman" w:hAnsi="Times New Roman" w:cs="Times New Roman"/>
          <w:b/>
          <w:color w:val="000000"/>
          <w:sz w:val="24"/>
          <w:szCs w:val="24"/>
        </w:rPr>
        <w:t>V minulosti</w:t>
      </w:r>
      <w:r w:rsidR="007067A2" w:rsidRPr="00C760DB">
        <w:rPr>
          <w:rFonts w:ascii="Times New Roman" w:hAnsi="Times New Roman" w:cs="Times New Roman"/>
          <w:color w:val="000000"/>
          <w:sz w:val="24"/>
          <w:szCs w:val="24"/>
        </w:rPr>
        <w:t xml:space="preserve"> to byly: Bílina, Chomutov, Jirkov, Most, Ústí nad Labem, </w:t>
      </w:r>
      <w:proofErr w:type="spellStart"/>
      <w:r w:rsidR="007067A2" w:rsidRPr="00C760DB">
        <w:rPr>
          <w:rFonts w:ascii="Times New Roman" w:hAnsi="Times New Roman" w:cs="Times New Roman"/>
          <w:color w:val="000000"/>
          <w:sz w:val="24"/>
          <w:szCs w:val="24"/>
        </w:rPr>
        <w:t>Šluknovsko</w:t>
      </w:r>
      <w:proofErr w:type="spellEnd"/>
      <w:r w:rsidR="007067A2" w:rsidRPr="00C760DB">
        <w:rPr>
          <w:rFonts w:ascii="Times New Roman" w:hAnsi="Times New Roman" w:cs="Times New Roman"/>
          <w:color w:val="000000"/>
          <w:sz w:val="24"/>
          <w:szCs w:val="24"/>
        </w:rPr>
        <w:t xml:space="preserve">, Duchcov, Krupka, Trmice. </w:t>
      </w:r>
      <w:r w:rsidR="007067A2" w:rsidRPr="00C760DB">
        <w:rPr>
          <w:rFonts w:ascii="Times New Roman" w:hAnsi="Times New Roman" w:cs="Times New Roman"/>
          <w:b/>
          <w:color w:val="000000"/>
          <w:sz w:val="24"/>
          <w:szCs w:val="24"/>
        </w:rPr>
        <w:t>V současné době</w:t>
      </w:r>
      <w:r w:rsidR="007067A2" w:rsidRPr="00C760DB">
        <w:rPr>
          <w:rFonts w:ascii="Times New Roman" w:hAnsi="Times New Roman" w:cs="Times New Roman"/>
          <w:color w:val="000000"/>
          <w:sz w:val="24"/>
          <w:szCs w:val="24"/>
        </w:rPr>
        <w:t xml:space="preserve"> </w:t>
      </w:r>
      <w:r w:rsidR="00C760DB">
        <w:rPr>
          <w:rFonts w:ascii="Times New Roman" w:hAnsi="Times New Roman" w:cs="Times New Roman"/>
          <w:color w:val="000000"/>
          <w:sz w:val="24"/>
          <w:szCs w:val="24"/>
        </w:rPr>
        <w:t xml:space="preserve">Agentura působí </w:t>
      </w:r>
      <w:r w:rsidR="007067A2" w:rsidRPr="00C760DB">
        <w:rPr>
          <w:rFonts w:ascii="Times New Roman" w:hAnsi="Times New Roman" w:cs="Times New Roman"/>
          <w:color w:val="000000"/>
          <w:sz w:val="24"/>
          <w:szCs w:val="24"/>
        </w:rPr>
        <w:t>v Dubí, Obrnicích, Děčíně, Kadani, Klášterci nad Ohří, Vejprtech, Litvínově, Roudnici nad Labem, Rumburku, Křečanech a ve Štětí (</w:t>
      </w:r>
      <w:r w:rsidR="00C760DB" w:rsidRPr="00C760DB">
        <w:rPr>
          <w:rFonts w:ascii="Times New Roman" w:hAnsi="Times New Roman" w:cs="Times New Roman"/>
          <w:i/>
          <w:color w:val="000000"/>
          <w:sz w:val="24"/>
          <w:szCs w:val="24"/>
        </w:rPr>
        <w:t xml:space="preserve">pozn.: podrobnější popis problémů lokalit je uveden </w:t>
      </w:r>
      <w:r w:rsidR="007067A2" w:rsidRPr="00C760DB">
        <w:rPr>
          <w:rFonts w:ascii="Times New Roman" w:hAnsi="Times New Roman" w:cs="Times New Roman"/>
          <w:i/>
          <w:color w:val="000000"/>
          <w:sz w:val="24"/>
          <w:szCs w:val="24"/>
        </w:rPr>
        <w:lastRenderedPageBreak/>
        <w:t>v Příloze č. 1</w:t>
      </w:r>
      <w:r w:rsidR="007067A2" w:rsidRPr="00C760DB">
        <w:rPr>
          <w:rFonts w:ascii="Times New Roman" w:hAnsi="Times New Roman" w:cs="Times New Roman"/>
          <w:color w:val="000000"/>
          <w:sz w:val="24"/>
          <w:szCs w:val="24"/>
        </w:rPr>
        <w:t xml:space="preserve">).  </w:t>
      </w:r>
      <w:r w:rsidRPr="00C760DB">
        <w:rPr>
          <w:rFonts w:ascii="Times New Roman" w:hAnsi="Times New Roman" w:cs="Times New Roman"/>
          <w:color w:val="000000"/>
          <w:sz w:val="24"/>
          <w:szCs w:val="24"/>
        </w:rPr>
        <w:t xml:space="preserve">Jednalo se (a stále ještě jedná) často o velice problematická místa, jak plyne i z předchozí analýzy stavu. </w:t>
      </w:r>
      <w:r w:rsidR="00C760DB">
        <w:rPr>
          <w:rFonts w:ascii="Times New Roman" w:hAnsi="Times New Roman" w:cs="Times New Roman"/>
          <w:color w:val="000000"/>
          <w:sz w:val="24"/>
          <w:szCs w:val="24"/>
        </w:rPr>
        <w:t xml:space="preserve">Mezi vyloučenými lokalitami byly zastoupeny jak </w:t>
      </w:r>
      <w:r w:rsidR="00433818" w:rsidRPr="00C760DB">
        <w:rPr>
          <w:rFonts w:ascii="Times New Roman" w:hAnsi="Times New Roman" w:cs="Times New Roman"/>
          <w:color w:val="000000"/>
          <w:sz w:val="24"/>
          <w:szCs w:val="24"/>
        </w:rPr>
        <w:t>cel</w:t>
      </w:r>
      <w:r w:rsidR="00C760DB">
        <w:rPr>
          <w:rFonts w:ascii="Times New Roman" w:hAnsi="Times New Roman" w:cs="Times New Roman"/>
          <w:color w:val="000000"/>
          <w:sz w:val="24"/>
          <w:szCs w:val="24"/>
        </w:rPr>
        <w:t xml:space="preserve">é </w:t>
      </w:r>
      <w:r w:rsidR="00433818" w:rsidRPr="00C760DB">
        <w:rPr>
          <w:rFonts w:ascii="Times New Roman" w:hAnsi="Times New Roman" w:cs="Times New Roman"/>
          <w:color w:val="000000"/>
          <w:sz w:val="24"/>
          <w:szCs w:val="24"/>
        </w:rPr>
        <w:t>čtvrt</w:t>
      </w:r>
      <w:r w:rsidR="00C760DB">
        <w:rPr>
          <w:rFonts w:ascii="Times New Roman" w:hAnsi="Times New Roman" w:cs="Times New Roman"/>
          <w:color w:val="000000"/>
          <w:sz w:val="24"/>
          <w:szCs w:val="24"/>
        </w:rPr>
        <w:t>ě</w:t>
      </w:r>
      <w:r w:rsidR="00433818" w:rsidRPr="00C760DB">
        <w:rPr>
          <w:rFonts w:ascii="Times New Roman" w:hAnsi="Times New Roman" w:cs="Times New Roman"/>
          <w:color w:val="000000"/>
          <w:sz w:val="24"/>
          <w:szCs w:val="24"/>
        </w:rPr>
        <w:t xml:space="preserve"> velkých měst (Ústí nad Labem, </w:t>
      </w:r>
      <w:r w:rsidR="00C760DB" w:rsidRPr="00C760DB">
        <w:rPr>
          <w:rFonts w:ascii="Times New Roman" w:hAnsi="Times New Roman" w:cs="Times New Roman"/>
          <w:color w:val="000000"/>
          <w:sz w:val="24"/>
          <w:szCs w:val="24"/>
        </w:rPr>
        <w:t xml:space="preserve">Most, </w:t>
      </w:r>
      <w:r w:rsidR="00433818" w:rsidRPr="00C760DB">
        <w:rPr>
          <w:rFonts w:ascii="Times New Roman" w:hAnsi="Times New Roman" w:cs="Times New Roman"/>
          <w:color w:val="000000"/>
          <w:sz w:val="24"/>
          <w:szCs w:val="24"/>
        </w:rPr>
        <w:t>Litvínov)</w:t>
      </w:r>
      <w:r w:rsidR="007067A2" w:rsidRPr="00C760DB">
        <w:rPr>
          <w:rFonts w:ascii="Times New Roman" w:hAnsi="Times New Roman" w:cs="Times New Roman"/>
          <w:color w:val="000000"/>
          <w:sz w:val="24"/>
          <w:szCs w:val="24"/>
        </w:rPr>
        <w:t>,</w:t>
      </w:r>
      <w:r w:rsidR="00433818" w:rsidRPr="00C760DB">
        <w:rPr>
          <w:rFonts w:ascii="Times New Roman" w:hAnsi="Times New Roman" w:cs="Times New Roman"/>
          <w:color w:val="000000"/>
          <w:sz w:val="24"/>
          <w:szCs w:val="24"/>
        </w:rPr>
        <w:t xml:space="preserve"> </w:t>
      </w:r>
      <w:r w:rsidR="00C760DB">
        <w:rPr>
          <w:rFonts w:ascii="Times New Roman" w:hAnsi="Times New Roman" w:cs="Times New Roman"/>
          <w:color w:val="000000"/>
          <w:sz w:val="24"/>
          <w:szCs w:val="24"/>
        </w:rPr>
        <w:t xml:space="preserve">tak </w:t>
      </w:r>
      <w:r w:rsidR="00433818" w:rsidRPr="00C760DB">
        <w:rPr>
          <w:rFonts w:ascii="Times New Roman" w:hAnsi="Times New Roman" w:cs="Times New Roman"/>
          <w:color w:val="000000"/>
          <w:sz w:val="24"/>
          <w:szCs w:val="24"/>
        </w:rPr>
        <w:t>seskupení více obcí a menších měst (</w:t>
      </w:r>
      <w:r w:rsidR="00C760DB">
        <w:rPr>
          <w:rFonts w:ascii="Times New Roman" w:hAnsi="Times New Roman" w:cs="Times New Roman"/>
          <w:color w:val="000000"/>
          <w:sz w:val="24"/>
          <w:szCs w:val="24"/>
        </w:rPr>
        <w:t xml:space="preserve">např. </w:t>
      </w:r>
      <w:proofErr w:type="spellStart"/>
      <w:r w:rsidR="00433818" w:rsidRPr="00C760DB">
        <w:rPr>
          <w:rFonts w:ascii="Times New Roman" w:hAnsi="Times New Roman" w:cs="Times New Roman"/>
          <w:color w:val="000000"/>
          <w:sz w:val="24"/>
          <w:szCs w:val="24"/>
        </w:rPr>
        <w:t>Šluknovsko</w:t>
      </w:r>
      <w:proofErr w:type="spellEnd"/>
      <w:r w:rsidR="00433818" w:rsidRPr="00C760DB">
        <w:rPr>
          <w:rFonts w:ascii="Times New Roman" w:hAnsi="Times New Roman" w:cs="Times New Roman"/>
          <w:color w:val="000000"/>
          <w:sz w:val="24"/>
          <w:szCs w:val="24"/>
        </w:rPr>
        <w:t>)</w:t>
      </w:r>
      <w:r w:rsidR="007067A2" w:rsidRPr="00C760DB">
        <w:rPr>
          <w:rFonts w:ascii="Times New Roman" w:hAnsi="Times New Roman" w:cs="Times New Roman"/>
          <w:color w:val="000000"/>
          <w:sz w:val="24"/>
          <w:szCs w:val="24"/>
        </w:rPr>
        <w:t>.</w:t>
      </w:r>
    </w:p>
    <w:p w:rsidR="00665A6F" w:rsidRPr="00C760DB" w:rsidRDefault="00665A6F" w:rsidP="00B24C1D">
      <w:pPr>
        <w:spacing w:after="0" w:line="240" w:lineRule="auto"/>
        <w:ind w:firstLine="360"/>
        <w:jc w:val="both"/>
        <w:rPr>
          <w:rFonts w:ascii="Times New Roman" w:hAnsi="Times New Roman" w:cs="Times New Roman"/>
          <w:color w:val="000000"/>
          <w:sz w:val="24"/>
          <w:szCs w:val="24"/>
        </w:rPr>
      </w:pPr>
    </w:p>
    <w:p w:rsidR="00433818" w:rsidRDefault="00C56E9B" w:rsidP="00B24C1D">
      <w:pPr>
        <w:spacing w:after="0" w:line="240" w:lineRule="auto"/>
        <w:ind w:firstLine="360"/>
        <w:jc w:val="both"/>
        <w:rPr>
          <w:rFonts w:ascii="Times New Roman" w:hAnsi="Times New Roman" w:cs="Times New Roman"/>
          <w:color w:val="000000"/>
          <w:sz w:val="24"/>
          <w:szCs w:val="24"/>
        </w:rPr>
      </w:pPr>
      <w:r w:rsidRPr="00C760DB">
        <w:rPr>
          <w:rFonts w:ascii="Times New Roman" w:hAnsi="Times New Roman" w:cs="Times New Roman"/>
          <w:color w:val="000000"/>
          <w:sz w:val="24"/>
          <w:szCs w:val="24"/>
        </w:rPr>
        <w:t>Z tohoto důvodu je zobecnění problémů v SVL v Ústeckém kraji obtížné, ale dá se říc</w:t>
      </w:r>
      <w:r w:rsidR="00737D55">
        <w:rPr>
          <w:rFonts w:ascii="Times New Roman" w:hAnsi="Times New Roman" w:cs="Times New Roman"/>
          <w:color w:val="000000"/>
          <w:sz w:val="24"/>
          <w:szCs w:val="24"/>
        </w:rPr>
        <w:t>i</w:t>
      </w:r>
      <w:r w:rsidRPr="00C760DB">
        <w:rPr>
          <w:rFonts w:ascii="Times New Roman" w:hAnsi="Times New Roman" w:cs="Times New Roman"/>
          <w:color w:val="000000"/>
          <w:sz w:val="24"/>
          <w:szCs w:val="24"/>
        </w:rPr>
        <w:t xml:space="preserve">, že většina problémů plyne zejména z velké koncentrace </w:t>
      </w:r>
      <w:r w:rsidR="000F7028">
        <w:rPr>
          <w:rFonts w:ascii="Times New Roman" w:hAnsi="Times New Roman" w:cs="Times New Roman"/>
          <w:color w:val="000000"/>
          <w:sz w:val="24"/>
          <w:szCs w:val="24"/>
        </w:rPr>
        <w:t xml:space="preserve">sociálně vyloučených </w:t>
      </w:r>
      <w:r w:rsidRPr="00C760DB">
        <w:rPr>
          <w:rFonts w:ascii="Times New Roman" w:hAnsi="Times New Roman" w:cs="Times New Roman"/>
          <w:color w:val="000000"/>
          <w:sz w:val="24"/>
          <w:szCs w:val="24"/>
        </w:rPr>
        <w:t>obyvatel na jednom místě</w:t>
      </w:r>
      <w:r w:rsidR="000F7028">
        <w:rPr>
          <w:rFonts w:ascii="Times New Roman" w:hAnsi="Times New Roman" w:cs="Times New Roman"/>
          <w:color w:val="000000"/>
          <w:sz w:val="24"/>
          <w:szCs w:val="24"/>
        </w:rPr>
        <w:t>, z velkého množství sociálně vyloučených lokalit v obcích a v celém kraji a</w:t>
      </w:r>
      <w:r w:rsidRPr="00C760DB">
        <w:rPr>
          <w:rFonts w:ascii="Times New Roman" w:hAnsi="Times New Roman" w:cs="Times New Roman"/>
          <w:color w:val="000000"/>
          <w:sz w:val="24"/>
          <w:szCs w:val="24"/>
        </w:rPr>
        <w:t xml:space="preserve"> </w:t>
      </w:r>
      <w:r w:rsidR="000F7028">
        <w:rPr>
          <w:rFonts w:ascii="Times New Roman" w:hAnsi="Times New Roman" w:cs="Times New Roman"/>
          <w:color w:val="000000"/>
          <w:sz w:val="24"/>
          <w:szCs w:val="24"/>
        </w:rPr>
        <w:t xml:space="preserve">ze </w:t>
      </w:r>
      <w:r w:rsidRPr="00C760DB">
        <w:rPr>
          <w:rFonts w:ascii="Times New Roman" w:hAnsi="Times New Roman" w:cs="Times New Roman"/>
          <w:color w:val="000000"/>
          <w:sz w:val="24"/>
          <w:szCs w:val="24"/>
        </w:rPr>
        <w:t>strukturální</w:t>
      </w:r>
      <w:r w:rsidR="000F7028">
        <w:rPr>
          <w:rFonts w:ascii="Times New Roman" w:hAnsi="Times New Roman" w:cs="Times New Roman"/>
          <w:color w:val="000000"/>
          <w:sz w:val="24"/>
          <w:szCs w:val="24"/>
        </w:rPr>
        <w:t>ch</w:t>
      </w:r>
      <w:r w:rsidRPr="00C760DB">
        <w:rPr>
          <w:rFonts w:ascii="Times New Roman" w:hAnsi="Times New Roman" w:cs="Times New Roman"/>
          <w:color w:val="000000"/>
          <w:sz w:val="24"/>
          <w:szCs w:val="24"/>
        </w:rPr>
        <w:t xml:space="preserve"> problém</w:t>
      </w:r>
      <w:r w:rsidR="000F7028">
        <w:rPr>
          <w:rFonts w:ascii="Times New Roman" w:hAnsi="Times New Roman" w:cs="Times New Roman"/>
          <w:color w:val="000000"/>
          <w:sz w:val="24"/>
          <w:szCs w:val="24"/>
        </w:rPr>
        <w:t>ů</w:t>
      </w:r>
      <w:r w:rsidRPr="00C760DB">
        <w:rPr>
          <w:rFonts w:ascii="Times New Roman" w:hAnsi="Times New Roman" w:cs="Times New Roman"/>
          <w:color w:val="000000"/>
          <w:sz w:val="24"/>
          <w:szCs w:val="24"/>
        </w:rPr>
        <w:t xml:space="preserve"> </w:t>
      </w:r>
      <w:r w:rsidR="007917A7" w:rsidRPr="00C760DB">
        <w:rPr>
          <w:rFonts w:ascii="Times New Roman" w:hAnsi="Times New Roman" w:cs="Times New Roman"/>
          <w:color w:val="000000"/>
          <w:sz w:val="24"/>
          <w:szCs w:val="24"/>
        </w:rPr>
        <w:t xml:space="preserve">regionu. </w:t>
      </w:r>
    </w:p>
    <w:p w:rsidR="00665A6F" w:rsidRPr="00C760DB" w:rsidRDefault="00665A6F" w:rsidP="00B24C1D">
      <w:pPr>
        <w:spacing w:after="0" w:line="240" w:lineRule="auto"/>
        <w:ind w:firstLine="360"/>
        <w:jc w:val="both"/>
        <w:rPr>
          <w:rFonts w:ascii="Times New Roman" w:hAnsi="Times New Roman" w:cs="Times New Roman"/>
          <w:color w:val="000000"/>
          <w:sz w:val="24"/>
          <w:szCs w:val="24"/>
        </w:rPr>
      </w:pPr>
    </w:p>
    <w:p w:rsidR="007917A7" w:rsidRPr="00C760DB" w:rsidRDefault="007917A7" w:rsidP="00B24C1D">
      <w:pPr>
        <w:spacing w:after="0" w:line="240" w:lineRule="auto"/>
        <w:ind w:firstLine="360"/>
        <w:jc w:val="both"/>
        <w:rPr>
          <w:rFonts w:ascii="Times New Roman" w:hAnsi="Times New Roman" w:cs="Times New Roman"/>
          <w:color w:val="000000"/>
          <w:sz w:val="24"/>
          <w:szCs w:val="24"/>
        </w:rPr>
      </w:pPr>
      <w:r w:rsidRPr="00C760DB">
        <w:rPr>
          <w:rFonts w:ascii="Times New Roman" w:hAnsi="Times New Roman" w:cs="Times New Roman"/>
          <w:color w:val="000000"/>
          <w:sz w:val="24"/>
          <w:szCs w:val="24"/>
        </w:rPr>
        <w:t>Konkrétně to pak přináší velkou (a dlouhodobou) konce</w:t>
      </w:r>
      <w:r w:rsidR="00C760DB">
        <w:rPr>
          <w:rFonts w:ascii="Times New Roman" w:hAnsi="Times New Roman" w:cs="Times New Roman"/>
          <w:color w:val="000000"/>
          <w:sz w:val="24"/>
          <w:szCs w:val="24"/>
        </w:rPr>
        <w:t>n</w:t>
      </w:r>
      <w:r w:rsidRPr="00C760DB">
        <w:rPr>
          <w:rFonts w:ascii="Times New Roman" w:hAnsi="Times New Roman" w:cs="Times New Roman"/>
          <w:color w:val="000000"/>
          <w:sz w:val="24"/>
          <w:szCs w:val="24"/>
        </w:rPr>
        <w:t xml:space="preserve">traci osob bez zaměstnání, s nízkou kvalifikací, často velice zadlužených. V tomto prostředí se pak vyskytuje řada sociálně patologických jevů. </w:t>
      </w:r>
      <w:r w:rsidR="00433818" w:rsidRPr="00C760DB">
        <w:rPr>
          <w:rFonts w:ascii="Times New Roman" w:hAnsi="Times New Roman" w:cs="Times New Roman"/>
          <w:color w:val="000000"/>
          <w:sz w:val="24"/>
          <w:szCs w:val="24"/>
        </w:rPr>
        <w:t xml:space="preserve">Přizpůsobení se životu v těchto podmínkách se pak předává z generace na generaci. </w:t>
      </w:r>
      <w:r w:rsidR="0059774C" w:rsidRPr="00C760DB">
        <w:rPr>
          <w:rFonts w:ascii="Times New Roman" w:hAnsi="Times New Roman" w:cs="Times New Roman"/>
          <w:color w:val="000000"/>
          <w:sz w:val="24"/>
          <w:szCs w:val="24"/>
        </w:rPr>
        <w:t>Velká početnost obyvatel vyloučených lokalit</w:t>
      </w:r>
      <w:r w:rsidRPr="00C760DB">
        <w:rPr>
          <w:rFonts w:ascii="Times New Roman" w:hAnsi="Times New Roman" w:cs="Times New Roman"/>
          <w:color w:val="000000"/>
          <w:sz w:val="24"/>
          <w:szCs w:val="24"/>
        </w:rPr>
        <w:t xml:space="preserve"> vytváří velké napětí z</w:t>
      </w:r>
      <w:r w:rsidR="00C06C43">
        <w:rPr>
          <w:rFonts w:ascii="Times New Roman" w:hAnsi="Times New Roman" w:cs="Times New Roman"/>
          <w:color w:val="000000"/>
          <w:sz w:val="24"/>
          <w:szCs w:val="24"/>
        </w:rPr>
        <w:t>e</w:t>
      </w:r>
      <w:r w:rsidRPr="00C760DB">
        <w:rPr>
          <w:rFonts w:ascii="Times New Roman" w:hAnsi="Times New Roman" w:cs="Times New Roman"/>
          <w:color w:val="000000"/>
          <w:sz w:val="24"/>
          <w:szCs w:val="24"/>
        </w:rPr>
        <w:t xml:space="preserve"> strany majority</w:t>
      </w:r>
      <w:r w:rsidR="000F7028">
        <w:rPr>
          <w:rFonts w:ascii="Times New Roman" w:hAnsi="Times New Roman" w:cs="Times New Roman"/>
          <w:color w:val="000000"/>
          <w:sz w:val="24"/>
          <w:szCs w:val="24"/>
        </w:rPr>
        <w:t xml:space="preserve"> obecně a především u obyvatel, které bezprostředně sousedí se sociálně vyloučenou a problémovou lokalitou. </w:t>
      </w:r>
      <w:r w:rsidR="0059774C" w:rsidRPr="00C760DB">
        <w:rPr>
          <w:rFonts w:ascii="Times New Roman" w:hAnsi="Times New Roman" w:cs="Times New Roman"/>
          <w:color w:val="000000"/>
          <w:sz w:val="24"/>
          <w:szCs w:val="24"/>
        </w:rPr>
        <w:t xml:space="preserve"> </w:t>
      </w:r>
    </w:p>
    <w:p w:rsidR="00665A6F" w:rsidRDefault="00665A6F" w:rsidP="00B24C1D">
      <w:pPr>
        <w:spacing w:after="0" w:line="240" w:lineRule="auto"/>
        <w:ind w:firstLine="360"/>
        <w:jc w:val="both"/>
        <w:rPr>
          <w:rFonts w:ascii="Times New Roman" w:hAnsi="Times New Roman" w:cs="Times New Roman"/>
          <w:color w:val="000000"/>
          <w:sz w:val="24"/>
          <w:szCs w:val="24"/>
        </w:rPr>
      </w:pPr>
    </w:p>
    <w:p w:rsidR="00C56E9B" w:rsidRPr="00C760DB" w:rsidRDefault="007917A7" w:rsidP="00B24C1D">
      <w:pPr>
        <w:spacing w:after="0" w:line="240" w:lineRule="auto"/>
        <w:ind w:firstLine="360"/>
        <w:jc w:val="both"/>
        <w:rPr>
          <w:rFonts w:ascii="Times New Roman" w:hAnsi="Times New Roman" w:cs="Times New Roman"/>
          <w:color w:val="000000"/>
          <w:sz w:val="24"/>
          <w:szCs w:val="24"/>
        </w:rPr>
      </w:pPr>
      <w:r w:rsidRPr="00C760DB">
        <w:rPr>
          <w:rFonts w:ascii="Times New Roman" w:hAnsi="Times New Roman" w:cs="Times New Roman"/>
          <w:color w:val="000000"/>
          <w:sz w:val="24"/>
          <w:szCs w:val="24"/>
        </w:rPr>
        <w:t>Řešení takových problémů vyžaduje koordinovaný přístup všech zainteresovaných partnerů ve všech relevantních oblastech</w:t>
      </w:r>
      <w:r w:rsidR="000F7028">
        <w:rPr>
          <w:rFonts w:ascii="Times New Roman" w:hAnsi="Times New Roman" w:cs="Times New Roman"/>
          <w:color w:val="000000"/>
          <w:sz w:val="24"/>
          <w:szCs w:val="24"/>
        </w:rPr>
        <w:t xml:space="preserve"> (vzdělání, zaměstnanost, bydlení, sociální služby a sociální práce, zdraví, prevence kriminality a bezpečnost, finanční gramotnost a eliminace zadlužení)</w:t>
      </w:r>
      <w:r w:rsidRPr="00C760DB">
        <w:rPr>
          <w:rFonts w:ascii="Times New Roman" w:hAnsi="Times New Roman" w:cs="Times New Roman"/>
          <w:color w:val="000000"/>
          <w:sz w:val="24"/>
          <w:szCs w:val="24"/>
        </w:rPr>
        <w:t xml:space="preserve">. </w:t>
      </w:r>
      <w:r w:rsidR="000F7028">
        <w:rPr>
          <w:rFonts w:ascii="Times New Roman" w:hAnsi="Times New Roman" w:cs="Times New Roman"/>
          <w:color w:val="000000"/>
          <w:sz w:val="24"/>
          <w:szCs w:val="24"/>
        </w:rPr>
        <w:t>Vysoká koncentrace SVL a velký počet osob, které je obývají, vyvoláv</w:t>
      </w:r>
      <w:r w:rsidR="00C06C43">
        <w:rPr>
          <w:rFonts w:ascii="Times New Roman" w:hAnsi="Times New Roman" w:cs="Times New Roman"/>
          <w:color w:val="000000"/>
          <w:sz w:val="24"/>
          <w:szCs w:val="24"/>
        </w:rPr>
        <w:t>ají</w:t>
      </w:r>
      <w:r w:rsidR="000F7028">
        <w:rPr>
          <w:rFonts w:ascii="Times New Roman" w:hAnsi="Times New Roman" w:cs="Times New Roman"/>
          <w:color w:val="000000"/>
          <w:sz w:val="24"/>
          <w:szCs w:val="24"/>
        </w:rPr>
        <w:t xml:space="preserve"> v tomto regionu poptávku samospráv </w:t>
      </w:r>
      <w:r w:rsidR="00433818" w:rsidRPr="00C760DB">
        <w:rPr>
          <w:rFonts w:ascii="Times New Roman" w:hAnsi="Times New Roman" w:cs="Times New Roman"/>
          <w:color w:val="000000"/>
          <w:sz w:val="24"/>
          <w:szCs w:val="24"/>
        </w:rPr>
        <w:t>po</w:t>
      </w:r>
      <w:r w:rsidR="00C06C43">
        <w:rPr>
          <w:rFonts w:ascii="Times New Roman" w:hAnsi="Times New Roman" w:cs="Times New Roman"/>
          <w:color w:val="000000"/>
          <w:sz w:val="24"/>
          <w:szCs w:val="24"/>
        </w:rPr>
        <w:t>,</w:t>
      </w:r>
      <w:r w:rsidR="00433818" w:rsidRPr="00C760DB">
        <w:rPr>
          <w:rFonts w:ascii="Times New Roman" w:hAnsi="Times New Roman" w:cs="Times New Roman"/>
          <w:color w:val="000000"/>
          <w:sz w:val="24"/>
          <w:szCs w:val="24"/>
        </w:rPr>
        <w:t xml:space="preserve"> pro zbytek ČR</w:t>
      </w:r>
      <w:r w:rsidR="00C06C43">
        <w:rPr>
          <w:rFonts w:ascii="Times New Roman" w:hAnsi="Times New Roman" w:cs="Times New Roman"/>
          <w:color w:val="000000"/>
          <w:sz w:val="24"/>
          <w:szCs w:val="24"/>
        </w:rPr>
        <w:t xml:space="preserve">, </w:t>
      </w:r>
      <w:r w:rsidR="00C06C43" w:rsidRPr="00C760DB">
        <w:rPr>
          <w:rFonts w:ascii="Times New Roman" w:hAnsi="Times New Roman" w:cs="Times New Roman"/>
          <w:color w:val="000000"/>
          <w:sz w:val="24"/>
          <w:szCs w:val="24"/>
        </w:rPr>
        <w:t>n</w:t>
      </w:r>
      <w:r w:rsidR="00C06C43">
        <w:rPr>
          <w:rFonts w:ascii="Times New Roman" w:hAnsi="Times New Roman" w:cs="Times New Roman"/>
          <w:color w:val="000000"/>
          <w:sz w:val="24"/>
          <w:szCs w:val="24"/>
        </w:rPr>
        <w:t>e</w:t>
      </w:r>
      <w:r w:rsidR="00C06C43" w:rsidRPr="00C760DB">
        <w:rPr>
          <w:rFonts w:ascii="Times New Roman" w:hAnsi="Times New Roman" w:cs="Times New Roman"/>
          <w:color w:val="000000"/>
          <w:sz w:val="24"/>
          <w:szCs w:val="24"/>
        </w:rPr>
        <w:t>typických</w:t>
      </w:r>
      <w:r w:rsidR="00433818" w:rsidRPr="00C760DB">
        <w:rPr>
          <w:rFonts w:ascii="Times New Roman" w:hAnsi="Times New Roman" w:cs="Times New Roman"/>
          <w:color w:val="000000"/>
          <w:sz w:val="24"/>
          <w:szCs w:val="24"/>
        </w:rPr>
        <w:t xml:space="preserve"> opatřeních </w:t>
      </w:r>
      <w:r w:rsidR="000F7028">
        <w:rPr>
          <w:rFonts w:ascii="Times New Roman" w:hAnsi="Times New Roman" w:cs="Times New Roman"/>
          <w:color w:val="000000"/>
          <w:sz w:val="24"/>
          <w:szCs w:val="24"/>
        </w:rPr>
        <w:t xml:space="preserve">- </w:t>
      </w:r>
      <w:r w:rsidRPr="00C760DB">
        <w:rPr>
          <w:rFonts w:ascii="Times New Roman" w:hAnsi="Times New Roman" w:cs="Times New Roman"/>
          <w:color w:val="000000"/>
          <w:sz w:val="24"/>
          <w:szCs w:val="24"/>
        </w:rPr>
        <w:t xml:space="preserve">např. po prostředcích na bourání (snižování kapacit) domů v SVL. </w:t>
      </w:r>
    </w:p>
    <w:p w:rsidR="00665A6F" w:rsidRDefault="00665A6F" w:rsidP="00B24C1D">
      <w:pPr>
        <w:spacing w:after="0" w:line="240" w:lineRule="auto"/>
        <w:ind w:firstLine="360"/>
        <w:jc w:val="both"/>
        <w:rPr>
          <w:rFonts w:ascii="Times New Roman" w:hAnsi="Times New Roman" w:cs="Times New Roman"/>
          <w:color w:val="000000"/>
          <w:sz w:val="24"/>
          <w:szCs w:val="24"/>
        </w:rPr>
      </w:pPr>
    </w:p>
    <w:p w:rsidR="00400A84" w:rsidRDefault="008309D7" w:rsidP="00B24C1D">
      <w:pPr>
        <w:spacing w:after="0" w:line="240" w:lineRule="auto"/>
        <w:ind w:firstLine="360"/>
        <w:jc w:val="both"/>
        <w:rPr>
          <w:rFonts w:ascii="Times New Roman" w:hAnsi="Times New Roman" w:cs="Times New Roman"/>
          <w:color w:val="000000"/>
          <w:sz w:val="24"/>
          <w:szCs w:val="24"/>
        </w:rPr>
      </w:pPr>
      <w:r w:rsidRPr="00C760DB">
        <w:rPr>
          <w:rFonts w:ascii="Times New Roman" w:hAnsi="Times New Roman" w:cs="Times New Roman"/>
          <w:color w:val="000000"/>
          <w:sz w:val="24"/>
          <w:szCs w:val="24"/>
        </w:rPr>
        <w:t xml:space="preserve">V rámci </w:t>
      </w:r>
      <w:r w:rsidR="000F7028">
        <w:rPr>
          <w:rFonts w:ascii="Times New Roman" w:hAnsi="Times New Roman" w:cs="Times New Roman"/>
          <w:color w:val="000000"/>
          <w:sz w:val="24"/>
          <w:szCs w:val="24"/>
        </w:rPr>
        <w:t xml:space="preserve">spolupráce Agentury a samospráv vznikly ve většině </w:t>
      </w:r>
      <w:r w:rsidRPr="00C760DB">
        <w:rPr>
          <w:rFonts w:ascii="Times New Roman" w:hAnsi="Times New Roman" w:cs="Times New Roman"/>
          <w:color w:val="000000"/>
          <w:sz w:val="24"/>
          <w:szCs w:val="24"/>
        </w:rPr>
        <w:t xml:space="preserve">obcí Strategické plány sociálního začleňování rozpracované pro celé spektrum </w:t>
      </w:r>
      <w:r w:rsidR="000F7028">
        <w:rPr>
          <w:rFonts w:ascii="Times New Roman" w:hAnsi="Times New Roman" w:cs="Times New Roman"/>
          <w:color w:val="000000"/>
          <w:sz w:val="24"/>
          <w:szCs w:val="24"/>
        </w:rPr>
        <w:t xml:space="preserve">již zmíněných </w:t>
      </w:r>
      <w:r w:rsidRPr="00C760DB">
        <w:rPr>
          <w:rFonts w:ascii="Times New Roman" w:hAnsi="Times New Roman" w:cs="Times New Roman"/>
          <w:color w:val="000000"/>
          <w:sz w:val="24"/>
          <w:szCs w:val="24"/>
        </w:rPr>
        <w:t xml:space="preserve">oblastí, které jsou </w:t>
      </w:r>
      <w:r w:rsidR="00C1175F" w:rsidRPr="00C760DB">
        <w:rPr>
          <w:rFonts w:ascii="Times New Roman" w:hAnsi="Times New Roman" w:cs="Times New Roman"/>
          <w:color w:val="000000"/>
          <w:sz w:val="24"/>
          <w:szCs w:val="24"/>
        </w:rPr>
        <w:t xml:space="preserve">pak </w:t>
      </w:r>
      <w:r w:rsidRPr="00C760DB">
        <w:rPr>
          <w:rFonts w:ascii="Times New Roman" w:hAnsi="Times New Roman" w:cs="Times New Roman"/>
          <w:color w:val="000000"/>
          <w:sz w:val="24"/>
          <w:szCs w:val="24"/>
        </w:rPr>
        <w:t>vodítkem pro realizaci konkrétních opatření v oblasti sociálního začleňování (např. Most</w:t>
      </w:r>
      <w:r w:rsidR="00400A84">
        <w:rPr>
          <w:rFonts w:ascii="Times New Roman" w:hAnsi="Times New Roman" w:cs="Times New Roman"/>
          <w:color w:val="000000"/>
          <w:sz w:val="24"/>
          <w:szCs w:val="24"/>
        </w:rPr>
        <w:t xml:space="preserve">: </w:t>
      </w:r>
      <w:hyperlink r:id="rId11" w:history="1">
        <w:r w:rsidR="00C1175F" w:rsidRPr="00C760DB">
          <w:rPr>
            <w:rStyle w:val="Hypertextovodkaz"/>
            <w:rFonts w:ascii="Times New Roman" w:hAnsi="Times New Roman" w:cs="Times New Roman"/>
            <w:sz w:val="24"/>
            <w:szCs w:val="24"/>
            <w:u w:val="none"/>
          </w:rPr>
          <w:t>http://www.socialni-zaclenovani.cz/dokumenty/dokumenty-pro-lokalitu-most</w:t>
        </w:r>
      </w:hyperlink>
      <w:r w:rsidRPr="00C760DB">
        <w:rPr>
          <w:rFonts w:ascii="Times New Roman" w:hAnsi="Times New Roman" w:cs="Times New Roman"/>
          <w:color w:val="000000"/>
          <w:sz w:val="24"/>
          <w:szCs w:val="24"/>
        </w:rPr>
        <w:t>)</w:t>
      </w:r>
      <w:r w:rsidR="00C1175F" w:rsidRPr="00C760DB">
        <w:rPr>
          <w:rFonts w:ascii="Times New Roman" w:hAnsi="Times New Roman" w:cs="Times New Roman"/>
          <w:color w:val="000000"/>
          <w:sz w:val="24"/>
          <w:szCs w:val="24"/>
        </w:rPr>
        <w:t xml:space="preserve">. </w:t>
      </w:r>
    </w:p>
    <w:p w:rsidR="00665A6F" w:rsidRDefault="00665A6F" w:rsidP="00B24C1D">
      <w:pPr>
        <w:spacing w:after="0" w:line="240" w:lineRule="auto"/>
        <w:ind w:firstLine="360"/>
        <w:jc w:val="both"/>
        <w:rPr>
          <w:rFonts w:ascii="Times New Roman" w:hAnsi="Times New Roman" w:cs="Times New Roman"/>
          <w:color w:val="000000"/>
          <w:sz w:val="24"/>
          <w:szCs w:val="24"/>
        </w:rPr>
      </w:pPr>
    </w:p>
    <w:p w:rsidR="008309D7" w:rsidRPr="00C760DB" w:rsidRDefault="00C1175F" w:rsidP="00B24C1D">
      <w:pPr>
        <w:spacing w:after="0" w:line="240" w:lineRule="auto"/>
        <w:ind w:firstLine="360"/>
        <w:jc w:val="both"/>
        <w:rPr>
          <w:rFonts w:ascii="Times New Roman" w:hAnsi="Times New Roman" w:cs="Times New Roman"/>
          <w:color w:val="000000"/>
          <w:sz w:val="24"/>
          <w:szCs w:val="24"/>
        </w:rPr>
      </w:pPr>
      <w:r w:rsidRPr="00C760DB">
        <w:rPr>
          <w:rFonts w:ascii="Times New Roman" w:hAnsi="Times New Roman" w:cs="Times New Roman"/>
          <w:color w:val="000000"/>
          <w:sz w:val="24"/>
          <w:szCs w:val="24"/>
        </w:rPr>
        <w:t>Agentur</w:t>
      </w:r>
      <w:r w:rsidR="000F7028">
        <w:rPr>
          <w:rFonts w:ascii="Times New Roman" w:hAnsi="Times New Roman" w:cs="Times New Roman"/>
          <w:color w:val="000000"/>
          <w:sz w:val="24"/>
          <w:szCs w:val="24"/>
        </w:rPr>
        <w:t>a</w:t>
      </w:r>
      <w:r w:rsidRPr="00C760DB">
        <w:rPr>
          <w:rFonts w:ascii="Times New Roman" w:hAnsi="Times New Roman" w:cs="Times New Roman"/>
          <w:color w:val="000000"/>
          <w:sz w:val="24"/>
          <w:szCs w:val="24"/>
        </w:rPr>
        <w:t xml:space="preserve"> v každé lokalit</w:t>
      </w:r>
      <w:r w:rsidR="000F7028">
        <w:rPr>
          <w:rFonts w:ascii="Times New Roman" w:hAnsi="Times New Roman" w:cs="Times New Roman"/>
          <w:color w:val="000000"/>
          <w:sz w:val="24"/>
          <w:szCs w:val="24"/>
        </w:rPr>
        <w:t>ě</w:t>
      </w:r>
      <w:r w:rsidR="00737D55">
        <w:rPr>
          <w:rFonts w:ascii="Times New Roman" w:hAnsi="Times New Roman" w:cs="Times New Roman"/>
          <w:color w:val="000000"/>
          <w:sz w:val="24"/>
          <w:szCs w:val="24"/>
        </w:rPr>
        <w:t>,</w:t>
      </w:r>
      <w:r w:rsidRPr="00C760DB">
        <w:rPr>
          <w:rFonts w:ascii="Times New Roman" w:hAnsi="Times New Roman" w:cs="Times New Roman"/>
          <w:color w:val="000000"/>
          <w:sz w:val="24"/>
          <w:szCs w:val="24"/>
        </w:rPr>
        <w:t xml:space="preserve"> kde působila</w:t>
      </w:r>
      <w:r w:rsidR="00737D55">
        <w:rPr>
          <w:rFonts w:ascii="Times New Roman" w:hAnsi="Times New Roman" w:cs="Times New Roman"/>
          <w:color w:val="000000"/>
          <w:sz w:val="24"/>
          <w:szCs w:val="24"/>
        </w:rPr>
        <w:t>,</w:t>
      </w:r>
      <w:r w:rsidRPr="00C760DB">
        <w:rPr>
          <w:rFonts w:ascii="Times New Roman" w:hAnsi="Times New Roman" w:cs="Times New Roman"/>
          <w:color w:val="000000"/>
          <w:sz w:val="24"/>
          <w:szCs w:val="24"/>
        </w:rPr>
        <w:t xml:space="preserve"> vytvořila také tzv. </w:t>
      </w:r>
      <w:r w:rsidR="00737D55">
        <w:rPr>
          <w:rFonts w:ascii="Times New Roman" w:hAnsi="Times New Roman" w:cs="Times New Roman"/>
          <w:color w:val="000000"/>
          <w:sz w:val="24"/>
          <w:szCs w:val="24"/>
        </w:rPr>
        <w:t>l</w:t>
      </w:r>
      <w:r w:rsidRPr="00C760DB">
        <w:rPr>
          <w:rFonts w:ascii="Times New Roman" w:hAnsi="Times New Roman" w:cs="Times New Roman"/>
          <w:color w:val="000000"/>
          <w:sz w:val="24"/>
          <w:szCs w:val="24"/>
        </w:rPr>
        <w:t>okální partnerství, což je platforma pro koordinovanou spolupráci všech zainteresovaných partnerů</w:t>
      </w:r>
      <w:r w:rsidR="000F7028">
        <w:rPr>
          <w:rFonts w:ascii="Times New Roman" w:hAnsi="Times New Roman" w:cs="Times New Roman"/>
          <w:color w:val="000000"/>
          <w:sz w:val="24"/>
          <w:szCs w:val="24"/>
        </w:rPr>
        <w:t xml:space="preserve"> složená ze zástupců veřejné správy, neziskového sektoru a občanů samotných. </w:t>
      </w:r>
      <w:r w:rsidRPr="00C760DB">
        <w:rPr>
          <w:rFonts w:ascii="Times New Roman" w:hAnsi="Times New Roman" w:cs="Times New Roman"/>
          <w:color w:val="000000"/>
          <w:sz w:val="24"/>
          <w:szCs w:val="24"/>
        </w:rPr>
        <w:t xml:space="preserve"> </w:t>
      </w:r>
    </w:p>
    <w:p w:rsidR="00665A6F" w:rsidRDefault="00665A6F" w:rsidP="00B24C1D">
      <w:pPr>
        <w:spacing w:after="0" w:line="240" w:lineRule="auto"/>
        <w:ind w:firstLine="360"/>
        <w:jc w:val="both"/>
        <w:rPr>
          <w:rFonts w:ascii="Times New Roman" w:hAnsi="Times New Roman" w:cs="Times New Roman"/>
          <w:color w:val="000000"/>
          <w:sz w:val="24"/>
          <w:szCs w:val="24"/>
        </w:rPr>
      </w:pPr>
    </w:p>
    <w:p w:rsidR="00EC5AFB" w:rsidRDefault="00EC5AFB" w:rsidP="00B24C1D">
      <w:pPr>
        <w:spacing w:after="0" w:line="240" w:lineRule="auto"/>
        <w:ind w:firstLine="360"/>
        <w:jc w:val="both"/>
        <w:rPr>
          <w:rFonts w:ascii="Times New Roman" w:hAnsi="Times New Roman" w:cs="Times New Roman"/>
          <w:color w:val="000000"/>
          <w:sz w:val="24"/>
          <w:szCs w:val="24"/>
        </w:rPr>
      </w:pPr>
      <w:r w:rsidRPr="00C760DB">
        <w:rPr>
          <w:rFonts w:ascii="Times New Roman" w:hAnsi="Times New Roman" w:cs="Times New Roman"/>
          <w:color w:val="000000"/>
          <w:sz w:val="24"/>
          <w:szCs w:val="24"/>
        </w:rPr>
        <w:t xml:space="preserve">Od roku 2015 začala Agentura pro sociální začleňování uplatňovat při práci v lokalitách tzv. </w:t>
      </w:r>
      <w:r w:rsidR="00737D55" w:rsidRPr="00000F9C">
        <w:rPr>
          <w:rFonts w:ascii="Times New Roman" w:hAnsi="Times New Roman" w:cs="Times New Roman"/>
          <w:b/>
          <w:color w:val="000000"/>
          <w:sz w:val="24"/>
          <w:szCs w:val="24"/>
        </w:rPr>
        <w:t>k</w:t>
      </w:r>
      <w:r w:rsidRPr="000F7028">
        <w:rPr>
          <w:rFonts w:ascii="Times New Roman" w:hAnsi="Times New Roman" w:cs="Times New Roman"/>
          <w:b/>
          <w:color w:val="000000"/>
          <w:sz w:val="24"/>
          <w:szCs w:val="24"/>
        </w:rPr>
        <w:t>oordinovaný přístup v sociálně vyloučených lokalitách</w:t>
      </w:r>
      <w:r w:rsidRPr="00C760DB">
        <w:rPr>
          <w:rFonts w:ascii="Times New Roman" w:hAnsi="Times New Roman" w:cs="Times New Roman"/>
          <w:color w:val="000000"/>
          <w:sz w:val="24"/>
          <w:szCs w:val="24"/>
        </w:rPr>
        <w:t>, který přináší do lokalit možnost financování společně naplánovaných opatření z různých fin</w:t>
      </w:r>
      <w:r w:rsidR="00086B14">
        <w:rPr>
          <w:rFonts w:ascii="Times New Roman" w:hAnsi="Times New Roman" w:cs="Times New Roman"/>
          <w:color w:val="000000"/>
          <w:sz w:val="24"/>
          <w:szCs w:val="24"/>
        </w:rPr>
        <w:t>a</w:t>
      </w:r>
      <w:r w:rsidRPr="00C760DB">
        <w:rPr>
          <w:rFonts w:ascii="Times New Roman" w:hAnsi="Times New Roman" w:cs="Times New Roman"/>
          <w:color w:val="000000"/>
          <w:sz w:val="24"/>
          <w:szCs w:val="24"/>
        </w:rPr>
        <w:t>nčních zdrojů s důrazem na zdroje z ESF a EFRR</w:t>
      </w:r>
      <w:r w:rsidR="00086B14">
        <w:rPr>
          <w:rFonts w:ascii="Times New Roman" w:hAnsi="Times New Roman" w:cs="Times New Roman"/>
          <w:color w:val="000000"/>
          <w:sz w:val="24"/>
          <w:szCs w:val="24"/>
        </w:rPr>
        <w:t xml:space="preserve"> (OP Zaměstnanost, OP </w:t>
      </w:r>
      <w:r w:rsidR="008C6305">
        <w:rPr>
          <w:rFonts w:ascii="Times New Roman" w:hAnsi="Times New Roman" w:cs="Times New Roman"/>
          <w:color w:val="000000"/>
          <w:sz w:val="24"/>
          <w:szCs w:val="24"/>
        </w:rPr>
        <w:t>Výzkum, vývoj a vzdělávání, Integrovaný</w:t>
      </w:r>
      <w:r w:rsidR="00737D55">
        <w:rPr>
          <w:rFonts w:ascii="Times New Roman" w:hAnsi="Times New Roman" w:cs="Times New Roman"/>
          <w:color w:val="000000"/>
          <w:sz w:val="24"/>
          <w:szCs w:val="24"/>
        </w:rPr>
        <w:t xml:space="preserve"> o</w:t>
      </w:r>
      <w:r w:rsidR="008C6305">
        <w:rPr>
          <w:rFonts w:ascii="Times New Roman" w:hAnsi="Times New Roman" w:cs="Times New Roman"/>
          <w:color w:val="000000"/>
          <w:sz w:val="24"/>
          <w:szCs w:val="24"/>
        </w:rPr>
        <w:t>perační program)</w:t>
      </w:r>
      <w:r w:rsidRPr="00C760DB">
        <w:rPr>
          <w:rFonts w:ascii="Times New Roman" w:hAnsi="Times New Roman" w:cs="Times New Roman"/>
          <w:color w:val="000000"/>
          <w:sz w:val="24"/>
          <w:szCs w:val="24"/>
        </w:rPr>
        <w:t>. K nejvíce frekventovaným potřebám v současných lokalitách patří posílení a stabilizace sociálních služeb, vyb</w:t>
      </w:r>
      <w:r w:rsidR="000D2E05" w:rsidRPr="00C760DB">
        <w:rPr>
          <w:rFonts w:ascii="Times New Roman" w:hAnsi="Times New Roman" w:cs="Times New Roman"/>
          <w:color w:val="000000"/>
          <w:sz w:val="24"/>
          <w:szCs w:val="24"/>
        </w:rPr>
        <w:t>udování a rozvoj zázemí</w:t>
      </w:r>
      <w:r w:rsidRPr="00C760DB">
        <w:rPr>
          <w:rFonts w:ascii="Times New Roman" w:hAnsi="Times New Roman" w:cs="Times New Roman"/>
          <w:color w:val="000000"/>
          <w:sz w:val="24"/>
          <w:szCs w:val="24"/>
        </w:rPr>
        <w:t xml:space="preserve"> pro sociální a fakultativní služby</w:t>
      </w:r>
      <w:r w:rsidR="000D2E05" w:rsidRPr="00C760DB">
        <w:rPr>
          <w:rFonts w:ascii="Times New Roman" w:hAnsi="Times New Roman" w:cs="Times New Roman"/>
          <w:color w:val="000000"/>
          <w:sz w:val="24"/>
          <w:szCs w:val="24"/>
        </w:rPr>
        <w:t>, opatření v oblasti inkluzivního vzdělávání</w:t>
      </w:r>
      <w:r w:rsidR="00737D55">
        <w:rPr>
          <w:rFonts w:ascii="Times New Roman" w:hAnsi="Times New Roman" w:cs="Times New Roman"/>
          <w:color w:val="000000"/>
          <w:sz w:val="24"/>
          <w:szCs w:val="24"/>
        </w:rPr>
        <w:t xml:space="preserve">, </w:t>
      </w:r>
      <w:r w:rsidR="000D2E05" w:rsidRPr="00C760DB">
        <w:rPr>
          <w:rFonts w:ascii="Times New Roman" w:hAnsi="Times New Roman" w:cs="Times New Roman"/>
          <w:color w:val="000000"/>
          <w:sz w:val="24"/>
          <w:szCs w:val="24"/>
        </w:rPr>
        <w:t>v prevenci kriminality</w:t>
      </w:r>
      <w:r w:rsidR="00086B14">
        <w:rPr>
          <w:rFonts w:ascii="Times New Roman" w:hAnsi="Times New Roman" w:cs="Times New Roman"/>
          <w:color w:val="000000"/>
          <w:sz w:val="24"/>
          <w:szCs w:val="24"/>
        </w:rPr>
        <w:t xml:space="preserve">, </w:t>
      </w:r>
      <w:r w:rsidR="00A8706B">
        <w:rPr>
          <w:rFonts w:ascii="Times New Roman" w:hAnsi="Times New Roman" w:cs="Times New Roman"/>
          <w:color w:val="000000"/>
          <w:sz w:val="24"/>
          <w:szCs w:val="24"/>
        </w:rPr>
        <w:t xml:space="preserve">podpory </w:t>
      </w:r>
      <w:r w:rsidR="000D2E05" w:rsidRPr="00C760DB">
        <w:rPr>
          <w:rFonts w:ascii="Times New Roman" w:hAnsi="Times New Roman" w:cs="Times New Roman"/>
          <w:color w:val="000000"/>
          <w:sz w:val="24"/>
          <w:szCs w:val="24"/>
        </w:rPr>
        <w:t>zaměstnanosti</w:t>
      </w:r>
      <w:r w:rsidR="00086B14">
        <w:rPr>
          <w:rFonts w:ascii="Times New Roman" w:hAnsi="Times New Roman" w:cs="Times New Roman"/>
          <w:color w:val="000000"/>
          <w:sz w:val="24"/>
          <w:szCs w:val="24"/>
        </w:rPr>
        <w:t xml:space="preserve">, v rozvoji sociálního podnikání a na podporu sociálního bydlení. </w:t>
      </w:r>
    </w:p>
    <w:p w:rsidR="00A8706B" w:rsidRDefault="00A8706B" w:rsidP="00B24C1D">
      <w:pPr>
        <w:spacing w:after="0" w:line="240" w:lineRule="auto"/>
        <w:ind w:firstLine="360"/>
        <w:jc w:val="both"/>
        <w:rPr>
          <w:rFonts w:ascii="Times New Roman" w:hAnsi="Times New Roman" w:cs="Times New Roman"/>
          <w:color w:val="000000"/>
          <w:sz w:val="24"/>
          <w:szCs w:val="24"/>
        </w:rPr>
      </w:pPr>
    </w:p>
    <w:p w:rsidR="00941497" w:rsidRDefault="00941497" w:rsidP="00B24C1D">
      <w:pPr>
        <w:pStyle w:val="Odstavecseseznamem"/>
        <w:numPr>
          <w:ilvl w:val="0"/>
          <w:numId w:val="2"/>
        </w:numPr>
        <w:spacing w:after="0" w:line="240" w:lineRule="auto"/>
        <w:jc w:val="both"/>
        <w:rPr>
          <w:rFonts w:ascii="Times New Roman" w:hAnsi="Times New Roman" w:cs="Times New Roman"/>
          <w:b/>
          <w:sz w:val="24"/>
          <w:szCs w:val="24"/>
          <w:u w:val="single"/>
        </w:rPr>
      </w:pPr>
      <w:r w:rsidRPr="009A2227">
        <w:rPr>
          <w:rFonts w:ascii="Times New Roman" w:hAnsi="Times New Roman" w:cs="Times New Roman"/>
          <w:b/>
          <w:sz w:val="24"/>
          <w:szCs w:val="24"/>
          <w:u w:val="single"/>
        </w:rPr>
        <w:t xml:space="preserve">Podněty </w:t>
      </w:r>
      <w:r w:rsidR="00343035">
        <w:rPr>
          <w:rFonts w:ascii="Times New Roman" w:hAnsi="Times New Roman" w:cs="Times New Roman"/>
          <w:b/>
          <w:sz w:val="24"/>
          <w:szCs w:val="24"/>
          <w:u w:val="single"/>
        </w:rPr>
        <w:t>a doporučení V</w:t>
      </w:r>
      <w:r w:rsidRPr="009A2227">
        <w:rPr>
          <w:rFonts w:ascii="Times New Roman" w:hAnsi="Times New Roman" w:cs="Times New Roman"/>
          <w:b/>
          <w:sz w:val="24"/>
          <w:szCs w:val="24"/>
          <w:u w:val="single"/>
        </w:rPr>
        <w:t>ládě ČR</w:t>
      </w:r>
      <w:r w:rsidR="005F4C2E" w:rsidRPr="009A2227">
        <w:rPr>
          <w:rFonts w:ascii="Times New Roman" w:hAnsi="Times New Roman" w:cs="Times New Roman"/>
          <w:b/>
          <w:sz w:val="24"/>
          <w:szCs w:val="24"/>
          <w:u w:val="single"/>
        </w:rPr>
        <w:t xml:space="preserve"> </w:t>
      </w:r>
      <w:r w:rsidR="00C06C43">
        <w:rPr>
          <w:rFonts w:ascii="Times New Roman" w:hAnsi="Times New Roman" w:cs="Times New Roman"/>
          <w:b/>
          <w:sz w:val="24"/>
          <w:szCs w:val="24"/>
          <w:u w:val="single"/>
        </w:rPr>
        <w:t xml:space="preserve">a stručné návrhy řešení </w:t>
      </w:r>
    </w:p>
    <w:p w:rsidR="00D40F31" w:rsidRDefault="00547085" w:rsidP="00B24C1D">
      <w:pPr>
        <w:spacing w:after="0" w:line="240" w:lineRule="auto"/>
        <w:ind w:firstLine="360"/>
        <w:jc w:val="both"/>
        <w:rPr>
          <w:rFonts w:ascii="Times New Roman" w:hAnsi="Times New Roman" w:cs="Times New Roman"/>
          <w:b/>
          <w:sz w:val="24"/>
          <w:szCs w:val="24"/>
        </w:rPr>
      </w:pPr>
      <w:r w:rsidRPr="00AC11E3">
        <w:rPr>
          <w:rFonts w:ascii="Times New Roman" w:hAnsi="Times New Roman" w:cs="Times New Roman"/>
          <w:b/>
          <w:sz w:val="24"/>
          <w:szCs w:val="24"/>
        </w:rPr>
        <w:t xml:space="preserve">Podněty, problémy a doporučení pro vládu ČR </w:t>
      </w:r>
      <w:r w:rsidR="0081139A" w:rsidRPr="00AC11E3">
        <w:rPr>
          <w:rFonts w:ascii="Times New Roman" w:hAnsi="Times New Roman" w:cs="Times New Roman"/>
          <w:b/>
          <w:sz w:val="24"/>
          <w:szCs w:val="24"/>
        </w:rPr>
        <w:t>obsažené</w:t>
      </w:r>
      <w:r w:rsidR="00AC11E3">
        <w:rPr>
          <w:rFonts w:ascii="Times New Roman" w:hAnsi="Times New Roman" w:cs="Times New Roman"/>
          <w:b/>
          <w:sz w:val="24"/>
          <w:szCs w:val="24"/>
        </w:rPr>
        <w:t xml:space="preserve"> v této kapitole vzešly</w:t>
      </w:r>
      <w:r w:rsidRPr="00AC11E3">
        <w:rPr>
          <w:rFonts w:ascii="Times New Roman" w:hAnsi="Times New Roman" w:cs="Times New Roman"/>
          <w:b/>
          <w:sz w:val="24"/>
          <w:szCs w:val="24"/>
        </w:rPr>
        <w:t xml:space="preserve"> především ze strany samospráv obcí a zachytila je Agentura</w:t>
      </w:r>
      <w:r w:rsidR="002F5ED1">
        <w:rPr>
          <w:rFonts w:ascii="Times New Roman" w:hAnsi="Times New Roman" w:cs="Times New Roman"/>
          <w:b/>
          <w:sz w:val="24"/>
          <w:szCs w:val="24"/>
        </w:rPr>
        <w:t xml:space="preserve"> a </w:t>
      </w:r>
      <w:r w:rsidR="00B65126">
        <w:rPr>
          <w:rFonts w:ascii="Times New Roman" w:hAnsi="Times New Roman" w:cs="Times New Roman"/>
          <w:b/>
          <w:sz w:val="24"/>
          <w:szCs w:val="24"/>
        </w:rPr>
        <w:t xml:space="preserve">Legislativní mezioborová </w:t>
      </w:r>
      <w:r w:rsidR="00B65126" w:rsidRPr="00B65126">
        <w:rPr>
          <w:rFonts w:ascii="Times New Roman" w:hAnsi="Times New Roman" w:cs="Times New Roman"/>
          <w:b/>
          <w:sz w:val="24"/>
          <w:szCs w:val="24"/>
        </w:rPr>
        <w:t>pracovní skupina</w:t>
      </w:r>
      <w:r w:rsidR="00B65126">
        <w:rPr>
          <w:rFonts w:ascii="Times New Roman" w:hAnsi="Times New Roman" w:cs="Times New Roman"/>
          <w:b/>
          <w:sz w:val="24"/>
          <w:szCs w:val="24"/>
        </w:rPr>
        <w:t xml:space="preserve"> zřízená Ministrem pro lidská práva, rovné příležitosti a legislativu,</w:t>
      </w:r>
      <w:r w:rsidR="00B65126" w:rsidRPr="00B65126">
        <w:rPr>
          <w:rFonts w:ascii="Times New Roman" w:hAnsi="Times New Roman" w:cs="Times New Roman"/>
          <w:b/>
          <w:sz w:val="24"/>
          <w:szCs w:val="24"/>
        </w:rPr>
        <w:t xml:space="preserve"> do níž jsou zapojeni zástupci měst a obcí, a to zejména z Ústeckého a Moravskoslezského </w:t>
      </w:r>
      <w:r w:rsidR="00B65126" w:rsidRPr="00B65126">
        <w:rPr>
          <w:rFonts w:ascii="Times New Roman" w:hAnsi="Times New Roman" w:cs="Times New Roman"/>
          <w:b/>
          <w:sz w:val="24"/>
          <w:szCs w:val="24"/>
        </w:rPr>
        <w:lastRenderedPageBreak/>
        <w:t>kraje</w:t>
      </w:r>
      <w:r w:rsidR="00B65126">
        <w:rPr>
          <w:rFonts w:ascii="Times New Roman" w:hAnsi="Times New Roman" w:cs="Times New Roman"/>
          <w:b/>
          <w:sz w:val="24"/>
          <w:szCs w:val="24"/>
        </w:rPr>
        <w:t xml:space="preserve">. </w:t>
      </w:r>
      <w:r w:rsidR="002F5ED1">
        <w:rPr>
          <w:rFonts w:ascii="Times New Roman" w:hAnsi="Times New Roman" w:cs="Times New Roman"/>
          <w:b/>
          <w:sz w:val="24"/>
          <w:szCs w:val="24"/>
        </w:rPr>
        <w:t xml:space="preserve">Návrhy řešení </w:t>
      </w:r>
      <w:r w:rsidRPr="00AC11E3">
        <w:rPr>
          <w:rFonts w:ascii="Times New Roman" w:hAnsi="Times New Roman" w:cs="Times New Roman"/>
          <w:b/>
          <w:sz w:val="24"/>
          <w:szCs w:val="24"/>
        </w:rPr>
        <w:t>pocházejí</w:t>
      </w:r>
      <w:r w:rsidR="002F5ED1">
        <w:rPr>
          <w:rFonts w:ascii="Times New Roman" w:hAnsi="Times New Roman" w:cs="Times New Roman"/>
          <w:b/>
          <w:sz w:val="24"/>
          <w:szCs w:val="24"/>
        </w:rPr>
        <w:t xml:space="preserve"> také</w:t>
      </w:r>
      <w:r w:rsidRPr="00AC11E3">
        <w:rPr>
          <w:rFonts w:ascii="Times New Roman" w:hAnsi="Times New Roman" w:cs="Times New Roman"/>
          <w:b/>
          <w:sz w:val="24"/>
          <w:szCs w:val="24"/>
        </w:rPr>
        <w:t xml:space="preserve"> z jednání Meziresortní pracovní skupiny pro řešení problémů sociálně vyloučených lokalit ustavené od roku 2014 při Ministerstvu vnitra</w:t>
      </w:r>
      <w:r w:rsidRPr="00AC11E3">
        <w:rPr>
          <w:rStyle w:val="Znakapoznpodarou"/>
          <w:rFonts w:ascii="Times New Roman" w:hAnsi="Times New Roman" w:cs="Times New Roman"/>
          <w:b/>
          <w:sz w:val="24"/>
          <w:szCs w:val="24"/>
        </w:rPr>
        <w:footnoteReference w:id="5"/>
      </w:r>
      <w:r w:rsidRPr="00AC11E3">
        <w:rPr>
          <w:rFonts w:ascii="Times New Roman" w:hAnsi="Times New Roman" w:cs="Times New Roman"/>
          <w:b/>
          <w:sz w:val="24"/>
          <w:szCs w:val="24"/>
        </w:rPr>
        <w:t>.</w:t>
      </w:r>
      <w:r w:rsidR="00D40F31">
        <w:rPr>
          <w:rFonts w:ascii="Times New Roman" w:hAnsi="Times New Roman" w:cs="Times New Roman"/>
          <w:b/>
          <w:sz w:val="24"/>
          <w:szCs w:val="24"/>
        </w:rPr>
        <w:t xml:space="preserve"> </w:t>
      </w:r>
    </w:p>
    <w:p w:rsidR="00B65126" w:rsidRDefault="00B65126" w:rsidP="00B24C1D">
      <w:pPr>
        <w:pStyle w:val="Odstavecseseznamem"/>
        <w:spacing w:after="0" w:line="240" w:lineRule="auto"/>
        <w:jc w:val="both"/>
        <w:rPr>
          <w:rFonts w:ascii="Times New Roman" w:hAnsi="Times New Roman" w:cs="Times New Roman"/>
          <w:sz w:val="24"/>
          <w:szCs w:val="24"/>
          <w:u w:val="single"/>
        </w:rPr>
      </w:pPr>
    </w:p>
    <w:p w:rsidR="00AC11E3" w:rsidRPr="00AC11E3" w:rsidRDefault="00AC11E3" w:rsidP="00B24C1D">
      <w:pPr>
        <w:pStyle w:val="Odstavecseseznamem"/>
        <w:numPr>
          <w:ilvl w:val="1"/>
          <w:numId w:val="2"/>
        </w:numPr>
        <w:spacing w:after="0" w:line="240" w:lineRule="auto"/>
        <w:jc w:val="both"/>
        <w:rPr>
          <w:rFonts w:ascii="Times New Roman" w:hAnsi="Times New Roman" w:cs="Times New Roman"/>
          <w:sz w:val="24"/>
          <w:szCs w:val="24"/>
          <w:u w:val="single"/>
        </w:rPr>
      </w:pPr>
      <w:r w:rsidRPr="00AC11E3">
        <w:rPr>
          <w:rFonts w:ascii="Times New Roman" w:hAnsi="Times New Roman" w:cs="Times New Roman"/>
          <w:sz w:val="24"/>
          <w:szCs w:val="24"/>
          <w:u w:val="single"/>
        </w:rPr>
        <w:t xml:space="preserve">Podněty a doporučení vládě k řešení problémů v sociálním vyloučení  </w:t>
      </w:r>
    </w:p>
    <w:p w:rsidR="00760D96" w:rsidRDefault="00760D96" w:rsidP="00B24C1D">
      <w:pPr>
        <w:spacing w:after="0" w:line="240" w:lineRule="auto"/>
        <w:jc w:val="both"/>
        <w:rPr>
          <w:rFonts w:ascii="Times New Roman" w:hAnsi="Times New Roman" w:cs="Times New Roman"/>
          <w:b/>
          <w:sz w:val="24"/>
          <w:szCs w:val="24"/>
          <w:u w:val="single"/>
        </w:rPr>
      </w:pPr>
    </w:p>
    <w:p w:rsidR="00941497" w:rsidRPr="00B24C1D" w:rsidRDefault="00941497" w:rsidP="00B24C1D">
      <w:pPr>
        <w:spacing w:after="0" w:line="240" w:lineRule="auto"/>
        <w:jc w:val="both"/>
        <w:rPr>
          <w:rFonts w:ascii="Times New Roman" w:hAnsi="Times New Roman" w:cs="Times New Roman"/>
          <w:b/>
          <w:sz w:val="24"/>
          <w:szCs w:val="24"/>
        </w:rPr>
      </w:pPr>
      <w:r w:rsidRPr="00B24C1D">
        <w:rPr>
          <w:rFonts w:ascii="Times New Roman" w:hAnsi="Times New Roman" w:cs="Times New Roman"/>
          <w:b/>
          <w:sz w:val="24"/>
          <w:szCs w:val="24"/>
        </w:rPr>
        <w:t>Bydlení</w:t>
      </w:r>
    </w:p>
    <w:p w:rsidR="005902C8" w:rsidRPr="00B24C1D" w:rsidRDefault="005902C8"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r w:rsidRPr="00B24C1D">
        <w:rPr>
          <w:rFonts w:ascii="Times New Roman" w:eastAsia="Times New Roman" w:hAnsi="Times New Roman" w:cs="Times New Roman"/>
          <w:color w:val="000000" w:themeColor="text1"/>
          <w:sz w:val="24"/>
          <w:szCs w:val="24"/>
          <w:lang w:eastAsia="cs-CZ"/>
        </w:rPr>
        <w:t>Města se shodují, že je třeba finančně podpořit vybudování sítě levnějších nízkonákladových bytů pro osoby s nízkými příjmy a pro osoby závisl</w:t>
      </w:r>
      <w:r w:rsidR="00B65126" w:rsidRPr="00B24C1D">
        <w:rPr>
          <w:rFonts w:ascii="Times New Roman" w:eastAsia="Times New Roman" w:hAnsi="Times New Roman" w:cs="Times New Roman"/>
          <w:color w:val="000000" w:themeColor="text1"/>
          <w:sz w:val="24"/>
          <w:szCs w:val="24"/>
          <w:lang w:eastAsia="cs-CZ"/>
        </w:rPr>
        <w:t>é</w:t>
      </w:r>
      <w:r w:rsidRPr="00B24C1D">
        <w:rPr>
          <w:rFonts w:ascii="Times New Roman" w:eastAsia="Times New Roman" w:hAnsi="Times New Roman" w:cs="Times New Roman"/>
          <w:color w:val="000000" w:themeColor="text1"/>
          <w:sz w:val="24"/>
          <w:szCs w:val="24"/>
          <w:lang w:eastAsia="cs-CZ"/>
        </w:rPr>
        <w:t xml:space="preserve"> na dávkách hmotné nouze. I přesto, že existuje doplatek na bydlení ze systému hmotné nouze a dávka příspěvek na bydlení ze systému státní sociální podpory, většina osob s nízkými příjmy a osob závislých</w:t>
      </w:r>
      <w:r w:rsidR="00B65126" w:rsidRPr="00B24C1D">
        <w:rPr>
          <w:rFonts w:ascii="Times New Roman" w:eastAsia="Times New Roman" w:hAnsi="Times New Roman" w:cs="Times New Roman"/>
          <w:color w:val="000000" w:themeColor="text1"/>
          <w:sz w:val="24"/>
          <w:szCs w:val="24"/>
          <w:lang w:eastAsia="cs-CZ"/>
        </w:rPr>
        <w:t xml:space="preserve"> na dávkách hmotné nouze</w:t>
      </w:r>
      <w:r w:rsidRPr="00B24C1D">
        <w:rPr>
          <w:rFonts w:ascii="Times New Roman" w:eastAsia="Times New Roman" w:hAnsi="Times New Roman" w:cs="Times New Roman"/>
          <w:color w:val="000000" w:themeColor="text1"/>
          <w:sz w:val="24"/>
          <w:szCs w:val="24"/>
          <w:lang w:eastAsia="cs-CZ"/>
        </w:rPr>
        <w:t xml:space="preserve"> nedosáhne na standar</w:t>
      </w:r>
      <w:r w:rsidR="00AC11E3" w:rsidRPr="00B24C1D">
        <w:rPr>
          <w:rFonts w:ascii="Times New Roman" w:eastAsia="Times New Roman" w:hAnsi="Times New Roman" w:cs="Times New Roman"/>
          <w:color w:val="000000" w:themeColor="text1"/>
          <w:sz w:val="24"/>
          <w:szCs w:val="24"/>
          <w:lang w:eastAsia="cs-CZ"/>
        </w:rPr>
        <w:t>d</w:t>
      </w:r>
      <w:r w:rsidRPr="00B24C1D">
        <w:rPr>
          <w:rFonts w:ascii="Times New Roman" w:eastAsia="Times New Roman" w:hAnsi="Times New Roman" w:cs="Times New Roman"/>
          <w:color w:val="000000" w:themeColor="text1"/>
          <w:sz w:val="24"/>
          <w:szCs w:val="24"/>
          <w:lang w:eastAsia="cs-CZ"/>
        </w:rPr>
        <w:t>ní bydlení. Naprostá většina pronajímatelů bytů požaduje dvou až tříměsíční kauci a to nejsou tyto osoby schopny zaplatit.</w:t>
      </w:r>
    </w:p>
    <w:p w:rsidR="005902C8" w:rsidRPr="00B24C1D" w:rsidRDefault="005902C8"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p>
    <w:p w:rsidR="005902C8" w:rsidRPr="00B24C1D" w:rsidRDefault="005902C8" w:rsidP="00B24C1D">
      <w:pPr>
        <w:spacing w:after="0" w:line="240" w:lineRule="auto"/>
        <w:ind w:firstLine="708"/>
        <w:jc w:val="both"/>
        <w:rPr>
          <w:rFonts w:ascii="Times New Roman" w:eastAsia="Times New Roman" w:hAnsi="Times New Roman" w:cs="Times New Roman"/>
          <w:sz w:val="24"/>
          <w:szCs w:val="24"/>
          <w:lang w:eastAsia="cs-CZ"/>
        </w:rPr>
      </w:pPr>
      <w:r w:rsidRPr="00B24C1D">
        <w:rPr>
          <w:rFonts w:ascii="Times New Roman" w:eastAsia="Times New Roman" w:hAnsi="Times New Roman" w:cs="Times New Roman"/>
          <w:sz w:val="24"/>
          <w:szCs w:val="24"/>
          <w:lang w:eastAsia="cs-CZ"/>
        </w:rPr>
        <w:t>Města navrhují,</w:t>
      </w:r>
      <w:r w:rsidR="00B65126" w:rsidRPr="00B24C1D">
        <w:rPr>
          <w:rFonts w:ascii="Times New Roman" w:eastAsia="Times New Roman" w:hAnsi="Times New Roman" w:cs="Times New Roman"/>
          <w:sz w:val="24"/>
          <w:szCs w:val="24"/>
          <w:lang w:eastAsia="cs-CZ"/>
        </w:rPr>
        <w:t xml:space="preserve"> aby Ú</w:t>
      </w:r>
      <w:r w:rsidRPr="00B24C1D">
        <w:rPr>
          <w:rFonts w:ascii="Times New Roman" w:eastAsia="Times New Roman" w:hAnsi="Times New Roman" w:cs="Times New Roman"/>
          <w:sz w:val="24"/>
          <w:szCs w:val="24"/>
          <w:lang w:eastAsia="cs-CZ"/>
        </w:rPr>
        <w:t>řad práce vyplácel potřebným mimořádnou dávku pro zaplacení kauce formou dlouhodobé nárokové a neúročené půjčky, kterou příjemce podle svých ekonomických možností vrátí buď průběžně, nebo na konci nájemního vztahu. V dlouhodobém horizontu je potřeba otázku kauce řešit více systémově. Může k tomu přispět vznik systému sociálního bydlení a změny v systému dávek.</w:t>
      </w:r>
    </w:p>
    <w:p w:rsidR="005902C8" w:rsidRPr="00B24C1D" w:rsidRDefault="005902C8"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p>
    <w:p w:rsidR="009824E4" w:rsidRPr="00B24C1D" w:rsidRDefault="0003125A"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 xml:space="preserve">V oblasti bydlení rezonuje zejména ve větších městech poptávka po prostředcích na snižování kapacit bytů ve velkých sociálně vyloučených lokalitách. Jedná se zejména o poptávku po prostředcích na výkup nemovitostí, kde je nebo hrozí riziko, že by mohla vzniknout SVL, a následně o prostředky na jejich bourání nebo snižování jejich kapacit. </w:t>
      </w:r>
      <w:r w:rsidR="009824E4" w:rsidRPr="00B24C1D">
        <w:rPr>
          <w:rFonts w:ascii="Times New Roman" w:hAnsi="Times New Roman" w:cs="Times New Roman"/>
          <w:sz w:val="24"/>
          <w:szCs w:val="24"/>
        </w:rPr>
        <w:t xml:space="preserve">To může být výraznou pomocí pro venkovské oblasti, které se dle demografických údajů vylidňují a uvolněné ubytovací kapacity jsou nebo mohou být využívány k ubytování osob s nízkým sociálním statusem. </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B65126" w:rsidRPr="00B24C1D" w:rsidRDefault="008F4EA3"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Města se také dlouhodobě potýkají s dohledáváním a kontaktováním majitelů „vybydlených“, často nebezpečných nemovitostí. Pokud se nepodaří majitele kontaktovat, musí objekt sanovat obec sama bez naděje na vymožení takto vynaložených prostředků. Města by přivítala systém sociálního bydlení, musí být ale dostatečně finančně zajištěn ze strany státu. Je tak</w:t>
      </w:r>
      <w:r w:rsidR="00B65126" w:rsidRPr="00B24C1D">
        <w:rPr>
          <w:rFonts w:ascii="Times New Roman" w:hAnsi="Times New Roman" w:cs="Times New Roman"/>
          <w:sz w:val="24"/>
          <w:szCs w:val="24"/>
        </w:rPr>
        <w:t>é</w:t>
      </w:r>
      <w:r w:rsidRPr="00B24C1D">
        <w:rPr>
          <w:rFonts w:ascii="Times New Roman" w:hAnsi="Times New Roman" w:cs="Times New Roman"/>
          <w:sz w:val="24"/>
          <w:szCs w:val="24"/>
        </w:rPr>
        <w:t xml:space="preserve"> potřeba myslet na to, že vždy bude potřeba mít nějaký objekt, kde se budou koncentrovat lidé v režimu záchytného (krizového) bydlení.</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AB154F" w:rsidRPr="00B24C1D" w:rsidRDefault="00AB154F"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 xml:space="preserve">Jestliže je navrhováno zakotvit povinnost provést na svůj náklad úpravy v ubytovacím zařízení tak, aby stavba vyhovovala současným požadavkům, potom doba na provedení úprav by měla být přiměřená, například </w:t>
      </w:r>
      <w:r w:rsidR="009824E4" w:rsidRPr="00B24C1D">
        <w:rPr>
          <w:rFonts w:ascii="Times New Roman" w:hAnsi="Times New Roman" w:cs="Times New Roman"/>
          <w:sz w:val="24"/>
          <w:szCs w:val="24"/>
        </w:rPr>
        <w:t>1 rok</w:t>
      </w:r>
      <w:r w:rsidRPr="00B24C1D">
        <w:rPr>
          <w:rFonts w:ascii="Times New Roman" w:hAnsi="Times New Roman" w:cs="Times New Roman"/>
          <w:sz w:val="24"/>
          <w:szCs w:val="24"/>
        </w:rPr>
        <w:t xml:space="preserve">, aby nedošlo k vystěhovávání ubytovaných. V souvislosti s regulací a úpravami však ubytovny v žádném případě nesmí být pojaty jako forma sociálního bydlení, cílem regulace tedy nemá být legalizace dlouhodobého ubytování na ubytovnách. </w:t>
      </w:r>
    </w:p>
    <w:p w:rsidR="00B65126" w:rsidRPr="00B24C1D" w:rsidRDefault="00B65126" w:rsidP="00B24C1D">
      <w:pPr>
        <w:spacing w:after="0" w:line="240" w:lineRule="auto"/>
        <w:ind w:firstLine="708"/>
        <w:jc w:val="both"/>
        <w:rPr>
          <w:rFonts w:ascii="Times New Roman" w:hAnsi="Times New Roman" w:cs="Times New Roman"/>
          <w:sz w:val="24"/>
          <w:szCs w:val="24"/>
        </w:rPr>
      </w:pPr>
    </w:p>
    <w:p w:rsidR="00665A6F" w:rsidRPr="00B24C1D" w:rsidRDefault="00AB154F"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V ubytovnách je také potřebná sociální práce</w:t>
      </w:r>
      <w:r w:rsidR="009824E4" w:rsidRPr="00B24C1D">
        <w:rPr>
          <w:rFonts w:ascii="Times New Roman" w:hAnsi="Times New Roman" w:cs="Times New Roman"/>
          <w:sz w:val="24"/>
          <w:szCs w:val="24"/>
        </w:rPr>
        <w:t xml:space="preserve">. Ta však nemůže být prováděna, protože </w:t>
      </w:r>
      <w:r w:rsidRPr="00B24C1D">
        <w:rPr>
          <w:rFonts w:ascii="Times New Roman" w:hAnsi="Times New Roman" w:cs="Times New Roman"/>
          <w:sz w:val="24"/>
          <w:szCs w:val="24"/>
        </w:rPr>
        <w:t xml:space="preserve">ubytovatelé </w:t>
      </w:r>
      <w:r w:rsidR="009824E4" w:rsidRPr="00B24C1D">
        <w:rPr>
          <w:rFonts w:ascii="Times New Roman" w:hAnsi="Times New Roman" w:cs="Times New Roman"/>
          <w:sz w:val="24"/>
          <w:szCs w:val="24"/>
        </w:rPr>
        <w:t xml:space="preserve">často </w:t>
      </w:r>
      <w:r w:rsidRPr="00B24C1D">
        <w:rPr>
          <w:rFonts w:ascii="Times New Roman" w:hAnsi="Times New Roman" w:cs="Times New Roman"/>
          <w:sz w:val="24"/>
          <w:szCs w:val="24"/>
        </w:rPr>
        <w:t>neumožňují vstup sociálních pracovníků</w:t>
      </w:r>
      <w:r w:rsidR="009824E4" w:rsidRPr="00B24C1D">
        <w:rPr>
          <w:rFonts w:ascii="Times New Roman" w:hAnsi="Times New Roman" w:cs="Times New Roman"/>
          <w:sz w:val="24"/>
          <w:szCs w:val="24"/>
        </w:rPr>
        <w:t xml:space="preserve"> do bytů klientů</w:t>
      </w:r>
      <w:r w:rsidRPr="00B24C1D">
        <w:rPr>
          <w:rFonts w:ascii="Times New Roman" w:hAnsi="Times New Roman" w:cs="Times New Roman"/>
          <w:sz w:val="24"/>
          <w:szCs w:val="24"/>
        </w:rPr>
        <w:t xml:space="preserve">. Řešením by byla </w:t>
      </w:r>
      <w:r w:rsidRPr="00B24C1D">
        <w:rPr>
          <w:rFonts w:ascii="Times New Roman" w:hAnsi="Times New Roman" w:cs="Times New Roman"/>
          <w:sz w:val="24"/>
          <w:szCs w:val="24"/>
        </w:rPr>
        <w:lastRenderedPageBreak/>
        <w:t>úprava v zákoně o sociálních službách</w:t>
      </w:r>
      <w:r w:rsidR="009824E4" w:rsidRPr="00B24C1D">
        <w:rPr>
          <w:rFonts w:ascii="Times New Roman" w:hAnsi="Times New Roman" w:cs="Times New Roman"/>
          <w:sz w:val="24"/>
          <w:szCs w:val="24"/>
        </w:rPr>
        <w:t xml:space="preserve"> </w:t>
      </w:r>
      <w:r w:rsidRPr="00B24C1D">
        <w:rPr>
          <w:rFonts w:ascii="Times New Roman" w:hAnsi="Times New Roman" w:cs="Times New Roman"/>
          <w:sz w:val="24"/>
          <w:szCs w:val="24"/>
        </w:rPr>
        <w:t>analogick</w:t>
      </w:r>
      <w:r w:rsidR="009824E4" w:rsidRPr="00B24C1D">
        <w:rPr>
          <w:rFonts w:ascii="Times New Roman" w:hAnsi="Times New Roman" w:cs="Times New Roman"/>
          <w:sz w:val="24"/>
          <w:szCs w:val="24"/>
        </w:rPr>
        <w:t>á</w:t>
      </w:r>
      <w:r w:rsidRPr="00B24C1D">
        <w:rPr>
          <w:rFonts w:ascii="Times New Roman" w:hAnsi="Times New Roman" w:cs="Times New Roman"/>
          <w:sz w:val="24"/>
          <w:szCs w:val="24"/>
        </w:rPr>
        <w:t xml:space="preserve"> k</w:t>
      </w:r>
      <w:r w:rsidR="009824E4" w:rsidRPr="00B24C1D">
        <w:rPr>
          <w:rFonts w:ascii="Times New Roman" w:hAnsi="Times New Roman" w:cs="Times New Roman"/>
          <w:sz w:val="24"/>
          <w:szCs w:val="24"/>
        </w:rPr>
        <w:t> </w:t>
      </w:r>
      <w:r w:rsidRPr="00B24C1D">
        <w:rPr>
          <w:rFonts w:ascii="Times New Roman" w:hAnsi="Times New Roman" w:cs="Times New Roman"/>
          <w:sz w:val="24"/>
          <w:szCs w:val="24"/>
        </w:rPr>
        <w:t>režimu</w:t>
      </w:r>
      <w:r w:rsidR="009824E4" w:rsidRPr="00B24C1D">
        <w:rPr>
          <w:rFonts w:ascii="Times New Roman" w:hAnsi="Times New Roman" w:cs="Times New Roman"/>
          <w:sz w:val="24"/>
          <w:szCs w:val="24"/>
        </w:rPr>
        <w:t xml:space="preserve">, který využívá orgán sociálně právní ochrany dětí. </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1E0DD4" w:rsidRPr="00B24C1D" w:rsidRDefault="001E0DD4" w:rsidP="00B24C1D">
      <w:pPr>
        <w:spacing w:after="0" w:line="240" w:lineRule="auto"/>
        <w:ind w:firstLine="708"/>
        <w:jc w:val="both"/>
        <w:rPr>
          <w:rFonts w:ascii="Times New Roman" w:eastAsia="Times New Roman" w:hAnsi="Times New Roman" w:cs="Times New Roman"/>
          <w:sz w:val="24"/>
          <w:szCs w:val="24"/>
          <w:lang w:eastAsia="cs-CZ"/>
        </w:rPr>
      </w:pPr>
      <w:r w:rsidRPr="00B24C1D">
        <w:rPr>
          <w:rFonts w:ascii="Times New Roman" w:eastAsia="Times New Roman" w:hAnsi="Times New Roman" w:cs="Times New Roman"/>
          <w:sz w:val="24"/>
          <w:szCs w:val="24"/>
          <w:lang w:eastAsia="cs-CZ"/>
        </w:rPr>
        <w:t>Nedostatečná sociální práce, která by měla plynout ze vzájemné spolupráce obce a Úřadu práce v oblasti bydlení vede, např. při neplacení nájemného, k eskalaci problému, ztrátě standardního bydlení a nutnosti využít ubytovnu</w:t>
      </w:r>
      <w:r w:rsidR="00760D96" w:rsidRPr="00B24C1D">
        <w:rPr>
          <w:rFonts w:ascii="Times New Roman" w:eastAsia="Times New Roman" w:hAnsi="Times New Roman" w:cs="Times New Roman"/>
          <w:sz w:val="24"/>
          <w:szCs w:val="24"/>
          <w:lang w:eastAsia="cs-CZ"/>
        </w:rPr>
        <w:t xml:space="preserve"> či jiné </w:t>
      </w:r>
      <w:proofErr w:type="spellStart"/>
      <w:r w:rsidR="00760D96" w:rsidRPr="00B24C1D">
        <w:rPr>
          <w:rFonts w:ascii="Times New Roman" w:eastAsia="Times New Roman" w:hAnsi="Times New Roman" w:cs="Times New Roman"/>
          <w:sz w:val="24"/>
          <w:szCs w:val="24"/>
          <w:lang w:eastAsia="cs-CZ"/>
        </w:rPr>
        <w:t>substandardní</w:t>
      </w:r>
      <w:proofErr w:type="spellEnd"/>
      <w:r w:rsidR="00760D96" w:rsidRPr="00B24C1D">
        <w:rPr>
          <w:rFonts w:ascii="Times New Roman" w:eastAsia="Times New Roman" w:hAnsi="Times New Roman" w:cs="Times New Roman"/>
          <w:sz w:val="24"/>
          <w:szCs w:val="24"/>
          <w:lang w:eastAsia="cs-CZ"/>
        </w:rPr>
        <w:t xml:space="preserve"> formy bydlení</w:t>
      </w:r>
      <w:r w:rsidRPr="00B24C1D">
        <w:rPr>
          <w:rFonts w:ascii="Times New Roman" w:eastAsia="Times New Roman" w:hAnsi="Times New Roman" w:cs="Times New Roman"/>
          <w:sz w:val="24"/>
          <w:szCs w:val="24"/>
          <w:lang w:eastAsia="cs-CZ"/>
        </w:rPr>
        <w:t xml:space="preserve">.  </w:t>
      </w:r>
    </w:p>
    <w:p w:rsidR="002967C2" w:rsidRPr="00B24C1D" w:rsidRDefault="002967C2" w:rsidP="00B24C1D">
      <w:pPr>
        <w:spacing w:after="0" w:line="240" w:lineRule="auto"/>
        <w:ind w:firstLine="708"/>
        <w:jc w:val="both"/>
        <w:rPr>
          <w:rFonts w:ascii="Times New Roman" w:eastAsia="Times New Roman" w:hAnsi="Times New Roman" w:cs="Times New Roman"/>
          <w:sz w:val="24"/>
          <w:szCs w:val="24"/>
          <w:lang w:eastAsia="cs-CZ"/>
        </w:rPr>
      </w:pPr>
      <w:r w:rsidRPr="00B24C1D">
        <w:rPr>
          <w:rFonts w:ascii="Times New Roman" w:eastAsia="Times New Roman" w:hAnsi="Times New Roman" w:cs="Times New Roman"/>
          <w:sz w:val="24"/>
          <w:szCs w:val="24"/>
          <w:lang w:eastAsia="cs-CZ"/>
        </w:rPr>
        <w:t>Většina předlužených domácností ze SVL nedosáhne na podmínky insolvence, tedy nedaří se je v praxi ani ve spolupráci s</w:t>
      </w:r>
      <w:r w:rsidR="00C43D8C" w:rsidRPr="00B24C1D">
        <w:rPr>
          <w:rFonts w:ascii="Times New Roman" w:eastAsia="Times New Roman" w:hAnsi="Times New Roman" w:cs="Times New Roman"/>
          <w:sz w:val="24"/>
          <w:szCs w:val="24"/>
          <w:lang w:eastAsia="cs-CZ"/>
        </w:rPr>
        <w:t xml:space="preserve">e spolupracujícími organizacemi </w:t>
      </w:r>
      <w:r w:rsidRPr="00B24C1D">
        <w:rPr>
          <w:rFonts w:ascii="Times New Roman" w:eastAsia="Times New Roman" w:hAnsi="Times New Roman" w:cs="Times New Roman"/>
          <w:sz w:val="24"/>
          <w:szCs w:val="24"/>
          <w:lang w:eastAsia="cs-CZ"/>
        </w:rPr>
        <w:t xml:space="preserve">oddlužit, pouze je lze v rámci poradenství učit „jak žít s dluhy“. </w:t>
      </w:r>
    </w:p>
    <w:p w:rsidR="005902C8" w:rsidRPr="00B24C1D" w:rsidRDefault="005902C8" w:rsidP="00B24C1D">
      <w:pPr>
        <w:spacing w:after="0" w:line="240" w:lineRule="auto"/>
        <w:ind w:firstLine="708"/>
        <w:jc w:val="both"/>
        <w:rPr>
          <w:rFonts w:ascii="Times New Roman" w:eastAsia="Times New Roman" w:hAnsi="Times New Roman" w:cs="Times New Roman"/>
          <w:sz w:val="24"/>
          <w:szCs w:val="24"/>
          <w:lang w:eastAsia="cs-CZ"/>
        </w:rPr>
      </w:pPr>
    </w:p>
    <w:p w:rsidR="002967C2" w:rsidRPr="00B24C1D" w:rsidRDefault="00C43D8C" w:rsidP="00B24C1D">
      <w:pPr>
        <w:spacing w:after="0" w:line="240" w:lineRule="auto"/>
        <w:ind w:firstLine="708"/>
        <w:jc w:val="both"/>
        <w:rPr>
          <w:rFonts w:ascii="Times New Roman" w:eastAsia="Times New Roman" w:hAnsi="Times New Roman" w:cs="Times New Roman"/>
          <w:sz w:val="24"/>
          <w:szCs w:val="24"/>
          <w:lang w:eastAsia="cs-CZ"/>
        </w:rPr>
      </w:pPr>
      <w:r w:rsidRPr="00B24C1D">
        <w:rPr>
          <w:rFonts w:ascii="Times New Roman" w:eastAsia="Times New Roman" w:hAnsi="Times New Roman" w:cs="Times New Roman"/>
          <w:sz w:val="24"/>
          <w:szCs w:val="24"/>
          <w:lang w:eastAsia="cs-CZ"/>
        </w:rPr>
        <w:t xml:space="preserve">Z hlediska podpory bydlení pro ohrožené skupiny obyvatel obce navrhují vytvořit státní program určený pro mladé, který by obsahoval svépomocné prvky při výstavbě (rekonstrukci) domů/bytů. Pro mladé by to znamenalo výraznou pomoc při zdravé emancipaci na rodičích, kteří, žijí-li na ubytovně nebo v nevyhovujícím prostředí, nejsou v tomto ohledu pro mladou generaci pozitivním vzorem. Vnímáme to jako prevenci reprodukované závislosti na sociálním systému. </w:t>
      </w:r>
      <w:r w:rsidR="00B76CD4" w:rsidRPr="00B24C1D">
        <w:rPr>
          <w:rFonts w:ascii="Times New Roman" w:eastAsia="Times New Roman" w:hAnsi="Times New Roman" w:cs="Times New Roman"/>
          <w:sz w:val="24"/>
          <w:szCs w:val="24"/>
          <w:lang w:eastAsia="cs-CZ"/>
        </w:rPr>
        <w:t xml:space="preserve"> </w:t>
      </w:r>
    </w:p>
    <w:p w:rsidR="00AB154F" w:rsidRPr="00B24C1D" w:rsidRDefault="00AB154F" w:rsidP="00B24C1D">
      <w:pPr>
        <w:spacing w:after="0" w:line="240" w:lineRule="auto"/>
        <w:ind w:firstLine="708"/>
        <w:jc w:val="both"/>
        <w:rPr>
          <w:rFonts w:ascii="Times New Roman" w:hAnsi="Times New Roman" w:cs="Times New Roman"/>
          <w:sz w:val="24"/>
          <w:szCs w:val="24"/>
        </w:rPr>
      </w:pPr>
    </w:p>
    <w:p w:rsidR="00941497" w:rsidRPr="00B24C1D" w:rsidRDefault="00941497" w:rsidP="00B24C1D">
      <w:pPr>
        <w:spacing w:after="0" w:line="240" w:lineRule="auto"/>
        <w:jc w:val="both"/>
        <w:rPr>
          <w:rFonts w:ascii="Times New Roman" w:hAnsi="Times New Roman" w:cs="Times New Roman"/>
          <w:b/>
          <w:sz w:val="24"/>
          <w:szCs w:val="24"/>
        </w:rPr>
      </w:pPr>
      <w:r w:rsidRPr="00B24C1D">
        <w:rPr>
          <w:rFonts w:ascii="Times New Roman" w:hAnsi="Times New Roman" w:cs="Times New Roman"/>
          <w:b/>
          <w:sz w:val="24"/>
          <w:szCs w:val="24"/>
        </w:rPr>
        <w:t>Bezpečnost</w:t>
      </w:r>
    </w:p>
    <w:p w:rsidR="00446BBF" w:rsidRPr="00B24C1D" w:rsidRDefault="00446BBF"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Velké SVL městského typu mají často problém s různými sociálně patologickými jevy a kriminalitou.</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81533D" w:rsidRPr="00B24C1D" w:rsidRDefault="00446BBF"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Města by uvítala v</w:t>
      </w:r>
      <w:r w:rsidR="009B287B" w:rsidRPr="00B24C1D">
        <w:rPr>
          <w:rFonts w:ascii="Times New Roman" w:hAnsi="Times New Roman" w:cs="Times New Roman"/>
          <w:sz w:val="24"/>
          <w:szCs w:val="24"/>
        </w:rPr>
        <w:t xml:space="preserve">ětší dotace na zřizování a rozšiřování </w:t>
      </w:r>
      <w:r w:rsidRPr="00B24C1D">
        <w:rPr>
          <w:rFonts w:ascii="Times New Roman" w:hAnsi="Times New Roman" w:cs="Times New Roman"/>
          <w:sz w:val="24"/>
          <w:szCs w:val="24"/>
        </w:rPr>
        <w:t>kamerových systémů</w:t>
      </w:r>
      <w:r w:rsidR="009B287B" w:rsidRPr="00B24C1D">
        <w:rPr>
          <w:rFonts w:ascii="Times New Roman" w:hAnsi="Times New Roman" w:cs="Times New Roman"/>
          <w:sz w:val="24"/>
          <w:szCs w:val="24"/>
        </w:rPr>
        <w:t xml:space="preserve"> provozovaných obecní nebo státní policií (investiční dotace) a dotace na obsluhu těchto systémů (mzdové prostředky). Dále by především menší obce přivítaly </w:t>
      </w:r>
      <w:r w:rsidRPr="00B24C1D">
        <w:rPr>
          <w:rFonts w:ascii="Times New Roman" w:hAnsi="Times New Roman" w:cs="Times New Roman"/>
          <w:sz w:val="24"/>
          <w:szCs w:val="24"/>
        </w:rPr>
        <w:t xml:space="preserve">dotace na zřizování </w:t>
      </w:r>
      <w:r w:rsidR="00907272" w:rsidRPr="00B24C1D">
        <w:rPr>
          <w:rFonts w:ascii="Times New Roman" w:hAnsi="Times New Roman" w:cs="Times New Roman"/>
          <w:sz w:val="24"/>
          <w:szCs w:val="24"/>
        </w:rPr>
        <w:t>městské policie</w:t>
      </w:r>
      <w:r w:rsidRPr="00B24C1D">
        <w:rPr>
          <w:rFonts w:ascii="Times New Roman" w:hAnsi="Times New Roman" w:cs="Times New Roman"/>
          <w:sz w:val="24"/>
          <w:szCs w:val="24"/>
        </w:rPr>
        <w:t xml:space="preserve">. </w:t>
      </w:r>
      <w:r w:rsidR="00B0248F" w:rsidRPr="00B24C1D">
        <w:rPr>
          <w:rFonts w:ascii="Times New Roman" w:hAnsi="Times New Roman" w:cs="Times New Roman"/>
          <w:sz w:val="24"/>
          <w:szCs w:val="24"/>
        </w:rPr>
        <w:t>Zástupci obcí by byli r</w:t>
      </w:r>
      <w:r w:rsidRPr="00B24C1D">
        <w:rPr>
          <w:rFonts w:ascii="Times New Roman" w:hAnsi="Times New Roman" w:cs="Times New Roman"/>
          <w:sz w:val="24"/>
          <w:szCs w:val="24"/>
        </w:rPr>
        <w:t>ádi, kdy</w:t>
      </w:r>
      <w:r w:rsidR="00B0248F" w:rsidRPr="00B24C1D">
        <w:rPr>
          <w:rFonts w:ascii="Times New Roman" w:hAnsi="Times New Roman" w:cs="Times New Roman"/>
          <w:sz w:val="24"/>
          <w:szCs w:val="24"/>
        </w:rPr>
        <w:t>by</w:t>
      </w:r>
      <w:r w:rsidRPr="00B24C1D">
        <w:rPr>
          <w:rFonts w:ascii="Times New Roman" w:hAnsi="Times New Roman" w:cs="Times New Roman"/>
          <w:sz w:val="24"/>
          <w:szCs w:val="24"/>
        </w:rPr>
        <w:t xml:space="preserve"> se zvýšila kapacita </w:t>
      </w:r>
      <w:r w:rsidR="009B287B" w:rsidRPr="00B24C1D">
        <w:rPr>
          <w:rFonts w:ascii="Times New Roman" w:hAnsi="Times New Roman" w:cs="Times New Roman"/>
          <w:sz w:val="24"/>
          <w:szCs w:val="24"/>
        </w:rPr>
        <w:t xml:space="preserve">Pořádkové služby </w:t>
      </w:r>
      <w:r w:rsidRPr="00B24C1D">
        <w:rPr>
          <w:rFonts w:ascii="Times New Roman" w:hAnsi="Times New Roman" w:cs="Times New Roman"/>
          <w:sz w:val="24"/>
          <w:szCs w:val="24"/>
        </w:rPr>
        <w:t xml:space="preserve">PČR pro </w:t>
      </w:r>
      <w:r w:rsidR="009B287B" w:rsidRPr="00B24C1D">
        <w:rPr>
          <w:rFonts w:ascii="Times New Roman" w:hAnsi="Times New Roman" w:cs="Times New Roman"/>
          <w:sz w:val="24"/>
          <w:szCs w:val="24"/>
        </w:rPr>
        <w:t xml:space="preserve">pochůzkovou a hlídkovou činnost a přímou </w:t>
      </w:r>
      <w:r w:rsidRPr="00B24C1D">
        <w:rPr>
          <w:rFonts w:ascii="Times New Roman" w:hAnsi="Times New Roman" w:cs="Times New Roman"/>
          <w:sz w:val="24"/>
          <w:szCs w:val="24"/>
        </w:rPr>
        <w:t xml:space="preserve">práci v terénu. </w:t>
      </w:r>
      <w:r w:rsidR="00B0248F" w:rsidRPr="00B24C1D">
        <w:rPr>
          <w:rFonts w:ascii="Times New Roman" w:hAnsi="Times New Roman" w:cs="Times New Roman"/>
          <w:sz w:val="24"/>
          <w:szCs w:val="24"/>
        </w:rPr>
        <w:t xml:space="preserve">Přivítali by </w:t>
      </w:r>
      <w:r w:rsidRPr="00B24C1D">
        <w:rPr>
          <w:rFonts w:ascii="Times New Roman" w:hAnsi="Times New Roman" w:cs="Times New Roman"/>
          <w:sz w:val="24"/>
          <w:szCs w:val="24"/>
        </w:rPr>
        <w:t xml:space="preserve">také </w:t>
      </w:r>
      <w:r w:rsidR="00B0248F" w:rsidRPr="00B24C1D">
        <w:rPr>
          <w:rFonts w:ascii="Times New Roman" w:hAnsi="Times New Roman" w:cs="Times New Roman"/>
          <w:sz w:val="24"/>
          <w:szCs w:val="24"/>
        </w:rPr>
        <w:t xml:space="preserve">lepší </w:t>
      </w:r>
      <w:r w:rsidRPr="00B24C1D">
        <w:rPr>
          <w:rFonts w:ascii="Times New Roman" w:hAnsi="Times New Roman" w:cs="Times New Roman"/>
          <w:sz w:val="24"/>
          <w:szCs w:val="24"/>
        </w:rPr>
        <w:t>komunikac</w:t>
      </w:r>
      <w:r w:rsidR="00B0248F" w:rsidRPr="00B24C1D">
        <w:rPr>
          <w:rFonts w:ascii="Times New Roman" w:hAnsi="Times New Roman" w:cs="Times New Roman"/>
          <w:sz w:val="24"/>
          <w:szCs w:val="24"/>
        </w:rPr>
        <w:t xml:space="preserve">i </w:t>
      </w:r>
      <w:r w:rsidRPr="00B24C1D">
        <w:rPr>
          <w:rFonts w:ascii="Times New Roman" w:hAnsi="Times New Roman" w:cs="Times New Roman"/>
          <w:sz w:val="24"/>
          <w:szCs w:val="24"/>
        </w:rPr>
        <w:t>PČR s dalšími subjekty</w:t>
      </w:r>
      <w:r w:rsidR="009B287B" w:rsidRPr="00B24C1D">
        <w:rPr>
          <w:rFonts w:ascii="Times New Roman" w:hAnsi="Times New Roman" w:cs="Times New Roman"/>
          <w:sz w:val="24"/>
          <w:szCs w:val="24"/>
        </w:rPr>
        <w:t xml:space="preserve"> a podrobnější informování </w:t>
      </w:r>
      <w:r w:rsidR="00907272" w:rsidRPr="00B24C1D">
        <w:rPr>
          <w:rFonts w:ascii="Times New Roman" w:hAnsi="Times New Roman" w:cs="Times New Roman"/>
          <w:sz w:val="24"/>
          <w:szCs w:val="24"/>
        </w:rPr>
        <w:t xml:space="preserve">o </w:t>
      </w:r>
      <w:r w:rsidR="009B287B" w:rsidRPr="00B24C1D">
        <w:rPr>
          <w:rFonts w:ascii="Times New Roman" w:hAnsi="Times New Roman" w:cs="Times New Roman"/>
          <w:sz w:val="24"/>
          <w:szCs w:val="24"/>
        </w:rPr>
        <w:t>bezpečnostní situaci</w:t>
      </w:r>
      <w:r w:rsidRPr="00B24C1D">
        <w:rPr>
          <w:rFonts w:ascii="Times New Roman" w:hAnsi="Times New Roman" w:cs="Times New Roman"/>
          <w:sz w:val="24"/>
          <w:szCs w:val="24"/>
        </w:rPr>
        <w:t xml:space="preserve">. </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446BBF" w:rsidRPr="00B24C1D" w:rsidRDefault="00446BBF"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 xml:space="preserve">Samostatnou kapitolou pak je řešení problematiky </w:t>
      </w:r>
      <w:r w:rsidR="00B0248F" w:rsidRPr="00B24C1D">
        <w:rPr>
          <w:rFonts w:ascii="Times New Roman" w:hAnsi="Times New Roman" w:cs="Times New Roman"/>
          <w:sz w:val="24"/>
          <w:szCs w:val="24"/>
        </w:rPr>
        <w:t>omamných a psychotropních látek (dále jen OPL)</w:t>
      </w:r>
      <w:r w:rsidRPr="00B24C1D">
        <w:rPr>
          <w:rFonts w:ascii="Times New Roman" w:hAnsi="Times New Roman" w:cs="Times New Roman"/>
          <w:sz w:val="24"/>
          <w:szCs w:val="24"/>
        </w:rPr>
        <w:t>, kde není dostatečná ani represe</w:t>
      </w:r>
      <w:r w:rsidR="00B0248F" w:rsidRPr="00B24C1D">
        <w:rPr>
          <w:rFonts w:ascii="Times New Roman" w:hAnsi="Times New Roman" w:cs="Times New Roman"/>
          <w:sz w:val="24"/>
          <w:szCs w:val="24"/>
        </w:rPr>
        <w:t>,</w:t>
      </w:r>
      <w:r w:rsidRPr="00B24C1D">
        <w:rPr>
          <w:rFonts w:ascii="Times New Roman" w:hAnsi="Times New Roman" w:cs="Times New Roman"/>
          <w:sz w:val="24"/>
          <w:szCs w:val="24"/>
        </w:rPr>
        <w:t xml:space="preserve"> ani prevence. U represivní</w:t>
      </w:r>
      <w:r w:rsidR="009B287B" w:rsidRPr="00B24C1D">
        <w:rPr>
          <w:rFonts w:ascii="Times New Roman" w:hAnsi="Times New Roman" w:cs="Times New Roman"/>
          <w:sz w:val="24"/>
          <w:szCs w:val="24"/>
        </w:rPr>
        <w:t xml:space="preserve">ho pojetí </w:t>
      </w:r>
      <w:r w:rsidRPr="00B24C1D">
        <w:rPr>
          <w:rFonts w:ascii="Times New Roman" w:hAnsi="Times New Roman" w:cs="Times New Roman"/>
          <w:sz w:val="24"/>
          <w:szCs w:val="24"/>
        </w:rPr>
        <w:t>se některé obce setkávají s</w:t>
      </w:r>
      <w:r w:rsidR="009B287B" w:rsidRPr="00B24C1D">
        <w:rPr>
          <w:rFonts w:ascii="Times New Roman" w:hAnsi="Times New Roman" w:cs="Times New Roman"/>
          <w:sz w:val="24"/>
          <w:szCs w:val="24"/>
        </w:rPr>
        <w:t> </w:t>
      </w:r>
      <w:r w:rsidRPr="00B24C1D">
        <w:rPr>
          <w:rFonts w:ascii="Times New Roman" w:hAnsi="Times New Roman" w:cs="Times New Roman"/>
          <w:sz w:val="24"/>
          <w:szCs w:val="24"/>
        </w:rPr>
        <w:t>rozdílným</w:t>
      </w:r>
      <w:r w:rsidR="009B287B" w:rsidRPr="00B24C1D">
        <w:rPr>
          <w:rFonts w:ascii="Times New Roman" w:hAnsi="Times New Roman" w:cs="Times New Roman"/>
          <w:sz w:val="24"/>
          <w:szCs w:val="24"/>
        </w:rPr>
        <w:t xml:space="preserve"> postojem </w:t>
      </w:r>
      <w:r w:rsidRPr="00B24C1D">
        <w:rPr>
          <w:rFonts w:ascii="Times New Roman" w:hAnsi="Times New Roman" w:cs="Times New Roman"/>
          <w:sz w:val="24"/>
          <w:szCs w:val="24"/>
        </w:rPr>
        <w:t>PČR</w:t>
      </w:r>
      <w:r w:rsidR="00B0248F" w:rsidRPr="00B24C1D">
        <w:rPr>
          <w:rFonts w:ascii="Times New Roman" w:hAnsi="Times New Roman" w:cs="Times New Roman"/>
          <w:sz w:val="24"/>
          <w:szCs w:val="24"/>
        </w:rPr>
        <w:t>.</w:t>
      </w:r>
      <w:r w:rsidRPr="00B24C1D">
        <w:rPr>
          <w:rFonts w:ascii="Times New Roman" w:hAnsi="Times New Roman" w:cs="Times New Roman"/>
          <w:sz w:val="24"/>
          <w:szCs w:val="24"/>
        </w:rPr>
        <w:t xml:space="preserve"> </w:t>
      </w:r>
      <w:r w:rsidR="00B0248F" w:rsidRPr="00B24C1D">
        <w:rPr>
          <w:rFonts w:ascii="Times New Roman" w:hAnsi="Times New Roman" w:cs="Times New Roman"/>
          <w:sz w:val="24"/>
          <w:szCs w:val="24"/>
        </w:rPr>
        <w:t>M</w:t>
      </w:r>
      <w:r w:rsidRPr="00B24C1D">
        <w:rPr>
          <w:rFonts w:ascii="Times New Roman" w:hAnsi="Times New Roman" w:cs="Times New Roman"/>
          <w:sz w:val="24"/>
          <w:szCs w:val="24"/>
        </w:rPr>
        <w:t>ěst</w:t>
      </w:r>
      <w:r w:rsidR="00B0248F" w:rsidRPr="00B24C1D">
        <w:rPr>
          <w:rFonts w:ascii="Times New Roman" w:hAnsi="Times New Roman" w:cs="Times New Roman"/>
          <w:sz w:val="24"/>
          <w:szCs w:val="24"/>
        </w:rPr>
        <w:t>a</w:t>
      </w:r>
      <w:r w:rsidRPr="00B24C1D">
        <w:rPr>
          <w:rFonts w:ascii="Times New Roman" w:hAnsi="Times New Roman" w:cs="Times New Roman"/>
          <w:sz w:val="24"/>
          <w:szCs w:val="24"/>
        </w:rPr>
        <w:t xml:space="preserve"> stojí o to, aby na místech, kde se dlouhodobě</w:t>
      </w:r>
      <w:r w:rsidR="008C6305" w:rsidRPr="00B24C1D">
        <w:rPr>
          <w:rFonts w:ascii="Times New Roman" w:hAnsi="Times New Roman" w:cs="Times New Roman"/>
          <w:sz w:val="24"/>
          <w:szCs w:val="24"/>
        </w:rPr>
        <w:t xml:space="preserve"> </w:t>
      </w:r>
      <w:r w:rsidRPr="00B24C1D">
        <w:rPr>
          <w:rFonts w:ascii="Times New Roman" w:hAnsi="Times New Roman" w:cs="Times New Roman"/>
          <w:sz w:val="24"/>
          <w:szCs w:val="24"/>
        </w:rPr>
        <w:t>(a často zjevně) vyrábí a distribuují OPL, policie zasáhla</w:t>
      </w:r>
      <w:r w:rsidR="00547085" w:rsidRPr="00B24C1D">
        <w:rPr>
          <w:rFonts w:ascii="Times New Roman" w:hAnsi="Times New Roman" w:cs="Times New Roman"/>
          <w:sz w:val="24"/>
          <w:szCs w:val="24"/>
        </w:rPr>
        <w:t>.</w:t>
      </w:r>
      <w:r w:rsidRPr="00B24C1D">
        <w:rPr>
          <w:rFonts w:ascii="Times New Roman" w:hAnsi="Times New Roman" w:cs="Times New Roman"/>
          <w:sz w:val="24"/>
          <w:szCs w:val="24"/>
        </w:rPr>
        <w:t xml:space="preserve"> </w:t>
      </w:r>
      <w:r w:rsidR="009B287B" w:rsidRPr="00B24C1D">
        <w:rPr>
          <w:rFonts w:ascii="Times New Roman" w:hAnsi="Times New Roman" w:cs="Times New Roman"/>
          <w:sz w:val="24"/>
          <w:szCs w:val="24"/>
        </w:rPr>
        <w:t xml:space="preserve">Jednalo by se o demonstraci veřejné moci </w:t>
      </w:r>
      <w:r w:rsidR="00547085" w:rsidRPr="00B24C1D">
        <w:rPr>
          <w:rFonts w:ascii="Times New Roman" w:hAnsi="Times New Roman" w:cs="Times New Roman"/>
          <w:sz w:val="24"/>
          <w:szCs w:val="24"/>
        </w:rPr>
        <w:t xml:space="preserve">s cílem zajistit </w:t>
      </w:r>
      <w:r w:rsidR="009B287B" w:rsidRPr="00B24C1D">
        <w:rPr>
          <w:rFonts w:ascii="Times New Roman" w:hAnsi="Times New Roman" w:cs="Times New Roman"/>
          <w:sz w:val="24"/>
          <w:szCs w:val="24"/>
        </w:rPr>
        <w:t>dodržování práva a zákonnosti</w:t>
      </w:r>
      <w:r w:rsidR="00907272" w:rsidRPr="00B24C1D">
        <w:rPr>
          <w:rFonts w:ascii="Times New Roman" w:hAnsi="Times New Roman" w:cs="Times New Roman"/>
          <w:sz w:val="24"/>
          <w:szCs w:val="24"/>
        </w:rPr>
        <w:t>,</w:t>
      </w:r>
      <w:r w:rsidR="009B287B" w:rsidRPr="00B24C1D">
        <w:rPr>
          <w:rFonts w:ascii="Times New Roman" w:hAnsi="Times New Roman" w:cs="Times New Roman"/>
          <w:sz w:val="24"/>
          <w:szCs w:val="24"/>
        </w:rPr>
        <w:t xml:space="preserve"> což by veřejnost velmi pozitivně přijímala. </w:t>
      </w:r>
      <w:r w:rsidR="008F4EA3" w:rsidRPr="00B24C1D">
        <w:rPr>
          <w:rFonts w:ascii="Times New Roman" w:hAnsi="Times New Roman" w:cs="Times New Roman"/>
          <w:sz w:val="24"/>
          <w:szCs w:val="24"/>
        </w:rPr>
        <w:t xml:space="preserve">Kromě </w:t>
      </w:r>
      <w:r w:rsidR="0066714A" w:rsidRPr="00B24C1D">
        <w:rPr>
          <w:rFonts w:ascii="Times New Roman" w:hAnsi="Times New Roman" w:cs="Times New Roman"/>
          <w:sz w:val="24"/>
          <w:szCs w:val="24"/>
        </w:rPr>
        <w:t xml:space="preserve">problematiky </w:t>
      </w:r>
      <w:r w:rsidR="00A0279D" w:rsidRPr="00B24C1D">
        <w:rPr>
          <w:rFonts w:ascii="Times New Roman" w:hAnsi="Times New Roman" w:cs="Times New Roman"/>
          <w:sz w:val="24"/>
          <w:szCs w:val="24"/>
        </w:rPr>
        <w:t>omamných a psychotropních lát</w:t>
      </w:r>
      <w:r w:rsidR="0066714A" w:rsidRPr="00B24C1D">
        <w:rPr>
          <w:rFonts w:ascii="Times New Roman" w:hAnsi="Times New Roman" w:cs="Times New Roman"/>
          <w:sz w:val="24"/>
          <w:szCs w:val="24"/>
        </w:rPr>
        <w:t>e</w:t>
      </w:r>
      <w:r w:rsidR="00A0279D" w:rsidRPr="00B24C1D">
        <w:rPr>
          <w:rFonts w:ascii="Times New Roman" w:hAnsi="Times New Roman" w:cs="Times New Roman"/>
          <w:sz w:val="24"/>
          <w:szCs w:val="24"/>
        </w:rPr>
        <w:t>k</w:t>
      </w:r>
      <w:r w:rsidR="0066714A" w:rsidRPr="00B24C1D">
        <w:rPr>
          <w:rFonts w:ascii="Times New Roman" w:hAnsi="Times New Roman" w:cs="Times New Roman"/>
          <w:sz w:val="24"/>
          <w:szCs w:val="24"/>
        </w:rPr>
        <w:t xml:space="preserve"> se v SVL vyskytuje také vysoká míra </w:t>
      </w:r>
      <w:r w:rsidR="00A0279D" w:rsidRPr="00B24C1D">
        <w:rPr>
          <w:rFonts w:ascii="Times New Roman" w:hAnsi="Times New Roman" w:cs="Times New Roman"/>
          <w:sz w:val="24"/>
          <w:szCs w:val="24"/>
        </w:rPr>
        <w:t>závislost</w:t>
      </w:r>
      <w:r w:rsidR="0066714A" w:rsidRPr="00B24C1D">
        <w:rPr>
          <w:rFonts w:ascii="Times New Roman" w:hAnsi="Times New Roman" w:cs="Times New Roman"/>
          <w:sz w:val="24"/>
          <w:szCs w:val="24"/>
        </w:rPr>
        <w:t>i</w:t>
      </w:r>
      <w:r w:rsidR="00A0279D" w:rsidRPr="00B24C1D">
        <w:rPr>
          <w:rFonts w:ascii="Times New Roman" w:hAnsi="Times New Roman" w:cs="Times New Roman"/>
          <w:sz w:val="24"/>
          <w:szCs w:val="24"/>
        </w:rPr>
        <w:t xml:space="preserve"> na alkoholu, či patologické hráčství. </w:t>
      </w:r>
      <w:r w:rsidR="0081533D" w:rsidRPr="00B24C1D">
        <w:rPr>
          <w:rFonts w:ascii="Times New Roman" w:hAnsi="Times New Roman" w:cs="Times New Roman"/>
          <w:sz w:val="24"/>
          <w:szCs w:val="24"/>
        </w:rPr>
        <w:t xml:space="preserve">Je nezbytné dbát jak na prevenci, tak represi. </w:t>
      </w:r>
      <w:r w:rsidRPr="00B24C1D">
        <w:rPr>
          <w:rFonts w:ascii="Times New Roman" w:hAnsi="Times New Roman" w:cs="Times New Roman"/>
          <w:sz w:val="24"/>
          <w:szCs w:val="24"/>
        </w:rPr>
        <w:t>Problém většiny obcí je také s vymahatelností práva, zejména tam, kde se to týká přestupků. Lidé na sociálních dávkách v</w:t>
      </w:r>
      <w:r w:rsidR="00B0248F" w:rsidRPr="00B24C1D">
        <w:rPr>
          <w:rFonts w:ascii="Times New Roman" w:hAnsi="Times New Roman" w:cs="Times New Roman"/>
          <w:sz w:val="24"/>
          <w:szCs w:val="24"/>
        </w:rPr>
        <w:t>ěd</w:t>
      </w:r>
      <w:r w:rsidRPr="00B24C1D">
        <w:rPr>
          <w:rFonts w:ascii="Times New Roman" w:hAnsi="Times New Roman" w:cs="Times New Roman"/>
          <w:sz w:val="24"/>
          <w:szCs w:val="24"/>
        </w:rPr>
        <w:t>í, že pokutu v podstatě platit nemusí a opatření pak nemá kýžený efekt.</w:t>
      </w:r>
      <w:r w:rsidR="00DA68D3" w:rsidRPr="00B24C1D">
        <w:rPr>
          <w:rFonts w:ascii="Times New Roman" w:hAnsi="Times New Roman" w:cs="Times New Roman"/>
          <w:sz w:val="24"/>
          <w:szCs w:val="24"/>
        </w:rPr>
        <w:t xml:space="preserve"> Jde o problém s vymáháním pokut u lidí na sociálních dávkách, nebo s nízkými příjmy</w:t>
      </w:r>
      <w:r w:rsidR="004E037D" w:rsidRPr="00B24C1D">
        <w:rPr>
          <w:rFonts w:ascii="Times New Roman" w:hAnsi="Times New Roman" w:cs="Times New Roman"/>
          <w:sz w:val="24"/>
          <w:szCs w:val="24"/>
        </w:rPr>
        <w:t xml:space="preserve"> s tzv. nezab</w:t>
      </w:r>
      <w:r w:rsidR="008C6305" w:rsidRPr="00B24C1D">
        <w:rPr>
          <w:rFonts w:ascii="Times New Roman" w:hAnsi="Times New Roman" w:cs="Times New Roman"/>
          <w:sz w:val="24"/>
          <w:szCs w:val="24"/>
        </w:rPr>
        <w:t>a</w:t>
      </w:r>
      <w:r w:rsidR="004E037D" w:rsidRPr="00B24C1D">
        <w:rPr>
          <w:rFonts w:ascii="Times New Roman" w:hAnsi="Times New Roman" w:cs="Times New Roman"/>
          <w:sz w:val="24"/>
          <w:szCs w:val="24"/>
        </w:rPr>
        <w:t>vitelným minimem.</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446BBF" w:rsidRPr="00B24C1D" w:rsidRDefault="00446BBF"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Bylo by také dobré standardizovat součinnost dalších státních úřadů (</w:t>
      </w:r>
      <w:r w:rsidR="00D126CB" w:rsidRPr="00B24C1D">
        <w:rPr>
          <w:rFonts w:ascii="Times New Roman" w:hAnsi="Times New Roman" w:cs="Times New Roman"/>
          <w:sz w:val="24"/>
          <w:szCs w:val="24"/>
        </w:rPr>
        <w:t>k</w:t>
      </w:r>
      <w:r w:rsidR="00907272" w:rsidRPr="00B24C1D">
        <w:rPr>
          <w:rFonts w:ascii="Times New Roman" w:hAnsi="Times New Roman" w:cs="Times New Roman"/>
          <w:sz w:val="24"/>
          <w:szCs w:val="24"/>
        </w:rPr>
        <w:t>rajsk</w:t>
      </w:r>
      <w:r w:rsidR="00D126CB" w:rsidRPr="00B24C1D">
        <w:rPr>
          <w:rFonts w:ascii="Times New Roman" w:hAnsi="Times New Roman" w:cs="Times New Roman"/>
          <w:sz w:val="24"/>
          <w:szCs w:val="24"/>
        </w:rPr>
        <w:t>é</w:t>
      </w:r>
      <w:r w:rsidR="00907272" w:rsidRPr="00B24C1D">
        <w:rPr>
          <w:rFonts w:ascii="Times New Roman" w:hAnsi="Times New Roman" w:cs="Times New Roman"/>
          <w:sz w:val="24"/>
          <w:szCs w:val="24"/>
        </w:rPr>
        <w:t xml:space="preserve"> hygienick</w:t>
      </w:r>
      <w:r w:rsidR="00D126CB" w:rsidRPr="00B24C1D">
        <w:rPr>
          <w:rFonts w:ascii="Times New Roman" w:hAnsi="Times New Roman" w:cs="Times New Roman"/>
          <w:sz w:val="24"/>
          <w:szCs w:val="24"/>
        </w:rPr>
        <w:t>é</w:t>
      </w:r>
      <w:r w:rsidR="00907272" w:rsidRPr="00B24C1D">
        <w:rPr>
          <w:rFonts w:ascii="Times New Roman" w:hAnsi="Times New Roman" w:cs="Times New Roman"/>
          <w:sz w:val="24"/>
          <w:szCs w:val="24"/>
        </w:rPr>
        <w:t xml:space="preserve"> stanice, </w:t>
      </w:r>
      <w:r w:rsidR="00D126CB" w:rsidRPr="00B24C1D">
        <w:rPr>
          <w:rFonts w:ascii="Times New Roman" w:hAnsi="Times New Roman" w:cs="Times New Roman"/>
          <w:sz w:val="24"/>
          <w:szCs w:val="24"/>
        </w:rPr>
        <w:t>hasičské záchranné sbory</w:t>
      </w:r>
      <w:r w:rsidRPr="00B24C1D">
        <w:rPr>
          <w:rFonts w:ascii="Times New Roman" w:hAnsi="Times New Roman" w:cs="Times New Roman"/>
          <w:sz w:val="24"/>
          <w:szCs w:val="24"/>
        </w:rPr>
        <w:t xml:space="preserve">, </w:t>
      </w:r>
      <w:r w:rsidR="00D126CB" w:rsidRPr="00B24C1D">
        <w:rPr>
          <w:rFonts w:ascii="Times New Roman" w:hAnsi="Times New Roman" w:cs="Times New Roman"/>
          <w:sz w:val="24"/>
          <w:szCs w:val="24"/>
        </w:rPr>
        <w:t>ú</w:t>
      </w:r>
      <w:r w:rsidR="00907272" w:rsidRPr="00B24C1D">
        <w:rPr>
          <w:rFonts w:ascii="Times New Roman" w:hAnsi="Times New Roman" w:cs="Times New Roman"/>
          <w:sz w:val="24"/>
          <w:szCs w:val="24"/>
        </w:rPr>
        <w:t>řady práce</w:t>
      </w:r>
      <w:r w:rsidRPr="00B24C1D">
        <w:rPr>
          <w:rFonts w:ascii="Times New Roman" w:hAnsi="Times New Roman" w:cs="Times New Roman"/>
          <w:sz w:val="24"/>
          <w:szCs w:val="24"/>
        </w:rPr>
        <w:t>) v případech, kdy se řeší některé typické situace, jako je hygienické nebo bezpečnostní riziko u některých vybydlených objektů.</w:t>
      </w:r>
    </w:p>
    <w:p w:rsidR="00665A6F" w:rsidRPr="00B24C1D" w:rsidRDefault="00665A6F" w:rsidP="00B24C1D">
      <w:pPr>
        <w:autoSpaceDE w:val="0"/>
        <w:autoSpaceDN w:val="0"/>
        <w:adjustRightInd w:val="0"/>
        <w:spacing w:after="0" w:line="240" w:lineRule="auto"/>
        <w:ind w:firstLine="708"/>
        <w:rPr>
          <w:rFonts w:ascii="Times New Roman" w:hAnsi="Times New Roman" w:cs="Times New Roman"/>
          <w:color w:val="000000"/>
          <w:sz w:val="24"/>
          <w:szCs w:val="24"/>
        </w:rPr>
      </w:pPr>
    </w:p>
    <w:p w:rsidR="005F4C2E" w:rsidRPr="00B24C1D" w:rsidRDefault="00B0248F" w:rsidP="00B24C1D">
      <w:pPr>
        <w:autoSpaceDE w:val="0"/>
        <w:autoSpaceDN w:val="0"/>
        <w:adjustRightInd w:val="0"/>
        <w:spacing w:after="0" w:line="240" w:lineRule="auto"/>
        <w:ind w:firstLine="708"/>
        <w:rPr>
          <w:rFonts w:ascii="Times New Roman" w:hAnsi="Times New Roman" w:cs="Times New Roman"/>
          <w:color w:val="000000"/>
          <w:sz w:val="24"/>
          <w:szCs w:val="24"/>
        </w:rPr>
      </w:pPr>
      <w:r w:rsidRPr="00B24C1D">
        <w:rPr>
          <w:rFonts w:ascii="Times New Roman" w:hAnsi="Times New Roman" w:cs="Times New Roman"/>
          <w:color w:val="000000"/>
          <w:sz w:val="24"/>
          <w:szCs w:val="24"/>
        </w:rPr>
        <w:t>Kriticky je vnímána a</w:t>
      </w:r>
      <w:r w:rsidR="005F4C2E" w:rsidRPr="00B24C1D">
        <w:rPr>
          <w:rFonts w:ascii="Times New Roman" w:hAnsi="Times New Roman" w:cs="Times New Roman"/>
          <w:color w:val="000000"/>
          <w:sz w:val="24"/>
          <w:szCs w:val="24"/>
        </w:rPr>
        <w:t>bsence záchytné stanice v Ústeckém kraji</w:t>
      </w:r>
      <w:r w:rsidR="00446BBF" w:rsidRPr="00B24C1D">
        <w:rPr>
          <w:rFonts w:ascii="Times New Roman" w:hAnsi="Times New Roman" w:cs="Times New Roman"/>
          <w:color w:val="000000"/>
          <w:sz w:val="24"/>
          <w:szCs w:val="24"/>
        </w:rPr>
        <w:t>.</w:t>
      </w:r>
    </w:p>
    <w:p w:rsidR="005D4BE8" w:rsidRPr="00B24C1D" w:rsidRDefault="005D4BE8" w:rsidP="00B24C1D">
      <w:pPr>
        <w:autoSpaceDE w:val="0"/>
        <w:autoSpaceDN w:val="0"/>
        <w:adjustRightInd w:val="0"/>
        <w:spacing w:after="0" w:line="240" w:lineRule="auto"/>
        <w:ind w:firstLine="708"/>
        <w:rPr>
          <w:rFonts w:ascii="Times New Roman" w:hAnsi="Times New Roman" w:cs="Times New Roman"/>
          <w:color w:val="000000"/>
          <w:sz w:val="24"/>
          <w:szCs w:val="24"/>
        </w:rPr>
      </w:pPr>
    </w:p>
    <w:p w:rsidR="00941497" w:rsidRPr="00B24C1D" w:rsidRDefault="00B0248F" w:rsidP="00B24C1D">
      <w:pPr>
        <w:spacing w:after="0" w:line="240" w:lineRule="auto"/>
        <w:jc w:val="both"/>
        <w:rPr>
          <w:rFonts w:ascii="Times New Roman" w:hAnsi="Times New Roman" w:cs="Times New Roman"/>
          <w:b/>
          <w:sz w:val="24"/>
          <w:szCs w:val="24"/>
        </w:rPr>
      </w:pPr>
      <w:r w:rsidRPr="00B24C1D">
        <w:rPr>
          <w:rFonts w:ascii="Times New Roman" w:hAnsi="Times New Roman" w:cs="Times New Roman"/>
          <w:b/>
          <w:sz w:val="24"/>
          <w:szCs w:val="24"/>
        </w:rPr>
        <w:t>Sociální d</w:t>
      </w:r>
      <w:r w:rsidR="00941497" w:rsidRPr="00B24C1D">
        <w:rPr>
          <w:rFonts w:ascii="Times New Roman" w:hAnsi="Times New Roman" w:cs="Times New Roman"/>
          <w:b/>
          <w:sz w:val="24"/>
          <w:szCs w:val="24"/>
        </w:rPr>
        <w:t>ávky</w:t>
      </w:r>
    </w:p>
    <w:p w:rsidR="008C6305" w:rsidRPr="00B24C1D" w:rsidRDefault="00503E1A"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 xml:space="preserve">U sociálních dávek je jádrem poptávky obcí </w:t>
      </w:r>
      <w:r w:rsidR="00B0248F" w:rsidRPr="00B24C1D">
        <w:rPr>
          <w:rFonts w:ascii="Times New Roman" w:hAnsi="Times New Roman" w:cs="Times New Roman"/>
          <w:sz w:val="24"/>
          <w:szCs w:val="24"/>
        </w:rPr>
        <w:t xml:space="preserve">možnost </w:t>
      </w:r>
      <w:r w:rsidRPr="00B24C1D">
        <w:rPr>
          <w:rFonts w:ascii="Times New Roman" w:hAnsi="Times New Roman" w:cs="Times New Roman"/>
          <w:sz w:val="24"/>
          <w:szCs w:val="24"/>
        </w:rPr>
        <w:t xml:space="preserve">zajistit kontrolu adresnosti dávek. </w:t>
      </w:r>
      <w:r w:rsidR="00B0248F" w:rsidRPr="00B24C1D">
        <w:rPr>
          <w:rFonts w:ascii="Times New Roman" w:hAnsi="Times New Roman" w:cs="Times New Roman"/>
          <w:sz w:val="24"/>
          <w:szCs w:val="24"/>
        </w:rPr>
        <w:t xml:space="preserve">Zástupci </w:t>
      </w:r>
      <w:r w:rsidRPr="00B24C1D">
        <w:rPr>
          <w:rFonts w:ascii="Times New Roman" w:hAnsi="Times New Roman" w:cs="Times New Roman"/>
          <w:sz w:val="24"/>
          <w:szCs w:val="24"/>
        </w:rPr>
        <w:t>obcí popisuj</w:t>
      </w:r>
      <w:r w:rsidR="00B0248F" w:rsidRPr="00B24C1D">
        <w:rPr>
          <w:rFonts w:ascii="Times New Roman" w:hAnsi="Times New Roman" w:cs="Times New Roman"/>
          <w:sz w:val="24"/>
          <w:szCs w:val="24"/>
        </w:rPr>
        <w:t>í</w:t>
      </w:r>
      <w:r w:rsidRPr="00B24C1D">
        <w:rPr>
          <w:rFonts w:ascii="Times New Roman" w:hAnsi="Times New Roman" w:cs="Times New Roman"/>
          <w:sz w:val="24"/>
          <w:szCs w:val="24"/>
        </w:rPr>
        <w:t xml:space="preserve"> situace, kdy děti z rodin na sociálních dávkách nemají ve </w:t>
      </w:r>
      <w:r w:rsidRPr="00B24C1D">
        <w:rPr>
          <w:rFonts w:ascii="Times New Roman" w:hAnsi="Times New Roman" w:cs="Times New Roman"/>
          <w:sz w:val="24"/>
          <w:szCs w:val="24"/>
        </w:rPr>
        <w:lastRenderedPageBreak/>
        <w:t>školách zaplaceny obědy (i když dostávají dávku na živobytí), kdy jsou vypláceny dávky na bydlení</w:t>
      </w:r>
      <w:r w:rsidR="00B0248F" w:rsidRPr="00B24C1D">
        <w:rPr>
          <w:rFonts w:ascii="Times New Roman" w:hAnsi="Times New Roman" w:cs="Times New Roman"/>
          <w:sz w:val="24"/>
          <w:szCs w:val="24"/>
        </w:rPr>
        <w:t xml:space="preserve">, </w:t>
      </w:r>
      <w:r w:rsidRPr="00B24C1D">
        <w:rPr>
          <w:rFonts w:ascii="Times New Roman" w:hAnsi="Times New Roman" w:cs="Times New Roman"/>
          <w:sz w:val="24"/>
          <w:szCs w:val="24"/>
        </w:rPr>
        <w:t>a</w:t>
      </w:r>
      <w:r w:rsidR="00B0248F" w:rsidRPr="00B24C1D">
        <w:rPr>
          <w:rFonts w:ascii="Times New Roman" w:hAnsi="Times New Roman" w:cs="Times New Roman"/>
          <w:sz w:val="24"/>
          <w:szCs w:val="24"/>
        </w:rPr>
        <w:t xml:space="preserve">le </w:t>
      </w:r>
      <w:r w:rsidRPr="00B24C1D">
        <w:rPr>
          <w:rFonts w:ascii="Times New Roman" w:hAnsi="Times New Roman" w:cs="Times New Roman"/>
          <w:sz w:val="24"/>
          <w:szCs w:val="24"/>
        </w:rPr>
        <w:t>majitel bytu je pak nepředá S</w:t>
      </w:r>
      <w:r w:rsidR="009B287B" w:rsidRPr="00B24C1D">
        <w:rPr>
          <w:rFonts w:ascii="Times New Roman" w:hAnsi="Times New Roman" w:cs="Times New Roman"/>
          <w:sz w:val="24"/>
          <w:szCs w:val="24"/>
        </w:rPr>
        <w:t>družení vlastníků jed</w:t>
      </w:r>
      <w:r w:rsidR="00FA6D70" w:rsidRPr="00B24C1D">
        <w:rPr>
          <w:rFonts w:ascii="Times New Roman" w:hAnsi="Times New Roman" w:cs="Times New Roman"/>
          <w:sz w:val="24"/>
          <w:szCs w:val="24"/>
        </w:rPr>
        <w:t>n</w:t>
      </w:r>
      <w:r w:rsidR="009B287B" w:rsidRPr="00B24C1D">
        <w:rPr>
          <w:rFonts w:ascii="Times New Roman" w:hAnsi="Times New Roman" w:cs="Times New Roman"/>
          <w:sz w:val="24"/>
          <w:szCs w:val="24"/>
        </w:rPr>
        <w:t>otek</w:t>
      </w:r>
      <w:r w:rsidRPr="00B24C1D">
        <w:rPr>
          <w:rFonts w:ascii="Times New Roman" w:hAnsi="Times New Roman" w:cs="Times New Roman"/>
          <w:sz w:val="24"/>
          <w:szCs w:val="24"/>
        </w:rPr>
        <w:t>, kter</w:t>
      </w:r>
      <w:r w:rsidR="00B0248F" w:rsidRPr="00B24C1D">
        <w:rPr>
          <w:rFonts w:ascii="Times New Roman" w:hAnsi="Times New Roman" w:cs="Times New Roman"/>
          <w:sz w:val="24"/>
          <w:szCs w:val="24"/>
        </w:rPr>
        <w:t>á</w:t>
      </w:r>
      <w:r w:rsidRPr="00B24C1D">
        <w:rPr>
          <w:rFonts w:ascii="Times New Roman" w:hAnsi="Times New Roman" w:cs="Times New Roman"/>
          <w:sz w:val="24"/>
          <w:szCs w:val="24"/>
        </w:rPr>
        <w:t xml:space="preserve"> se pak zadlužují</w:t>
      </w:r>
      <w:r w:rsidR="009B287B" w:rsidRPr="00B24C1D">
        <w:rPr>
          <w:rFonts w:ascii="Times New Roman" w:hAnsi="Times New Roman" w:cs="Times New Roman"/>
          <w:sz w:val="24"/>
          <w:szCs w:val="24"/>
        </w:rPr>
        <w:t>, protože</w:t>
      </w:r>
      <w:r w:rsidR="00FA6D70" w:rsidRPr="00B24C1D">
        <w:rPr>
          <w:rFonts w:ascii="Times New Roman" w:hAnsi="Times New Roman" w:cs="Times New Roman"/>
          <w:sz w:val="24"/>
          <w:szCs w:val="24"/>
        </w:rPr>
        <w:t xml:space="preserve"> nemají prostředky na hrazení provozních záloh (odpadky, elektřina, vodné …) a nenaplňují dostatečně Fond oprav. </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503E1A" w:rsidRPr="00B24C1D" w:rsidRDefault="00B0248F"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S</w:t>
      </w:r>
      <w:r w:rsidR="00503E1A" w:rsidRPr="00B24C1D">
        <w:rPr>
          <w:rFonts w:ascii="Times New Roman" w:hAnsi="Times New Roman" w:cs="Times New Roman"/>
          <w:sz w:val="24"/>
          <w:szCs w:val="24"/>
        </w:rPr>
        <w:t>tarostové a starostky</w:t>
      </w:r>
      <w:r w:rsidRPr="00B24C1D">
        <w:rPr>
          <w:rFonts w:ascii="Times New Roman" w:hAnsi="Times New Roman" w:cs="Times New Roman"/>
          <w:sz w:val="24"/>
          <w:szCs w:val="24"/>
        </w:rPr>
        <w:t xml:space="preserve"> upozorňují </w:t>
      </w:r>
      <w:r w:rsidR="00503E1A" w:rsidRPr="00B24C1D">
        <w:rPr>
          <w:rFonts w:ascii="Times New Roman" w:hAnsi="Times New Roman" w:cs="Times New Roman"/>
          <w:sz w:val="24"/>
          <w:szCs w:val="24"/>
        </w:rPr>
        <w:t>na zneužívání dávek na byd</w:t>
      </w:r>
      <w:r w:rsidRPr="00B24C1D">
        <w:rPr>
          <w:rFonts w:ascii="Times New Roman" w:hAnsi="Times New Roman" w:cs="Times New Roman"/>
          <w:sz w:val="24"/>
          <w:szCs w:val="24"/>
        </w:rPr>
        <w:t>l</w:t>
      </w:r>
      <w:r w:rsidR="00503E1A" w:rsidRPr="00B24C1D">
        <w:rPr>
          <w:rFonts w:ascii="Times New Roman" w:hAnsi="Times New Roman" w:cs="Times New Roman"/>
          <w:sz w:val="24"/>
          <w:szCs w:val="24"/>
        </w:rPr>
        <w:t>ení, ale třeba také příspěvku na péči</w:t>
      </w:r>
      <w:r w:rsidR="00DA68D3" w:rsidRPr="00B24C1D">
        <w:rPr>
          <w:rFonts w:ascii="Times New Roman" w:hAnsi="Times New Roman" w:cs="Times New Roman"/>
          <w:sz w:val="24"/>
          <w:szCs w:val="24"/>
        </w:rPr>
        <w:t xml:space="preserve"> jak ze strany klientů, tak ze strany majitelů ubytovacích zařízení.</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503E1A" w:rsidRPr="00B24C1D" w:rsidRDefault="00503E1A"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 xml:space="preserve">Velice rozporuplné je nejednotné posuzování některých dávek různými </w:t>
      </w:r>
      <w:r w:rsidR="00907272" w:rsidRPr="00B24C1D">
        <w:rPr>
          <w:rFonts w:ascii="Times New Roman" w:hAnsi="Times New Roman" w:cs="Times New Roman"/>
          <w:sz w:val="24"/>
          <w:szCs w:val="24"/>
        </w:rPr>
        <w:t xml:space="preserve">úřady práce (dále </w:t>
      </w:r>
      <w:r w:rsidRPr="00B24C1D">
        <w:rPr>
          <w:rFonts w:ascii="Times New Roman" w:hAnsi="Times New Roman" w:cs="Times New Roman"/>
          <w:sz w:val="24"/>
          <w:szCs w:val="24"/>
        </w:rPr>
        <w:t>ÚP</w:t>
      </w:r>
      <w:r w:rsidR="00907272" w:rsidRPr="00B24C1D">
        <w:rPr>
          <w:rFonts w:ascii="Times New Roman" w:hAnsi="Times New Roman" w:cs="Times New Roman"/>
          <w:sz w:val="24"/>
          <w:szCs w:val="24"/>
        </w:rPr>
        <w:t>)</w:t>
      </w:r>
      <w:r w:rsidRPr="00B24C1D">
        <w:rPr>
          <w:rFonts w:ascii="Times New Roman" w:hAnsi="Times New Roman" w:cs="Times New Roman"/>
          <w:sz w:val="24"/>
          <w:szCs w:val="24"/>
        </w:rPr>
        <w:t xml:space="preserve">. Jedná se zejména o dávku </w:t>
      </w:r>
      <w:r w:rsidR="00400A84" w:rsidRPr="00B24C1D">
        <w:rPr>
          <w:rFonts w:ascii="Times New Roman" w:hAnsi="Times New Roman" w:cs="Times New Roman"/>
          <w:sz w:val="24"/>
          <w:szCs w:val="24"/>
        </w:rPr>
        <w:t>mimořádné okamžité pomoci (</w:t>
      </w:r>
      <w:r w:rsidRPr="00B24C1D">
        <w:rPr>
          <w:rFonts w:ascii="Times New Roman" w:hAnsi="Times New Roman" w:cs="Times New Roman"/>
          <w:sz w:val="24"/>
          <w:szCs w:val="24"/>
        </w:rPr>
        <w:t>MOP</w:t>
      </w:r>
      <w:r w:rsidR="00400A84" w:rsidRPr="00B24C1D">
        <w:rPr>
          <w:rFonts w:ascii="Times New Roman" w:hAnsi="Times New Roman" w:cs="Times New Roman"/>
          <w:sz w:val="24"/>
          <w:szCs w:val="24"/>
        </w:rPr>
        <w:t>)</w:t>
      </w:r>
      <w:r w:rsidRPr="00B24C1D">
        <w:rPr>
          <w:rFonts w:ascii="Times New Roman" w:hAnsi="Times New Roman" w:cs="Times New Roman"/>
          <w:sz w:val="24"/>
          <w:szCs w:val="24"/>
        </w:rPr>
        <w:t>, kde je výklad zcela na pobočce ÚP a není často zřejmé, jakým pravidlem se vyplácení řídí.</w:t>
      </w:r>
    </w:p>
    <w:p w:rsidR="0066714A" w:rsidRPr="00B24C1D" w:rsidRDefault="0066714A" w:rsidP="00B24C1D">
      <w:pPr>
        <w:spacing w:after="0" w:line="240" w:lineRule="auto"/>
        <w:jc w:val="both"/>
        <w:rPr>
          <w:rFonts w:ascii="Times New Roman" w:hAnsi="Times New Roman" w:cs="Times New Roman"/>
          <w:b/>
          <w:sz w:val="24"/>
          <w:szCs w:val="24"/>
        </w:rPr>
      </w:pPr>
    </w:p>
    <w:p w:rsidR="00FF3B93" w:rsidRPr="00B24C1D" w:rsidRDefault="00FF3B93" w:rsidP="00B24C1D">
      <w:pPr>
        <w:spacing w:after="0" w:line="240" w:lineRule="auto"/>
        <w:jc w:val="both"/>
        <w:rPr>
          <w:rFonts w:ascii="Times New Roman" w:hAnsi="Times New Roman" w:cs="Times New Roman"/>
          <w:b/>
          <w:sz w:val="24"/>
          <w:szCs w:val="24"/>
        </w:rPr>
      </w:pPr>
    </w:p>
    <w:p w:rsidR="00941497" w:rsidRPr="00B24C1D" w:rsidRDefault="00FA6470" w:rsidP="00B24C1D">
      <w:pPr>
        <w:spacing w:after="0" w:line="240" w:lineRule="auto"/>
        <w:jc w:val="both"/>
        <w:rPr>
          <w:rFonts w:ascii="Times New Roman" w:hAnsi="Times New Roman" w:cs="Times New Roman"/>
          <w:b/>
          <w:sz w:val="24"/>
          <w:szCs w:val="24"/>
        </w:rPr>
      </w:pPr>
      <w:r w:rsidRPr="00B24C1D">
        <w:rPr>
          <w:rFonts w:ascii="Times New Roman" w:hAnsi="Times New Roman" w:cs="Times New Roman"/>
          <w:b/>
          <w:sz w:val="24"/>
          <w:szCs w:val="24"/>
        </w:rPr>
        <w:t xml:space="preserve">Vzdělávání </w:t>
      </w:r>
    </w:p>
    <w:p w:rsidR="00503E1A" w:rsidRPr="00B24C1D" w:rsidRDefault="00503E1A"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Vedení měst by uvítalo možnost efektivně řešit problém tzv. skrytého záškoláctví, kdy dochází k opakovanému omlouvání ze strany zákonných zástupců dítěte, ale i ze strany některých pediatrů</w:t>
      </w:r>
      <w:r w:rsidR="00CD78CA" w:rsidRPr="00B24C1D">
        <w:rPr>
          <w:rFonts w:ascii="Times New Roman" w:hAnsi="Times New Roman" w:cs="Times New Roman"/>
          <w:sz w:val="24"/>
          <w:szCs w:val="24"/>
        </w:rPr>
        <w:t xml:space="preserve">. </w:t>
      </w:r>
      <w:r w:rsidR="00821349" w:rsidRPr="00B24C1D">
        <w:rPr>
          <w:rFonts w:ascii="Times New Roman" w:hAnsi="Times New Roman" w:cs="Times New Roman"/>
          <w:sz w:val="24"/>
          <w:szCs w:val="24"/>
        </w:rPr>
        <w:t>Bylo by proto vhodné, aby lékaři neměli možnost omlouvat zpětně nepřítomnost dítěte ve škole</w:t>
      </w:r>
      <w:r w:rsidR="00624D7A" w:rsidRPr="00B24C1D">
        <w:rPr>
          <w:rFonts w:ascii="Times New Roman" w:hAnsi="Times New Roman" w:cs="Times New Roman"/>
          <w:sz w:val="24"/>
          <w:szCs w:val="24"/>
        </w:rPr>
        <w:t>.</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624D7A" w:rsidRPr="00B24C1D" w:rsidRDefault="00B0248F"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 xml:space="preserve">Zástupci obcí </w:t>
      </w:r>
      <w:r w:rsidR="00503E1A" w:rsidRPr="00B24C1D">
        <w:rPr>
          <w:rFonts w:ascii="Times New Roman" w:hAnsi="Times New Roman" w:cs="Times New Roman"/>
          <w:sz w:val="24"/>
          <w:szCs w:val="24"/>
        </w:rPr>
        <w:t>by také</w:t>
      </w:r>
      <w:r w:rsidRPr="00B24C1D">
        <w:rPr>
          <w:rFonts w:ascii="Times New Roman" w:hAnsi="Times New Roman" w:cs="Times New Roman"/>
          <w:sz w:val="24"/>
          <w:szCs w:val="24"/>
        </w:rPr>
        <w:t xml:space="preserve"> uvítali</w:t>
      </w:r>
      <w:r w:rsidR="00503E1A" w:rsidRPr="00B24C1D">
        <w:rPr>
          <w:rFonts w:ascii="Times New Roman" w:hAnsi="Times New Roman" w:cs="Times New Roman"/>
          <w:sz w:val="24"/>
          <w:szCs w:val="24"/>
        </w:rPr>
        <w:t xml:space="preserve">, aby bylo možné nařídit </w:t>
      </w:r>
      <w:r w:rsidR="00FA6D70" w:rsidRPr="00B24C1D">
        <w:rPr>
          <w:rFonts w:ascii="Times New Roman" w:hAnsi="Times New Roman" w:cs="Times New Roman"/>
          <w:sz w:val="24"/>
          <w:szCs w:val="24"/>
        </w:rPr>
        <w:t xml:space="preserve">dětem předškolního věku </w:t>
      </w:r>
      <w:r w:rsidR="00503E1A" w:rsidRPr="00B24C1D">
        <w:rPr>
          <w:rFonts w:ascii="Times New Roman" w:hAnsi="Times New Roman" w:cs="Times New Roman"/>
          <w:sz w:val="24"/>
          <w:szCs w:val="24"/>
        </w:rPr>
        <w:t xml:space="preserve">povinné navštěvování </w:t>
      </w:r>
      <w:r w:rsidR="00FA6D70" w:rsidRPr="00B24C1D">
        <w:rPr>
          <w:rFonts w:ascii="Times New Roman" w:hAnsi="Times New Roman" w:cs="Times New Roman"/>
          <w:sz w:val="24"/>
          <w:szCs w:val="24"/>
        </w:rPr>
        <w:t>předškolního zařízení</w:t>
      </w:r>
      <w:r w:rsidR="00503E1A" w:rsidRPr="00B24C1D">
        <w:rPr>
          <w:rFonts w:ascii="Times New Roman" w:hAnsi="Times New Roman" w:cs="Times New Roman"/>
          <w:sz w:val="24"/>
          <w:szCs w:val="24"/>
        </w:rPr>
        <w:t xml:space="preserve">, </w:t>
      </w:r>
      <w:r w:rsidR="00FA6D70" w:rsidRPr="00B24C1D">
        <w:rPr>
          <w:rFonts w:ascii="Times New Roman" w:hAnsi="Times New Roman" w:cs="Times New Roman"/>
          <w:sz w:val="24"/>
          <w:szCs w:val="24"/>
        </w:rPr>
        <w:t xml:space="preserve">což by mělo pozitivní dopad na jejich úspěch </w:t>
      </w:r>
      <w:r w:rsidR="00503E1A" w:rsidRPr="00B24C1D">
        <w:rPr>
          <w:rFonts w:ascii="Times New Roman" w:hAnsi="Times New Roman" w:cs="Times New Roman"/>
          <w:sz w:val="24"/>
          <w:szCs w:val="24"/>
        </w:rPr>
        <w:t>v hlavním vzdělávacím proudu.</w:t>
      </w:r>
      <w:r w:rsidR="00624D7A" w:rsidRPr="00B24C1D">
        <w:rPr>
          <w:rFonts w:ascii="Times New Roman" w:hAnsi="Times New Roman" w:cs="Times New Roman"/>
          <w:sz w:val="24"/>
          <w:szCs w:val="24"/>
        </w:rPr>
        <w:t xml:space="preserve"> K sociálnímu začleňování by výrazně přispěla povinná docházka do posledního ročníku mateřské školy. </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CD78CA" w:rsidRPr="00B24C1D" w:rsidRDefault="00503E1A" w:rsidP="00B24C1D">
      <w:pPr>
        <w:spacing w:after="0" w:line="240" w:lineRule="auto"/>
        <w:ind w:firstLine="708"/>
        <w:jc w:val="both"/>
        <w:rPr>
          <w:rFonts w:ascii="Times New Roman" w:eastAsia="Times New Roman" w:hAnsi="Times New Roman" w:cs="Times New Roman"/>
          <w:sz w:val="24"/>
          <w:szCs w:val="24"/>
          <w:lang w:eastAsia="cs-CZ"/>
        </w:rPr>
      </w:pPr>
      <w:r w:rsidRPr="00B24C1D">
        <w:rPr>
          <w:rFonts w:ascii="Times New Roman" w:hAnsi="Times New Roman" w:cs="Times New Roman"/>
          <w:sz w:val="24"/>
          <w:szCs w:val="24"/>
        </w:rPr>
        <w:t>Měla by</w:t>
      </w:r>
      <w:r w:rsidR="00E85F29" w:rsidRPr="00B24C1D">
        <w:rPr>
          <w:rFonts w:ascii="Times New Roman" w:hAnsi="Times New Roman" w:cs="Times New Roman"/>
          <w:sz w:val="24"/>
          <w:szCs w:val="24"/>
        </w:rPr>
        <w:t xml:space="preserve"> </w:t>
      </w:r>
      <w:r w:rsidRPr="00B24C1D">
        <w:rPr>
          <w:rFonts w:ascii="Times New Roman" w:hAnsi="Times New Roman" w:cs="Times New Roman"/>
          <w:sz w:val="24"/>
          <w:szCs w:val="24"/>
        </w:rPr>
        <w:t>se také zpřísnit evidence absolventů ZŠ na</w:t>
      </w:r>
      <w:r w:rsidR="00907272" w:rsidRPr="00B24C1D">
        <w:rPr>
          <w:rFonts w:ascii="Times New Roman" w:hAnsi="Times New Roman" w:cs="Times New Roman"/>
          <w:sz w:val="24"/>
          <w:szCs w:val="24"/>
        </w:rPr>
        <w:t xml:space="preserve"> </w:t>
      </w:r>
      <w:proofErr w:type="gramStart"/>
      <w:r w:rsidRPr="00B24C1D">
        <w:rPr>
          <w:rFonts w:ascii="Times New Roman" w:hAnsi="Times New Roman" w:cs="Times New Roman"/>
          <w:sz w:val="24"/>
          <w:szCs w:val="24"/>
        </w:rPr>
        <w:t>ÚP</w:t>
      </w:r>
      <w:proofErr w:type="gramEnd"/>
      <w:r w:rsidRPr="00B24C1D">
        <w:rPr>
          <w:rFonts w:ascii="Times New Roman" w:hAnsi="Times New Roman" w:cs="Times New Roman"/>
          <w:sz w:val="24"/>
          <w:szCs w:val="24"/>
        </w:rPr>
        <w:t xml:space="preserve">, často jsou děti do tohoto řešení </w:t>
      </w:r>
      <w:r w:rsidR="000B5CA6" w:rsidRPr="00B24C1D">
        <w:rPr>
          <w:rFonts w:ascii="Times New Roman" w:hAnsi="Times New Roman" w:cs="Times New Roman"/>
          <w:sz w:val="24"/>
          <w:szCs w:val="24"/>
        </w:rPr>
        <w:t xml:space="preserve">tlačeny svými rodinami v rámci „sociální strategie rodin“. Některá města volají po podpoře technických </w:t>
      </w:r>
      <w:r w:rsidR="00FA6D70" w:rsidRPr="00B24C1D">
        <w:rPr>
          <w:rFonts w:ascii="Times New Roman" w:hAnsi="Times New Roman" w:cs="Times New Roman"/>
          <w:sz w:val="24"/>
          <w:szCs w:val="24"/>
        </w:rPr>
        <w:t xml:space="preserve">učňovských </w:t>
      </w:r>
      <w:r w:rsidR="000B5CA6" w:rsidRPr="00B24C1D">
        <w:rPr>
          <w:rFonts w:ascii="Times New Roman" w:hAnsi="Times New Roman" w:cs="Times New Roman"/>
          <w:sz w:val="24"/>
          <w:szCs w:val="24"/>
        </w:rPr>
        <w:t xml:space="preserve">oborů, které jsou vhodné i pro děti </w:t>
      </w:r>
      <w:r w:rsidR="00B0248F" w:rsidRPr="00B24C1D">
        <w:rPr>
          <w:rFonts w:ascii="Times New Roman" w:hAnsi="Times New Roman" w:cs="Times New Roman"/>
          <w:sz w:val="24"/>
          <w:szCs w:val="24"/>
        </w:rPr>
        <w:t>z</w:t>
      </w:r>
      <w:r w:rsidR="000B5CA6" w:rsidRPr="00B24C1D">
        <w:rPr>
          <w:rFonts w:ascii="Times New Roman" w:hAnsi="Times New Roman" w:cs="Times New Roman"/>
          <w:sz w:val="24"/>
          <w:szCs w:val="24"/>
        </w:rPr>
        <w:t xml:space="preserve">e SVL. Dostupnost těchto oborů, motivace dětí a rodičů k výběru takového oboru, podpora výuky řemesel </w:t>
      </w:r>
      <w:r w:rsidR="00B0248F" w:rsidRPr="00B24C1D">
        <w:rPr>
          <w:rFonts w:ascii="Times New Roman" w:hAnsi="Times New Roman" w:cs="Times New Roman"/>
          <w:sz w:val="24"/>
          <w:szCs w:val="24"/>
        </w:rPr>
        <w:t xml:space="preserve">by měla být </w:t>
      </w:r>
      <w:r w:rsidR="000B5CA6" w:rsidRPr="00B24C1D">
        <w:rPr>
          <w:rFonts w:ascii="Times New Roman" w:hAnsi="Times New Roman" w:cs="Times New Roman"/>
          <w:sz w:val="24"/>
          <w:szCs w:val="24"/>
        </w:rPr>
        <w:t>už na ZŠ.</w:t>
      </w:r>
      <w:r w:rsidR="00FA6D70" w:rsidRPr="00B24C1D">
        <w:rPr>
          <w:rFonts w:ascii="Times New Roman" w:hAnsi="Times New Roman" w:cs="Times New Roman"/>
          <w:sz w:val="24"/>
          <w:szCs w:val="24"/>
        </w:rPr>
        <w:t xml:space="preserve"> Součástí podpory učňovského vzdělávání by měla být i garance budoucí zaměstnanosti. </w:t>
      </w:r>
      <w:r w:rsidR="00CD78CA" w:rsidRPr="00B24C1D">
        <w:rPr>
          <w:rFonts w:ascii="Times New Roman" w:eastAsia="Times New Roman" w:hAnsi="Times New Roman" w:cs="Times New Roman"/>
          <w:sz w:val="24"/>
          <w:szCs w:val="24"/>
          <w:lang w:eastAsia="cs-CZ"/>
        </w:rPr>
        <w:t>Stát by se měl zaměřit na existující finanční bariéry pro střední a další vzdělávání dětí, jejichž rodiče nejsou schopni nebo motivováni financovat další studia (střední a odborné školy, vysokoškolské studium) mimo jejich bydliště.</w:t>
      </w:r>
    </w:p>
    <w:p w:rsidR="00665A6F" w:rsidRPr="00B24C1D" w:rsidRDefault="00665A6F" w:rsidP="00B24C1D">
      <w:pPr>
        <w:spacing w:after="0" w:line="240" w:lineRule="auto"/>
        <w:ind w:firstLine="708"/>
        <w:jc w:val="both"/>
        <w:rPr>
          <w:rFonts w:ascii="Times New Roman" w:eastAsia="Times New Roman" w:hAnsi="Times New Roman" w:cs="Times New Roman"/>
          <w:sz w:val="24"/>
          <w:szCs w:val="24"/>
          <w:lang w:eastAsia="cs-CZ"/>
        </w:rPr>
      </w:pPr>
    </w:p>
    <w:p w:rsidR="00821349" w:rsidRPr="00B24C1D" w:rsidRDefault="00821349"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Novela školského zákona směřuje k tomu, aby děti se speciálními vzdělávacími potřebami byly zařazeny do hlavního vzdělávacího proudu. Pro takové začlenění je podle mínění zástupců města a škol nutné zajistit adekvátní finanční podporu škol.</w:t>
      </w:r>
      <w:r w:rsidR="00CD78CA" w:rsidRPr="00B24C1D">
        <w:rPr>
          <w:rFonts w:ascii="Times New Roman" w:hAnsi="Times New Roman" w:cs="Times New Roman"/>
          <w:sz w:val="24"/>
          <w:szCs w:val="24"/>
        </w:rPr>
        <w:t xml:space="preserve"> To se týká dostatečných kapacit pro </w:t>
      </w:r>
      <w:r w:rsidR="00CD78CA" w:rsidRPr="00B24C1D">
        <w:rPr>
          <w:rFonts w:ascii="Times New Roman" w:eastAsia="Times New Roman" w:hAnsi="Times New Roman" w:cs="Times New Roman"/>
          <w:sz w:val="24"/>
          <w:szCs w:val="24"/>
          <w:lang w:eastAsia="cs-CZ"/>
        </w:rPr>
        <w:t xml:space="preserve">zajištění pozice odborníků pro všechny děti (logoped, psycholog apod.) i třeba legislativního zajištění </w:t>
      </w:r>
      <w:r w:rsidRPr="00B24C1D">
        <w:rPr>
          <w:rFonts w:ascii="Times New Roman" w:hAnsi="Times New Roman" w:cs="Times New Roman"/>
          <w:sz w:val="24"/>
          <w:szCs w:val="24"/>
        </w:rPr>
        <w:t>nároku na asistenta pedagoga.</w:t>
      </w:r>
    </w:p>
    <w:p w:rsidR="005D4BE8" w:rsidRPr="00B24C1D" w:rsidRDefault="005D4BE8" w:rsidP="00B24C1D">
      <w:pPr>
        <w:spacing w:after="0" w:line="240" w:lineRule="auto"/>
        <w:ind w:firstLine="708"/>
        <w:jc w:val="both"/>
        <w:rPr>
          <w:rFonts w:ascii="Times New Roman" w:hAnsi="Times New Roman" w:cs="Times New Roman"/>
          <w:sz w:val="24"/>
          <w:szCs w:val="24"/>
        </w:rPr>
      </w:pPr>
    </w:p>
    <w:p w:rsidR="00B24C1D" w:rsidRPr="00B24C1D" w:rsidRDefault="00B24C1D" w:rsidP="00B24C1D">
      <w:pPr>
        <w:spacing w:after="0" w:line="240" w:lineRule="auto"/>
        <w:ind w:firstLine="708"/>
        <w:jc w:val="both"/>
        <w:rPr>
          <w:rFonts w:ascii="Times New Roman" w:hAnsi="Times New Roman" w:cs="Times New Roman"/>
          <w:sz w:val="24"/>
          <w:szCs w:val="24"/>
        </w:rPr>
      </w:pPr>
    </w:p>
    <w:p w:rsidR="00941497" w:rsidRPr="00B24C1D" w:rsidRDefault="00941497" w:rsidP="00B24C1D">
      <w:pPr>
        <w:spacing w:after="0" w:line="240" w:lineRule="auto"/>
        <w:jc w:val="both"/>
        <w:rPr>
          <w:rFonts w:ascii="Times New Roman" w:hAnsi="Times New Roman" w:cs="Times New Roman"/>
          <w:b/>
          <w:sz w:val="24"/>
          <w:szCs w:val="24"/>
        </w:rPr>
      </w:pPr>
      <w:r w:rsidRPr="00B24C1D">
        <w:rPr>
          <w:rFonts w:ascii="Times New Roman" w:hAnsi="Times New Roman" w:cs="Times New Roman"/>
          <w:b/>
          <w:sz w:val="24"/>
          <w:szCs w:val="24"/>
        </w:rPr>
        <w:t>Sociální služby</w:t>
      </w:r>
    </w:p>
    <w:p w:rsidR="00665A6F" w:rsidRPr="00B24C1D" w:rsidRDefault="00665A6F" w:rsidP="00B24C1D">
      <w:pPr>
        <w:spacing w:after="0" w:line="240" w:lineRule="auto"/>
        <w:ind w:firstLine="708"/>
        <w:jc w:val="both"/>
        <w:rPr>
          <w:rFonts w:ascii="Times New Roman" w:hAnsi="Times New Roman" w:cs="Times New Roman"/>
          <w:color w:val="000000"/>
          <w:sz w:val="24"/>
          <w:szCs w:val="24"/>
        </w:rPr>
      </w:pPr>
      <w:r w:rsidRPr="00B24C1D">
        <w:rPr>
          <w:rFonts w:ascii="Times New Roman" w:hAnsi="Times New Roman" w:cs="Times New Roman"/>
          <w:color w:val="000000"/>
          <w:sz w:val="24"/>
          <w:szCs w:val="24"/>
        </w:rPr>
        <w:t xml:space="preserve">Systém sociálních služeb je nutno uzpůsobit tak, aby více reagoval na vývoj </w:t>
      </w:r>
      <w:r w:rsidRPr="00B24C1D">
        <w:rPr>
          <w:rFonts w:ascii="Times New Roman" w:hAnsi="Times New Roman" w:cs="Times New Roman"/>
          <w:color w:val="000000"/>
          <w:sz w:val="24"/>
          <w:szCs w:val="24"/>
        </w:rPr>
        <w:br/>
        <w:t xml:space="preserve">ve společnosti a potřeby uživatelů. Je nezbytné zpřehlednit systém sociálních služeb </w:t>
      </w:r>
      <w:r w:rsidRPr="00B24C1D">
        <w:rPr>
          <w:rFonts w:ascii="Times New Roman" w:hAnsi="Times New Roman" w:cs="Times New Roman"/>
          <w:color w:val="000000"/>
          <w:sz w:val="24"/>
          <w:szCs w:val="24"/>
        </w:rPr>
        <w:br/>
        <w:t>pro cílové uživatele, nastavit multidisciplinární spolupráci a rozdělování a monitorování finančních prostředků z veřejných zdrojů, což přispěje i k větší stabilitě systému.</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665A6F" w:rsidRPr="00B24C1D" w:rsidRDefault="00665A6F" w:rsidP="00B24C1D">
      <w:pPr>
        <w:spacing w:after="0" w:line="240" w:lineRule="auto"/>
        <w:ind w:firstLine="708"/>
        <w:jc w:val="both"/>
        <w:rPr>
          <w:rFonts w:ascii="Times New Roman" w:hAnsi="Times New Roman" w:cs="Times New Roman"/>
          <w:color w:val="000000"/>
          <w:sz w:val="24"/>
          <w:szCs w:val="24"/>
        </w:rPr>
      </w:pPr>
      <w:r w:rsidRPr="00B24C1D">
        <w:rPr>
          <w:rFonts w:ascii="Times New Roman" w:hAnsi="Times New Roman" w:cs="Times New Roman"/>
          <w:sz w:val="24"/>
          <w:szCs w:val="24"/>
        </w:rPr>
        <w:t xml:space="preserve">Je třeba navrhnout nové druhy sociálních služeb a jejich obsah, které by reagovaly na specifické jevy a potřeby vyskytující se ve společnosti. Nabízí se např. vznik zařízení pro </w:t>
      </w:r>
      <w:r w:rsidRPr="00B24C1D">
        <w:rPr>
          <w:rFonts w:ascii="Times New Roman" w:hAnsi="Times New Roman" w:cs="Times New Roman"/>
          <w:color w:val="000000"/>
          <w:sz w:val="24"/>
          <w:szCs w:val="24"/>
        </w:rPr>
        <w:t xml:space="preserve">určité cílové skupiny – pobytové zařízení pro seniory bez příjmů (s nízkými příjmy), osoby </w:t>
      </w:r>
      <w:r w:rsidRPr="00B24C1D">
        <w:rPr>
          <w:rFonts w:ascii="Times New Roman" w:hAnsi="Times New Roman" w:cs="Times New Roman"/>
          <w:color w:val="000000"/>
          <w:sz w:val="24"/>
          <w:szCs w:val="24"/>
        </w:rPr>
        <w:lastRenderedPageBreak/>
        <w:t>závislé na omamných a psychotropních látkách, psychotiky (příp. řešení situace žadatelů zařazených do pořadníku/evidence bez reálné šance umístění), apod.</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665A6F" w:rsidRPr="00B24C1D" w:rsidRDefault="00665A6F"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 xml:space="preserve">Zástupci obcí se shodli, že podporují vznik speciálního typu sociální služby, zaměřené na bydlení. Dále by bylo třeba reformovat inspekci kvality, aby reálně měřila efektivitu a potřebnost sociálních služeb. </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665A6F" w:rsidRPr="00B24C1D" w:rsidRDefault="00665A6F" w:rsidP="00B24C1D">
      <w:pPr>
        <w:spacing w:after="0" w:line="240" w:lineRule="auto"/>
        <w:ind w:firstLine="708"/>
        <w:jc w:val="both"/>
        <w:rPr>
          <w:rFonts w:ascii="Times New Roman" w:hAnsi="Times New Roman" w:cs="Times New Roman"/>
          <w:b/>
          <w:sz w:val="24"/>
          <w:szCs w:val="24"/>
        </w:rPr>
      </w:pPr>
      <w:r w:rsidRPr="00B24C1D">
        <w:rPr>
          <w:rFonts w:ascii="Times New Roman" w:hAnsi="Times New Roman" w:cs="Times New Roman"/>
          <w:sz w:val="24"/>
          <w:szCs w:val="24"/>
        </w:rPr>
        <w:t xml:space="preserve">Jednoleté a nenárokové financování sociálních služeb neumožňuje poskytovatelům dlouhodobě plánovat, dostatečně kultivovat a rozvíjet tyto služby a celkově způsobuje nejistotu poskytovatelů sociálních služeb, což opět zvyšuje náklady systému. Zaváděný systém vyrovnávací platby tyto problémy zcela nevyřeší, nicméně alespoň nastaví rovné podmínky pro poskytovatele sociálních služeb bez rozdílu právní formy organizace. </w:t>
      </w:r>
    </w:p>
    <w:p w:rsidR="00665A6F" w:rsidRPr="00B24C1D" w:rsidRDefault="00665A6F" w:rsidP="00B24C1D">
      <w:pPr>
        <w:spacing w:after="0" w:line="240" w:lineRule="auto"/>
        <w:jc w:val="both"/>
        <w:rPr>
          <w:rFonts w:ascii="Times New Roman" w:hAnsi="Times New Roman" w:cs="Times New Roman"/>
          <w:sz w:val="24"/>
          <w:szCs w:val="24"/>
        </w:rPr>
      </w:pPr>
    </w:p>
    <w:p w:rsidR="00B24C1D" w:rsidRPr="00B24C1D" w:rsidRDefault="00B24C1D" w:rsidP="00B24C1D">
      <w:pPr>
        <w:spacing w:after="0" w:line="240" w:lineRule="auto"/>
        <w:jc w:val="both"/>
        <w:rPr>
          <w:rFonts w:ascii="Times New Roman" w:hAnsi="Times New Roman" w:cs="Times New Roman"/>
          <w:sz w:val="24"/>
          <w:szCs w:val="24"/>
        </w:rPr>
      </w:pPr>
    </w:p>
    <w:p w:rsidR="005F4C2E" w:rsidRPr="00B24C1D" w:rsidRDefault="005F4C2E" w:rsidP="00B24C1D">
      <w:pPr>
        <w:spacing w:after="0" w:line="240" w:lineRule="auto"/>
        <w:jc w:val="both"/>
        <w:rPr>
          <w:rFonts w:ascii="Times New Roman" w:hAnsi="Times New Roman" w:cs="Times New Roman"/>
          <w:b/>
          <w:sz w:val="24"/>
          <w:szCs w:val="24"/>
        </w:rPr>
      </w:pPr>
      <w:r w:rsidRPr="00B24C1D">
        <w:rPr>
          <w:rFonts w:ascii="Times New Roman" w:hAnsi="Times New Roman" w:cs="Times New Roman"/>
          <w:b/>
          <w:sz w:val="24"/>
          <w:szCs w:val="24"/>
        </w:rPr>
        <w:t>Zaměstnanost</w:t>
      </w:r>
    </w:p>
    <w:p w:rsidR="000B5CA6" w:rsidRPr="00B24C1D" w:rsidRDefault="000B5CA6"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Chybí dostatečně kapacitní systém podpory zaměstnanosti u lidí, kteří nejsou schopni nalézt si dlouhodobě (a možná vůbec) uplatnění na trhu práce</w:t>
      </w:r>
      <w:r w:rsidR="00CD78CA" w:rsidRPr="00B24C1D">
        <w:rPr>
          <w:rFonts w:ascii="Times New Roman" w:hAnsi="Times New Roman" w:cs="Times New Roman"/>
          <w:sz w:val="24"/>
          <w:szCs w:val="24"/>
        </w:rPr>
        <w:t>. V</w:t>
      </w:r>
      <w:r w:rsidRPr="00B24C1D">
        <w:rPr>
          <w:rFonts w:ascii="Times New Roman" w:hAnsi="Times New Roman" w:cs="Times New Roman"/>
          <w:sz w:val="24"/>
          <w:szCs w:val="24"/>
        </w:rPr>
        <w:t>ětšina opatření</w:t>
      </w:r>
      <w:r w:rsidR="00CD78CA" w:rsidRPr="00B24C1D">
        <w:rPr>
          <w:rFonts w:ascii="Times New Roman" w:hAnsi="Times New Roman" w:cs="Times New Roman"/>
          <w:sz w:val="24"/>
          <w:szCs w:val="24"/>
        </w:rPr>
        <w:t>,</w:t>
      </w:r>
      <w:r w:rsidRPr="00B24C1D">
        <w:rPr>
          <w:rFonts w:ascii="Times New Roman" w:hAnsi="Times New Roman" w:cs="Times New Roman"/>
          <w:sz w:val="24"/>
          <w:szCs w:val="24"/>
        </w:rPr>
        <w:t xml:space="preserve"> jako jsou </w:t>
      </w:r>
      <w:r w:rsidR="00CD78CA" w:rsidRPr="00B24C1D">
        <w:rPr>
          <w:rFonts w:ascii="Times New Roman" w:hAnsi="Times New Roman" w:cs="Times New Roman"/>
          <w:sz w:val="24"/>
          <w:szCs w:val="24"/>
        </w:rPr>
        <w:t xml:space="preserve">aktivní politika zaměstnanosti nebo </w:t>
      </w:r>
      <w:r w:rsidRPr="00B24C1D">
        <w:rPr>
          <w:rFonts w:ascii="Times New Roman" w:hAnsi="Times New Roman" w:cs="Times New Roman"/>
          <w:sz w:val="24"/>
          <w:szCs w:val="24"/>
        </w:rPr>
        <w:t>sociální firmy</w:t>
      </w:r>
      <w:r w:rsidR="00CD78CA" w:rsidRPr="00B24C1D">
        <w:rPr>
          <w:rFonts w:ascii="Times New Roman" w:hAnsi="Times New Roman" w:cs="Times New Roman"/>
          <w:sz w:val="24"/>
          <w:szCs w:val="24"/>
        </w:rPr>
        <w:t>,</w:t>
      </w:r>
      <w:r w:rsidRPr="00B24C1D">
        <w:rPr>
          <w:rFonts w:ascii="Times New Roman" w:hAnsi="Times New Roman" w:cs="Times New Roman"/>
          <w:sz w:val="24"/>
          <w:szCs w:val="24"/>
        </w:rPr>
        <w:t xml:space="preserve"> jsou chápána jako prostupná, dočasná.</w:t>
      </w:r>
      <w:r w:rsidR="00CD78CA" w:rsidRPr="00B24C1D">
        <w:rPr>
          <w:rFonts w:ascii="Times New Roman" w:hAnsi="Times New Roman" w:cs="Times New Roman"/>
          <w:sz w:val="24"/>
          <w:szCs w:val="24"/>
        </w:rPr>
        <w:t xml:space="preserve"> K zamyšlení je vytvořit trvalý alternativní systém podpory zaměstnanosti pro klienty, kteří nemají motivaci ani schopnosti z něj postoupit na volný trh práce.  </w:t>
      </w:r>
    </w:p>
    <w:p w:rsidR="00665A6F" w:rsidRPr="00B24C1D" w:rsidRDefault="00665A6F"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p>
    <w:p w:rsidR="003A2E56" w:rsidRPr="00B24C1D" w:rsidRDefault="003A2E56"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r w:rsidRPr="00B24C1D">
        <w:rPr>
          <w:rFonts w:ascii="Times New Roman" w:eastAsia="Times New Roman" w:hAnsi="Times New Roman" w:cs="Times New Roman"/>
          <w:color w:val="000000" w:themeColor="text1"/>
          <w:sz w:val="24"/>
          <w:szCs w:val="24"/>
          <w:lang w:eastAsia="cs-CZ"/>
        </w:rPr>
        <w:t xml:space="preserve">Ve znevýhodněných regionech jsou veřejné prospěšné práce (VPP) často jediná reálná šance pro </w:t>
      </w:r>
      <w:proofErr w:type="spellStart"/>
      <w:r w:rsidRPr="00B24C1D">
        <w:rPr>
          <w:rFonts w:ascii="Times New Roman" w:eastAsia="Times New Roman" w:hAnsi="Times New Roman" w:cs="Times New Roman"/>
          <w:color w:val="000000" w:themeColor="text1"/>
          <w:sz w:val="24"/>
          <w:szCs w:val="24"/>
          <w:lang w:eastAsia="cs-CZ"/>
        </w:rPr>
        <w:t>marginalizované</w:t>
      </w:r>
      <w:proofErr w:type="spellEnd"/>
      <w:r w:rsidRPr="00B24C1D">
        <w:rPr>
          <w:rFonts w:ascii="Times New Roman" w:eastAsia="Times New Roman" w:hAnsi="Times New Roman" w:cs="Times New Roman"/>
          <w:color w:val="000000" w:themeColor="text1"/>
          <w:sz w:val="24"/>
          <w:szCs w:val="24"/>
          <w:lang w:eastAsia="cs-CZ"/>
        </w:rPr>
        <w:t xml:space="preserve"> skupiny občanů získat práci. Hlavní význam systému VPP v takových případech není příprava na přechod do jiného zaměstnání, ale stabilizace rodin a re-integrace do společnosti. Parametry VPP by měly tyto aspekty více zohlednit (například delší doba trvání, širší spektrum práce, finance).</w:t>
      </w:r>
    </w:p>
    <w:p w:rsidR="00665A6F" w:rsidRPr="00B24C1D" w:rsidRDefault="00665A6F"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p>
    <w:p w:rsidR="008D551C" w:rsidRPr="00B24C1D" w:rsidRDefault="008D551C"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r w:rsidRPr="00B24C1D">
        <w:rPr>
          <w:rFonts w:ascii="Times New Roman" w:eastAsia="Times New Roman" w:hAnsi="Times New Roman" w:cs="Times New Roman"/>
          <w:color w:val="000000" w:themeColor="text1"/>
          <w:sz w:val="24"/>
          <w:szCs w:val="24"/>
          <w:lang w:eastAsia="cs-CZ"/>
        </w:rPr>
        <w:t>Města se podílí na zaměstnávání osob dlouhodobě nezaměstnaných a při této příležitosti spolupracují s Úřadem práce ČR. Podmínky pro opakované zaměstnávání osob obcemi jsou velmi tvrdé, bylo by vhodné tyto podmínky zmírnit a znovu aktivovat s úpravami veřejnou službu.</w:t>
      </w:r>
    </w:p>
    <w:p w:rsidR="00665A6F" w:rsidRPr="00B24C1D" w:rsidRDefault="00665A6F" w:rsidP="00B24C1D">
      <w:pPr>
        <w:spacing w:after="0" w:line="240" w:lineRule="auto"/>
        <w:jc w:val="both"/>
        <w:rPr>
          <w:rFonts w:ascii="Times New Roman" w:hAnsi="Times New Roman" w:cs="Times New Roman"/>
          <w:sz w:val="24"/>
          <w:szCs w:val="24"/>
        </w:rPr>
      </w:pPr>
    </w:p>
    <w:p w:rsidR="00DD6158" w:rsidRPr="00B24C1D" w:rsidRDefault="003A2E56"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Obce doporučují, aby v</w:t>
      </w:r>
      <w:r w:rsidR="00BC00F0" w:rsidRPr="00B24C1D">
        <w:rPr>
          <w:rFonts w:ascii="Times New Roman" w:hAnsi="Times New Roman" w:cs="Times New Roman"/>
          <w:sz w:val="24"/>
          <w:szCs w:val="24"/>
        </w:rPr>
        <w:t>eřejná služb</w:t>
      </w:r>
      <w:r w:rsidRPr="00B24C1D">
        <w:rPr>
          <w:rFonts w:ascii="Times New Roman" w:hAnsi="Times New Roman" w:cs="Times New Roman"/>
          <w:sz w:val="24"/>
          <w:szCs w:val="24"/>
        </w:rPr>
        <w:t xml:space="preserve">a byla </w:t>
      </w:r>
      <w:r w:rsidR="00BC00F0" w:rsidRPr="00B24C1D">
        <w:rPr>
          <w:rFonts w:ascii="Times New Roman" w:hAnsi="Times New Roman" w:cs="Times New Roman"/>
          <w:sz w:val="24"/>
          <w:szCs w:val="24"/>
        </w:rPr>
        <w:t xml:space="preserve">nastavena motivačně a uchazeč o zaměstnání, který nastoupí do veřejné služby, má mít díky tomu finanční výhody. </w:t>
      </w:r>
      <w:r w:rsidR="00DD6158" w:rsidRPr="00B24C1D">
        <w:rPr>
          <w:rFonts w:ascii="Times New Roman" w:hAnsi="Times New Roman" w:cs="Times New Roman"/>
          <w:sz w:val="24"/>
          <w:szCs w:val="24"/>
        </w:rPr>
        <w:t xml:space="preserve">Veřejná služba by měla vést k postupnému zapojení do práce v rámci prostupného zaměstnávání. </w:t>
      </w:r>
    </w:p>
    <w:p w:rsidR="00665A6F" w:rsidRPr="00B24C1D" w:rsidRDefault="00665A6F" w:rsidP="00B24C1D">
      <w:pPr>
        <w:spacing w:after="0" w:line="240" w:lineRule="auto"/>
        <w:ind w:firstLine="708"/>
        <w:jc w:val="both"/>
        <w:rPr>
          <w:rFonts w:ascii="Times New Roman" w:hAnsi="Times New Roman" w:cs="Times New Roman"/>
          <w:color w:val="00000A"/>
          <w:sz w:val="24"/>
          <w:szCs w:val="24"/>
          <w:lang w:eastAsia="cs-CZ"/>
        </w:rPr>
      </w:pPr>
    </w:p>
    <w:p w:rsidR="00DD6158" w:rsidRPr="00B24C1D" w:rsidRDefault="00DD6158"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color w:val="00000A"/>
          <w:sz w:val="24"/>
          <w:szCs w:val="24"/>
          <w:lang w:eastAsia="cs-CZ"/>
        </w:rPr>
        <w:t xml:space="preserve">Nutné je také zvýšit podporu sociálním podnikům – </w:t>
      </w:r>
      <w:r w:rsidR="003A2E56" w:rsidRPr="00B24C1D">
        <w:rPr>
          <w:rFonts w:ascii="Times New Roman" w:hAnsi="Times New Roman" w:cs="Times New Roman"/>
          <w:color w:val="00000A"/>
          <w:sz w:val="24"/>
          <w:szCs w:val="24"/>
          <w:lang w:eastAsia="cs-CZ"/>
        </w:rPr>
        <w:t xml:space="preserve">dodat jim zajímavé a lákavé benefity, které budou kompenzovat složitější personální a sociální práci uvnitř podniku, zásluhovost v zapojení vyloučených skupin do pracovního procesu i v některých případech nižší konkurenceschopnost. </w:t>
      </w:r>
    </w:p>
    <w:p w:rsidR="00665A6F" w:rsidRPr="00B24C1D" w:rsidRDefault="00665A6F" w:rsidP="00B24C1D">
      <w:pPr>
        <w:spacing w:after="0" w:line="240" w:lineRule="auto"/>
        <w:ind w:firstLine="708"/>
        <w:jc w:val="both"/>
        <w:rPr>
          <w:rFonts w:ascii="Times New Roman" w:hAnsi="Times New Roman" w:cs="Times New Roman"/>
          <w:sz w:val="24"/>
          <w:szCs w:val="24"/>
        </w:rPr>
      </w:pPr>
    </w:p>
    <w:p w:rsidR="003A2E56" w:rsidRPr="00B24C1D" w:rsidRDefault="00F11333"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 xml:space="preserve">Podle zástupců měst a organizací je v současnosti systémově pro mnoho lidí výhodné nelegálně pracovat a pobírat dávky. Problémem dávkového systému není ani tak výše dávek samotných, ale mechanismus jejich přiznávání. </w:t>
      </w:r>
      <w:r w:rsidR="003A2E56" w:rsidRPr="00B24C1D">
        <w:rPr>
          <w:rFonts w:ascii="Times New Roman" w:hAnsi="Times New Roman" w:cs="Times New Roman"/>
          <w:sz w:val="24"/>
          <w:szCs w:val="24"/>
        </w:rPr>
        <w:t xml:space="preserve">Navrhují, aby </w:t>
      </w:r>
      <w:r w:rsidRPr="00B24C1D">
        <w:rPr>
          <w:rFonts w:ascii="Times New Roman" w:hAnsi="Times New Roman" w:cs="Times New Roman"/>
          <w:sz w:val="24"/>
          <w:szCs w:val="24"/>
        </w:rPr>
        <w:t xml:space="preserve">lidé </w:t>
      </w:r>
      <w:r w:rsidR="003A2E56" w:rsidRPr="00B24C1D">
        <w:rPr>
          <w:rFonts w:ascii="Times New Roman" w:hAnsi="Times New Roman" w:cs="Times New Roman"/>
          <w:sz w:val="24"/>
          <w:szCs w:val="24"/>
        </w:rPr>
        <w:t xml:space="preserve">opouštěli dávkový systém </w:t>
      </w:r>
      <w:r w:rsidRPr="00B24C1D">
        <w:rPr>
          <w:rFonts w:ascii="Times New Roman" w:hAnsi="Times New Roman" w:cs="Times New Roman"/>
          <w:sz w:val="24"/>
          <w:szCs w:val="24"/>
        </w:rPr>
        <w:t xml:space="preserve">postupně, protože </w:t>
      </w:r>
      <w:r w:rsidR="003A2E56" w:rsidRPr="00B24C1D">
        <w:rPr>
          <w:rFonts w:ascii="Times New Roman" w:hAnsi="Times New Roman" w:cs="Times New Roman"/>
          <w:sz w:val="24"/>
          <w:szCs w:val="24"/>
        </w:rPr>
        <w:t xml:space="preserve">nástup do zaměstnání za minimální mzdu nebo částku blížící se minimální mzdě pro ně znamená reálné snížení příjmu a je vysoce demotivující k aktivitě jedince. </w:t>
      </w:r>
    </w:p>
    <w:p w:rsidR="00DF0EE6" w:rsidRPr="00B24C1D" w:rsidRDefault="00DF0EE6"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p>
    <w:p w:rsidR="004907AF" w:rsidRPr="00B24C1D" w:rsidRDefault="004907AF"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r w:rsidRPr="00B24C1D">
        <w:rPr>
          <w:rFonts w:ascii="Times New Roman" w:eastAsia="Times New Roman" w:hAnsi="Times New Roman" w:cs="Times New Roman"/>
          <w:color w:val="000000" w:themeColor="text1"/>
          <w:sz w:val="24"/>
          <w:szCs w:val="24"/>
          <w:lang w:eastAsia="cs-CZ"/>
        </w:rPr>
        <w:t xml:space="preserve">Velmi demotivační se zdá být i nastavení příspěvku na bydlení, jehož výpočet nezohledňuje (na rozdíl od doplatku na bydlení) jako příjmy příspěvky v hmotné nouzi, a tedy </w:t>
      </w:r>
      <w:r w:rsidRPr="00B24C1D">
        <w:rPr>
          <w:rFonts w:ascii="Times New Roman" w:eastAsia="Times New Roman" w:hAnsi="Times New Roman" w:cs="Times New Roman"/>
          <w:color w:val="000000" w:themeColor="text1"/>
          <w:sz w:val="24"/>
          <w:szCs w:val="24"/>
          <w:lang w:eastAsia="cs-CZ"/>
        </w:rPr>
        <w:lastRenderedPageBreak/>
        <w:t>v případě zaměstnání významně klesá. Doporučujeme upravit nastavení tak, aby více respektovalo potřeby lidí při přechodu do zaměstnání.</w:t>
      </w:r>
    </w:p>
    <w:p w:rsidR="00AD55C0" w:rsidRPr="00B24C1D" w:rsidRDefault="00AD55C0" w:rsidP="00B24C1D">
      <w:pPr>
        <w:spacing w:after="0" w:line="240" w:lineRule="auto"/>
        <w:ind w:firstLine="708"/>
        <w:jc w:val="both"/>
        <w:rPr>
          <w:rFonts w:ascii="Times New Roman" w:hAnsi="Times New Roman" w:cs="Times New Roman"/>
          <w:sz w:val="24"/>
          <w:szCs w:val="24"/>
        </w:rPr>
      </w:pPr>
    </w:p>
    <w:p w:rsidR="00F11333" w:rsidRPr="00B24C1D" w:rsidRDefault="006E085A" w:rsidP="00B24C1D">
      <w:pPr>
        <w:spacing w:after="0" w:line="240" w:lineRule="auto"/>
        <w:ind w:firstLine="708"/>
        <w:jc w:val="both"/>
        <w:rPr>
          <w:rFonts w:ascii="Times New Roman" w:hAnsi="Times New Roman" w:cs="Times New Roman"/>
          <w:sz w:val="24"/>
          <w:szCs w:val="24"/>
        </w:rPr>
      </w:pPr>
      <w:r w:rsidRPr="00B24C1D">
        <w:rPr>
          <w:rFonts w:ascii="Times New Roman" w:hAnsi="Times New Roman" w:cs="Times New Roman"/>
          <w:sz w:val="24"/>
          <w:szCs w:val="24"/>
        </w:rPr>
        <w:t xml:space="preserve">K zamezení atraktivity práce na černo obce navrhují kontrolovat a stíhat nejen zaměstnance (příjemce dávek), ale také zaměstnavatele. </w:t>
      </w:r>
      <w:r w:rsidR="00F11333" w:rsidRPr="00B24C1D">
        <w:rPr>
          <w:rFonts w:ascii="Times New Roman" w:hAnsi="Times New Roman" w:cs="Times New Roman"/>
          <w:sz w:val="24"/>
          <w:szCs w:val="24"/>
        </w:rPr>
        <w:t xml:space="preserve">Pomoci by mohlo zavedení ekvivalentu tzv. spolupracujícího svědka z trestního řádu. V tomto případě by ten, kdo se chce ze systému práce na černo </w:t>
      </w:r>
      <w:r w:rsidR="004907AF" w:rsidRPr="00B24C1D">
        <w:rPr>
          <w:rFonts w:ascii="Times New Roman" w:hAnsi="Times New Roman" w:cs="Times New Roman"/>
          <w:sz w:val="24"/>
          <w:szCs w:val="24"/>
        </w:rPr>
        <w:t>vymani</w:t>
      </w:r>
      <w:r w:rsidR="00F11333" w:rsidRPr="00B24C1D">
        <w:rPr>
          <w:rFonts w:ascii="Times New Roman" w:hAnsi="Times New Roman" w:cs="Times New Roman"/>
          <w:sz w:val="24"/>
          <w:szCs w:val="24"/>
        </w:rPr>
        <w:t xml:space="preserve">t, měl možnost obdržet </w:t>
      </w:r>
      <w:r w:rsidR="004907AF" w:rsidRPr="00B24C1D">
        <w:rPr>
          <w:rFonts w:ascii="Times New Roman" w:hAnsi="Times New Roman" w:cs="Times New Roman"/>
          <w:sz w:val="24"/>
          <w:szCs w:val="24"/>
        </w:rPr>
        <w:t xml:space="preserve">žádný nebo </w:t>
      </w:r>
      <w:r w:rsidR="00F11333" w:rsidRPr="00B24C1D">
        <w:rPr>
          <w:rFonts w:ascii="Times New Roman" w:hAnsi="Times New Roman" w:cs="Times New Roman"/>
          <w:sz w:val="24"/>
          <w:szCs w:val="24"/>
        </w:rPr>
        <w:t>snížený trest.</w:t>
      </w:r>
    </w:p>
    <w:p w:rsidR="00AD55C0" w:rsidRPr="00B24C1D" w:rsidRDefault="00AD55C0"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p>
    <w:p w:rsidR="008D551C" w:rsidRPr="00B24C1D" w:rsidRDefault="008D551C"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r w:rsidRPr="00B24C1D">
        <w:rPr>
          <w:rFonts w:ascii="Times New Roman" w:eastAsia="Times New Roman" w:hAnsi="Times New Roman" w:cs="Times New Roman"/>
          <w:color w:val="000000" w:themeColor="text1"/>
          <w:sz w:val="24"/>
          <w:szCs w:val="24"/>
          <w:lang w:eastAsia="cs-CZ"/>
        </w:rPr>
        <w:t>Současné nastavení systému státní sociální podpory a dávek v hmotné nouzi je velmi nevýhodné pro příjemce, kteří pracují za nízké mzdy a dojíždějí na vlastní náklady do práce. Doporučujeme umožnit žadatelům o státní sociální podporu a dávky v hmotné nouzi uznání nákladů za dojíždění. Cílem by mělo být, že se při zaměstnání spojeném s dojížděním zachová i v takovém případě určitý rozdíl v příjmech mezi pracující a nezaměstnanou domácností.</w:t>
      </w:r>
    </w:p>
    <w:p w:rsidR="00AD55C0" w:rsidRPr="00B24C1D" w:rsidRDefault="00AD55C0"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p>
    <w:p w:rsidR="008D551C" w:rsidRPr="00B24C1D" w:rsidRDefault="004907AF"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r w:rsidRPr="00B24C1D">
        <w:rPr>
          <w:rFonts w:ascii="Times New Roman" w:eastAsia="Times New Roman" w:hAnsi="Times New Roman" w:cs="Times New Roman"/>
          <w:color w:val="000000" w:themeColor="text1"/>
          <w:sz w:val="24"/>
          <w:szCs w:val="24"/>
          <w:lang w:eastAsia="cs-CZ"/>
        </w:rPr>
        <w:t xml:space="preserve">Dalším návrhem na podporu zaměstnanosti ze strany státu je </w:t>
      </w:r>
      <w:r w:rsidR="002967C2" w:rsidRPr="00B24C1D">
        <w:rPr>
          <w:rFonts w:ascii="Times New Roman" w:eastAsia="Times New Roman" w:hAnsi="Times New Roman" w:cs="Times New Roman"/>
          <w:color w:val="000000" w:themeColor="text1"/>
          <w:sz w:val="24"/>
          <w:szCs w:val="24"/>
          <w:lang w:eastAsia="cs-CZ"/>
        </w:rPr>
        <w:t xml:space="preserve">zaměstnávání </w:t>
      </w:r>
      <w:r w:rsidRPr="00B24C1D">
        <w:rPr>
          <w:rFonts w:ascii="Times New Roman" w:eastAsia="Times New Roman" w:hAnsi="Times New Roman" w:cs="Times New Roman"/>
          <w:color w:val="000000" w:themeColor="text1"/>
          <w:sz w:val="24"/>
          <w:szCs w:val="24"/>
          <w:lang w:eastAsia="cs-CZ"/>
        </w:rPr>
        <w:t xml:space="preserve">obtížně zaměstnatelných osob ve státním podniku Lesy ČR. </w:t>
      </w:r>
      <w:r w:rsidR="002967C2" w:rsidRPr="00B24C1D">
        <w:rPr>
          <w:rFonts w:ascii="Times New Roman" w:eastAsia="Times New Roman" w:hAnsi="Times New Roman" w:cs="Times New Roman"/>
          <w:color w:val="000000" w:themeColor="text1"/>
          <w:sz w:val="24"/>
          <w:szCs w:val="24"/>
          <w:lang w:eastAsia="cs-CZ"/>
        </w:rPr>
        <w:t xml:space="preserve">Města navrhují, aby se omezilo </w:t>
      </w:r>
      <w:r w:rsidR="008D551C" w:rsidRPr="00B24C1D">
        <w:rPr>
          <w:rFonts w:ascii="Times New Roman" w:eastAsia="Times New Roman" w:hAnsi="Times New Roman" w:cs="Times New Roman"/>
          <w:color w:val="000000" w:themeColor="text1"/>
          <w:sz w:val="24"/>
          <w:szCs w:val="24"/>
          <w:lang w:eastAsia="cs-CZ"/>
        </w:rPr>
        <w:t xml:space="preserve">přenechávání </w:t>
      </w:r>
      <w:r w:rsidRPr="00B24C1D">
        <w:rPr>
          <w:rFonts w:ascii="Times New Roman" w:eastAsia="Times New Roman" w:hAnsi="Times New Roman" w:cs="Times New Roman"/>
          <w:color w:val="000000" w:themeColor="text1"/>
          <w:sz w:val="24"/>
          <w:szCs w:val="24"/>
          <w:lang w:eastAsia="cs-CZ"/>
        </w:rPr>
        <w:t xml:space="preserve">jednoduchých manuálních </w:t>
      </w:r>
      <w:r w:rsidR="008D551C" w:rsidRPr="00B24C1D">
        <w:rPr>
          <w:rFonts w:ascii="Times New Roman" w:eastAsia="Times New Roman" w:hAnsi="Times New Roman" w:cs="Times New Roman"/>
          <w:color w:val="000000" w:themeColor="text1"/>
          <w:sz w:val="24"/>
          <w:szCs w:val="24"/>
          <w:lang w:eastAsia="cs-CZ"/>
        </w:rPr>
        <w:t>lesních prací soukromým dodavatelům</w:t>
      </w:r>
      <w:r w:rsidRPr="00B24C1D">
        <w:rPr>
          <w:rFonts w:ascii="Times New Roman" w:eastAsia="Times New Roman" w:hAnsi="Times New Roman" w:cs="Times New Roman"/>
          <w:color w:val="000000" w:themeColor="text1"/>
          <w:sz w:val="24"/>
          <w:szCs w:val="24"/>
          <w:lang w:eastAsia="cs-CZ"/>
        </w:rPr>
        <w:t xml:space="preserve">, </w:t>
      </w:r>
      <w:r w:rsidR="002967C2" w:rsidRPr="00B24C1D">
        <w:rPr>
          <w:rFonts w:ascii="Times New Roman" w:eastAsia="Times New Roman" w:hAnsi="Times New Roman" w:cs="Times New Roman"/>
          <w:color w:val="000000" w:themeColor="text1"/>
          <w:sz w:val="24"/>
          <w:szCs w:val="24"/>
          <w:lang w:eastAsia="cs-CZ"/>
        </w:rPr>
        <w:t>a</w:t>
      </w:r>
      <w:r w:rsidR="008D551C" w:rsidRPr="00B24C1D">
        <w:rPr>
          <w:rFonts w:ascii="Times New Roman" w:eastAsia="Times New Roman" w:hAnsi="Times New Roman" w:cs="Times New Roman"/>
          <w:color w:val="000000" w:themeColor="text1"/>
          <w:sz w:val="24"/>
          <w:szCs w:val="24"/>
          <w:lang w:eastAsia="cs-CZ"/>
        </w:rPr>
        <w:t xml:space="preserve"> </w:t>
      </w:r>
      <w:r w:rsidRPr="00B24C1D">
        <w:rPr>
          <w:rFonts w:ascii="Times New Roman" w:eastAsia="Times New Roman" w:hAnsi="Times New Roman" w:cs="Times New Roman"/>
          <w:color w:val="000000" w:themeColor="text1"/>
          <w:sz w:val="24"/>
          <w:szCs w:val="24"/>
          <w:lang w:eastAsia="cs-CZ"/>
        </w:rPr>
        <w:t xml:space="preserve">aby </w:t>
      </w:r>
      <w:r w:rsidR="002967C2" w:rsidRPr="00B24C1D">
        <w:rPr>
          <w:rFonts w:ascii="Times New Roman" w:eastAsia="Times New Roman" w:hAnsi="Times New Roman" w:cs="Times New Roman"/>
          <w:color w:val="000000" w:themeColor="text1"/>
          <w:sz w:val="24"/>
          <w:szCs w:val="24"/>
          <w:lang w:eastAsia="cs-CZ"/>
        </w:rPr>
        <w:t>v</w:t>
      </w:r>
      <w:r w:rsidR="008D551C" w:rsidRPr="00B24C1D">
        <w:rPr>
          <w:rFonts w:ascii="Times New Roman" w:eastAsia="Times New Roman" w:hAnsi="Times New Roman" w:cs="Times New Roman"/>
          <w:color w:val="000000" w:themeColor="text1"/>
          <w:sz w:val="24"/>
          <w:szCs w:val="24"/>
          <w:lang w:eastAsia="cs-CZ"/>
        </w:rPr>
        <w:t xml:space="preserve">ětší část </w:t>
      </w:r>
      <w:r w:rsidRPr="00B24C1D">
        <w:rPr>
          <w:rFonts w:ascii="Times New Roman" w:eastAsia="Times New Roman" w:hAnsi="Times New Roman" w:cs="Times New Roman"/>
          <w:color w:val="000000" w:themeColor="text1"/>
          <w:sz w:val="24"/>
          <w:szCs w:val="24"/>
          <w:lang w:eastAsia="cs-CZ"/>
        </w:rPr>
        <w:t xml:space="preserve">z nich </w:t>
      </w:r>
      <w:r w:rsidR="002967C2" w:rsidRPr="00B24C1D">
        <w:rPr>
          <w:rFonts w:ascii="Times New Roman" w:eastAsia="Times New Roman" w:hAnsi="Times New Roman" w:cs="Times New Roman"/>
          <w:color w:val="000000" w:themeColor="text1"/>
          <w:sz w:val="24"/>
          <w:szCs w:val="24"/>
          <w:lang w:eastAsia="cs-CZ"/>
        </w:rPr>
        <w:t>zajišťovali</w:t>
      </w:r>
      <w:r w:rsidR="008D551C" w:rsidRPr="00B24C1D">
        <w:rPr>
          <w:rFonts w:ascii="Times New Roman" w:eastAsia="Times New Roman" w:hAnsi="Times New Roman" w:cs="Times New Roman"/>
          <w:color w:val="000000" w:themeColor="text1"/>
          <w:sz w:val="24"/>
          <w:szCs w:val="24"/>
          <w:lang w:eastAsia="cs-CZ"/>
        </w:rPr>
        <w:t xml:space="preserve"> kmenoví zaměstnanci státních lesů</w:t>
      </w:r>
      <w:r w:rsidR="00D20645" w:rsidRPr="00B24C1D">
        <w:rPr>
          <w:rFonts w:ascii="Times New Roman" w:eastAsia="Times New Roman" w:hAnsi="Times New Roman" w:cs="Times New Roman"/>
          <w:color w:val="000000" w:themeColor="text1"/>
          <w:sz w:val="24"/>
          <w:szCs w:val="24"/>
          <w:lang w:eastAsia="cs-CZ"/>
        </w:rPr>
        <w:t xml:space="preserve"> </w:t>
      </w:r>
      <w:r w:rsidR="008D551C" w:rsidRPr="00B24C1D">
        <w:rPr>
          <w:rFonts w:ascii="Times New Roman" w:eastAsia="Times New Roman" w:hAnsi="Times New Roman" w:cs="Times New Roman"/>
          <w:color w:val="000000" w:themeColor="text1"/>
          <w:sz w:val="24"/>
          <w:szCs w:val="24"/>
          <w:lang w:eastAsia="cs-CZ"/>
        </w:rPr>
        <w:t xml:space="preserve">(jak je tomu například v případě bavorských státních lesů). Obce by zároveň </w:t>
      </w:r>
      <w:r w:rsidR="00D20645" w:rsidRPr="00B24C1D">
        <w:rPr>
          <w:rFonts w:ascii="Times New Roman" w:eastAsia="Times New Roman" w:hAnsi="Times New Roman" w:cs="Times New Roman"/>
          <w:color w:val="000000" w:themeColor="text1"/>
          <w:sz w:val="24"/>
          <w:szCs w:val="24"/>
          <w:lang w:eastAsia="cs-CZ"/>
        </w:rPr>
        <w:t xml:space="preserve">mohly </w:t>
      </w:r>
      <w:r w:rsidR="008D551C" w:rsidRPr="00B24C1D">
        <w:rPr>
          <w:rFonts w:ascii="Times New Roman" w:eastAsia="Times New Roman" w:hAnsi="Times New Roman" w:cs="Times New Roman"/>
          <w:color w:val="000000" w:themeColor="text1"/>
          <w:sz w:val="24"/>
          <w:szCs w:val="24"/>
          <w:lang w:eastAsia="cs-CZ"/>
        </w:rPr>
        <w:t>získat možnost využít státní lesy v okolí obce pro realizaci projektů v oblasti zaměstnanosti.</w:t>
      </w:r>
    </w:p>
    <w:p w:rsidR="002967C2" w:rsidRPr="00B24C1D" w:rsidRDefault="002967C2" w:rsidP="00B24C1D">
      <w:pPr>
        <w:spacing w:after="0" w:line="240" w:lineRule="auto"/>
        <w:ind w:firstLine="708"/>
        <w:jc w:val="both"/>
        <w:rPr>
          <w:rFonts w:ascii="Times New Roman" w:eastAsia="Times New Roman" w:hAnsi="Times New Roman" w:cs="Times New Roman"/>
          <w:color w:val="000000" w:themeColor="text1"/>
          <w:sz w:val="24"/>
          <w:szCs w:val="24"/>
          <w:lang w:eastAsia="cs-CZ"/>
        </w:rPr>
      </w:pPr>
    </w:p>
    <w:p w:rsidR="008D551C" w:rsidRPr="00B24C1D" w:rsidRDefault="008D551C" w:rsidP="00B24C1D">
      <w:pPr>
        <w:spacing w:after="0" w:line="240" w:lineRule="auto"/>
        <w:jc w:val="both"/>
        <w:rPr>
          <w:rFonts w:ascii="Times New Roman" w:hAnsi="Times New Roman" w:cs="Times New Roman"/>
          <w:sz w:val="24"/>
          <w:szCs w:val="24"/>
        </w:rPr>
      </w:pPr>
    </w:p>
    <w:p w:rsidR="00F11333" w:rsidRPr="00B24C1D" w:rsidRDefault="00F11333" w:rsidP="00B24C1D">
      <w:pPr>
        <w:spacing w:after="0" w:line="240" w:lineRule="auto"/>
        <w:jc w:val="both"/>
        <w:rPr>
          <w:rFonts w:ascii="Times New Roman" w:hAnsi="Times New Roman" w:cs="Times New Roman"/>
          <w:b/>
          <w:sz w:val="24"/>
          <w:szCs w:val="24"/>
        </w:rPr>
      </w:pPr>
      <w:r w:rsidRPr="00B24C1D">
        <w:rPr>
          <w:rFonts w:ascii="Times New Roman" w:hAnsi="Times New Roman" w:cs="Times New Roman"/>
          <w:b/>
          <w:sz w:val="24"/>
          <w:szCs w:val="24"/>
        </w:rPr>
        <w:t>Oddlužení</w:t>
      </w:r>
    </w:p>
    <w:p w:rsidR="00DD6158" w:rsidRDefault="00DD6158" w:rsidP="00B24C1D">
      <w:pPr>
        <w:spacing w:after="0" w:line="240" w:lineRule="auto"/>
        <w:ind w:firstLine="708"/>
        <w:jc w:val="both"/>
        <w:rPr>
          <w:rFonts w:ascii="Times New Roman" w:hAnsi="Times New Roman" w:cs="Times New Roman"/>
          <w:sz w:val="24"/>
          <w:szCs w:val="24"/>
        </w:rPr>
      </w:pPr>
      <w:r w:rsidRPr="00AD3EDF">
        <w:rPr>
          <w:rFonts w:ascii="Times New Roman" w:hAnsi="Times New Roman" w:cs="Times New Roman"/>
          <w:sz w:val="24"/>
          <w:szCs w:val="24"/>
        </w:rPr>
        <w:t>Problematickým okamžikem v zaměstnávání osob ze SVL je jejich vysoké zadlužení. Bylo by vhodné více kontrolovat poskytovatele rychlých půjček, zamezit půjčování lidem na sociálních dávkách a umožnit lidem s minimálním příjmem nějakou formu oddlužení</w:t>
      </w:r>
      <w:r>
        <w:rPr>
          <w:rFonts w:ascii="Times New Roman" w:hAnsi="Times New Roman" w:cs="Times New Roman"/>
          <w:sz w:val="24"/>
          <w:szCs w:val="24"/>
        </w:rPr>
        <w:t xml:space="preserve"> úpravou insolvenčního zákona.</w:t>
      </w:r>
    </w:p>
    <w:p w:rsidR="00C2145A" w:rsidRDefault="00C2145A" w:rsidP="00B24C1D">
      <w:pPr>
        <w:spacing w:after="0" w:line="240" w:lineRule="auto"/>
        <w:ind w:firstLine="708"/>
        <w:jc w:val="both"/>
        <w:rPr>
          <w:rFonts w:ascii="Times New Roman" w:hAnsi="Times New Roman" w:cs="Times New Roman"/>
          <w:sz w:val="24"/>
          <w:szCs w:val="24"/>
        </w:rPr>
      </w:pPr>
    </w:p>
    <w:p w:rsidR="00DD6158" w:rsidRPr="00D20645" w:rsidRDefault="00DD6158" w:rsidP="00B24C1D">
      <w:pPr>
        <w:spacing w:after="0" w:line="240" w:lineRule="auto"/>
        <w:ind w:firstLine="708"/>
        <w:jc w:val="both"/>
        <w:rPr>
          <w:rFonts w:ascii="Times New Roman" w:hAnsi="Times New Roman" w:cs="Times New Roman"/>
          <w:sz w:val="24"/>
          <w:szCs w:val="24"/>
        </w:rPr>
      </w:pPr>
      <w:r w:rsidRPr="00D20645">
        <w:rPr>
          <w:rFonts w:ascii="Times New Roman" w:hAnsi="Times New Roman" w:cs="Times New Roman"/>
          <w:sz w:val="24"/>
          <w:szCs w:val="24"/>
        </w:rPr>
        <w:t xml:space="preserve">Zástupci města a organizací s ohledem na připravovaný zákon o sociálním bydlení připomínají, že v souvislosti s ním je potřeba připravit i legislativu v oblasti dluhové problematiky Jedná se o lidi, kteří mají v řadě případů velké dluhy, a tak i kdyby dostali byt, tak </w:t>
      </w:r>
      <w:r w:rsidR="00D20645" w:rsidRPr="00D20645">
        <w:rPr>
          <w:rFonts w:ascii="Times New Roman" w:hAnsi="Times New Roman" w:cs="Times New Roman"/>
          <w:sz w:val="24"/>
          <w:szCs w:val="24"/>
        </w:rPr>
        <w:t xml:space="preserve">s nimi dodavatelé </w:t>
      </w:r>
      <w:r w:rsidRPr="00D20645">
        <w:rPr>
          <w:rFonts w:ascii="Times New Roman" w:hAnsi="Times New Roman" w:cs="Times New Roman"/>
          <w:sz w:val="24"/>
          <w:szCs w:val="24"/>
        </w:rPr>
        <w:t xml:space="preserve">služeb </w:t>
      </w:r>
      <w:r w:rsidR="00D20645" w:rsidRPr="00D20645">
        <w:rPr>
          <w:rFonts w:ascii="Times New Roman" w:hAnsi="Times New Roman" w:cs="Times New Roman"/>
          <w:sz w:val="24"/>
          <w:szCs w:val="24"/>
        </w:rPr>
        <w:t xml:space="preserve">a energií </w:t>
      </w:r>
      <w:r w:rsidRPr="00D20645">
        <w:rPr>
          <w:rFonts w:ascii="Times New Roman" w:hAnsi="Times New Roman" w:cs="Times New Roman"/>
          <w:sz w:val="24"/>
          <w:szCs w:val="24"/>
        </w:rPr>
        <w:t>odmítnou</w:t>
      </w:r>
      <w:r w:rsidR="00D20645" w:rsidRPr="00D20645">
        <w:rPr>
          <w:rFonts w:ascii="Times New Roman" w:hAnsi="Times New Roman" w:cs="Times New Roman"/>
          <w:sz w:val="24"/>
          <w:szCs w:val="24"/>
        </w:rPr>
        <w:t xml:space="preserve"> uzavřít smlouvu</w:t>
      </w:r>
      <w:r w:rsidRPr="00D20645">
        <w:rPr>
          <w:rFonts w:ascii="Times New Roman" w:hAnsi="Times New Roman" w:cs="Times New Roman"/>
          <w:sz w:val="24"/>
          <w:szCs w:val="24"/>
        </w:rPr>
        <w:t xml:space="preserve">. Shodují se na názoru, že oddlužení dlužníků z řad cílových skupin by mělo být dílčím způsobem upraveno: diferencovaně podle příjmů a jednotlivých cílových skupin, a to tak, aby oddlužení bylo reálnou možností, jak se integrovat do plnohodnotného života. </w:t>
      </w:r>
    </w:p>
    <w:p w:rsidR="00F11333" w:rsidRPr="005B760E" w:rsidRDefault="00F11333" w:rsidP="00B24C1D">
      <w:pPr>
        <w:spacing w:after="0" w:line="240" w:lineRule="auto"/>
        <w:jc w:val="both"/>
        <w:rPr>
          <w:rFonts w:ascii="Times New Roman" w:hAnsi="Times New Roman" w:cs="Times New Roman"/>
          <w:b/>
          <w:sz w:val="24"/>
          <w:szCs w:val="24"/>
          <w:u w:val="single"/>
        </w:rPr>
      </w:pPr>
    </w:p>
    <w:p w:rsidR="00F11333" w:rsidRDefault="00F11333" w:rsidP="00B24C1D">
      <w:pPr>
        <w:spacing w:after="0" w:line="240" w:lineRule="auto"/>
        <w:ind w:firstLine="708"/>
        <w:jc w:val="both"/>
        <w:rPr>
          <w:rFonts w:ascii="Times New Roman" w:hAnsi="Times New Roman" w:cs="Times New Roman"/>
          <w:sz w:val="24"/>
          <w:szCs w:val="24"/>
        </w:rPr>
      </w:pPr>
    </w:p>
    <w:p w:rsidR="005D4616" w:rsidRPr="009421B2" w:rsidRDefault="004907AF" w:rsidP="00B24C1D">
      <w:pPr>
        <w:spacing w:after="0" w:line="240" w:lineRule="auto"/>
        <w:jc w:val="both"/>
        <w:rPr>
          <w:rStyle w:val="Nadpis3Char"/>
          <w:rFonts w:ascii="Times New Roman" w:hAnsi="Times New Roman" w:cs="Times New Roman"/>
          <w:i w:val="0"/>
          <w:color w:val="auto"/>
          <w:sz w:val="24"/>
          <w:szCs w:val="24"/>
        </w:rPr>
      </w:pPr>
      <w:r>
        <w:rPr>
          <w:rFonts w:ascii="Times New Roman" w:hAnsi="Times New Roman" w:cs="Times New Roman"/>
          <w:iCs/>
          <w:sz w:val="24"/>
          <w:szCs w:val="24"/>
        </w:rPr>
        <w:t xml:space="preserve">3.2. </w:t>
      </w:r>
      <w:r w:rsidRPr="004907AF">
        <w:rPr>
          <w:rFonts w:ascii="Times New Roman" w:hAnsi="Times New Roman" w:cs="Times New Roman"/>
          <w:iCs/>
          <w:sz w:val="24"/>
          <w:szCs w:val="24"/>
          <w:u w:val="single"/>
        </w:rPr>
        <w:t xml:space="preserve">Stručné návrhy řešení problémů v oblasti sociálního vyloučení shromážděné v rámci </w:t>
      </w:r>
      <w:r w:rsidR="005D4BE8" w:rsidRPr="004907AF">
        <w:rPr>
          <w:rFonts w:ascii="Times New Roman" w:hAnsi="Times New Roman" w:cs="Times New Roman"/>
          <w:iCs/>
          <w:sz w:val="24"/>
          <w:szCs w:val="24"/>
          <w:u w:val="single"/>
        </w:rPr>
        <w:t>pracovní skupiny při MV</w:t>
      </w:r>
      <w:r w:rsidR="005D4BE8">
        <w:rPr>
          <w:rFonts w:ascii="Times New Roman" w:hAnsi="Times New Roman" w:cs="Times New Roman"/>
          <w:iCs/>
          <w:sz w:val="24"/>
          <w:szCs w:val="24"/>
        </w:rPr>
        <w:t xml:space="preserve"> </w:t>
      </w:r>
    </w:p>
    <w:p w:rsidR="00C2145A" w:rsidRDefault="00C2145A" w:rsidP="00B24C1D">
      <w:pPr>
        <w:spacing w:after="0" w:line="240" w:lineRule="auto"/>
        <w:jc w:val="both"/>
        <w:rPr>
          <w:rFonts w:ascii="Times New Roman" w:hAnsi="Times New Roman" w:cs="Times New Roman"/>
          <w:b/>
          <w:iCs/>
          <w:sz w:val="24"/>
          <w:szCs w:val="24"/>
        </w:rPr>
      </w:pPr>
    </w:p>
    <w:p w:rsidR="00B24C1D" w:rsidRDefault="00B24C1D" w:rsidP="00B24C1D">
      <w:pPr>
        <w:spacing w:after="0" w:line="240" w:lineRule="auto"/>
        <w:jc w:val="both"/>
        <w:rPr>
          <w:rFonts w:ascii="Times New Roman" w:hAnsi="Times New Roman" w:cs="Times New Roman"/>
          <w:b/>
          <w:iCs/>
          <w:sz w:val="24"/>
          <w:szCs w:val="24"/>
        </w:rPr>
      </w:pPr>
    </w:p>
    <w:p w:rsidR="000D6393" w:rsidRPr="00D20645" w:rsidRDefault="00D20645" w:rsidP="00B24C1D">
      <w:pPr>
        <w:spacing w:after="0" w:line="240" w:lineRule="auto"/>
        <w:jc w:val="both"/>
        <w:rPr>
          <w:rFonts w:ascii="Times New Roman" w:hAnsi="Times New Roman" w:cs="Times New Roman"/>
          <w:b/>
          <w:iCs/>
          <w:sz w:val="24"/>
          <w:szCs w:val="24"/>
        </w:rPr>
      </w:pPr>
      <w:r w:rsidRPr="00D20645">
        <w:rPr>
          <w:rFonts w:ascii="Times New Roman" w:hAnsi="Times New Roman" w:cs="Times New Roman"/>
          <w:b/>
          <w:iCs/>
          <w:sz w:val="24"/>
          <w:szCs w:val="24"/>
        </w:rPr>
        <w:t>D</w:t>
      </w:r>
      <w:r w:rsidR="000D6393" w:rsidRPr="00D20645">
        <w:rPr>
          <w:rFonts w:ascii="Times New Roman" w:hAnsi="Times New Roman" w:cs="Times New Roman"/>
          <w:b/>
          <w:iCs/>
          <w:sz w:val="24"/>
          <w:szCs w:val="24"/>
        </w:rPr>
        <w:t>ávk</w:t>
      </w:r>
      <w:r>
        <w:rPr>
          <w:rFonts w:ascii="Times New Roman" w:hAnsi="Times New Roman" w:cs="Times New Roman"/>
          <w:b/>
          <w:iCs/>
          <w:sz w:val="24"/>
          <w:szCs w:val="24"/>
        </w:rPr>
        <w:t>y n</w:t>
      </w:r>
      <w:r w:rsidR="000D6393" w:rsidRPr="00D20645">
        <w:rPr>
          <w:rFonts w:ascii="Times New Roman" w:hAnsi="Times New Roman" w:cs="Times New Roman"/>
          <w:b/>
          <w:iCs/>
          <w:sz w:val="24"/>
          <w:szCs w:val="24"/>
        </w:rPr>
        <w:t>a bydlení</w:t>
      </w:r>
    </w:p>
    <w:p w:rsidR="000D6393" w:rsidRPr="009421B2"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t>Po vydání stanoviska MV již nedochází k problémům, úřady práce sice berou stanovisko obce v potaz, ale v případech hodných zvláštního zřetele, kdy příjemce dávky by neměl kam jít, tak doplatek nadále přidělují (pozn. podle poznatků SMO i ÚP novela měla i pozitivní dopady, kdy hrozba ztráty bydlení v některých případech vedla k aktivaci osob, kdy si např. dojednaly sociální bydlení v obci či dokonce si našly práci).</w:t>
      </w:r>
    </w:p>
    <w:p w:rsidR="00C2145A" w:rsidRDefault="00C2145A" w:rsidP="00B24C1D">
      <w:pPr>
        <w:spacing w:after="0" w:line="240" w:lineRule="auto"/>
        <w:jc w:val="both"/>
        <w:rPr>
          <w:rFonts w:ascii="Times New Roman" w:hAnsi="Times New Roman" w:cs="Times New Roman"/>
          <w:iCs/>
          <w:sz w:val="24"/>
          <w:szCs w:val="24"/>
        </w:rPr>
      </w:pPr>
    </w:p>
    <w:p w:rsidR="000D6393"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lastRenderedPageBreak/>
        <w:t>Pro další bezproblémový postup MPSV připraví metodiku pro úřady práce, jak postupovat při rozhodování o poskytnutí doplatku na bydlení.</w:t>
      </w:r>
      <w:r w:rsidR="009421B2">
        <w:rPr>
          <w:rFonts w:ascii="Times New Roman" w:hAnsi="Times New Roman" w:cs="Times New Roman"/>
          <w:iCs/>
          <w:sz w:val="24"/>
          <w:szCs w:val="24"/>
        </w:rPr>
        <w:t xml:space="preserve"> </w:t>
      </w:r>
      <w:r w:rsidRPr="009421B2">
        <w:rPr>
          <w:rFonts w:ascii="Times New Roman" w:hAnsi="Times New Roman" w:cs="Times New Roman"/>
          <w:iCs/>
          <w:sz w:val="24"/>
          <w:szCs w:val="24"/>
        </w:rPr>
        <w:t>Zároveň MPSV roze</w:t>
      </w:r>
      <w:r w:rsidR="0081139A">
        <w:rPr>
          <w:rFonts w:ascii="Times New Roman" w:hAnsi="Times New Roman" w:cs="Times New Roman"/>
          <w:iCs/>
          <w:sz w:val="24"/>
          <w:szCs w:val="24"/>
        </w:rPr>
        <w:t>slalo</w:t>
      </w:r>
      <w:r w:rsidRPr="009421B2">
        <w:rPr>
          <w:rFonts w:ascii="Times New Roman" w:hAnsi="Times New Roman" w:cs="Times New Roman"/>
          <w:iCs/>
          <w:sz w:val="24"/>
          <w:szCs w:val="24"/>
        </w:rPr>
        <w:t xml:space="preserve"> prostřednictvím MV všem starostům obcí informaci o změně stanoviska včetně vzoru pro vyjádření obce.</w:t>
      </w:r>
      <w:r w:rsidR="00C2145A">
        <w:rPr>
          <w:rFonts w:ascii="Times New Roman" w:hAnsi="Times New Roman" w:cs="Times New Roman"/>
          <w:iCs/>
          <w:sz w:val="24"/>
          <w:szCs w:val="24"/>
        </w:rPr>
        <w:t xml:space="preserve"> </w:t>
      </w:r>
      <w:r w:rsidRPr="009421B2">
        <w:rPr>
          <w:rFonts w:ascii="Times New Roman" w:hAnsi="Times New Roman" w:cs="Times New Roman"/>
          <w:iCs/>
          <w:sz w:val="24"/>
          <w:szCs w:val="24"/>
        </w:rPr>
        <w:t>MPSV</w:t>
      </w:r>
      <w:r w:rsidR="0081139A">
        <w:rPr>
          <w:rFonts w:ascii="Times New Roman" w:hAnsi="Times New Roman" w:cs="Times New Roman"/>
          <w:iCs/>
          <w:sz w:val="24"/>
          <w:szCs w:val="24"/>
        </w:rPr>
        <w:t xml:space="preserve"> v září připravilo </w:t>
      </w:r>
      <w:r w:rsidRPr="009421B2">
        <w:rPr>
          <w:rFonts w:ascii="Times New Roman" w:hAnsi="Times New Roman" w:cs="Times New Roman"/>
          <w:iCs/>
          <w:sz w:val="24"/>
          <w:szCs w:val="24"/>
        </w:rPr>
        <w:t>spolu se SMO nový propracovaný návrh novely zákona o pomoci v hmotné nouzi, který nebude protiústavní a bude aplikovatelný.</w:t>
      </w:r>
    </w:p>
    <w:p w:rsidR="0066714A" w:rsidRDefault="0066714A" w:rsidP="00B24C1D">
      <w:pPr>
        <w:spacing w:after="0" w:line="240" w:lineRule="auto"/>
        <w:jc w:val="both"/>
        <w:rPr>
          <w:rFonts w:ascii="Times New Roman" w:hAnsi="Times New Roman" w:cs="Times New Roman"/>
          <w:b/>
          <w:iCs/>
          <w:sz w:val="24"/>
          <w:szCs w:val="24"/>
        </w:rPr>
      </w:pPr>
    </w:p>
    <w:p w:rsidR="00B24C1D" w:rsidRDefault="00B24C1D" w:rsidP="00B24C1D">
      <w:pPr>
        <w:spacing w:after="0" w:line="240" w:lineRule="auto"/>
        <w:jc w:val="both"/>
        <w:rPr>
          <w:rFonts w:ascii="Times New Roman" w:hAnsi="Times New Roman" w:cs="Times New Roman"/>
          <w:b/>
          <w:iCs/>
          <w:sz w:val="24"/>
          <w:szCs w:val="24"/>
        </w:rPr>
      </w:pPr>
    </w:p>
    <w:p w:rsidR="00B24C1D" w:rsidRDefault="00B24C1D" w:rsidP="00B24C1D">
      <w:pPr>
        <w:spacing w:after="0" w:line="240" w:lineRule="auto"/>
        <w:jc w:val="both"/>
        <w:rPr>
          <w:rFonts w:ascii="Times New Roman" w:hAnsi="Times New Roman" w:cs="Times New Roman"/>
          <w:b/>
          <w:iCs/>
          <w:sz w:val="24"/>
          <w:szCs w:val="24"/>
        </w:rPr>
      </w:pPr>
    </w:p>
    <w:p w:rsidR="000D6393" w:rsidRPr="00D20645" w:rsidRDefault="00D20645" w:rsidP="00B24C1D">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S</w:t>
      </w:r>
      <w:r w:rsidR="000D6393" w:rsidRPr="00D20645">
        <w:rPr>
          <w:rFonts w:ascii="Times New Roman" w:hAnsi="Times New Roman" w:cs="Times New Roman"/>
          <w:b/>
          <w:iCs/>
          <w:sz w:val="24"/>
          <w:szCs w:val="24"/>
        </w:rPr>
        <w:t>ociální práce</w:t>
      </w:r>
    </w:p>
    <w:p w:rsidR="000D6393" w:rsidRPr="009421B2" w:rsidRDefault="0081139A" w:rsidP="00B24C1D">
      <w:pPr>
        <w:spacing w:after="0" w:line="240" w:lineRule="auto"/>
        <w:ind w:firstLine="708"/>
        <w:jc w:val="both"/>
        <w:rPr>
          <w:rFonts w:ascii="Times New Roman" w:hAnsi="Times New Roman" w:cs="Times New Roman"/>
          <w:iCs/>
          <w:sz w:val="24"/>
          <w:szCs w:val="24"/>
        </w:rPr>
      </w:pPr>
      <w:r>
        <w:rPr>
          <w:rFonts w:ascii="Times New Roman" w:hAnsi="Times New Roman" w:cs="Times New Roman"/>
          <w:iCs/>
          <w:sz w:val="24"/>
          <w:szCs w:val="24"/>
        </w:rPr>
        <w:t xml:space="preserve">MPSV vypsalo v roce 2015 pro kraje a obce speciální dotační titul na podporu sociální práce a naplnilo jej částkou 250 mil. Kč. </w:t>
      </w:r>
      <w:r w:rsidR="000D6393" w:rsidRPr="009421B2">
        <w:rPr>
          <w:rFonts w:ascii="Times New Roman" w:hAnsi="Times New Roman" w:cs="Times New Roman"/>
          <w:iCs/>
          <w:sz w:val="24"/>
          <w:szCs w:val="24"/>
        </w:rPr>
        <w:t xml:space="preserve">Většina obcí a krajů požádala o </w:t>
      </w:r>
      <w:r>
        <w:rPr>
          <w:rFonts w:ascii="Times New Roman" w:hAnsi="Times New Roman" w:cs="Times New Roman"/>
          <w:iCs/>
          <w:sz w:val="24"/>
          <w:szCs w:val="24"/>
        </w:rPr>
        <w:t xml:space="preserve">dotaci na posílení sociální práce a zazněly názory na to, </w:t>
      </w:r>
      <w:r w:rsidR="000D6393" w:rsidRPr="009421B2">
        <w:rPr>
          <w:rFonts w:ascii="Times New Roman" w:hAnsi="Times New Roman" w:cs="Times New Roman"/>
          <w:iCs/>
          <w:sz w:val="24"/>
          <w:szCs w:val="24"/>
        </w:rPr>
        <w:t xml:space="preserve">aby dotace byly v některých případech (přítomnost ubytovny či vyloučené lokality v obci) nárokové. </w:t>
      </w:r>
      <w:r>
        <w:rPr>
          <w:rFonts w:ascii="Times New Roman" w:hAnsi="Times New Roman" w:cs="Times New Roman"/>
          <w:iCs/>
          <w:sz w:val="24"/>
          <w:szCs w:val="24"/>
        </w:rPr>
        <w:t>Vyčleněné f</w:t>
      </w:r>
      <w:r w:rsidR="000D6393" w:rsidRPr="009421B2">
        <w:rPr>
          <w:rFonts w:ascii="Times New Roman" w:hAnsi="Times New Roman" w:cs="Times New Roman"/>
          <w:iCs/>
          <w:sz w:val="24"/>
          <w:szCs w:val="24"/>
        </w:rPr>
        <w:t xml:space="preserve">inanční prostředky </w:t>
      </w:r>
      <w:r>
        <w:rPr>
          <w:rFonts w:ascii="Times New Roman" w:hAnsi="Times New Roman" w:cs="Times New Roman"/>
          <w:iCs/>
          <w:sz w:val="24"/>
          <w:szCs w:val="24"/>
        </w:rPr>
        <w:t xml:space="preserve">se ukázaly jako </w:t>
      </w:r>
      <w:r w:rsidR="000D6393" w:rsidRPr="009421B2">
        <w:rPr>
          <w:rFonts w:ascii="Times New Roman" w:hAnsi="Times New Roman" w:cs="Times New Roman"/>
          <w:iCs/>
          <w:sz w:val="24"/>
          <w:szCs w:val="24"/>
        </w:rPr>
        <w:t>nedostatečné, ideální výše dotací by podle MPSV byla ve výši téměř 1,4 mld. Kč.</w:t>
      </w:r>
    </w:p>
    <w:p w:rsidR="00C2145A" w:rsidRDefault="00C2145A" w:rsidP="00B24C1D">
      <w:pPr>
        <w:spacing w:after="0" w:line="240" w:lineRule="auto"/>
        <w:jc w:val="both"/>
        <w:rPr>
          <w:rFonts w:ascii="Times New Roman" w:hAnsi="Times New Roman" w:cs="Times New Roman"/>
          <w:iCs/>
          <w:sz w:val="24"/>
          <w:szCs w:val="24"/>
        </w:rPr>
      </w:pPr>
    </w:p>
    <w:p w:rsidR="000D6393" w:rsidRPr="009421B2"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t xml:space="preserve">Obce se chtějí aktivně zapojit do podpory sociální práce, </w:t>
      </w:r>
      <w:r w:rsidR="009421B2">
        <w:rPr>
          <w:rFonts w:ascii="Times New Roman" w:hAnsi="Times New Roman" w:cs="Times New Roman"/>
          <w:iCs/>
          <w:sz w:val="24"/>
          <w:szCs w:val="24"/>
        </w:rPr>
        <w:t xml:space="preserve">volají po </w:t>
      </w:r>
      <w:r w:rsidRPr="009421B2">
        <w:rPr>
          <w:rFonts w:ascii="Times New Roman" w:hAnsi="Times New Roman" w:cs="Times New Roman"/>
          <w:iCs/>
          <w:sz w:val="24"/>
          <w:szCs w:val="24"/>
        </w:rPr>
        <w:t xml:space="preserve">zlepšení komunikace </w:t>
      </w:r>
      <w:r w:rsidR="0081139A">
        <w:rPr>
          <w:rFonts w:ascii="Times New Roman" w:hAnsi="Times New Roman" w:cs="Times New Roman"/>
          <w:iCs/>
          <w:sz w:val="24"/>
          <w:szCs w:val="24"/>
        </w:rPr>
        <w:t xml:space="preserve">a spolupráce </w:t>
      </w:r>
      <w:r w:rsidRPr="009421B2">
        <w:rPr>
          <w:rFonts w:ascii="Times New Roman" w:hAnsi="Times New Roman" w:cs="Times New Roman"/>
          <w:iCs/>
          <w:sz w:val="24"/>
          <w:szCs w:val="24"/>
        </w:rPr>
        <w:t>mezi obcemi a úřady práce.</w:t>
      </w:r>
    </w:p>
    <w:p w:rsidR="00A8706B" w:rsidRDefault="00A8706B" w:rsidP="00B24C1D">
      <w:pPr>
        <w:spacing w:after="0" w:line="240" w:lineRule="auto"/>
        <w:jc w:val="both"/>
        <w:rPr>
          <w:rFonts w:ascii="Times New Roman" w:hAnsi="Times New Roman" w:cs="Times New Roman"/>
          <w:b/>
          <w:iCs/>
          <w:sz w:val="24"/>
          <w:szCs w:val="24"/>
        </w:rPr>
      </w:pPr>
    </w:p>
    <w:p w:rsidR="00B24C1D" w:rsidRDefault="00B24C1D" w:rsidP="00B24C1D">
      <w:pPr>
        <w:spacing w:after="0" w:line="240" w:lineRule="auto"/>
        <w:jc w:val="both"/>
        <w:rPr>
          <w:rFonts w:ascii="Times New Roman" w:hAnsi="Times New Roman" w:cs="Times New Roman"/>
          <w:b/>
          <w:iCs/>
          <w:sz w:val="24"/>
          <w:szCs w:val="24"/>
        </w:rPr>
      </w:pPr>
    </w:p>
    <w:p w:rsidR="000D6393" w:rsidRPr="00D20645" w:rsidRDefault="00D20645" w:rsidP="00B24C1D">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S</w:t>
      </w:r>
      <w:r w:rsidR="000D6393" w:rsidRPr="00D20645">
        <w:rPr>
          <w:rFonts w:ascii="Times New Roman" w:hAnsi="Times New Roman" w:cs="Times New Roman"/>
          <w:b/>
          <w:iCs/>
          <w:sz w:val="24"/>
          <w:szCs w:val="24"/>
        </w:rPr>
        <w:t>ociální bydlení</w:t>
      </w:r>
    </w:p>
    <w:p w:rsidR="00B24C1D" w:rsidRDefault="00B24C1D" w:rsidP="00B24C1D">
      <w:pPr>
        <w:spacing w:after="0" w:line="240" w:lineRule="auto"/>
        <w:ind w:firstLine="708"/>
        <w:jc w:val="both"/>
        <w:rPr>
          <w:rFonts w:ascii="Times New Roman" w:hAnsi="Times New Roman" w:cs="Times New Roman"/>
          <w:iCs/>
          <w:sz w:val="24"/>
          <w:szCs w:val="24"/>
        </w:rPr>
      </w:pPr>
      <w:r w:rsidRPr="00C2145A">
        <w:rPr>
          <w:rFonts w:ascii="Times New Roman" w:hAnsi="Times New Roman" w:cs="Times New Roman"/>
          <w:iCs/>
          <w:sz w:val="24"/>
          <w:szCs w:val="24"/>
        </w:rPr>
        <w:t>Koncepce sociálního bydlení České republiky 2015 - 2025 byla spolu s Hodnocením dopadů regulace (RIA) předložena n</w:t>
      </w:r>
      <w:r>
        <w:rPr>
          <w:rFonts w:ascii="Times New Roman" w:hAnsi="Times New Roman" w:cs="Times New Roman"/>
          <w:iCs/>
          <w:sz w:val="24"/>
          <w:szCs w:val="24"/>
        </w:rPr>
        <w:t xml:space="preserve">a konci září 2015 vládě. Dne </w:t>
      </w:r>
      <w:proofErr w:type="gramStart"/>
      <w:r>
        <w:rPr>
          <w:rFonts w:ascii="Times New Roman" w:hAnsi="Times New Roman" w:cs="Times New Roman"/>
          <w:iCs/>
          <w:sz w:val="24"/>
          <w:szCs w:val="24"/>
        </w:rPr>
        <w:t>12.10.2015</w:t>
      </w:r>
      <w:proofErr w:type="gramEnd"/>
      <w:r>
        <w:rPr>
          <w:rFonts w:ascii="Times New Roman" w:hAnsi="Times New Roman" w:cs="Times New Roman"/>
          <w:iCs/>
          <w:sz w:val="24"/>
          <w:szCs w:val="24"/>
        </w:rPr>
        <w:t xml:space="preserve"> schválila vláda Koncepci</w:t>
      </w:r>
      <w:r w:rsidR="00733D7C">
        <w:rPr>
          <w:rFonts w:ascii="Times New Roman" w:hAnsi="Times New Roman" w:cs="Times New Roman"/>
          <w:iCs/>
          <w:sz w:val="24"/>
          <w:szCs w:val="24"/>
        </w:rPr>
        <w:t xml:space="preserve"> sociálního bydlení</w:t>
      </w:r>
      <w:r w:rsidRPr="00B24C1D">
        <w:rPr>
          <w:rFonts w:ascii="Times New Roman" w:hAnsi="Times New Roman" w:cs="Times New Roman"/>
          <w:iCs/>
          <w:sz w:val="24"/>
          <w:szCs w:val="24"/>
        </w:rPr>
        <w:t xml:space="preserve"> </w:t>
      </w:r>
      <w:r w:rsidRPr="00C2145A">
        <w:rPr>
          <w:rFonts w:ascii="Times New Roman" w:hAnsi="Times New Roman" w:cs="Times New Roman"/>
          <w:iCs/>
          <w:sz w:val="24"/>
          <w:szCs w:val="24"/>
        </w:rPr>
        <w:t>České republiky 2015 – 2025</w:t>
      </w:r>
      <w:r>
        <w:rPr>
          <w:rFonts w:ascii="Times New Roman" w:hAnsi="Times New Roman" w:cs="Times New Roman"/>
          <w:iCs/>
          <w:sz w:val="24"/>
          <w:szCs w:val="24"/>
        </w:rPr>
        <w:t xml:space="preserve"> zpracovanou mi</w:t>
      </w:r>
      <w:r w:rsidR="00C2145A" w:rsidRPr="00C2145A">
        <w:rPr>
          <w:rFonts w:ascii="Times New Roman" w:hAnsi="Times New Roman" w:cs="Times New Roman"/>
          <w:iCs/>
          <w:sz w:val="24"/>
          <w:szCs w:val="24"/>
        </w:rPr>
        <w:t>nisterstv</w:t>
      </w:r>
      <w:r>
        <w:rPr>
          <w:rFonts w:ascii="Times New Roman" w:hAnsi="Times New Roman" w:cs="Times New Roman"/>
          <w:iCs/>
          <w:sz w:val="24"/>
          <w:szCs w:val="24"/>
        </w:rPr>
        <w:t>em</w:t>
      </w:r>
      <w:r w:rsidR="00C2145A" w:rsidRPr="00C2145A">
        <w:rPr>
          <w:rFonts w:ascii="Times New Roman" w:hAnsi="Times New Roman" w:cs="Times New Roman"/>
          <w:iCs/>
          <w:sz w:val="24"/>
          <w:szCs w:val="24"/>
        </w:rPr>
        <w:t xml:space="preserve"> práce a sociálních věcí společně se </w:t>
      </w:r>
      <w:proofErr w:type="spellStart"/>
      <w:r w:rsidR="00C2145A" w:rsidRPr="00C2145A">
        <w:rPr>
          <w:rFonts w:ascii="Times New Roman" w:hAnsi="Times New Roman" w:cs="Times New Roman"/>
          <w:iCs/>
          <w:sz w:val="24"/>
          <w:szCs w:val="24"/>
        </w:rPr>
        <w:t>spolugestory</w:t>
      </w:r>
      <w:proofErr w:type="spellEnd"/>
      <w:r w:rsidR="00C2145A" w:rsidRPr="00C2145A">
        <w:rPr>
          <w:rFonts w:ascii="Times New Roman" w:hAnsi="Times New Roman" w:cs="Times New Roman"/>
          <w:iCs/>
          <w:sz w:val="24"/>
          <w:szCs w:val="24"/>
        </w:rPr>
        <w:t xml:space="preserve">. </w:t>
      </w:r>
      <w:r>
        <w:rPr>
          <w:rFonts w:ascii="Times New Roman" w:hAnsi="Times New Roman" w:cs="Times New Roman"/>
          <w:iCs/>
          <w:sz w:val="24"/>
          <w:szCs w:val="24"/>
        </w:rPr>
        <w:t xml:space="preserve">Vláda odsouhlasila </w:t>
      </w:r>
      <w:r w:rsidRPr="00C2145A">
        <w:rPr>
          <w:rFonts w:ascii="Times New Roman" w:hAnsi="Times New Roman" w:cs="Times New Roman"/>
          <w:iCs/>
          <w:sz w:val="24"/>
          <w:szCs w:val="24"/>
        </w:rPr>
        <w:t>předložení paragrafovaného znění zákona o sociálním bydlení do konce června 2016.</w:t>
      </w:r>
      <w:r>
        <w:rPr>
          <w:rFonts w:ascii="Times New Roman" w:hAnsi="Times New Roman" w:cs="Times New Roman"/>
          <w:iCs/>
          <w:sz w:val="24"/>
          <w:szCs w:val="24"/>
        </w:rPr>
        <w:t xml:space="preserve"> </w:t>
      </w:r>
    </w:p>
    <w:p w:rsidR="00B24C1D" w:rsidRDefault="00B24C1D" w:rsidP="00B24C1D">
      <w:pPr>
        <w:spacing w:after="0" w:line="240" w:lineRule="auto"/>
        <w:ind w:firstLine="708"/>
        <w:jc w:val="both"/>
        <w:rPr>
          <w:rFonts w:ascii="Times New Roman" w:hAnsi="Times New Roman" w:cs="Times New Roman"/>
          <w:iCs/>
          <w:sz w:val="24"/>
          <w:szCs w:val="24"/>
        </w:rPr>
      </w:pPr>
    </w:p>
    <w:p w:rsidR="00C2145A" w:rsidRPr="00C2145A" w:rsidRDefault="00C2145A" w:rsidP="00B24C1D">
      <w:pPr>
        <w:spacing w:after="0" w:line="240" w:lineRule="auto"/>
        <w:ind w:firstLine="708"/>
        <w:jc w:val="both"/>
        <w:rPr>
          <w:rFonts w:ascii="Times New Roman" w:hAnsi="Times New Roman" w:cs="Times New Roman"/>
          <w:iCs/>
          <w:sz w:val="24"/>
          <w:szCs w:val="24"/>
        </w:rPr>
      </w:pPr>
      <w:r w:rsidRPr="00C2145A">
        <w:rPr>
          <w:rFonts w:ascii="Times New Roman" w:hAnsi="Times New Roman" w:cs="Times New Roman"/>
          <w:iCs/>
          <w:sz w:val="24"/>
          <w:szCs w:val="24"/>
        </w:rPr>
        <w:t xml:space="preserve">Na vzniku Koncepce se podílela široká platforma odborníků a odbornic z různých profesí, kteří se podíleli a budou podílet nejen na „Koncepci sociálního bydlení České republiky 2015 – 2025“, ale i na přípravě zákona o sociálním bydlení. </w:t>
      </w:r>
    </w:p>
    <w:p w:rsidR="00C2145A" w:rsidRDefault="00C2145A" w:rsidP="00B24C1D">
      <w:pPr>
        <w:spacing w:after="0" w:line="240" w:lineRule="auto"/>
        <w:ind w:firstLine="708"/>
        <w:jc w:val="both"/>
        <w:rPr>
          <w:rFonts w:ascii="Times New Roman" w:hAnsi="Times New Roman" w:cs="Times New Roman"/>
          <w:iCs/>
          <w:sz w:val="24"/>
          <w:szCs w:val="24"/>
        </w:rPr>
      </w:pPr>
    </w:p>
    <w:p w:rsidR="00C2145A" w:rsidRDefault="00C2145A" w:rsidP="00B24C1D">
      <w:pPr>
        <w:spacing w:after="0" w:line="240" w:lineRule="auto"/>
        <w:ind w:firstLine="708"/>
        <w:jc w:val="both"/>
        <w:rPr>
          <w:rFonts w:ascii="Times New Roman" w:hAnsi="Times New Roman" w:cs="Times New Roman"/>
          <w:iCs/>
          <w:sz w:val="24"/>
          <w:szCs w:val="24"/>
        </w:rPr>
      </w:pPr>
      <w:r w:rsidRPr="00C2145A">
        <w:rPr>
          <w:rFonts w:ascii="Times New Roman" w:hAnsi="Times New Roman" w:cs="Times New Roman"/>
          <w:iCs/>
          <w:sz w:val="24"/>
          <w:szCs w:val="24"/>
        </w:rPr>
        <w:t>V současné době Ministerstvo pro místní rozvoj připravuje dotační program, kterým by obcím se stavebním úřadem byly poskytovány dotace mimo jiné i na odstranění či zabezpečení nevyužívaných a život a zdraví ohrožujících staveb. Ministerstvo financí je připraveno na tento dotační program vyčlenit 27 mil Kč ročně.</w:t>
      </w:r>
    </w:p>
    <w:p w:rsidR="00FA6470" w:rsidRDefault="00FA6470" w:rsidP="00B24C1D">
      <w:pPr>
        <w:spacing w:after="0" w:line="240" w:lineRule="auto"/>
        <w:jc w:val="both"/>
        <w:rPr>
          <w:rFonts w:ascii="Times New Roman" w:hAnsi="Times New Roman" w:cs="Times New Roman"/>
          <w:b/>
          <w:iCs/>
          <w:sz w:val="24"/>
          <w:szCs w:val="24"/>
        </w:rPr>
      </w:pPr>
    </w:p>
    <w:p w:rsidR="00B24C1D" w:rsidRDefault="00B24C1D" w:rsidP="00B24C1D">
      <w:pPr>
        <w:spacing w:after="0" w:line="240" w:lineRule="auto"/>
        <w:jc w:val="both"/>
        <w:rPr>
          <w:rFonts w:ascii="Times New Roman" w:hAnsi="Times New Roman" w:cs="Times New Roman"/>
          <w:b/>
          <w:iCs/>
          <w:sz w:val="24"/>
          <w:szCs w:val="24"/>
        </w:rPr>
      </w:pPr>
    </w:p>
    <w:p w:rsidR="008F4EA3" w:rsidRDefault="00FA6470" w:rsidP="00B24C1D">
      <w:pPr>
        <w:spacing w:after="0" w:line="240" w:lineRule="auto"/>
        <w:jc w:val="both"/>
        <w:rPr>
          <w:rFonts w:ascii="Times New Roman" w:hAnsi="Times New Roman" w:cs="Times New Roman"/>
          <w:b/>
          <w:iCs/>
          <w:sz w:val="24"/>
          <w:szCs w:val="24"/>
        </w:rPr>
      </w:pPr>
      <w:r w:rsidRPr="00FA6470">
        <w:rPr>
          <w:rFonts w:ascii="Times New Roman" w:hAnsi="Times New Roman" w:cs="Times New Roman"/>
          <w:b/>
          <w:iCs/>
          <w:sz w:val="24"/>
          <w:szCs w:val="24"/>
        </w:rPr>
        <w:t xml:space="preserve">Vzdělávání </w:t>
      </w:r>
    </w:p>
    <w:p w:rsidR="00000F9C" w:rsidRDefault="00241854" w:rsidP="00B24C1D">
      <w:pPr>
        <w:spacing w:after="0" w:line="240" w:lineRule="auto"/>
        <w:ind w:firstLine="708"/>
        <w:jc w:val="both"/>
        <w:rPr>
          <w:rFonts w:ascii="Times New Roman" w:hAnsi="Times New Roman" w:cs="Times New Roman"/>
          <w:iCs/>
          <w:sz w:val="24"/>
          <w:szCs w:val="24"/>
        </w:rPr>
      </w:pPr>
      <w:r w:rsidRPr="00241854">
        <w:rPr>
          <w:rFonts w:ascii="Times New Roman" w:hAnsi="Times New Roman" w:cs="Times New Roman"/>
          <w:iCs/>
          <w:sz w:val="24"/>
          <w:szCs w:val="24"/>
        </w:rPr>
        <w:t xml:space="preserve">Povinná docházka </w:t>
      </w:r>
      <w:r>
        <w:rPr>
          <w:rFonts w:ascii="Times New Roman" w:hAnsi="Times New Roman" w:cs="Times New Roman"/>
          <w:iCs/>
          <w:sz w:val="24"/>
          <w:szCs w:val="24"/>
        </w:rPr>
        <w:t xml:space="preserve">do předškolního zařízení před nástupem dítěte do základní povinné školní docházky je řešena v návrhu novely školského zákona. Vláda novelu projednala a v současné době se nachází v prvním čtení v Poslanecké sněmovně (sněmovní tisk č. 611). </w:t>
      </w:r>
    </w:p>
    <w:p w:rsidR="00000F9C" w:rsidRDefault="00000F9C" w:rsidP="00B24C1D">
      <w:pPr>
        <w:spacing w:after="0" w:line="240" w:lineRule="auto"/>
        <w:ind w:firstLine="708"/>
        <w:jc w:val="both"/>
        <w:rPr>
          <w:rFonts w:ascii="Times New Roman" w:hAnsi="Times New Roman" w:cs="Times New Roman"/>
          <w:iCs/>
          <w:sz w:val="24"/>
          <w:szCs w:val="24"/>
        </w:rPr>
      </w:pPr>
      <w:r>
        <w:rPr>
          <w:rFonts w:ascii="Times New Roman" w:hAnsi="Times New Roman" w:cs="Times New Roman"/>
          <w:iCs/>
          <w:sz w:val="24"/>
          <w:szCs w:val="24"/>
        </w:rPr>
        <w:t xml:space="preserve"> </w:t>
      </w:r>
    </w:p>
    <w:p w:rsidR="00000F9C" w:rsidRPr="00B24C1D" w:rsidRDefault="00000F9C" w:rsidP="00B24C1D">
      <w:pPr>
        <w:spacing w:after="0" w:line="240" w:lineRule="auto"/>
        <w:ind w:firstLine="708"/>
        <w:jc w:val="both"/>
        <w:rPr>
          <w:rFonts w:ascii="Times New Roman" w:hAnsi="Times New Roman" w:cs="Times New Roman"/>
          <w:iCs/>
          <w:sz w:val="24"/>
          <w:szCs w:val="24"/>
        </w:rPr>
      </w:pPr>
      <w:r w:rsidRPr="00B24C1D">
        <w:rPr>
          <w:rFonts w:ascii="Times New Roman" w:hAnsi="Times New Roman" w:cs="Times New Roman"/>
          <w:iCs/>
          <w:sz w:val="24"/>
          <w:szCs w:val="24"/>
        </w:rPr>
        <w:t xml:space="preserve">Problém tzv. skrytého záškoláctví lze řešit intenzivnější spoluprací školy a orgánem sociálně-právní ochrany dětí, nastavením jasných pravidel pro dokládání nepřítomnosti žáků ve vyučování a jejich důsledným dodržováním. K řešení těchto témat je možné využít Pomůcku pro ředitele škol při tvorbě školního řádu, kterou MŠMT zveřejnilo v květnu 2015 a kde se mimo jiné popisují podmínky pro omlouvání </w:t>
      </w:r>
      <w:r w:rsidR="00760D96" w:rsidRPr="00B24C1D">
        <w:rPr>
          <w:rFonts w:ascii="Times New Roman" w:hAnsi="Times New Roman" w:cs="Times New Roman"/>
          <w:iCs/>
          <w:sz w:val="24"/>
          <w:szCs w:val="24"/>
        </w:rPr>
        <w:t xml:space="preserve">a uvolňování žáků z vyučování. </w:t>
      </w:r>
      <w:r w:rsidRPr="00B24C1D">
        <w:rPr>
          <w:rFonts w:ascii="Times New Roman" w:hAnsi="Times New Roman" w:cs="Times New Roman"/>
          <w:iCs/>
          <w:sz w:val="24"/>
          <w:szCs w:val="24"/>
        </w:rPr>
        <w:t xml:space="preserve">Školy mohou také využívat postupy v rámci Individuálního výchovného programu, který </w:t>
      </w:r>
      <w:r w:rsidR="00760D96" w:rsidRPr="00B24C1D">
        <w:rPr>
          <w:rFonts w:ascii="Times New Roman" w:hAnsi="Times New Roman" w:cs="Times New Roman"/>
          <w:iCs/>
          <w:sz w:val="24"/>
          <w:szCs w:val="24"/>
        </w:rPr>
        <w:t>představuje formu</w:t>
      </w:r>
      <w:r w:rsidRPr="00B24C1D">
        <w:rPr>
          <w:rFonts w:ascii="Times New Roman" w:hAnsi="Times New Roman" w:cs="Times New Roman"/>
          <w:iCs/>
          <w:sz w:val="24"/>
          <w:szCs w:val="24"/>
        </w:rPr>
        <w:t xml:space="preserve"> spolupráce mezi školou, žákem, zákonným zástupcem, případně další zúčastněnou stranou, při řešení rizikového chování žáka. Cílem programu je odstranit rizikové chování žáka a předejít tak důsledkům z tohoto chování vycházejícím. </w:t>
      </w:r>
    </w:p>
    <w:p w:rsidR="00FA6470" w:rsidRPr="00B24C1D" w:rsidRDefault="00241854" w:rsidP="00B24C1D">
      <w:pPr>
        <w:spacing w:after="0" w:line="240" w:lineRule="auto"/>
        <w:ind w:firstLine="708"/>
        <w:jc w:val="both"/>
        <w:rPr>
          <w:rFonts w:ascii="Times New Roman" w:hAnsi="Times New Roman" w:cs="Times New Roman"/>
          <w:iCs/>
          <w:sz w:val="24"/>
          <w:szCs w:val="24"/>
        </w:rPr>
      </w:pPr>
      <w:r w:rsidRPr="00B24C1D">
        <w:rPr>
          <w:rFonts w:ascii="Times New Roman" w:hAnsi="Times New Roman" w:cs="Times New Roman"/>
          <w:iCs/>
          <w:sz w:val="24"/>
          <w:szCs w:val="24"/>
        </w:rPr>
        <w:lastRenderedPageBreak/>
        <w:t xml:space="preserve">  </w:t>
      </w:r>
    </w:p>
    <w:p w:rsidR="00241854" w:rsidRDefault="00241854" w:rsidP="00B24C1D">
      <w:pPr>
        <w:spacing w:after="0" w:line="240" w:lineRule="auto"/>
        <w:ind w:firstLine="708"/>
        <w:jc w:val="both"/>
        <w:rPr>
          <w:rFonts w:ascii="Times New Roman" w:hAnsi="Times New Roman" w:cs="Times New Roman"/>
          <w:iCs/>
          <w:sz w:val="24"/>
          <w:szCs w:val="24"/>
        </w:rPr>
      </w:pPr>
      <w:r>
        <w:rPr>
          <w:rFonts w:ascii="Times New Roman" w:hAnsi="Times New Roman" w:cs="Times New Roman"/>
          <w:iCs/>
          <w:sz w:val="24"/>
          <w:szCs w:val="24"/>
        </w:rPr>
        <w:t xml:space="preserve">Podpora učňovského vzdělávání v oborech, o které je na trhu práce poptávka, je ukotvena ve Strategii vzdělávací politiky ČR do roku 2020. Ministerstvo školství, mládeže a tělovýchovy samo jedná a podporuje i jednání na regionální a lokální úrovni </w:t>
      </w:r>
      <w:r w:rsidR="00ED7F0B">
        <w:rPr>
          <w:rFonts w:ascii="Times New Roman" w:hAnsi="Times New Roman" w:cs="Times New Roman"/>
          <w:iCs/>
          <w:sz w:val="24"/>
          <w:szCs w:val="24"/>
        </w:rPr>
        <w:t xml:space="preserve">se zaměstnavatelskými svazy o vhodných prvcích dalšího vzdělávání. Existuje podpora odbornému a technickému vzdělávání ze státních zdrojů a tato oblast bude podporována i z Operačního programu Výzkum, vývoj a vzdělávání.  </w:t>
      </w:r>
    </w:p>
    <w:p w:rsidR="00000F9C" w:rsidRPr="00000F9C" w:rsidRDefault="00000F9C" w:rsidP="00B24C1D">
      <w:pPr>
        <w:spacing w:after="0" w:line="240" w:lineRule="auto"/>
        <w:jc w:val="both"/>
        <w:rPr>
          <w:rFonts w:ascii="Times New Roman" w:hAnsi="Times New Roman" w:cs="Times New Roman"/>
          <w:iCs/>
          <w:color w:val="FF0000"/>
          <w:sz w:val="24"/>
          <w:szCs w:val="24"/>
        </w:rPr>
      </w:pPr>
    </w:p>
    <w:p w:rsidR="00000F9C" w:rsidRPr="00B24C1D" w:rsidRDefault="00000F9C" w:rsidP="00B24C1D">
      <w:pPr>
        <w:spacing w:after="0" w:line="240" w:lineRule="auto"/>
        <w:jc w:val="both"/>
        <w:rPr>
          <w:rFonts w:ascii="Times New Roman" w:hAnsi="Times New Roman" w:cs="Times New Roman"/>
          <w:iCs/>
          <w:sz w:val="24"/>
          <w:szCs w:val="24"/>
        </w:rPr>
      </w:pPr>
      <w:r w:rsidRPr="00000F9C">
        <w:rPr>
          <w:rFonts w:ascii="Times New Roman" w:hAnsi="Times New Roman" w:cs="Times New Roman"/>
          <w:iCs/>
          <w:color w:val="FF0000"/>
          <w:sz w:val="24"/>
          <w:szCs w:val="24"/>
        </w:rPr>
        <w:tab/>
      </w:r>
      <w:r w:rsidRPr="00B24C1D">
        <w:rPr>
          <w:rFonts w:ascii="Times New Roman" w:hAnsi="Times New Roman" w:cs="Times New Roman"/>
          <w:iCs/>
          <w:sz w:val="24"/>
          <w:szCs w:val="24"/>
        </w:rPr>
        <w:t xml:space="preserve">MŠMT připravuje programy, které napomohou podpoře společného vzdělávání dětí a žáků v hlavním vzdělávacím proudu, a které budou financovány jak ze zdrojů ESF (OP VVV), tak ze státního rozpočtu. Tyto programy budou zajišťovat nejenom potřebné odborníky, ale i pomůcky pro děti a žáky s potřebou podpůrných opatření. </w:t>
      </w:r>
    </w:p>
    <w:p w:rsidR="00733D7C" w:rsidRDefault="00733D7C" w:rsidP="00B24C1D">
      <w:pPr>
        <w:spacing w:after="0" w:line="240" w:lineRule="auto"/>
        <w:jc w:val="both"/>
        <w:rPr>
          <w:rFonts w:ascii="Times New Roman" w:hAnsi="Times New Roman" w:cs="Times New Roman"/>
          <w:b/>
          <w:iCs/>
          <w:sz w:val="24"/>
          <w:szCs w:val="24"/>
        </w:rPr>
      </w:pPr>
    </w:p>
    <w:p w:rsidR="00B24C1D" w:rsidRDefault="00B24C1D" w:rsidP="00B24C1D">
      <w:pPr>
        <w:spacing w:after="0" w:line="240" w:lineRule="auto"/>
        <w:jc w:val="both"/>
        <w:rPr>
          <w:rFonts w:ascii="Times New Roman" w:hAnsi="Times New Roman" w:cs="Times New Roman"/>
          <w:b/>
          <w:iCs/>
          <w:sz w:val="24"/>
          <w:szCs w:val="24"/>
        </w:rPr>
      </w:pPr>
    </w:p>
    <w:p w:rsidR="000D6393" w:rsidRPr="00D20645" w:rsidRDefault="0007032F" w:rsidP="00B24C1D">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P</w:t>
      </w:r>
      <w:r w:rsidR="000D6393" w:rsidRPr="00D20645">
        <w:rPr>
          <w:rFonts w:ascii="Times New Roman" w:hAnsi="Times New Roman" w:cs="Times New Roman"/>
          <w:b/>
          <w:iCs/>
          <w:sz w:val="24"/>
          <w:szCs w:val="24"/>
        </w:rPr>
        <w:t>řipravovan</w:t>
      </w:r>
      <w:r w:rsidR="00D20645">
        <w:rPr>
          <w:rFonts w:ascii="Times New Roman" w:hAnsi="Times New Roman" w:cs="Times New Roman"/>
          <w:b/>
          <w:iCs/>
          <w:sz w:val="24"/>
          <w:szCs w:val="24"/>
        </w:rPr>
        <w:t xml:space="preserve">é </w:t>
      </w:r>
      <w:r w:rsidR="000D6393" w:rsidRPr="00D20645">
        <w:rPr>
          <w:rFonts w:ascii="Times New Roman" w:hAnsi="Times New Roman" w:cs="Times New Roman"/>
          <w:b/>
          <w:iCs/>
          <w:sz w:val="24"/>
          <w:szCs w:val="24"/>
        </w:rPr>
        <w:t>změn</w:t>
      </w:r>
      <w:r w:rsidR="00D20645">
        <w:rPr>
          <w:rFonts w:ascii="Times New Roman" w:hAnsi="Times New Roman" w:cs="Times New Roman"/>
          <w:b/>
          <w:iCs/>
          <w:sz w:val="24"/>
          <w:szCs w:val="24"/>
        </w:rPr>
        <w:t xml:space="preserve">y </w:t>
      </w:r>
      <w:r w:rsidR="000D6393" w:rsidRPr="00D20645">
        <w:rPr>
          <w:rFonts w:ascii="Times New Roman" w:hAnsi="Times New Roman" w:cs="Times New Roman"/>
          <w:b/>
          <w:iCs/>
          <w:sz w:val="24"/>
          <w:szCs w:val="24"/>
        </w:rPr>
        <w:t>v oblasti přestupkového práva</w:t>
      </w:r>
    </w:p>
    <w:p w:rsidR="009B0E97"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t xml:space="preserve">Poslanecká sněmovna schválila novelu zákona o přestupcích, která </w:t>
      </w:r>
      <w:r w:rsidR="00B3016D">
        <w:rPr>
          <w:rFonts w:ascii="Times New Roman" w:hAnsi="Times New Roman" w:cs="Times New Roman"/>
          <w:iCs/>
          <w:sz w:val="24"/>
          <w:szCs w:val="24"/>
        </w:rPr>
        <w:t>byla publikována ve Sbírce zákonů dne 17. srpna 2015 pod číslem 204/2015 Sb. Tato novela mimo jiné</w:t>
      </w:r>
      <w:r w:rsidRPr="009421B2">
        <w:rPr>
          <w:rFonts w:ascii="Times New Roman" w:hAnsi="Times New Roman" w:cs="Times New Roman"/>
          <w:iCs/>
          <w:sz w:val="24"/>
          <w:szCs w:val="24"/>
        </w:rPr>
        <w:t xml:space="preserve"> zavádí registr přestupků pro taxativně vyjmenované přestupky a zvýšené sankce za jejich opakované páchání, také bude možné posuzovat spolehlivost osob v oblasti přestupků.</w:t>
      </w:r>
    </w:p>
    <w:p w:rsidR="00733D7C" w:rsidRDefault="00733D7C" w:rsidP="00B24C1D">
      <w:pPr>
        <w:spacing w:after="0" w:line="240" w:lineRule="auto"/>
        <w:ind w:firstLine="708"/>
        <w:jc w:val="both"/>
        <w:rPr>
          <w:rFonts w:ascii="Times New Roman" w:hAnsi="Times New Roman" w:cs="Times New Roman"/>
          <w:iCs/>
          <w:sz w:val="24"/>
          <w:szCs w:val="24"/>
        </w:rPr>
      </w:pPr>
    </w:p>
    <w:p w:rsidR="00D20645"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t>1. 7. 2015 vláda schválila návrh zcela nového zákona o odpovědnosti za přestupky a řízení o nich, kter</w:t>
      </w:r>
      <w:r w:rsidR="009B0E97">
        <w:rPr>
          <w:rFonts w:ascii="Times New Roman" w:hAnsi="Times New Roman" w:cs="Times New Roman"/>
          <w:iCs/>
          <w:sz w:val="24"/>
          <w:szCs w:val="24"/>
        </w:rPr>
        <w:t>ý</w:t>
      </w:r>
      <w:r w:rsidRPr="009421B2">
        <w:rPr>
          <w:rFonts w:ascii="Times New Roman" w:hAnsi="Times New Roman" w:cs="Times New Roman"/>
          <w:iCs/>
          <w:sz w:val="24"/>
          <w:szCs w:val="24"/>
        </w:rPr>
        <w:t xml:space="preserve"> mj. zavádí jednotný pojem přestupku, jednotné řízení; </w:t>
      </w:r>
      <w:r w:rsidR="008E47BE">
        <w:rPr>
          <w:rFonts w:ascii="Times New Roman" w:hAnsi="Times New Roman" w:cs="Times New Roman"/>
          <w:iCs/>
          <w:sz w:val="24"/>
          <w:szCs w:val="24"/>
        </w:rPr>
        <w:t>v současné době se tento návrh pod sněmovním tiskem 555 nachází před prvním čtením v Poslanecké sněmovně. B</w:t>
      </w:r>
      <w:r w:rsidRPr="009421B2">
        <w:rPr>
          <w:rFonts w:ascii="Times New Roman" w:hAnsi="Times New Roman" w:cs="Times New Roman"/>
          <w:iCs/>
          <w:sz w:val="24"/>
          <w:szCs w:val="24"/>
        </w:rPr>
        <w:t xml:space="preserve">ude doprovázen návrhem zákona o některých přestupcích (upraví nejvíce typizované přestupky) a změnovým zákonem, který sjednotí </w:t>
      </w:r>
      <w:r w:rsidR="00D20645">
        <w:rPr>
          <w:rFonts w:ascii="Times New Roman" w:hAnsi="Times New Roman" w:cs="Times New Roman"/>
          <w:iCs/>
          <w:sz w:val="24"/>
          <w:szCs w:val="24"/>
        </w:rPr>
        <w:t>pravidla.</w:t>
      </w:r>
    </w:p>
    <w:p w:rsidR="00A8706B" w:rsidRDefault="00A8706B" w:rsidP="00B24C1D">
      <w:pPr>
        <w:spacing w:after="0" w:line="240" w:lineRule="auto"/>
        <w:jc w:val="both"/>
        <w:rPr>
          <w:rFonts w:ascii="Times New Roman" w:hAnsi="Times New Roman" w:cs="Times New Roman"/>
          <w:b/>
          <w:iCs/>
          <w:sz w:val="24"/>
          <w:szCs w:val="24"/>
        </w:rPr>
      </w:pPr>
    </w:p>
    <w:p w:rsidR="00B24C1D" w:rsidRDefault="00B24C1D" w:rsidP="00B24C1D">
      <w:pPr>
        <w:spacing w:after="0" w:line="240" w:lineRule="auto"/>
        <w:jc w:val="both"/>
        <w:rPr>
          <w:rFonts w:ascii="Times New Roman" w:hAnsi="Times New Roman" w:cs="Times New Roman"/>
          <w:b/>
          <w:iCs/>
          <w:sz w:val="24"/>
          <w:szCs w:val="24"/>
        </w:rPr>
      </w:pPr>
    </w:p>
    <w:p w:rsidR="000D6393" w:rsidRPr="00D20645" w:rsidRDefault="00D20645" w:rsidP="00B24C1D">
      <w:pPr>
        <w:spacing w:after="0" w:line="240" w:lineRule="auto"/>
        <w:jc w:val="both"/>
        <w:rPr>
          <w:rFonts w:ascii="Times New Roman" w:hAnsi="Times New Roman" w:cs="Times New Roman"/>
          <w:iCs/>
          <w:sz w:val="24"/>
          <w:szCs w:val="24"/>
        </w:rPr>
      </w:pPr>
      <w:r>
        <w:rPr>
          <w:rFonts w:ascii="Times New Roman" w:hAnsi="Times New Roman" w:cs="Times New Roman"/>
          <w:b/>
          <w:iCs/>
          <w:sz w:val="24"/>
          <w:szCs w:val="24"/>
        </w:rPr>
        <w:t>P</w:t>
      </w:r>
      <w:r w:rsidR="000D6393" w:rsidRPr="00D20645">
        <w:rPr>
          <w:rFonts w:ascii="Times New Roman" w:hAnsi="Times New Roman" w:cs="Times New Roman"/>
          <w:b/>
          <w:iCs/>
          <w:sz w:val="24"/>
          <w:szCs w:val="24"/>
        </w:rPr>
        <w:t>odpo</w:t>
      </w:r>
      <w:r>
        <w:rPr>
          <w:rFonts w:ascii="Times New Roman" w:hAnsi="Times New Roman" w:cs="Times New Roman"/>
          <w:b/>
          <w:iCs/>
          <w:sz w:val="24"/>
          <w:szCs w:val="24"/>
        </w:rPr>
        <w:t xml:space="preserve">ra </w:t>
      </w:r>
      <w:r w:rsidR="000D6393" w:rsidRPr="00D20645">
        <w:rPr>
          <w:rFonts w:ascii="Times New Roman" w:hAnsi="Times New Roman" w:cs="Times New Roman"/>
          <w:b/>
          <w:iCs/>
          <w:sz w:val="24"/>
          <w:szCs w:val="24"/>
        </w:rPr>
        <w:t xml:space="preserve">průmyslových zón a </w:t>
      </w:r>
      <w:proofErr w:type="spellStart"/>
      <w:r w:rsidR="000D6393" w:rsidRPr="00D20645">
        <w:rPr>
          <w:rFonts w:ascii="Times New Roman" w:hAnsi="Times New Roman" w:cs="Times New Roman"/>
          <w:b/>
          <w:iCs/>
          <w:sz w:val="24"/>
          <w:szCs w:val="24"/>
        </w:rPr>
        <w:t>brownfields</w:t>
      </w:r>
      <w:proofErr w:type="spellEnd"/>
    </w:p>
    <w:p w:rsidR="000D6393" w:rsidRPr="009421B2"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t>Od 1. května 2015 došlo novelou zákona o investičních pobídkách k rozšíření okruhu okresů, kde bude dostupná podpora, vláda by pak měla také rozšířit formy podpory do tzv. zvýhodněných průmyslových zón a prodlouži</w:t>
      </w:r>
      <w:r w:rsidR="009B0E97">
        <w:rPr>
          <w:rFonts w:ascii="Times New Roman" w:hAnsi="Times New Roman" w:cs="Times New Roman"/>
          <w:iCs/>
          <w:sz w:val="24"/>
          <w:szCs w:val="24"/>
        </w:rPr>
        <w:t>t</w:t>
      </w:r>
      <w:r w:rsidRPr="009421B2">
        <w:rPr>
          <w:rFonts w:ascii="Times New Roman" w:hAnsi="Times New Roman" w:cs="Times New Roman"/>
          <w:iCs/>
          <w:sz w:val="24"/>
          <w:szCs w:val="24"/>
        </w:rPr>
        <w:t xml:space="preserve"> program, pomocí kterého obce či svazky obcí získávají podporu na budování průmyslových zón.</w:t>
      </w:r>
    </w:p>
    <w:p w:rsidR="00733D7C" w:rsidRDefault="00733D7C" w:rsidP="00B24C1D">
      <w:pPr>
        <w:spacing w:after="0" w:line="240" w:lineRule="auto"/>
        <w:ind w:firstLine="708"/>
        <w:jc w:val="both"/>
        <w:rPr>
          <w:rFonts w:ascii="Times New Roman" w:hAnsi="Times New Roman" w:cs="Times New Roman"/>
          <w:iCs/>
          <w:sz w:val="24"/>
          <w:szCs w:val="24"/>
        </w:rPr>
      </w:pPr>
    </w:p>
    <w:p w:rsidR="000D6393" w:rsidRPr="009421B2"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t xml:space="preserve">Z prostředků EU bude možná podpora na revitalizace </w:t>
      </w:r>
      <w:proofErr w:type="spellStart"/>
      <w:r w:rsidRPr="009421B2">
        <w:rPr>
          <w:rFonts w:ascii="Times New Roman" w:hAnsi="Times New Roman" w:cs="Times New Roman"/>
          <w:iCs/>
          <w:sz w:val="24"/>
          <w:szCs w:val="24"/>
        </w:rPr>
        <w:t>brownfileds</w:t>
      </w:r>
      <w:proofErr w:type="spellEnd"/>
      <w:r w:rsidRPr="009421B2">
        <w:rPr>
          <w:rFonts w:ascii="Times New Roman" w:hAnsi="Times New Roman" w:cs="Times New Roman"/>
          <w:iCs/>
          <w:sz w:val="24"/>
          <w:szCs w:val="24"/>
        </w:rPr>
        <w:t>, bude ale zaměřena jen na malé a střední podniky, žádosti budou přijímány od září 2015.</w:t>
      </w:r>
    </w:p>
    <w:p w:rsidR="00A8706B" w:rsidRDefault="00A8706B" w:rsidP="00B24C1D">
      <w:pPr>
        <w:spacing w:after="0" w:line="240" w:lineRule="auto"/>
        <w:jc w:val="both"/>
        <w:rPr>
          <w:rFonts w:ascii="Times New Roman" w:hAnsi="Times New Roman" w:cs="Times New Roman"/>
          <w:b/>
          <w:iCs/>
          <w:sz w:val="24"/>
          <w:szCs w:val="24"/>
        </w:rPr>
      </w:pPr>
    </w:p>
    <w:p w:rsidR="00B24C1D" w:rsidRDefault="00B24C1D" w:rsidP="00B24C1D">
      <w:pPr>
        <w:spacing w:after="0" w:line="240" w:lineRule="auto"/>
        <w:jc w:val="both"/>
        <w:rPr>
          <w:rFonts w:ascii="Times New Roman" w:hAnsi="Times New Roman" w:cs="Times New Roman"/>
          <w:b/>
          <w:iCs/>
          <w:sz w:val="24"/>
          <w:szCs w:val="24"/>
        </w:rPr>
      </w:pPr>
    </w:p>
    <w:p w:rsidR="000D6393" w:rsidRPr="00D20645" w:rsidRDefault="00D20645" w:rsidP="00B24C1D">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P</w:t>
      </w:r>
      <w:r w:rsidR="000D6393" w:rsidRPr="00D20645">
        <w:rPr>
          <w:rFonts w:ascii="Times New Roman" w:hAnsi="Times New Roman" w:cs="Times New Roman"/>
          <w:b/>
          <w:iCs/>
          <w:sz w:val="24"/>
          <w:szCs w:val="24"/>
        </w:rPr>
        <w:t>řipravovan</w:t>
      </w:r>
      <w:r>
        <w:rPr>
          <w:rFonts w:ascii="Times New Roman" w:hAnsi="Times New Roman" w:cs="Times New Roman"/>
          <w:b/>
          <w:iCs/>
          <w:sz w:val="24"/>
          <w:szCs w:val="24"/>
        </w:rPr>
        <w:t xml:space="preserve">é </w:t>
      </w:r>
      <w:r w:rsidR="000D6393" w:rsidRPr="00D20645">
        <w:rPr>
          <w:rFonts w:ascii="Times New Roman" w:hAnsi="Times New Roman" w:cs="Times New Roman"/>
          <w:b/>
          <w:iCs/>
          <w:sz w:val="24"/>
          <w:szCs w:val="24"/>
        </w:rPr>
        <w:t>změn</w:t>
      </w:r>
      <w:r>
        <w:rPr>
          <w:rFonts w:ascii="Times New Roman" w:hAnsi="Times New Roman" w:cs="Times New Roman"/>
          <w:b/>
          <w:iCs/>
          <w:sz w:val="24"/>
          <w:szCs w:val="24"/>
        </w:rPr>
        <w:t xml:space="preserve">y </w:t>
      </w:r>
      <w:r w:rsidR="000D6393" w:rsidRPr="00D20645">
        <w:rPr>
          <w:rFonts w:ascii="Times New Roman" w:hAnsi="Times New Roman" w:cs="Times New Roman"/>
          <w:b/>
          <w:iCs/>
          <w:sz w:val="24"/>
          <w:szCs w:val="24"/>
        </w:rPr>
        <w:t>v oblasti výkupu kovových odpadů</w:t>
      </w:r>
    </w:p>
    <w:p w:rsidR="000D6393" w:rsidRPr="009421B2"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t>První předběžné hodnocení dat PČR ukazuje pokles trestných činů v této oblasti mezi 1. čtvrtletím roku 2014 a roku 2015 o 60%.</w:t>
      </w:r>
    </w:p>
    <w:p w:rsidR="00733D7C" w:rsidRDefault="00733D7C" w:rsidP="00B24C1D">
      <w:pPr>
        <w:spacing w:after="0" w:line="240" w:lineRule="auto"/>
        <w:ind w:firstLine="708"/>
        <w:jc w:val="both"/>
        <w:rPr>
          <w:rFonts w:ascii="Times New Roman" w:hAnsi="Times New Roman" w:cs="Times New Roman"/>
          <w:iCs/>
          <w:sz w:val="24"/>
          <w:szCs w:val="24"/>
        </w:rPr>
      </w:pPr>
    </w:p>
    <w:p w:rsidR="000D6393" w:rsidRPr="009421B2"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t>MŽP zatím velmi pozitivně hodnotí zavedení bezhotovostních plateb pro fyzické osoby (od 1. března 2015), dopady bude nadále průběžně hodnotit.</w:t>
      </w:r>
    </w:p>
    <w:p w:rsidR="00733D7C" w:rsidRDefault="00733D7C" w:rsidP="00B24C1D">
      <w:pPr>
        <w:spacing w:after="0" w:line="240" w:lineRule="auto"/>
        <w:ind w:firstLine="708"/>
        <w:jc w:val="both"/>
        <w:rPr>
          <w:rFonts w:ascii="Times New Roman" w:hAnsi="Times New Roman" w:cs="Times New Roman"/>
          <w:iCs/>
          <w:sz w:val="24"/>
          <w:szCs w:val="24"/>
        </w:rPr>
      </w:pPr>
    </w:p>
    <w:p w:rsidR="000D6393" w:rsidRPr="009421B2"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t xml:space="preserve">MŽP </w:t>
      </w:r>
      <w:r w:rsidR="00CB0E65" w:rsidRPr="009421B2">
        <w:rPr>
          <w:rFonts w:ascii="Times New Roman" w:hAnsi="Times New Roman" w:cs="Times New Roman"/>
          <w:iCs/>
          <w:sz w:val="24"/>
          <w:szCs w:val="24"/>
        </w:rPr>
        <w:t>zpracov</w:t>
      </w:r>
      <w:r w:rsidR="00CB0E65">
        <w:rPr>
          <w:rFonts w:ascii="Times New Roman" w:hAnsi="Times New Roman" w:cs="Times New Roman"/>
          <w:iCs/>
          <w:sz w:val="24"/>
          <w:szCs w:val="24"/>
        </w:rPr>
        <w:t>alo</w:t>
      </w:r>
      <w:r w:rsidR="00CB0E65" w:rsidRPr="009421B2">
        <w:rPr>
          <w:rFonts w:ascii="Times New Roman" w:hAnsi="Times New Roman" w:cs="Times New Roman"/>
          <w:iCs/>
          <w:sz w:val="24"/>
          <w:szCs w:val="24"/>
        </w:rPr>
        <w:t xml:space="preserve"> </w:t>
      </w:r>
      <w:r w:rsidR="009B0E97">
        <w:rPr>
          <w:rFonts w:ascii="Times New Roman" w:hAnsi="Times New Roman" w:cs="Times New Roman"/>
          <w:iCs/>
          <w:sz w:val="24"/>
          <w:szCs w:val="24"/>
        </w:rPr>
        <w:t>pro vládu k</w:t>
      </w:r>
      <w:r w:rsidRPr="009421B2">
        <w:rPr>
          <w:rFonts w:ascii="Times New Roman" w:hAnsi="Times New Roman" w:cs="Times New Roman"/>
          <w:iCs/>
          <w:sz w:val="24"/>
          <w:szCs w:val="24"/>
        </w:rPr>
        <w:t>omplexní řešení problematiky negativních jevů při výkupu kovů</w:t>
      </w:r>
      <w:r w:rsidR="009B0E97">
        <w:rPr>
          <w:rFonts w:ascii="Times New Roman" w:hAnsi="Times New Roman" w:cs="Times New Roman"/>
          <w:iCs/>
          <w:sz w:val="24"/>
          <w:szCs w:val="24"/>
        </w:rPr>
        <w:t xml:space="preserve">. </w:t>
      </w:r>
      <w:r w:rsidR="00CB0E65">
        <w:rPr>
          <w:rFonts w:ascii="Times New Roman" w:hAnsi="Times New Roman" w:cs="Times New Roman"/>
          <w:iCs/>
          <w:sz w:val="24"/>
          <w:szCs w:val="24"/>
        </w:rPr>
        <w:t>Byly</w:t>
      </w:r>
      <w:r w:rsidR="00CB0E65" w:rsidRPr="009421B2">
        <w:rPr>
          <w:rFonts w:ascii="Times New Roman" w:hAnsi="Times New Roman" w:cs="Times New Roman"/>
          <w:iCs/>
          <w:sz w:val="24"/>
          <w:szCs w:val="24"/>
        </w:rPr>
        <w:t xml:space="preserve"> </w:t>
      </w:r>
      <w:r w:rsidRPr="009421B2">
        <w:rPr>
          <w:rFonts w:ascii="Times New Roman" w:hAnsi="Times New Roman" w:cs="Times New Roman"/>
          <w:iCs/>
          <w:sz w:val="24"/>
          <w:szCs w:val="24"/>
        </w:rPr>
        <w:t xml:space="preserve">zpracovány 3 varianty, přičemž MŽP podporuje variantu komplexní systémové změny spočívající např. </w:t>
      </w:r>
      <w:r w:rsidR="009B0E97">
        <w:rPr>
          <w:rFonts w:ascii="Times New Roman" w:hAnsi="Times New Roman" w:cs="Times New Roman"/>
          <w:iCs/>
          <w:sz w:val="24"/>
          <w:szCs w:val="24"/>
        </w:rPr>
        <w:t>v d</w:t>
      </w:r>
      <w:r w:rsidRPr="009421B2">
        <w:rPr>
          <w:rFonts w:ascii="Times New Roman" w:hAnsi="Times New Roman" w:cs="Times New Roman"/>
          <w:iCs/>
          <w:sz w:val="24"/>
          <w:szCs w:val="24"/>
        </w:rPr>
        <w:t>efinov</w:t>
      </w:r>
      <w:r w:rsidR="009B0E97">
        <w:rPr>
          <w:rFonts w:ascii="Times New Roman" w:hAnsi="Times New Roman" w:cs="Times New Roman"/>
          <w:iCs/>
          <w:sz w:val="24"/>
          <w:szCs w:val="24"/>
        </w:rPr>
        <w:t>ání</w:t>
      </w:r>
      <w:r w:rsidRPr="009421B2">
        <w:rPr>
          <w:rFonts w:ascii="Times New Roman" w:hAnsi="Times New Roman" w:cs="Times New Roman"/>
          <w:iCs/>
          <w:sz w:val="24"/>
          <w:szCs w:val="24"/>
        </w:rPr>
        <w:t xml:space="preserve"> pravid</w:t>
      </w:r>
      <w:r w:rsidR="009B0E97">
        <w:rPr>
          <w:rFonts w:ascii="Times New Roman" w:hAnsi="Times New Roman" w:cs="Times New Roman"/>
          <w:iCs/>
          <w:sz w:val="24"/>
          <w:szCs w:val="24"/>
        </w:rPr>
        <w:t>e</w:t>
      </w:r>
      <w:r w:rsidRPr="009421B2">
        <w:rPr>
          <w:rFonts w:ascii="Times New Roman" w:hAnsi="Times New Roman" w:cs="Times New Roman"/>
          <w:iCs/>
          <w:sz w:val="24"/>
          <w:szCs w:val="24"/>
        </w:rPr>
        <w:t>l pro provoz mobilních zařízení</w:t>
      </w:r>
      <w:r w:rsidR="009B0E97">
        <w:rPr>
          <w:rFonts w:ascii="Times New Roman" w:hAnsi="Times New Roman" w:cs="Times New Roman"/>
          <w:iCs/>
          <w:sz w:val="24"/>
          <w:szCs w:val="24"/>
        </w:rPr>
        <w:t xml:space="preserve">, ve </w:t>
      </w:r>
      <w:r w:rsidRPr="009421B2">
        <w:rPr>
          <w:rFonts w:ascii="Times New Roman" w:hAnsi="Times New Roman" w:cs="Times New Roman"/>
          <w:iCs/>
          <w:sz w:val="24"/>
          <w:szCs w:val="24"/>
        </w:rPr>
        <w:t>sjedno</w:t>
      </w:r>
      <w:r w:rsidR="009B0E97">
        <w:rPr>
          <w:rFonts w:ascii="Times New Roman" w:hAnsi="Times New Roman" w:cs="Times New Roman"/>
          <w:iCs/>
          <w:sz w:val="24"/>
          <w:szCs w:val="24"/>
        </w:rPr>
        <w:t>cení</w:t>
      </w:r>
      <w:r w:rsidRPr="009421B2">
        <w:rPr>
          <w:rFonts w:ascii="Times New Roman" w:hAnsi="Times New Roman" w:cs="Times New Roman"/>
          <w:iCs/>
          <w:sz w:val="24"/>
          <w:szCs w:val="24"/>
        </w:rPr>
        <w:t xml:space="preserve"> postup</w:t>
      </w:r>
      <w:r w:rsidR="009B0E97">
        <w:rPr>
          <w:rFonts w:ascii="Times New Roman" w:hAnsi="Times New Roman" w:cs="Times New Roman"/>
          <w:iCs/>
          <w:sz w:val="24"/>
          <w:szCs w:val="24"/>
        </w:rPr>
        <w:t>u</w:t>
      </w:r>
      <w:r w:rsidRPr="009421B2">
        <w:rPr>
          <w:rFonts w:ascii="Times New Roman" w:hAnsi="Times New Roman" w:cs="Times New Roman"/>
          <w:iCs/>
          <w:sz w:val="24"/>
          <w:szCs w:val="24"/>
        </w:rPr>
        <w:t xml:space="preserve"> ČIŽP, ČOI a dalších kontrolních orgánů</w:t>
      </w:r>
      <w:r w:rsidR="009B0E97">
        <w:rPr>
          <w:rFonts w:ascii="Times New Roman" w:hAnsi="Times New Roman" w:cs="Times New Roman"/>
          <w:iCs/>
          <w:sz w:val="24"/>
          <w:szCs w:val="24"/>
        </w:rPr>
        <w:t xml:space="preserve">, ve </w:t>
      </w:r>
      <w:r w:rsidRPr="009421B2">
        <w:rPr>
          <w:rFonts w:ascii="Times New Roman" w:hAnsi="Times New Roman" w:cs="Times New Roman"/>
          <w:iCs/>
          <w:sz w:val="24"/>
          <w:szCs w:val="24"/>
        </w:rPr>
        <w:t>vydáv</w:t>
      </w:r>
      <w:r w:rsidR="009B0E97">
        <w:rPr>
          <w:rFonts w:ascii="Times New Roman" w:hAnsi="Times New Roman" w:cs="Times New Roman"/>
          <w:iCs/>
          <w:sz w:val="24"/>
          <w:szCs w:val="24"/>
        </w:rPr>
        <w:t>ání</w:t>
      </w:r>
      <w:r w:rsidRPr="009421B2">
        <w:rPr>
          <w:rFonts w:ascii="Times New Roman" w:hAnsi="Times New Roman" w:cs="Times New Roman"/>
          <w:iCs/>
          <w:sz w:val="24"/>
          <w:szCs w:val="24"/>
        </w:rPr>
        <w:t xml:space="preserve"> rozhodnutí pro zařízení nakládající s odpady pouze na dobu určitou</w:t>
      </w:r>
      <w:r w:rsidR="009B0E97">
        <w:rPr>
          <w:rFonts w:ascii="Times New Roman" w:hAnsi="Times New Roman" w:cs="Times New Roman"/>
          <w:iCs/>
          <w:sz w:val="24"/>
          <w:szCs w:val="24"/>
        </w:rPr>
        <w:t>, ve zpřísnění</w:t>
      </w:r>
      <w:r w:rsidRPr="009421B2">
        <w:rPr>
          <w:rFonts w:ascii="Times New Roman" w:hAnsi="Times New Roman" w:cs="Times New Roman"/>
          <w:iCs/>
          <w:sz w:val="24"/>
          <w:szCs w:val="24"/>
        </w:rPr>
        <w:t xml:space="preserve"> požadavk</w:t>
      </w:r>
      <w:r w:rsidR="009B0E97">
        <w:rPr>
          <w:rFonts w:ascii="Times New Roman" w:hAnsi="Times New Roman" w:cs="Times New Roman"/>
          <w:iCs/>
          <w:sz w:val="24"/>
          <w:szCs w:val="24"/>
        </w:rPr>
        <w:t>ů</w:t>
      </w:r>
      <w:r w:rsidRPr="009421B2">
        <w:rPr>
          <w:rFonts w:ascii="Times New Roman" w:hAnsi="Times New Roman" w:cs="Times New Roman"/>
          <w:iCs/>
          <w:sz w:val="24"/>
          <w:szCs w:val="24"/>
        </w:rPr>
        <w:t xml:space="preserve"> na zařízení ke sběru a výkupu kovů (povinný kamerový systém, stanovení doby archivace záznamů)</w:t>
      </w:r>
      <w:r w:rsidR="009B0E97">
        <w:rPr>
          <w:rFonts w:ascii="Times New Roman" w:hAnsi="Times New Roman" w:cs="Times New Roman"/>
          <w:iCs/>
          <w:sz w:val="24"/>
          <w:szCs w:val="24"/>
        </w:rPr>
        <w:t xml:space="preserve">, </w:t>
      </w:r>
      <w:r w:rsidR="009B0E97">
        <w:rPr>
          <w:rFonts w:ascii="Times New Roman" w:hAnsi="Times New Roman" w:cs="Times New Roman"/>
          <w:iCs/>
          <w:sz w:val="24"/>
          <w:szCs w:val="24"/>
        </w:rPr>
        <w:lastRenderedPageBreak/>
        <w:t xml:space="preserve">v omezení </w:t>
      </w:r>
      <w:r w:rsidRPr="009421B2">
        <w:rPr>
          <w:rFonts w:ascii="Times New Roman" w:hAnsi="Times New Roman" w:cs="Times New Roman"/>
          <w:iCs/>
          <w:sz w:val="24"/>
          <w:szCs w:val="24"/>
        </w:rPr>
        <w:t>provozní dob</w:t>
      </w:r>
      <w:r w:rsidR="009B0E97">
        <w:rPr>
          <w:rFonts w:ascii="Times New Roman" w:hAnsi="Times New Roman" w:cs="Times New Roman"/>
          <w:iCs/>
          <w:sz w:val="24"/>
          <w:szCs w:val="24"/>
        </w:rPr>
        <w:t>y</w:t>
      </w:r>
      <w:r w:rsidRPr="009421B2">
        <w:rPr>
          <w:rFonts w:ascii="Times New Roman" w:hAnsi="Times New Roman" w:cs="Times New Roman"/>
          <w:iCs/>
          <w:sz w:val="24"/>
          <w:szCs w:val="24"/>
        </w:rPr>
        <w:t xml:space="preserve"> zařízení ke sběru a výkupu kovů.</w:t>
      </w:r>
      <w:r w:rsidR="00CB0E65">
        <w:rPr>
          <w:rFonts w:ascii="Times New Roman" w:hAnsi="Times New Roman" w:cs="Times New Roman"/>
          <w:iCs/>
          <w:sz w:val="24"/>
          <w:szCs w:val="24"/>
        </w:rPr>
        <w:t xml:space="preserve"> Vláda dne 29. července 2015 usnesením č. 611 schválila návrh řešení problematiky negativních jevů při výkupu kovových odpadů a uložila příslušným ministrům plnit ve stanovených termínech 27 </w:t>
      </w:r>
      <w:r w:rsidR="00182C28">
        <w:rPr>
          <w:rFonts w:ascii="Times New Roman" w:hAnsi="Times New Roman" w:cs="Times New Roman"/>
          <w:iCs/>
          <w:sz w:val="24"/>
          <w:szCs w:val="24"/>
        </w:rPr>
        <w:t xml:space="preserve">konkrétních </w:t>
      </w:r>
      <w:r w:rsidR="00CB0E65">
        <w:rPr>
          <w:rFonts w:ascii="Times New Roman" w:hAnsi="Times New Roman" w:cs="Times New Roman"/>
          <w:iCs/>
          <w:sz w:val="24"/>
          <w:szCs w:val="24"/>
        </w:rPr>
        <w:t>úkolů uvedených v příloze tohoto usnesení.</w:t>
      </w:r>
    </w:p>
    <w:p w:rsidR="00733D7C" w:rsidRDefault="00733D7C" w:rsidP="00B24C1D">
      <w:pPr>
        <w:spacing w:after="0" w:line="240" w:lineRule="auto"/>
        <w:ind w:firstLine="708"/>
        <w:jc w:val="both"/>
        <w:rPr>
          <w:rFonts w:ascii="Times New Roman" w:hAnsi="Times New Roman" w:cs="Times New Roman"/>
          <w:iCs/>
          <w:sz w:val="24"/>
          <w:szCs w:val="24"/>
        </w:rPr>
      </w:pPr>
    </w:p>
    <w:p w:rsidR="000D6393" w:rsidRPr="009421B2" w:rsidRDefault="000D6393" w:rsidP="00B24C1D">
      <w:pPr>
        <w:spacing w:after="0" w:line="240" w:lineRule="auto"/>
        <w:ind w:firstLine="708"/>
        <w:jc w:val="both"/>
        <w:rPr>
          <w:rFonts w:ascii="Times New Roman" w:hAnsi="Times New Roman" w:cs="Times New Roman"/>
          <w:iCs/>
          <w:sz w:val="24"/>
          <w:szCs w:val="24"/>
        </w:rPr>
      </w:pPr>
      <w:r w:rsidRPr="009421B2">
        <w:rPr>
          <w:rFonts w:ascii="Times New Roman" w:hAnsi="Times New Roman" w:cs="Times New Roman"/>
          <w:iCs/>
          <w:sz w:val="24"/>
          <w:szCs w:val="24"/>
        </w:rPr>
        <w:t xml:space="preserve">Komplexní systémové změny budou připravovány ve spolupráci s MV, </w:t>
      </w:r>
      <w:proofErr w:type="spellStart"/>
      <w:r w:rsidRPr="009421B2">
        <w:rPr>
          <w:rFonts w:ascii="Times New Roman" w:hAnsi="Times New Roman" w:cs="Times New Roman"/>
          <w:iCs/>
          <w:sz w:val="24"/>
          <w:szCs w:val="24"/>
        </w:rPr>
        <w:t>MS</w:t>
      </w:r>
      <w:r w:rsidR="009B0E97">
        <w:rPr>
          <w:rFonts w:ascii="Times New Roman" w:hAnsi="Times New Roman" w:cs="Times New Roman"/>
          <w:iCs/>
          <w:sz w:val="24"/>
          <w:szCs w:val="24"/>
        </w:rPr>
        <w:t>p</w:t>
      </w:r>
      <w:proofErr w:type="spellEnd"/>
      <w:r w:rsidRPr="009421B2">
        <w:rPr>
          <w:rFonts w:ascii="Times New Roman" w:hAnsi="Times New Roman" w:cs="Times New Roman"/>
          <w:iCs/>
          <w:sz w:val="24"/>
          <w:szCs w:val="24"/>
        </w:rPr>
        <w:t>, MF, MPO, MPSV.</w:t>
      </w:r>
    </w:p>
    <w:p w:rsidR="00733D7C" w:rsidRDefault="00733D7C" w:rsidP="00B24C1D">
      <w:pPr>
        <w:spacing w:after="0" w:line="240" w:lineRule="auto"/>
        <w:jc w:val="both"/>
        <w:rPr>
          <w:rFonts w:ascii="Times New Roman" w:hAnsi="Times New Roman" w:cs="Times New Roman"/>
          <w:b/>
          <w:iCs/>
          <w:sz w:val="24"/>
          <w:szCs w:val="24"/>
        </w:rPr>
      </w:pPr>
    </w:p>
    <w:p w:rsidR="000D6393" w:rsidRPr="00D20645" w:rsidRDefault="00D20645" w:rsidP="00B24C1D">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V</w:t>
      </w:r>
      <w:r w:rsidR="000D6393" w:rsidRPr="00D20645">
        <w:rPr>
          <w:rFonts w:ascii="Times New Roman" w:hAnsi="Times New Roman" w:cs="Times New Roman"/>
          <w:b/>
          <w:iCs/>
          <w:sz w:val="24"/>
          <w:szCs w:val="24"/>
        </w:rPr>
        <w:t xml:space="preserve">ývoj bezpečnostní situace, boji proti drogové kriminalitě. </w:t>
      </w:r>
    </w:p>
    <w:p w:rsidR="000D6393" w:rsidRPr="009421B2" w:rsidRDefault="000D6393" w:rsidP="00B24C1D">
      <w:pPr>
        <w:spacing w:after="0" w:line="240" w:lineRule="auto"/>
        <w:ind w:firstLine="708"/>
        <w:jc w:val="both"/>
        <w:rPr>
          <w:rFonts w:ascii="Times New Roman" w:hAnsi="Times New Roman" w:cs="Times New Roman"/>
          <w:sz w:val="24"/>
          <w:szCs w:val="24"/>
        </w:rPr>
      </w:pPr>
      <w:r w:rsidRPr="009421B2">
        <w:rPr>
          <w:rFonts w:ascii="Times New Roman" w:hAnsi="Times New Roman" w:cs="Times New Roman"/>
          <w:sz w:val="24"/>
          <w:szCs w:val="24"/>
        </w:rPr>
        <w:t>Bezpečnostní situace v celé ČR i v sociálně vyloučených lokalitách je aktuálně stabilní, rok 2014 a dosavadní vývoj v roce 2015 se vyznačují trendem významnějšího poklesu kriminality, a to zejména kriminality majetkové; postupně dochází k navyšování počtu policistů, kteří jsou téměř výhradně směřování na základní útvary.</w:t>
      </w:r>
    </w:p>
    <w:p w:rsidR="00733D7C" w:rsidRDefault="00733D7C" w:rsidP="00B24C1D">
      <w:pPr>
        <w:spacing w:after="0" w:line="240" w:lineRule="auto"/>
        <w:jc w:val="both"/>
        <w:rPr>
          <w:rFonts w:ascii="Times New Roman" w:hAnsi="Times New Roman" w:cs="Times New Roman"/>
          <w:sz w:val="24"/>
          <w:szCs w:val="24"/>
        </w:rPr>
      </w:pPr>
    </w:p>
    <w:p w:rsidR="000D6393" w:rsidRPr="009421B2" w:rsidRDefault="000D6393" w:rsidP="00B24C1D">
      <w:pPr>
        <w:spacing w:after="0" w:line="240" w:lineRule="auto"/>
        <w:ind w:firstLine="708"/>
        <w:jc w:val="both"/>
        <w:rPr>
          <w:rFonts w:ascii="Times New Roman" w:hAnsi="Times New Roman" w:cs="Times New Roman"/>
          <w:sz w:val="24"/>
          <w:szCs w:val="24"/>
        </w:rPr>
      </w:pPr>
      <w:r w:rsidRPr="009421B2">
        <w:rPr>
          <w:rFonts w:ascii="Times New Roman" w:hAnsi="Times New Roman" w:cs="Times New Roman"/>
          <w:sz w:val="24"/>
          <w:szCs w:val="24"/>
        </w:rPr>
        <w:t>Pozornost extremistů se aktuálně ubírá jiným směrem, než jsou Romové či sociálně vyloučené lokality obecně (cizinci, islám).</w:t>
      </w:r>
      <w:r w:rsidR="00DD74AA">
        <w:rPr>
          <w:rFonts w:ascii="Times New Roman" w:hAnsi="Times New Roman" w:cs="Times New Roman"/>
          <w:sz w:val="24"/>
          <w:szCs w:val="24"/>
        </w:rPr>
        <w:t xml:space="preserve"> </w:t>
      </w:r>
      <w:r w:rsidRPr="009421B2">
        <w:rPr>
          <w:rFonts w:ascii="Times New Roman" w:hAnsi="Times New Roman" w:cs="Times New Roman"/>
          <w:sz w:val="24"/>
          <w:szCs w:val="24"/>
        </w:rPr>
        <w:t>Nadále probíhají kontroly na ubytovnách, kdy se osvědčují zejména koordinované kontroly se zapojením několika kontrolních orgánů současně; iniciátorem takových koordinovaných kontrol bývá většinou Policie ČR.</w:t>
      </w:r>
    </w:p>
    <w:p w:rsidR="00A8706B" w:rsidRDefault="00A8706B" w:rsidP="00B24C1D">
      <w:pPr>
        <w:spacing w:after="0" w:line="240" w:lineRule="auto"/>
        <w:jc w:val="both"/>
        <w:rPr>
          <w:rFonts w:ascii="Times New Roman" w:hAnsi="Times New Roman" w:cs="Times New Roman"/>
          <w:b/>
          <w:iCs/>
          <w:sz w:val="24"/>
          <w:szCs w:val="24"/>
        </w:rPr>
      </w:pPr>
    </w:p>
    <w:p w:rsidR="00B24C1D" w:rsidRDefault="00B24C1D" w:rsidP="00B24C1D">
      <w:pPr>
        <w:spacing w:after="0" w:line="240" w:lineRule="auto"/>
        <w:jc w:val="both"/>
        <w:rPr>
          <w:rFonts w:ascii="Times New Roman" w:hAnsi="Times New Roman" w:cs="Times New Roman"/>
          <w:b/>
          <w:iCs/>
          <w:sz w:val="24"/>
          <w:szCs w:val="24"/>
        </w:rPr>
      </w:pPr>
    </w:p>
    <w:p w:rsidR="000D6393" w:rsidRPr="00D20645" w:rsidRDefault="00D20645" w:rsidP="00B24C1D">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M</w:t>
      </w:r>
      <w:r w:rsidR="000D6393" w:rsidRPr="00D20645">
        <w:rPr>
          <w:rFonts w:ascii="Times New Roman" w:hAnsi="Times New Roman" w:cs="Times New Roman"/>
          <w:b/>
          <w:iCs/>
          <w:sz w:val="24"/>
          <w:szCs w:val="24"/>
        </w:rPr>
        <w:t>ožnosti kontroly migrace sociálně deprivovaných osob a rodin, chystané změny v evidenci pobytu</w:t>
      </w:r>
    </w:p>
    <w:p w:rsidR="000D6393" w:rsidRPr="009421B2" w:rsidRDefault="000D6393" w:rsidP="00B24C1D">
      <w:pPr>
        <w:spacing w:after="0" w:line="240" w:lineRule="auto"/>
        <w:ind w:firstLine="708"/>
        <w:jc w:val="both"/>
        <w:rPr>
          <w:rFonts w:ascii="Times New Roman" w:hAnsi="Times New Roman" w:cs="Times New Roman"/>
          <w:sz w:val="24"/>
          <w:szCs w:val="24"/>
        </w:rPr>
      </w:pPr>
      <w:r w:rsidRPr="009421B2">
        <w:rPr>
          <w:rFonts w:ascii="Times New Roman" w:hAnsi="Times New Roman" w:cs="Times New Roman"/>
          <w:sz w:val="24"/>
          <w:szCs w:val="24"/>
        </w:rPr>
        <w:t>Nový zákon o evidenci obyvatel by měl přispět k řešení kontroly migrace sociálně deprivovaných osob a rodin</w:t>
      </w:r>
      <w:r w:rsidR="0081139A">
        <w:rPr>
          <w:rFonts w:ascii="Times New Roman" w:hAnsi="Times New Roman" w:cs="Times New Roman"/>
          <w:sz w:val="24"/>
          <w:szCs w:val="24"/>
        </w:rPr>
        <w:t xml:space="preserve"> zavedením </w:t>
      </w:r>
      <w:r w:rsidRPr="009421B2">
        <w:rPr>
          <w:rFonts w:ascii="Times New Roman" w:hAnsi="Times New Roman" w:cs="Times New Roman"/>
          <w:sz w:val="24"/>
          <w:szCs w:val="24"/>
        </w:rPr>
        <w:t>evidence faktického pobytu.</w:t>
      </w:r>
      <w:r w:rsidR="00DD74AA">
        <w:rPr>
          <w:rFonts w:ascii="Times New Roman" w:hAnsi="Times New Roman" w:cs="Times New Roman"/>
          <w:sz w:val="24"/>
          <w:szCs w:val="24"/>
        </w:rPr>
        <w:t xml:space="preserve"> D</w:t>
      </w:r>
      <w:r w:rsidRPr="009421B2">
        <w:rPr>
          <w:rFonts w:ascii="Times New Roman" w:hAnsi="Times New Roman" w:cs="Times New Roman"/>
          <w:sz w:val="24"/>
          <w:szCs w:val="24"/>
        </w:rPr>
        <w:t>osavadní praxe jako nejpalčivější problém přináší nesoulad mezi místem faktického pobytu a ohlášeným místem trvalého pobytu a zároveň stále se zvyšujícím počtem občanů s trvalým pobytem na adrese sídla ohlašovny.</w:t>
      </w:r>
      <w:r w:rsidR="00DD74AA">
        <w:rPr>
          <w:rFonts w:ascii="Times New Roman" w:hAnsi="Times New Roman" w:cs="Times New Roman"/>
          <w:sz w:val="24"/>
          <w:szCs w:val="24"/>
        </w:rPr>
        <w:t xml:space="preserve"> </w:t>
      </w:r>
      <w:r w:rsidRPr="009421B2">
        <w:rPr>
          <w:rFonts w:ascii="Times New Roman" w:hAnsi="Times New Roman" w:cs="Times New Roman"/>
          <w:sz w:val="24"/>
          <w:szCs w:val="24"/>
        </w:rPr>
        <w:t>Aktuální stav je 375 000 občanů evidovaných na ohlašovnách</w:t>
      </w:r>
      <w:r w:rsidR="003523EC">
        <w:rPr>
          <w:rFonts w:ascii="Times New Roman" w:hAnsi="Times New Roman" w:cs="Times New Roman"/>
          <w:sz w:val="24"/>
          <w:szCs w:val="24"/>
        </w:rPr>
        <w:t xml:space="preserve"> úřadů</w:t>
      </w:r>
      <w:r w:rsidRPr="009421B2">
        <w:rPr>
          <w:rFonts w:ascii="Times New Roman" w:hAnsi="Times New Roman" w:cs="Times New Roman"/>
          <w:sz w:val="24"/>
          <w:szCs w:val="24"/>
        </w:rPr>
        <w:t>.</w:t>
      </w:r>
    </w:p>
    <w:p w:rsidR="00733D7C" w:rsidRDefault="00733D7C" w:rsidP="00B24C1D">
      <w:pPr>
        <w:spacing w:after="0" w:line="240" w:lineRule="auto"/>
        <w:jc w:val="both"/>
        <w:rPr>
          <w:rFonts w:ascii="Times New Roman" w:hAnsi="Times New Roman" w:cs="Times New Roman"/>
          <w:sz w:val="24"/>
          <w:szCs w:val="24"/>
        </w:rPr>
      </w:pPr>
    </w:p>
    <w:p w:rsidR="000D6393" w:rsidRPr="009421B2" w:rsidRDefault="000D6393" w:rsidP="00B24C1D">
      <w:pPr>
        <w:spacing w:after="0" w:line="240" w:lineRule="auto"/>
        <w:ind w:firstLine="708"/>
        <w:jc w:val="both"/>
        <w:rPr>
          <w:rFonts w:ascii="Times New Roman" w:hAnsi="Times New Roman" w:cs="Times New Roman"/>
          <w:sz w:val="24"/>
          <w:szCs w:val="24"/>
        </w:rPr>
      </w:pPr>
      <w:r w:rsidRPr="009421B2">
        <w:rPr>
          <w:rFonts w:ascii="Times New Roman" w:hAnsi="Times New Roman" w:cs="Times New Roman"/>
          <w:sz w:val="24"/>
          <w:szCs w:val="24"/>
        </w:rPr>
        <w:t>V současné době byl materiál předložen vládě ČR; zůstávají nevypořádány 2 zásadní připomínky: hlášení faktického trvalého pobytu i v nebytových prostorách (nesouhlasí MPSV) a připomínka SMO k zachování znovuzavedení institutu přechodného pobytu v návrhu.</w:t>
      </w:r>
    </w:p>
    <w:p w:rsidR="00A8706B" w:rsidRDefault="00A8706B" w:rsidP="00B24C1D">
      <w:pPr>
        <w:spacing w:after="0" w:line="240" w:lineRule="auto"/>
        <w:jc w:val="both"/>
        <w:rPr>
          <w:rFonts w:ascii="Times New Roman" w:hAnsi="Times New Roman" w:cs="Times New Roman"/>
          <w:b/>
          <w:iCs/>
          <w:sz w:val="24"/>
          <w:szCs w:val="24"/>
        </w:rPr>
      </w:pPr>
    </w:p>
    <w:p w:rsidR="00B24C1D" w:rsidRDefault="00B24C1D" w:rsidP="00B24C1D">
      <w:pPr>
        <w:spacing w:after="0" w:line="240" w:lineRule="auto"/>
        <w:jc w:val="both"/>
        <w:rPr>
          <w:rFonts w:ascii="Times New Roman" w:hAnsi="Times New Roman" w:cs="Times New Roman"/>
          <w:b/>
          <w:iCs/>
          <w:sz w:val="24"/>
          <w:szCs w:val="24"/>
        </w:rPr>
      </w:pPr>
    </w:p>
    <w:p w:rsidR="000D6393" w:rsidRPr="00D20645" w:rsidRDefault="00D20645" w:rsidP="00B24C1D">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P</w:t>
      </w:r>
      <w:r w:rsidR="000D6393" w:rsidRPr="00D20645">
        <w:rPr>
          <w:rFonts w:ascii="Times New Roman" w:hAnsi="Times New Roman" w:cs="Times New Roman"/>
          <w:b/>
          <w:iCs/>
          <w:sz w:val="24"/>
          <w:szCs w:val="24"/>
        </w:rPr>
        <w:t>odpo</w:t>
      </w:r>
      <w:r>
        <w:rPr>
          <w:rFonts w:ascii="Times New Roman" w:hAnsi="Times New Roman" w:cs="Times New Roman"/>
          <w:b/>
          <w:iCs/>
          <w:sz w:val="24"/>
          <w:szCs w:val="24"/>
        </w:rPr>
        <w:t xml:space="preserve">ra </w:t>
      </w:r>
      <w:r w:rsidR="000D6393" w:rsidRPr="00D20645">
        <w:rPr>
          <w:rFonts w:ascii="Times New Roman" w:hAnsi="Times New Roman" w:cs="Times New Roman"/>
          <w:b/>
          <w:iCs/>
          <w:sz w:val="24"/>
          <w:szCs w:val="24"/>
        </w:rPr>
        <w:t>prevence kriminality v sociálně vyloučených lokalitách, k dalšímu fungování a financování projektu Asistent prevence kriminality</w:t>
      </w:r>
    </w:p>
    <w:p w:rsidR="000D6393" w:rsidRPr="009421B2" w:rsidRDefault="000D6393" w:rsidP="00B24C1D">
      <w:pPr>
        <w:spacing w:after="0" w:line="240" w:lineRule="auto"/>
        <w:ind w:firstLine="708"/>
        <w:jc w:val="both"/>
        <w:rPr>
          <w:rFonts w:ascii="Times New Roman" w:hAnsi="Times New Roman" w:cs="Times New Roman"/>
          <w:sz w:val="24"/>
          <w:szCs w:val="24"/>
        </w:rPr>
      </w:pPr>
      <w:r w:rsidRPr="009421B2">
        <w:rPr>
          <w:rFonts w:ascii="Times New Roman" w:hAnsi="Times New Roman" w:cs="Times New Roman"/>
          <w:sz w:val="24"/>
          <w:szCs w:val="24"/>
        </w:rPr>
        <w:t>V roce 2015 bylo v rámci dotačního Programu prevence kriminality pro obce a kraje podpořeno celkem 263 projektů prevence kriminality, z toho 16 krajských projektů a 247 projektů obcí; celková částka činila 57 954 000 Kč (v letošním roce došlo rozhodnutím ministra vnitra k mimořádnému navýšení dotací na podporu prevence kriminality o cca 5,5 mil. Kč z důvodu větší podpory projektu Asistent prevence kriminality).</w:t>
      </w:r>
    </w:p>
    <w:p w:rsidR="00733D7C" w:rsidRDefault="00733D7C" w:rsidP="00B24C1D">
      <w:pPr>
        <w:spacing w:after="0" w:line="240" w:lineRule="auto"/>
        <w:jc w:val="both"/>
        <w:rPr>
          <w:rFonts w:ascii="Times New Roman" w:hAnsi="Times New Roman" w:cs="Times New Roman"/>
          <w:sz w:val="24"/>
          <w:szCs w:val="24"/>
        </w:rPr>
      </w:pPr>
    </w:p>
    <w:p w:rsidR="000D6393" w:rsidRDefault="000D6393" w:rsidP="00B24C1D">
      <w:pPr>
        <w:spacing w:after="0" w:line="240" w:lineRule="auto"/>
        <w:ind w:firstLine="708"/>
        <w:jc w:val="both"/>
        <w:rPr>
          <w:rFonts w:ascii="Times New Roman" w:hAnsi="Times New Roman" w:cs="Times New Roman"/>
          <w:sz w:val="24"/>
          <w:szCs w:val="24"/>
        </w:rPr>
      </w:pPr>
      <w:r w:rsidRPr="009421B2">
        <w:rPr>
          <w:rFonts w:ascii="Times New Roman" w:hAnsi="Times New Roman" w:cs="Times New Roman"/>
          <w:sz w:val="24"/>
          <w:szCs w:val="24"/>
        </w:rPr>
        <w:t>V roce 2015 bude celkem působit v 58 obcích v rámci celé ČR již 175 asistentů prevence kriminality, jejichž podporu zajišťuje MV; další asistenti pak působí i z jiných zdrojů, např. z podpory úřadů práce či z vlastních rozpočtů obcí.</w:t>
      </w:r>
    </w:p>
    <w:p w:rsidR="000517F0" w:rsidRPr="009421B2" w:rsidRDefault="000517F0" w:rsidP="00B24C1D">
      <w:pPr>
        <w:spacing w:after="0" w:line="240" w:lineRule="auto"/>
        <w:ind w:firstLine="708"/>
        <w:jc w:val="both"/>
        <w:rPr>
          <w:rFonts w:ascii="Times New Roman" w:hAnsi="Times New Roman" w:cs="Times New Roman"/>
          <w:sz w:val="24"/>
          <w:szCs w:val="24"/>
        </w:rPr>
      </w:pPr>
    </w:p>
    <w:p w:rsidR="000D6393" w:rsidRDefault="000D6393" w:rsidP="00B24C1D">
      <w:pPr>
        <w:spacing w:after="0" w:line="240" w:lineRule="auto"/>
        <w:jc w:val="both"/>
        <w:rPr>
          <w:rFonts w:ascii="Times New Roman" w:hAnsi="Times New Roman" w:cs="Times New Roman"/>
          <w:sz w:val="24"/>
          <w:szCs w:val="24"/>
        </w:rPr>
      </w:pPr>
      <w:r w:rsidRPr="009421B2">
        <w:rPr>
          <w:rFonts w:ascii="Times New Roman" w:hAnsi="Times New Roman" w:cs="Times New Roman"/>
          <w:sz w:val="24"/>
          <w:szCs w:val="24"/>
        </w:rPr>
        <w:t>Vzhledem ke stále rostoucímu zájmu obcí o asistenty prevence kriminality jedná MV o zajištění i dalších finančních zdrojů vedle dotační podpory MV, a to zejména prostřednictvím úřadů práce (na podzim by mělo být podepsáno memorandum o spolupráci mezi GŘ Úřadu práce a MV) a z nového Operačního programu zaměstnanost.</w:t>
      </w:r>
    </w:p>
    <w:p w:rsidR="00733D7C" w:rsidRPr="009421B2" w:rsidRDefault="00733D7C" w:rsidP="00B24C1D">
      <w:pPr>
        <w:spacing w:after="0" w:line="240" w:lineRule="auto"/>
        <w:jc w:val="both"/>
        <w:rPr>
          <w:rFonts w:ascii="Times New Roman" w:hAnsi="Times New Roman" w:cs="Times New Roman"/>
          <w:sz w:val="24"/>
          <w:szCs w:val="24"/>
        </w:rPr>
      </w:pPr>
    </w:p>
    <w:p w:rsidR="000D6393" w:rsidRPr="009421B2" w:rsidRDefault="000D6393" w:rsidP="00B24C1D">
      <w:pPr>
        <w:spacing w:after="0" w:line="240" w:lineRule="auto"/>
        <w:ind w:firstLine="708"/>
        <w:jc w:val="both"/>
        <w:rPr>
          <w:rFonts w:ascii="Times New Roman" w:hAnsi="Times New Roman" w:cs="Times New Roman"/>
          <w:sz w:val="24"/>
          <w:szCs w:val="24"/>
        </w:rPr>
      </w:pPr>
      <w:r w:rsidRPr="009421B2">
        <w:rPr>
          <w:rFonts w:ascii="Times New Roman" w:hAnsi="Times New Roman" w:cs="Times New Roman"/>
          <w:sz w:val="24"/>
          <w:szCs w:val="24"/>
        </w:rPr>
        <w:t>V listopadu 2015 bude vládě předložena nová Strategie prevence kriminality v ČR na léta 2016 až 2020, ve které bezpečnost v sociálně vyloučených lokalitách bude nadále představovat jednu z priorit.</w:t>
      </w:r>
    </w:p>
    <w:p w:rsidR="00A8706B" w:rsidRDefault="00A8706B" w:rsidP="00B24C1D">
      <w:pPr>
        <w:pStyle w:val="Nadpis2"/>
        <w:spacing w:before="0" w:line="240" w:lineRule="auto"/>
        <w:jc w:val="both"/>
        <w:rPr>
          <w:rFonts w:ascii="Times New Roman" w:hAnsi="Times New Roman" w:cs="Times New Roman"/>
          <w:color w:val="auto"/>
          <w:sz w:val="24"/>
          <w:szCs w:val="24"/>
        </w:rPr>
      </w:pPr>
    </w:p>
    <w:p w:rsidR="00DD74AA" w:rsidRDefault="00D20645" w:rsidP="00B24C1D">
      <w:pPr>
        <w:pStyle w:val="Nadpis2"/>
        <w:spacing w:before="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M</w:t>
      </w:r>
      <w:r w:rsidR="00DD74AA" w:rsidRPr="00A451B0">
        <w:rPr>
          <w:rFonts w:ascii="Times New Roman" w:hAnsi="Times New Roman" w:cs="Times New Roman"/>
          <w:color w:val="auto"/>
          <w:sz w:val="24"/>
          <w:szCs w:val="24"/>
        </w:rPr>
        <w:t>ožnosti regulace v oblasti obecních vyhlášek řešících oblast veřejného pořádku (alkohol, shromažďování, apod.)</w:t>
      </w:r>
    </w:p>
    <w:p w:rsidR="00DD74AA" w:rsidRPr="00A7569B" w:rsidRDefault="00DD74AA" w:rsidP="00B24C1D">
      <w:pPr>
        <w:pStyle w:val="Odstavecseseznamem"/>
        <w:numPr>
          <w:ilvl w:val="0"/>
          <w:numId w:val="13"/>
        </w:numPr>
        <w:spacing w:after="0" w:line="240" w:lineRule="auto"/>
        <w:jc w:val="both"/>
        <w:rPr>
          <w:rFonts w:ascii="Times New Roman" w:hAnsi="Times New Roman" w:cs="Times New Roman"/>
          <w:sz w:val="24"/>
          <w:szCs w:val="24"/>
        </w:rPr>
      </w:pPr>
      <w:r w:rsidRPr="00A7569B">
        <w:rPr>
          <w:rFonts w:ascii="Times New Roman" w:hAnsi="Times New Roman" w:cs="Times New Roman"/>
          <w:sz w:val="24"/>
          <w:szCs w:val="24"/>
        </w:rPr>
        <w:t>Ministerstvu vnitra přísluší dle ustanovení § 123 a násl. zákona o obcích výkon dozoru nad právními akty obcí a měst v samostatné působnosti, tedy obecně závaznými vyhláškami. Činnost Ministerstva vnitra v této oblasti však nespočívá pouze v kontrole zákonnosti již vydaných vyhlášek, ale zaměřuje se zejména na metodickou pomoc obcím ještě před jejich vydáním (nabízí a doporučuje obcím konzultace návrhů obecně závazných vyhlášek), aby po jejich schválení v zastupitelstvu nemuselo docházet pro jejich nezákonnost k jejich rušení či novelizacím.</w:t>
      </w:r>
    </w:p>
    <w:p w:rsidR="00DD74AA" w:rsidRPr="00A7569B" w:rsidRDefault="00DD74AA" w:rsidP="00B24C1D">
      <w:pPr>
        <w:pStyle w:val="Odstavecseseznamem"/>
        <w:numPr>
          <w:ilvl w:val="0"/>
          <w:numId w:val="13"/>
        </w:numPr>
        <w:spacing w:after="0" w:line="240" w:lineRule="auto"/>
        <w:jc w:val="both"/>
        <w:rPr>
          <w:rFonts w:ascii="Times New Roman" w:hAnsi="Times New Roman" w:cs="Times New Roman"/>
          <w:sz w:val="24"/>
          <w:szCs w:val="24"/>
        </w:rPr>
      </w:pPr>
      <w:r w:rsidRPr="00A7569B">
        <w:rPr>
          <w:rFonts w:ascii="Times New Roman" w:hAnsi="Times New Roman" w:cs="Times New Roman"/>
          <w:sz w:val="24"/>
          <w:szCs w:val="24"/>
        </w:rPr>
        <w:t>Jednou z oblastí, kde mohou obce svými právními předpisy regulovat „škodlivé“ činnosti, je oblast veřejného pořádku. Dle příslušného zákonného zmocnění (§ 10 zákona o obcích) může obec v obecně závazné vyhlášce stanovit, které činnosti, jež by mohly narušit veřejný pořádek v obci nebo být v rozporu s dobrými mravy, ochranou bezpečnosti, zdraví a majetku, lze vykonávat pouze na místech a v čase obecně závaznou vyhláškou určených, nebo stanovit, že na některých veřejných prostranstvích v obci jsou takové činnosti zakázány. Konkrétně se jedná například o stanovení zákazu konzumace alkoholických nápojů na veřejných prostranstvích, regulaci provozování loterií a jiných sázkových her, používání zábavní pyrotechniky, regulaci hlučných činností či provozní doby hostinských zařízení.</w:t>
      </w:r>
    </w:p>
    <w:p w:rsidR="00DD74AA" w:rsidRPr="00A7569B" w:rsidRDefault="00DD74AA" w:rsidP="00B24C1D">
      <w:pPr>
        <w:pStyle w:val="Odstavecseseznamem"/>
        <w:numPr>
          <w:ilvl w:val="0"/>
          <w:numId w:val="13"/>
        </w:numPr>
        <w:spacing w:after="0" w:line="240" w:lineRule="auto"/>
        <w:jc w:val="both"/>
        <w:rPr>
          <w:rFonts w:ascii="Times New Roman" w:hAnsi="Times New Roman" w:cs="Times New Roman"/>
          <w:sz w:val="24"/>
          <w:szCs w:val="24"/>
        </w:rPr>
      </w:pPr>
      <w:r w:rsidRPr="00A7569B">
        <w:rPr>
          <w:rFonts w:ascii="Times New Roman" w:hAnsi="Times New Roman" w:cs="Times New Roman"/>
          <w:sz w:val="24"/>
          <w:szCs w:val="24"/>
        </w:rPr>
        <w:t>Uvedené činnosti však nelze</w:t>
      </w:r>
      <w:r w:rsidR="00AB7B04">
        <w:rPr>
          <w:rFonts w:ascii="Times New Roman" w:hAnsi="Times New Roman" w:cs="Times New Roman"/>
          <w:sz w:val="24"/>
          <w:szCs w:val="24"/>
        </w:rPr>
        <w:t xml:space="preserve"> </w:t>
      </w:r>
      <w:r w:rsidR="00182C28">
        <w:rPr>
          <w:rFonts w:ascii="Times New Roman" w:hAnsi="Times New Roman" w:cs="Times New Roman"/>
          <w:sz w:val="24"/>
          <w:szCs w:val="24"/>
        </w:rPr>
        <w:t>(</w:t>
      </w:r>
      <w:r w:rsidR="00AB7B04">
        <w:rPr>
          <w:rFonts w:ascii="Times New Roman" w:hAnsi="Times New Roman" w:cs="Times New Roman"/>
          <w:sz w:val="24"/>
          <w:szCs w:val="24"/>
        </w:rPr>
        <w:t>s výjimkou provozování loterií a jiných sázkových her)</w:t>
      </w:r>
      <w:r w:rsidRPr="00A7569B">
        <w:rPr>
          <w:rFonts w:ascii="Times New Roman" w:hAnsi="Times New Roman" w:cs="Times New Roman"/>
          <w:sz w:val="24"/>
          <w:szCs w:val="24"/>
        </w:rPr>
        <w:t xml:space="preserve"> zakázat obecně plošně, ale s ohledem na princip proporcionality by se mělo jednat o lokality, kde dochází k negativním jevům spojeným s některou z výše uvedených „škodlivých“ činností. Není vyloučeno, aby se taková regulace vztahovala i na sociálně vyloučené lokality, neboť i zde zcela jistě může docházet k narušování veřejného pořádku. V rámci abstraktní kontroly zákonnosti obecně závazných vyhlášek však Ministerstvo vnitra nezkoumá, zda vymezené lokality, na které se regulace vztahuje, jsou sociálně vyloučenými lokalitami či nikoliv. Takový přezkum by s ohledem na počet obcí a počet vymezených lokalit v každé obecně závazné vyhlášce (ulice, graficky označené lokality, plochy vymazané parcelními čísly apod.) nebyl možný.</w:t>
      </w:r>
    </w:p>
    <w:p w:rsidR="00DD74AA" w:rsidRPr="00A7569B" w:rsidRDefault="00DD74AA" w:rsidP="00B24C1D">
      <w:pPr>
        <w:pStyle w:val="Odstavecseseznamem"/>
        <w:numPr>
          <w:ilvl w:val="0"/>
          <w:numId w:val="13"/>
        </w:numPr>
        <w:spacing w:after="0" w:line="240" w:lineRule="auto"/>
        <w:jc w:val="both"/>
        <w:rPr>
          <w:rFonts w:ascii="Times New Roman" w:hAnsi="Times New Roman" w:cs="Times New Roman"/>
          <w:sz w:val="24"/>
          <w:szCs w:val="24"/>
        </w:rPr>
      </w:pPr>
      <w:r w:rsidRPr="00A7569B">
        <w:rPr>
          <w:rFonts w:ascii="Times New Roman" w:hAnsi="Times New Roman" w:cs="Times New Roman"/>
          <w:sz w:val="24"/>
          <w:szCs w:val="24"/>
        </w:rPr>
        <w:t xml:space="preserve">Možným diskriminačním přístupem obcí se Ministerstvo vnitra zabývá vždy na konkrétní podnět k posouzení zákonnosti obecně závazných vyhlášek. V Ústeckém kraji </w:t>
      </w:r>
      <w:r w:rsidR="00A7569B">
        <w:rPr>
          <w:rFonts w:ascii="Times New Roman" w:hAnsi="Times New Roman" w:cs="Times New Roman"/>
          <w:sz w:val="24"/>
          <w:szCs w:val="24"/>
        </w:rPr>
        <w:t xml:space="preserve">se </w:t>
      </w:r>
      <w:r w:rsidRPr="00A7569B">
        <w:rPr>
          <w:rFonts w:ascii="Times New Roman" w:hAnsi="Times New Roman" w:cs="Times New Roman"/>
          <w:sz w:val="24"/>
          <w:szCs w:val="24"/>
        </w:rPr>
        <w:t xml:space="preserve">jednalo o posouzení zákonnosti obecně závazných vyhlášek měst Varnsdorf a Litvínov, zakazujících umisťování předmětů sloužících k odpočinku, rekreaci, stravování a přípravě pokrmů na některých veřejných prostranstvích a zakazujících sezení na stavebních částech a zařízeních, které k takovému účelu nejsou určeny, přičemž zákazy se většinou vztahovaly na části uvedených měst hojně obývaných romskou menšinou. Dle názoru Veřejné ochránkyně práv by uvedené vyhlášky mohly být mimo jiné v rozporu s antidiskriminačním zákonem, jelikož regulují činnosti narušující veřejný pořádek pouze ve vztahu k určité etnické menšině. </w:t>
      </w:r>
    </w:p>
    <w:p w:rsidR="00DD74AA" w:rsidRPr="00A7569B" w:rsidRDefault="00DD74AA" w:rsidP="00B24C1D">
      <w:pPr>
        <w:pStyle w:val="Odstavecseseznamem"/>
        <w:numPr>
          <w:ilvl w:val="0"/>
          <w:numId w:val="13"/>
        </w:numPr>
        <w:spacing w:after="0" w:line="240" w:lineRule="auto"/>
        <w:jc w:val="both"/>
        <w:rPr>
          <w:rFonts w:ascii="Times New Roman" w:hAnsi="Times New Roman" w:cs="Times New Roman"/>
          <w:sz w:val="24"/>
          <w:szCs w:val="24"/>
        </w:rPr>
      </w:pPr>
      <w:r w:rsidRPr="00A7569B">
        <w:rPr>
          <w:rFonts w:ascii="Times New Roman" w:hAnsi="Times New Roman" w:cs="Times New Roman"/>
          <w:sz w:val="24"/>
          <w:szCs w:val="24"/>
        </w:rPr>
        <w:t xml:space="preserve">Spolu s pracovníky Kanceláře veřejného ochránce práv svolalo Ministerstvo vnitra společné jednání a v daných městech proběhlo za účasti jejich zástupců místní šetření. Ze strany Ministerstva vnitra též byly vyžádány nezbytné podklady a </w:t>
      </w:r>
      <w:r w:rsidRPr="00A7569B">
        <w:rPr>
          <w:rFonts w:ascii="Times New Roman" w:hAnsi="Times New Roman" w:cs="Times New Roman"/>
          <w:sz w:val="24"/>
          <w:szCs w:val="24"/>
        </w:rPr>
        <w:lastRenderedPageBreak/>
        <w:t>vyjádření a se zástupci měst také proběhlo osobní jednání za účelem zjištění důvodů vydání obecně závazných vyhlášek. Po přezkoumání všech doložených informací však Ministerstvo vnitra nedospělo k závěru, že obecně závazné vyhlášky regulující veřejný pořádek zasahují do práv občanů takovým způsobem či intenzitou, jež by způsobovaly rozpor se zákonem a nutnost uplatnění dozorových opatření, tj. předložení návrhu na zrušení obecně závazných vyhlášek Ústavnímu soudu.</w:t>
      </w:r>
      <w:r w:rsidR="00550FA7">
        <w:rPr>
          <w:rFonts w:ascii="Times New Roman" w:hAnsi="Times New Roman" w:cs="Times New Roman"/>
          <w:sz w:val="24"/>
          <w:szCs w:val="24"/>
        </w:rPr>
        <w:t xml:space="preserve"> Veřejná ochránkyně práv na základě svých zjištění se rozhodla využít možnosti svého oprávnění nechat posoudit zákonnost těchto vyhlášek</w:t>
      </w:r>
      <w:r w:rsidR="00182C28">
        <w:rPr>
          <w:rFonts w:ascii="Times New Roman" w:hAnsi="Times New Roman" w:cs="Times New Roman"/>
          <w:sz w:val="24"/>
          <w:szCs w:val="24"/>
        </w:rPr>
        <w:t xml:space="preserve"> Ú</w:t>
      </w:r>
      <w:r w:rsidR="00550FA7">
        <w:rPr>
          <w:rFonts w:ascii="Times New Roman" w:hAnsi="Times New Roman" w:cs="Times New Roman"/>
          <w:sz w:val="24"/>
          <w:szCs w:val="24"/>
        </w:rPr>
        <w:t>stavním soudem.</w:t>
      </w:r>
    </w:p>
    <w:p w:rsidR="00D63C32" w:rsidRPr="00D40F31" w:rsidRDefault="00D63C32" w:rsidP="00B24C1D">
      <w:pPr>
        <w:autoSpaceDE w:val="0"/>
        <w:autoSpaceDN w:val="0"/>
        <w:adjustRightInd w:val="0"/>
        <w:spacing w:after="0" w:line="240" w:lineRule="auto"/>
        <w:ind w:right="57"/>
        <w:rPr>
          <w:rFonts w:asciiTheme="majorHAnsi" w:hAnsiTheme="majorHAnsi" w:cs="Arial"/>
          <w:color w:val="E36C0A" w:themeColor="accent6" w:themeShade="BF"/>
          <w:sz w:val="24"/>
          <w:szCs w:val="24"/>
          <w:lang w:eastAsia="cs-CZ"/>
        </w:rPr>
      </w:pPr>
    </w:p>
    <w:p w:rsidR="00D63C32" w:rsidRPr="00D40F31" w:rsidRDefault="00D63C32" w:rsidP="00B24C1D">
      <w:pPr>
        <w:pStyle w:val="Odstavecseseznamem"/>
        <w:numPr>
          <w:ilvl w:val="1"/>
          <w:numId w:val="18"/>
        </w:numPr>
        <w:autoSpaceDE w:val="0"/>
        <w:autoSpaceDN w:val="0"/>
        <w:adjustRightInd w:val="0"/>
        <w:spacing w:after="0" w:line="240" w:lineRule="auto"/>
        <w:ind w:right="57"/>
        <w:jc w:val="both"/>
        <w:rPr>
          <w:rFonts w:ascii="Times New Roman" w:hAnsi="Times New Roman" w:cs="Times New Roman"/>
          <w:color w:val="000000" w:themeColor="text1"/>
          <w:sz w:val="24"/>
          <w:szCs w:val="24"/>
          <w:u w:val="single"/>
          <w:lang w:eastAsia="cs-CZ"/>
        </w:rPr>
      </w:pPr>
      <w:r w:rsidRPr="00D40F31">
        <w:rPr>
          <w:rFonts w:ascii="Times New Roman" w:hAnsi="Times New Roman" w:cs="Times New Roman"/>
          <w:color w:val="000000" w:themeColor="text1"/>
          <w:sz w:val="24"/>
          <w:szCs w:val="24"/>
          <w:u w:val="single"/>
          <w:lang w:eastAsia="cs-CZ"/>
        </w:rPr>
        <w:t>Pracovní skupina pro sociální začleňování</w:t>
      </w:r>
    </w:p>
    <w:p w:rsidR="00092EBA" w:rsidRDefault="00D63C32" w:rsidP="00B24C1D">
      <w:pPr>
        <w:autoSpaceDE w:val="0"/>
        <w:autoSpaceDN w:val="0"/>
        <w:adjustRightInd w:val="0"/>
        <w:spacing w:after="0" w:line="240" w:lineRule="auto"/>
        <w:ind w:right="57" w:firstLine="708"/>
        <w:jc w:val="both"/>
        <w:rPr>
          <w:rFonts w:ascii="Times New Roman" w:hAnsi="Times New Roman" w:cs="Times New Roman"/>
          <w:color w:val="000000" w:themeColor="text1"/>
          <w:sz w:val="24"/>
          <w:szCs w:val="24"/>
          <w:lang w:eastAsia="cs-CZ"/>
        </w:rPr>
      </w:pPr>
      <w:r w:rsidRPr="00D40F31">
        <w:rPr>
          <w:rFonts w:ascii="Times New Roman" w:hAnsi="Times New Roman" w:cs="Times New Roman"/>
          <w:color w:val="000000" w:themeColor="text1"/>
          <w:sz w:val="24"/>
          <w:szCs w:val="24"/>
          <w:lang w:eastAsia="cs-CZ"/>
        </w:rPr>
        <w:t xml:space="preserve">Tématy uvedenými v kapitole 3.1 a 3.2 se také zabývá Meziresortní pracovní skupina složená s náměstků ministrů pro lidská práva, rovné příležitosti a legislativu, vnitra, školství, mládeže a tělovýchovy, práce a sociálních věcí a pro místní rozvoj a zástupců </w:t>
      </w:r>
      <w:r w:rsidRPr="00D40F31">
        <w:rPr>
          <w:rFonts w:ascii="Times New Roman" w:hAnsi="Times New Roman" w:cs="Times New Roman"/>
          <w:color w:val="000000" w:themeColor="text1"/>
          <w:sz w:val="24"/>
          <w:szCs w:val="24"/>
        </w:rPr>
        <w:t xml:space="preserve">Svazu měst a obcí a Asociace krajů ČR. </w:t>
      </w:r>
      <w:r w:rsidRPr="00D40F31">
        <w:rPr>
          <w:rFonts w:ascii="Times New Roman" w:hAnsi="Times New Roman" w:cs="Times New Roman"/>
          <w:color w:val="000000" w:themeColor="text1"/>
          <w:sz w:val="24"/>
          <w:szCs w:val="24"/>
          <w:lang w:eastAsia="cs-CZ"/>
        </w:rPr>
        <w:t>Tato skupina vznikla v roce 2015</w:t>
      </w:r>
      <w:r w:rsidR="00D40F31" w:rsidRPr="00D40F31">
        <w:rPr>
          <w:rFonts w:ascii="Times New Roman" w:hAnsi="Times New Roman" w:cs="Times New Roman"/>
          <w:color w:val="000000" w:themeColor="text1"/>
          <w:sz w:val="24"/>
          <w:szCs w:val="24"/>
          <w:lang w:eastAsia="cs-CZ"/>
        </w:rPr>
        <w:t xml:space="preserve"> a koordinační roli v ní hraje náměstkyně pro řízení sekce pro lidská práva. </w:t>
      </w:r>
    </w:p>
    <w:p w:rsidR="00D40F31" w:rsidRPr="00D40F31" w:rsidRDefault="00D40F31" w:rsidP="00B24C1D">
      <w:pPr>
        <w:autoSpaceDE w:val="0"/>
        <w:autoSpaceDN w:val="0"/>
        <w:adjustRightInd w:val="0"/>
        <w:spacing w:after="0" w:line="240" w:lineRule="auto"/>
        <w:ind w:right="57" w:firstLine="708"/>
        <w:jc w:val="both"/>
        <w:rPr>
          <w:rFonts w:ascii="Times New Roman" w:hAnsi="Times New Roman" w:cs="Times New Roman"/>
          <w:color w:val="000000" w:themeColor="text1"/>
          <w:sz w:val="24"/>
          <w:szCs w:val="24"/>
          <w:lang w:eastAsia="cs-CZ"/>
        </w:rPr>
      </w:pPr>
      <w:r w:rsidRPr="00D40F31">
        <w:rPr>
          <w:rFonts w:ascii="Times New Roman" w:hAnsi="Times New Roman" w:cs="Times New Roman"/>
          <w:color w:val="000000" w:themeColor="text1"/>
          <w:sz w:val="24"/>
          <w:szCs w:val="24"/>
          <w:lang w:eastAsia="cs-CZ"/>
        </w:rPr>
        <w:t>Hmatatelným výstupem činnosti této skupiny je brožurka s názvem „N</w:t>
      </w:r>
      <w:r w:rsidRPr="00D40F31">
        <w:rPr>
          <w:rFonts w:ascii="Times New Roman" w:hAnsi="Times New Roman" w:cs="Times New Roman"/>
          <w:color w:val="000000" w:themeColor="text1"/>
          <w:sz w:val="24"/>
          <w:szCs w:val="24"/>
        </w:rPr>
        <w:t>ástroje pro obce v boji se sociálním vyloučením“</w:t>
      </w:r>
      <w:r w:rsidR="00733D7C">
        <w:rPr>
          <w:rFonts w:ascii="Times New Roman" w:hAnsi="Times New Roman" w:cs="Times New Roman"/>
          <w:color w:val="000000" w:themeColor="text1"/>
          <w:sz w:val="24"/>
          <w:szCs w:val="24"/>
        </w:rPr>
        <w:t xml:space="preserve"> (tzv. „kuchařka“)</w:t>
      </w:r>
      <w:r w:rsidRPr="00D40F31">
        <w:rPr>
          <w:rFonts w:ascii="Times New Roman" w:hAnsi="Times New Roman" w:cs="Times New Roman"/>
          <w:color w:val="000000" w:themeColor="text1"/>
          <w:sz w:val="24"/>
          <w:szCs w:val="24"/>
        </w:rPr>
        <w:t xml:space="preserve">. </w:t>
      </w:r>
      <w:r w:rsidR="00092EBA">
        <w:rPr>
          <w:rFonts w:ascii="Times New Roman" w:hAnsi="Times New Roman" w:cs="Times New Roman"/>
          <w:color w:val="000000" w:themeColor="text1"/>
          <w:sz w:val="24"/>
          <w:szCs w:val="24"/>
        </w:rPr>
        <w:t xml:space="preserve">Byla </w:t>
      </w:r>
      <w:r w:rsidR="0007032F">
        <w:rPr>
          <w:rFonts w:ascii="Times New Roman" w:hAnsi="Times New Roman" w:cs="Times New Roman"/>
          <w:color w:val="000000" w:themeColor="text1"/>
          <w:sz w:val="24"/>
          <w:szCs w:val="24"/>
        </w:rPr>
        <w:t>představen</w:t>
      </w:r>
      <w:r w:rsidR="00092EBA">
        <w:rPr>
          <w:rFonts w:ascii="Times New Roman" w:hAnsi="Times New Roman" w:cs="Times New Roman"/>
          <w:color w:val="000000" w:themeColor="text1"/>
          <w:sz w:val="24"/>
          <w:szCs w:val="24"/>
        </w:rPr>
        <w:t>a</w:t>
      </w:r>
      <w:r w:rsidR="0007032F">
        <w:rPr>
          <w:rFonts w:ascii="Times New Roman" w:hAnsi="Times New Roman" w:cs="Times New Roman"/>
          <w:color w:val="000000" w:themeColor="text1"/>
          <w:sz w:val="24"/>
          <w:szCs w:val="24"/>
        </w:rPr>
        <w:t xml:space="preserve"> dne 13. října </w:t>
      </w:r>
      <w:r w:rsidR="00092EBA">
        <w:rPr>
          <w:rFonts w:ascii="Times New Roman" w:hAnsi="Times New Roman" w:cs="Times New Roman"/>
          <w:color w:val="000000" w:themeColor="text1"/>
          <w:sz w:val="24"/>
          <w:szCs w:val="24"/>
        </w:rPr>
        <w:t xml:space="preserve">2015 </w:t>
      </w:r>
      <w:r w:rsidR="0007032F">
        <w:rPr>
          <w:rFonts w:ascii="Times New Roman" w:hAnsi="Times New Roman" w:cs="Times New Roman"/>
          <w:color w:val="000000" w:themeColor="text1"/>
          <w:sz w:val="24"/>
          <w:szCs w:val="24"/>
        </w:rPr>
        <w:t>na setkání předsedy vlády</w:t>
      </w:r>
      <w:r w:rsidR="00092EBA">
        <w:rPr>
          <w:rFonts w:ascii="Times New Roman" w:hAnsi="Times New Roman" w:cs="Times New Roman"/>
          <w:color w:val="000000" w:themeColor="text1"/>
          <w:sz w:val="24"/>
          <w:szCs w:val="24"/>
        </w:rPr>
        <w:t xml:space="preserve"> se zástupci samospráv obcí postižených sociálním vyloučením a </w:t>
      </w:r>
      <w:r w:rsidRPr="00D40F31">
        <w:rPr>
          <w:rFonts w:ascii="Times New Roman" w:hAnsi="Times New Roman" w:cs="Times New Roman"/>
          <w:color w:val="000000" w:themeColor="text1"/>
          <w:sz w:val="24"/>
          <w:szCs w:val="24"/>
        </w:rPr>
        <w:t xml:space="preserve">bude v průběhu měsíce října 2015 </w:t>
      </w:r>
      <w:r w:rsidR="00733D7C">
        <w:rPr>
          <w:rFonts w:ascii="Times New Roman" w:hAnsi="Times New Roman" w:cs="Times New Roman"/>
          <w:color w:val="000000" w:themeColor="text1"/>
          <w:sz w:val="24"/>
          <w:szCs w:val="24"/>
        </w:rPr>
        <w:t xml:space="preserve">zaslána prostřednictvím MV ČR obcím a </w:t>
      </w:r>
      <w:r w:rsidRPr="00D40F31">
        <w:rPr>
          <w:rFonts w:ascii="Times New Roman" w:hAnsi="Times New Roman" w:cs="Times New Roman"/>
          <w:color w:val="000000" w:themeColor="text1"/>
          <w:sz w:val="24"/>
          <w:szCs w:val="24"/>
        </w:rPr>
        <w:t>zveřejněn</w:t>
      </w:r>
      <w:r w:rsidR="00092EBA">
        <w:rPr>
          <w:rFonts w:ascii="Times New Roman" w:hAnsi="Times New Roman" w:cs="Times New Roman"/>
          <w:color w:val="000000" w:themeColor="text1"/>
          <w:sz w:val="24"/>
          <w:szCs w:val="24"/>
        </w:rPr>
        <w:t>a</w:t>
      </w:r>
      <w:r w:rsidRPr="00D40F31">
        <w:rPr>
          <w:rFonts w:ascii="Times New Roman" w:hAnsi="Times New Roman" w:cs="Times New Roman"/>
          <w:color w:val="000000" w:themeColor="text1"/>
          <w:sz w:val="24"/>
          <w:szCs w:val="24"/>
        </w:rPr>
        <w:t xml:space="preserve"> na </w:t>
      </w:r>
      <w:hyperlink r:id="rId12" w:history="1">
        <w:r w:rsidRPr="00D40F31">
          <w:rPr>
            <w:rStyle w:val="Hypertextovodkaz"/>
            <w:rFonts w:ascii="Times New Roman" w:hAnsi="Times New Roman" w:cs="Times New Roman"/>
            <w:color w:val="000000" w:themeColor="text1"/>
            <w:sz w:val="24"/>
            <w:szCs w:val="24"/>
          </w:rPr>
          <w:t>www.socialni-zaclenovani.cz</w:t>
        </w:r>
      </w:hyperlink>
      <w:r w:rsidR="00733D7C">
        <w:rPr>
          <w:rStyle w:val="Hypertextovodkaz"/>
          <w:rFonts w:ascii="Times New Roman" w:hAnsi="Times New Roman" w:cs="Times New Roman"/>
          <w:color w:val="000000" w:themeColor="text1"/>
          <w:sz w:val="24"/>
          <w:szCs w:val="24"/>
        </w:rPr>
        <w:t>,</w:t>
      </w:r>
      <w:r w:rsidRPr="00D40F31">
        <w:rPr>
          <w:rFonts w:ascii="Times New Roman" w:hAnsi="Times New Roman" w:cs="Times New Roman"/>
          <w:color w:val="000000" w:themeColor="text1"/>
          <w:sz w:val="24"/>
          <w:szCs w:val="24"/>
        </w:rPr>
        <w:t xml:space="preserve"> </w:t>
      </w:r>
      <w:r w:rsidR="00092EBA">
        <w:rPr>
          <w:rFonts w:ascii="Times New Roman" w:hAnsi="Times New Roman" w:cs="Times New Roman"/>
          <w:color w:val="000000" w:themeColor="text1"/>
          <w:sz w:val="24"/>
          <w:szCs w:val="24"/>
        </w:rPr>
        <w:t xml:space="preserve">kde </w:t>
      </w:r>
      <w:r w:rsidRPr="00D40F31">
        <w:rPr>
          <w:rFonts w:ascii="Times New Roman" w:hAnsi="Times New Roman" w:cs="Times New Roman"/>
          <w:color w:val="000000" w:themeColor="text1"/>
          <w:sz w:val="24"/>
          <w:szCs w:val="24"/>
        </w:rPr>
        <w:t xml:space="preserve">bude </w:t>
      </w:r>
      <w:r w:rsidR="00092EBA">
        <w:rPr>
          <w:rFonts w:ascii="Times New Roman" w:hAnsi="Times New Roman" w:cs="Times New Roman"/>
          <w:color w:val="000000" w:themeColor="text1"/>
          <w:sz w:val="24"/>
          <w:szCs w:val="24"/>
        </w:rPr>
        <w:t xml:space="preserve">průběžně </w:t>
      </w:r>
      <w:r w:rsidRPr="00D40F31">
        <w:rPr>
          <w:rFonts w:ascii="Times New Roman" w:hAnsi="Times New Roman" w:cs="Times New Roman"/>
          <w:color w:val="000000" w:themeColor="text1"/>
          <w:sz w:val="24"/>
          <w:szCs w:val="24"/>
        </w:rPr>
        <w:t>aktualizován</w:t>
      </w:r>
      <w:r w:rsidR="00092EBA">
        <w:rPr>
          <w:rFonts w:ascii="Times New Roman" w:hAnsi="Times New Roman" w:cs="Times New Roman"/>
          <w:color w:val="000000" w:themeColor="text1"/>
          <w:sz w:val="24"/>
          <w:szCs w:val="24"/>
        </w:rPr>
        <w:t>a</w:t>
      </w:r>
      <w:r w:rsidRPr="00D40F31">
        <w:rPr>
          <w:rFonts w:ascii="Times New Roman" w:hAnsi="Times New Roman" w:cs="Times New Roman"/>
          <w:color w:val="000000" w:themeColor="text1"/>
          <w:sz w:val="24"/>
          <w:szCs w:val="24"/>
        </w:rPr>
        <w:t xml:space="preserve"> a doplňován</w:t>
      </w:r>
      <w:r w:rsidR="00092EBA">
        <w:rPr>
          <w:rFonts w:ascii="Times New Roman" w:hAnsi="Times New Roman" w:cs="Times New Roman"/>
          <w:color w:val="000000" w:themeColor="text1"/>
          <w:sz w:val="24"/>
          <w:szCs w:val="24"/>
        </w:rPr>
        <w:t>a</w:t>
      </w:r>
      <w:r w:rsidRPr="00D40F31">
        <w:rPr>
          <w:rFonts w:ascii="Times New Roman" w:hAnsi="Times New Roman" w:cs="Times New Roman"/>
          <w:color w:val="000000" w:themeColor="text1"/>
          <w:sz w:val="24"/>
          <w:szCs w:val="24"/>
        </w:rPr>
        <w:t xml:space="preserve">.  </w:t>
      </w:r>
    </w:p>
    <w:p w:rsidR="00ED7F0B" w:rsidRPr="00D40F31" w:rsidRDefault="00ED7F0B" w:rsidP="00B24C1D">
      <w:pPr>
        <w:spacing w:after="0" w:line="240" w:lineRule="auto"/>
        <w:jc w:val="both"/>
        <w:rPr>
          <w:rFonts w:ascii="Times New Roman" w:hAnsi="Times New Roman" w:cs="Times New Roman"/>
          <w:color w:val="000000" w:themeColor="text1"/>
          <w:sz w:val="24"/>
          <w:szCs w:val="24"/>
          <w:u w:val="single"/>
        </w:rPr>
      </w:pPr>
    </w:p>
    <w:p w:rsidR="00E77446" w:rsidRPr="00E77446" w:rsidRDefault="00E77446" w:rsidP="00B24C1D">
      <w:pPr>
        <w:pStyle w:val="Odstavecseseznamem"/>
        <w:numPr>
          <w:ilvl w:val="0"/>
          <w:numId w:val="18"/>
        </w:numPr>
        <w:spacing w:after="0" w:line="240" w:lineRule="auto"/>
        <w:jc w:val="both"/>
        <w:rPr>
          <w:rFonts w:ascii="Times New Roman" w:hAnsi="Times New Roman" w:cs="Times New Roman"/>
          <w:b/>
          <w:sz w:val="24"/>
          <w:szCs w:val="24"/>
          <w:u w:val="single"/>
        </w:rPr>
      </w:pPr>
      <w:proofErr w:type="spellStart"/>
      <w:r w:rsidRPr="00E77446">
        <w:rPr>
          <w:rFonts w:ascii="Times New Roman" w:hAnsi="Times New Roman" w:cs="Times New Roman"/>
          <w:b/>
          <w:sz w:val="24"/>
          <w:szCs w:val="24"/>
          <w:u w:val="single"/>
        </w:rPr>
        <w:t>Resume</w:t>
      </w:r>
      <w:proofErr w:type="spellEnd"/>
    </w:p>
    <w:p w:rsidR="00E77446" w:rsidRPr="00033449" w:rsidRDefault="00E77446" w:rsidP="00B24C1D">
      <w:pPr>
        <w:spacing w:after="0" w:line="240" w:lineRule="auto"/>
        <w:ind w:firstLine="708"/>
        <w:jc w:val="both"/>
        <w:rPr>
          <w:rFonts w:ascii="Times New Roman" w:hAnsi="Times New Roman" w:cs="Times New Roman"/>
          <w:sz w:val="24"/>
          <w:szCs w:val="24"/>
        </w:rPr>
      </w:pPr>
      <w:r w:rsidRPr="00033449">
        <w:rPr>
          <w:rFonts w:ascii="Times New Roman" w:hAnsi="Times New Roman" w:cs="Times New Roman"/>
          <w:sz w:val="24"/>
          <w:szCs w:val="24"/>
        </w:rPr>
        <w:t>K úspěšnému procesu sociálního začleňování je v současné době nutné přijmout následující legislativní kroky i nelegislativní opaření, které budou problém sociálního vyloučení řešit komplexně a ve vzájemné synergii:</w:t>
      </w:r>
    </w:p>
    <w:p w:rsidR="00E77446" w:rsidRPr="00033449" w:rsidRDefault="00E77446" w:rsidP="00B24C1D">
      <w:pPr>
        <w:pStyle w:val="Odstavecseseznamem"/>
        <w:numPr>
          <w:ilvl w:val="0"/>
          <w:numId w:val="17"/>
        </w:numPr>
        <w:spacing w:after="0" w:line="240" w:lineRule="auto"/>
        <w:jc w:val="both"/>
        <w:rPr>
          <w:rFonts w:ascii="Times New Roman" w:hAnsi="Times New Roman" w:cs="Times New Roman"/>
          <w:sz w:val="24"/>
          <w:szCs w:val="24"/>
        </w:rPr>
      </w:pPr>
      <w:r w:rsidRPr="00033449">
        <w:rPr>
          <w:rFonts w:ascii="Times New Roman" w:hAnsi="Times New Roman" w:cs="Times New Roman"/>
          <w:sz w:val="24"/>
          <w:szCs w:val="24"/>
          <w:u w:val="single"/>
        </w:rPr>
        <w:t>legislativně</w:t>
      </w:r>
      <w:r w:rsidRPr="00033449">
        <w:rPr>
          <w:rFonts w:ascii="Times New Roman" w:hAnsi="Times New Roman" w:cs="Times New Roman"/>
          <w:sz w:val="24"/>
          <w:szCs w:val="24"/>
        </w:rPr>
        <w:t xml:space="preserve"> upravit oblast </w:t>
      </w:r>
      <w:r w:rsidRPr="00033449">
        <w:rPr>
          <w:rFonts w:ascii="Times New Roman" w:hAnsi="Times New Roman" w:cs="Times New Roman"/>
          <w:b/>
          <w:sz w:val="24"/>
          <w:szCs w:val="24"/>
        </w:rPr>
        <w:t>sociálního bydlení</w:t>
      </w:r>
      <w:r w:rsidRPr="00033449">
        <w:rPr>
          <w:rFonts w:ascii="Times New Roman" w:hAnsi="Times New Roman" w:cs="Times New Roman"/>
          <w:sz w:val="24"/>
          <w:szCs w:val="24"/>
        </w:rPr>
        <w:t xml:space="preserve"> a poskytnout obcím </w:t>
      </w:r>
      <w:r w:rsidRPr="00033449">
        <w:rPr>
          <w:rFonts w:ascii="Times New Roman" w:hAnsi="Times New Roman" w:cs="Times New Roman"/>
          <w:sz w:val="24"/>
          <w:szCs w:val="24"/>
          <w:u w:val="single"/>
        </w:rPr>
        <w:t>zdroje</w:t>
      </w:r>
      <w:r w:rsidRPr="00033449">
        <w:rPr>
          <w:rFonts w:ascii="Times New Roman" w:hAnsi="Times New Roman" w:cs="Times New Roman"/>
          <w:sz w:val="24"/>
          <w:szCs w:val="24"/>
        </w:rPr>
        <w:t xml:space="preserve"> na jeho vybudování a udržování. Sociální bydlení doplnit novým typem </w:t>
      </w:r>
      <w:r w:rsidRPr="00033449">
        <w:rPr>
          <w:rFonts w:ascii="Times New Roman" w:hAnsi="Times New Roman" w:cs="Times New Roman"/>
          <w:sz w:val="24"/>
          <w:szCs w:val="24"/>
          <w:u w:val="single"/>
        </w:rPr>
        <w:t>specifické sociální služby</w:t>
      </w:r>
      <w:r w:rsidR="000517F0">
        <w:rPr>
          <w:rFonts w:ascii="Times New Roman" w:hAnsi="Times New Roman" w:cs="Times New Roman"/>
          <w:sz w:val="24"/>
          <w:szCs w:val="24"/>
        </w:rPr>
        <w:t xml:space="preserve">. </w:t>
      </w:r>
      <w:proofErr w:type="gramStart"/>
      <w:r w:rsidRPr="00033449">
        <w:rPr>
          <w:rFonts w:ascii="Times New Roman" w:hAnsi="Times New Roman" w:cs="Times New Roman"/>
          <w:sz w:val="24"/>
          <w:szCs w:val="24"/>
        </w:rPr>
        <w:t>Sociální</w:t>
      </w:r>
      <w:proofErr w:type="gramEnd"/>
      <w:r w:rsidRPr="00033449">
        <w:rPr>
          <w:rFonts w:ascii="Times New Roman" w:hAnsi="Times New Roman" w:cs="Times New Roman"/>
          <w:sz w:val="24"/>
          <w:szCs w:val="24"/>
        </w:rPr>
        <w:t xml:space="preserve"> bydlení ve sém dopadu zlevní sociální </w:t>
      </w:r>
      <w:proofErr w:type="gramStart"/>
      <w:r w:rsidRPr="00033449">
        <w:rPr>
          <w:rFonts w:ascii="Times New Roman" w:hAnsi="Times New Roman" w:cs="Times New Roman"/>
          <w:sz w:val="24"/>
          <w:szCs w:val="24"/>
        </w:rPr>
        <w:t>systém, sníží</w:t>
      </w:r>
      <w:proofErr w:type="gramEnd"/>
      <w:r w:rsidRPr="00033449">
        <w:rPr>
          <w:rFonts w:ascii="Times New Roman" w:hAnsi="Times New Roman" w:cs="Times New Roman"/>
          <w:sz w:val="24"/>
          <w:szCs w:val="24"/>
        </w:rPr>
        <w:t xml:space="preserve"> výši vyplácených doplatků na bydlení, zajistí občanům ČR ze strany veřejné správy předvídatelný a zákonem garantovaný systém bydlení, bude pozitivní alternativou </w:t>
      </w:r>
      <w:proofErr w:type="spellStart"/>
      <w:r w:rsidRPr="00033449">
        <w:rPr>
          <w:rFonts w:ascii="Times New Roman" w:hAnsi="Times New Roman" w:cs="Times New Roman"/>
          <w:sz w:val="24"/>
          <w:szCs w:val="24"/>
        </w:rPr>
        <w:t>substandardních</w:t>
      </w:r>
      <w:proofErr w:type="spellEnd"/>
      <w:r w:rsidRPr="00033449">
        <w:rPr>
          <w:rFonts w:ascii="Times New Roman" w:hAnsi="Times New Roman" w:cs="Times New Roman"/>
          <w:sz w:val="24"/>
          <w:szCs w:val="24"/>
        </w:rPr>
        <w:t xml:space="preserve"> forem bydlení (chaty, garáže, sklady …) a vyvede lidi z ubytoven;       </w:t>
      </w:r>
    </w:p>
    <w:p w:rsidR="00E77446" w:rsidRPr="00033449" w:rsidRDefault="000517F0" w:rsidP="00B24C1D">
      <w:pPr>
        <w:pStyle w:val="Odstavecseseznamem"/>
        <w:numPr>
          <w:ilvl w:val="0"/>
          <w:numId w:val="17"/>
        </w:num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 xml:space="preserve">podporovat a </w:t>
      </w:r>
      <w:r w:rsidR="00E77446" w:rsidRPr="00033449">
        <w:rPr>
          <w:rFonts w:ascii="Times New Roman" w:hAnsi="Times New Roman" w:cs="Times New Roman"/>
          <w:sz w:val="24"/>
          <w:szCs w:val="24"/>
          <w:u w:val="single"/>
        </w:rPr>
        <w:t>legislativně</w:t>
      </w:r>
      <w:r w:rsidR="00E77446" w:rsidRPr="00033449">
        <w:rPr>
          <w:rFonts w:ascii="Times New Roman" w:hAnsi="Times New Roman" w:cs="Times New Roman"/>
          <w:sz w:val="24"/>
          <w:szCs w:val="24"/>
        </w:rPr>
        <w:t xml:space="preserve"> upravit oblast </w:t>
      </w:r>
      <w:r w:rsidR="00E77446" w:rsidRPr="00033449">
        <w:rPr>
          <w:rFonts w:ascii="Times New Roman" w:hAnsi="Times New Roman" w:cs="Times New Roman"/>
          <w:b/>
          <w:sz w:val="24"/>
          <w:szCs w:val="24"/>
        </w:rPr>
        <w:t>sociálního podnikání</w:t>
      </w:r>
      <w:r w:rsidR="00E77446" w:rsidRPr="00033449">
        <w:rPr>
          <w:rFonts w:ascii="Times New Roman" w:hAnsi="Times New Roman" w:cs="Times New Roman"/>
          <w:sz w:val="24"/>
          <w:szCs w:val="24"/>
        </w:rPr>
        <w:t xml:space="preserve"> a poskytnout sociálním podnikatelům benefity za jejich aktivitu, která je ve veřejném zájmu. Sociální podnik je dlouhodobě udržitelný </w:t>
      </w:r>
      <w:r w:rsidR="00E77446" w:rsidRPr="00033449">
        <w:rPr>
          <w:rFonts w:ascii="Times New Roman" w:hAnsi="Times New Roman" w:cs="Times New Roman"/>
          <w:sz w:val="24"/>
          <w:szCs w:val="24"/>
          <w:u w:val="single"/>
        </w:rPr>
        <w:t>koncept podpory zaměstnání obtížně zaměstnatelných skupin obyvatel</w:t>
      </w:r>
      <w:r w:rsidR="00E77446" w:rsidRPr="00033449">
        <w:rPr>
          <w:rFonts w:ascii="Times New Roman" w:hAnsi="Times New Roman" w:cs="Times New Roman"/>
          <w:sz w:val="24"/>
          <w:szCs w:val="24"/>
        </w:rPr>
        <w:t xml:space="preserve">, který po svém vniku a etablování se na trhu není závislý na státní podpoře, snižuje náklady státu na dávky v nezaměstnanosti a na sociální systém, posiluje pracovní návyky a dovednosti zaměstnanců, zajišťuje příjem do státního rozpočtu jak z hlediska </w:t>
      </w:r>
      <w:proofErr w:type="gramStart"/>
      <w:r w:rsidR="00E77446" w:rsidRPr="00033449">
        <w:rPr>
          <w:rFonts w:ascii="Times New Roman" w:hAnsi="Times New Roman" w:cs="Times New Roman"/>
          <w:sz w:val="24"/>
          <w:szCs w:val="24"/>
        </w:rPr>
        <w:t>DPH tak</w:t>
      </w:r>
      <w:proofErr w:type="gramEnd"/>
      <w:r w:rsidR="00E77446" w:rsidRPr="00033449">
        <w:rPr>
          <w:rFonts w:ascii="Times New Roman" w:hAnsi="Times New Roman" w:cs="Times New Roman"/>
          <w:sz w:val="24"/>
          <w:szCs w:val="24"/>
        </w:rPr>
        <w:t xml:space="preserve"> z hlediska povinných odvodů zaměstnavatele za své zaměstnance. Zaměstnanost jednoho člena rodiny má pozitivní vliv </w:t>
      </w:r>
      <w:r w:rsidR="00615FAA">
        <w:rPr>
          <w:rFonts w:ascii="Times New Roman" w:hAnsi="Times New Roman" w:cs="Times New Roman"/>
          <w:sz w:val="24"/>
          <w:szCs w:val="24"/>
        </w:rPr>
        <w:t xml:space="preserve">na </w:t>
      </w:r>
      <w:r w:rsidR="00E77446" w:rsidRPr="00033449">
        <w:rPr>
          <w:rFonts w:ascii="Times New Roman" w:hAnsi="Times New Roman" w:cs="Times New Roman"/>
          <w:sz w:val="24"/>
          <w:szCs w:val="24"/>
        </w:rPr>
        <w:t>ostatní, je prevencí zadlužení i páchání trestné činnosti;</w:t>
      </w:r>
    </w:p>
    <w:p w:rsidR="00615FAA" w:rsidRPr="00033449" w:rsidRDefault="00E77446" w:rsidP="00B24C1D">
      <w:pPr>
        <w:pStyle w:val="Odstavecseseznamem"/>
        <w:numPr>
          <w:ilvl w:val="0"/>
          <w:numId w:val="17"/>
        </w:numPr>
        <w:spacing w:after="0" w:line="240" w:lineRule="auto"/>
        <w:jc w:val="both"/>
        <w:rPr>
          <w:rFonts w:ascii="Times New Roman" w:hAnsi="Times New Roman" w:cs="Times New Roman"/>
          <w:sz w:val="24"/>
          <w:szCs w:val="24"/>
        </w:rPr>
      </w:pPr>
      <w:r w:rsidRPr="00033449">
        <w:rPr>
          <w:rFonts w:ascii="Times New Roman" w:hAnsi="Times New Roman" w:cs="Times New Roman"/>
          <w:sz w:val="24"/>
          <w:szCs w:val="24"/>
          <w:u w:val="single"/>
        </w:rPr>
        <w:t>legislativně</w:t>
      </w:r>
      <w:r w:rsidRPr="00033449">
        <w:rPr>
          <w:rFonts w:ascii="Times New Roman" w:hAnsi="Times New Roman" w:cs="Times New Roman"/>
          <w:sz w:val="24"/>
          <w:szCs w:val="24"/>
        </w:rPr>
        <w:t xml:space="preserve"> upravit </w:t>
      </w:r>
      <w:r w:rsidRPr="00033449">
        <w:rPr>
          <w:rFonts w:ascii="Times New Roman" w:hAnsi="Times New Roman" w:cs="Times New Roman"/>
          <w:b/>
          <w:sz w:val="24"/>
          <w:szCs w:val="24"/>
        </w:rPr>
        <w:t>možnost oddlužení</w:t>
      </w:r>
      <w:r w:rsidRPr="00033449">
        <w:rPr>
          <w:rFonts w:ascii="Times New Roman" w:hAnsi="Times New Roman" w:cs="Times New Roman"/>
          <w:sz w:val="24"/>
          <w:szCs w:val="24"/>
        </w:rPr>
        <w:t xml:space="preserve"> pro občany, kteří nesplňují současná kritéria osobního bankrotu, ale jsou motivování své dluhy uhradit v míře, která odpovídá jejich reálným příjmům. Tento krok by pomohl zadluženým vymanit se z dluhové pasti, která je vhání na černý trh práce, vytrhává je z konzumace nástrojů aktivní politiky zaměstnanosti, je pro ně brzdou při získání standardního typu bydlení, může je vést k páchání protiprávní činnosti</w:t>
      </w:r>
      <w:r w:rsidR="00615FAA">
        <w:rPr>
          <w:rFonts w:ascii="Times New Roman" w:hAnsi="Times New Roman" w:cs="Times New Roman"/>
          <w:sz w:val="24"/>
          <w:szCs w:val="24"/>
        </w:rPr>
        <w:t>. Pro úspěšný proces oddlužení je nutné novou právní úpravu provázat s odpovídající sociální službou</w:t>
      </w:r>
      <w:r w:rsidR="002245EE">
        <w:rPr>
          <w:rFonts w:ascii="Times New Roman" w:hAnsi="Times New Roman" w:cs="Times New Roman"/>
          <w:sz w:val="24"/>
          <w:szCs w:val="24"/>
        </w:rPr>
        <w:t xml:space="preserve"> obdobně jako je to navrhováno u sociálního bydlení</w:t>
      </w:r>
      <w:r w:rsidR="00615FAA" w:rsidRPr="00033449">
        <w:rPr>
          <w:rFonts w:ascii="Times New Roman" w:hAnsi="Times New Roman" w:cs="Times New Roman"/>
          <w:sz w:val="24"/>
          <w:szCs w:val="24"/>
        </w:rPr>
        <w:t>;</w:t>
      </w:r>
    </w:p>
    <w:p w:rsidR="00E77446" w:rsidRPr="00033449" w:rsidRDefault="00E77446" w:rsidP="00B24C1D">
      <w:pPr>
        <w:pStyle w:val="Odstavecseseznamem"/>
        <w:numPr>
          <w:ilvl w:val="0"/>
          <w:numId w:val="17"/>
        </w:numPr>
        <w:spacing w:after="0" w:line="240" w:lineRule="auto"/>
        <w:jc w:val="both"/>
        <w:rPr>
          <w:rFonts w:ascii="Times New Roman" w:hAnsi="Times New Roman" w:cs="Times New Roman"/>
          <w:sz w:val="24"/>
          <w:szCs w:val="24"/>
        </w:rPr>
      </w:pPr>
      <w:r w:rsidRPr="00033449">
        <w:rPr>
          <w:rFonts w:ascii="Times New Roman" w:hAnsi="Times New Roman" w:cs="Times New Roman"/>
          <w:sz w:val="24"/>
          <w:szCs w:val="24"/>
        </w:rPr>
        <w:lastRenderedPageBreak/>
        <w:t xml:space="preserve">zajistit </w:t>
      </w:r>
      <w:r w:rsidRPr="00033449">
        <w:rPr>
          <w:rFonts w:ascii="Times New Roman" w:hAnsi="Times New Roman" w:cs="Times New Roman"/>
          <w:sz w:val="24"/>
          <w:szCs w:val="24"/>
          <w:u w:val="single"/>
        </w:rPr>
        <w:t>kapacitní a provozní podmínky</w:t>
      </w:r>
      <w:r w:rsidRPr="00033449">
        <w:rPr>
          <w:rFonts w:ascii="Times New Roman" w:hAnsi="Times New Roman" w:cs="Times New Roman"/>
          <w:sz w:val="24"/>
          <w:szCs w:val="24"/>
        </w:rPr>
        <w:t xml:space="preserve"> pro </w:t>
      </w:r>
      <w:r w:rsidRPr="00033449">
        <w:rPr>
          <w:rFonts w:ascii="Times New Roman" w:hAnsi="Times New Roman" w:cs="Times New Roman"/>
          <w:b/>
          <w:sz w:val="24"/>
          <w:szCs w:val="24"/>
        </w:rPr>
        <w:t>absolvování povinné předškolní docházky v předškolním zařízení</w:t>
      </w:r>
      <w:r w:rsidRPr="00033449">
        <w:rPr>
          <w:rFonts w:ascii="Times New Roman" w:hAnsi="Times New Roman" w:cs="Times New Roman"/>
          <w:sz w:val="24"/>
          <w:szCs w:val="24"/>
        </w:rPr>
        <w:t>. Legislativní podpora tomuto opaření je z hlediska vlády zajištěna – novela školského zákona se nachází v Poslanecké sněmovně Parlamentu ČR (tisk č. 611). Kvalitní předškolní příprava je zcela zásadní pro úspěšné zvládnutí vstupu dětí do povinné školní docházky a pozitivně ovlivňuje vztah dítěte i rodiny ke vzdělání což má dopad i na budoucí pracovní uplatnění;</w:t>
      </w:r>
    </w:p>
    <w:p w:rsidR="00E77446" w:rsidRDefault="00E77446" w:rsidP="00B24C1D">
      <w:pPr>
        <w:pStyle w:val="Odstavecseseznamem"/>
        <w:numPr>
          <w:ilvl w:val="0"/>
          <w:numId w:val="17"/>
        </w:numPr>
        <w:spacing w:after="0" w:line="240" w:lineRule="auto"/>
        <w:jc w:val="both"/>
        <w:rPr>
          <w:rFonts w:ascii="Times New Roman" w:hAnsi="Times New Roman" w:cs="Times New Roman"/>
          <w:sz w:val="24"/>
          <w:szCs w:val="24"/>
        </w:rPr>
      </w:pPr>
      <w:r w:rsidRPr="00033449">
        <w:rPr>
          <w:rFonts w:ascii="Times New Roman" w:hAnsi="Times New Roman" w:cs="Times New Roman"/>
          <w:sz w:val="24"/>
          <w:szCs w:val="24"/>
        </w:rPr>
        <w:t xml:space="preserve">zajistit </w:t>
      </w:r>
      <w:r w:rsidRPr="00033449">
        <w:rPr>
          <w:rFonts w:ascii="Times New Roman" w:hAnsi="Times New Roman" w:cs="Times New Roman"/>
          <w:sz w:val="24"/>
          <w:szCs w:val="24"/>
          <w:u w:val="single"/>
        </w:rPr>
        <w:t>zdroje a podmínky</w:t>
      </w:r>
      <w:r w:rsidRPr="00033449">
        <w:rPr>
          <w:rFonts w:ascii="Times New Roman" w:hAnsi="Times New Roman" w:cs="Times New Roman"/>
          <w:sz w:val="24"/>
          <w:szCs w:val="24"/>
        </w:rPr>
        <w:t xml:space="preserve"> (finanční / provozní – program, pravidla) pro </w:t>
      </w:r>
      <w:r w:rsidRPr="00033449">
        <w:rPr>
          <w:rFonts w:ascii="Times New Roman" w:hAnsi="Times New Roman" w:cs="Times New Roman"/>
          <w:b/>
          <w:sz w:val="24"/>
          <w:szCs w:val="24"/>
        </w:rPr>
        <w:t>snížení kapacity bydlení v sociálně vyloučených lokalitách</w:t>
      </w:r>
      <w:r w:rsidRPr="00033449">
        <w:rPr>
          <w:rFonts w:ascii="Times New Roman" w:hAnsi="Times New Roman" w:cs="Times New Roman"/>
          <w:sz w:val="24"/>
          <w:szCs w:val="24"/>
        </w:rPr>
        <w:t xml:space="preserve"> a snížit tak koncentraci chudých lidí se sociálními handicapy na jednom místě. Vytvoření pravidel a zdrojů pro demolice nevyužívaných domů nebo snížení jejich kapacity (např. snížení počtu pater v domě) a povinnost na jejich místě vybudovat stavbu sloužící veřejnému blahu pomůže efektivněji pracovat systémem sociálních služeb a podpory zaměstnanosti s obyvateli sociálně vyloučených lokalit, kteří již nebudou tak masivně koncentrováni na j</w:t>
      </w:r>
      <w:r w:rsidR="00615FAA">
        <w:rPr>
          <w:rFonts w:ascii="Times New Roman" w:hAnsi="Times New Roman" w:cs="Times New Roman"/>
          <w:sz w:val="24"/>
          <w:szCs w:val="24"/>
        </w:rPr>
        <w:t>ednom místě. Služby a pomoc budou</w:t>
      </w:r>
      <w:r w:rsidRPr="00033449">
        <w:rPr>
          <w:rFonts w:ascii="Times New Roman" w:hAnsi="Times New Roman" w:cs="Times New Roman"/>
          <w:sz w:val="24"/>
          <w:szCs w:val="24"/>
        </w:rPr>
        <w:t xml:space="preserve"> moci být poskytován</w:t>
      </w:r>
      <w:r w:rsidR="00615FAA">
        <w:rPr>
          <w:rFonts w:ascii="Times New Roman" w:hAnsi="Times New Roman" w:cs="Times New Roman"/>
          <w:sz w:val="24"/>
          <w:szCs w:val="24"/>
        </w:rPr>
        <w:t>y</w:t>
      </w:r>
      <w:r w:rsidRPr="00033449">
        <w:rPr>
          <w:rFonts w:ascii="Times New Roman" w:hAnsi="Times New Roman" w:cs="Times New Roman"/>
          <w:sz w:val="24"/>
          <w:szCs w:val="24"/>
        </w:rPr>
        <w:t xml:space="preserve"> adresněji. Toto opatření musí být doplněno systémem sociálního bydlení. V opačném případě si stát i obec pouze zvýší problémy s novými obyvateli ubytoven a </w:t>
      </w:r>
      <w:proofErr w:type="spellStart"/>
      <w:r w:rsidRPr="00033449">
        <w:rPr>
          <w:rFonts w:ascii="Times New Roman" w:hAnsi="Times New Roman" w:cs="Times New Roman"/>
          <w:sz w:val="24"/>
          <w:szCs w:val="24"/>
        </w:rPr>
        <w:t>substandardního</w:t>
      </w:r>
      <w:proofErr w:type="spellEnd"/>
      <w:r w:rsidRPr="00033449">
        <w:rPr>
          <w:rFonts w:ascii="Times New Roman" w:hAnsi="Times New Roman" w:cs="Times New Roman"/>
          <w:sz w:val="24"/>
          <w:szCs w:val="24"/>
        </w:rPr>
        <w:t xml:space="preserve"> způs</w:t>
      </w:r>
      <w:r w:rsidR="00092EBA">
        <w:rPr>
          <w:rFonts w:ascii="Times New Roman" w:hAnsi="Times New Roman" w:cs="Times New Roman"/>
          <w:sz w:val="24"/>
          <w:szCs w:val="24"/>
        </w:rPr>
        <w:t>o</w:t>
      </w:r>
      <w:r w:rsidRPr="00033449">
        <w:rPr>
          <w:rFonts w:ascii="Times New Roman" w:hAnsi="Times New Roman" w:cs="Times New Roman"/>
          <w:sz w:val="24"/>
          <w:szCs w:val="24"/>
        </w:rPr>
        <w:t>bu bydlení a zvý</w:t>
      </w:r>
      <w:r w:rsidR="00C5344A">
        <w:rPr>
          <w:rFonts w:ascii="Times New Roman" w:hAnsi="Times New Roman" w:cs="Times New Roman"/>
          <w:sz w:val="24"/>
          <w:szCs w:val="24"/>
        </w:rPr>
        <w:t>ší náklady na vyplácené dávky;</w:t>
      </w:r>
    </w:p>
    <w:p w:rsidR="003523EC" w:rsidRPr="00615FAA" w:rsidRDefault="003523EC" w:rsidP="00B24C1D">
      <w:pPr>
        <w:pStyle w:val="Odstavecseseznamem"/>
        <w:numPr>
          <w:ilvl w:val="0"/>
          <w:numId w:val="17"/>
        </w:numPr>
        <w:spacing w:after="0" w:line="240" w:lineRule="auto"/>
        <w:jc w:val="both"/>
        <w:rPr>
          <w:rFonts w:ascii="Times New Roman" w:hAnsi="Times New Roman" w:cs="Times New Roman"/>
          <w:b/>
          <w:sz w:val="24"/>
          <w:szCs w:val="24"/>
          <w:u w:val="single"/>
        </w:rPr>
      </w:pPr>
      <w:r w:rsidRPr="003523EC">
        <w:rPr>
          <w:rFonts w:ascii="Times New Roman" w:hAnsi="Times New Roman" w:cs="Times New Roman"/>
          <w:sz w:val="24"/>
          <w:szCs w:val="24"/>
        </w:rPr>
        <w:t xml:space="preserve">zajistit </w:t>
      </w:r>
      <w:r w:rsidRPr="00D63C32">
        <w:rPr>
          <w:rFonts w:ascii="Times New Roman" w:hAnsi="Times New Roman" w:cs="Times New Roman"/>
          <w:sz w:val="24"/>
          <w:szCs w:val="24"/>
          <w:u w:val="single"/>
        </w:rPr>
        <w:t>legislativně</w:t>
      </w:r>
      <w:r w:rsidRPr="003523EC">
        <w:rPr>
          <w:rFonts w:ascii="Times New Roman" w:hAnsi="Times New Roman" w:cs="Times New Roman"/>
          <w:sz w:val="24"/>
          <w:szCs w:val="24"/>
        </w:rPr>
        <w:t xml:space="preserve"> </w:t>
      </w:r>
      <w:r w:rsidRPr="00D63C32">
        <w:rPr>
          <w:rFonts w:ascii="Times New Roman" w:hAnsi="Times New Roman" w:cs="Times New Roman"/>
          <w:b/>
          <w:sz w:val="24"/>
          <w:szCs w:val="24"/>
        </w:rPr>
        <w:t>soulad faktického pobytu</w:t>
      </w:r>
      <w:r w:rsidRPr="003523EC">
        <w:rPr>
          <w:rFonts w:ascii="Times New Roman" w:hAnsi="Times New Roman" w:cs="Times New Roman"/>
          <w:sz w:val="24"/>
          <w:szCs w:val="24"/>
        </w:rPr>
        <w:t xml:space="preserve"> (bydliště) </w:t>
      </w:r>
      <w:r w:rsidRPr="00D63C32">
        <w:rPr>
          <w:rFonts w:ascii="Times New Roman" w:hAnsi="Times New Roman" w:cs="Times New Roman"/>
          <w:b/>
          <w:sz w:val="24"/>
          <w:szCs w:val="24"/>
        </w:rPr>
        <w:t>s hlášením k trvalému pobytu</w:t>
      </w:r>
      <w:r>
        <w:rPr>
          <w:rFonts w:ascii="Times New Roman" w:hAnsi="Times New Roman" w:cs="Times New Roman"/>
          <w:sz w:val="24"/>
          <w:szCs w:val="24"/>
        </w:rPr>
        <w:t xml:space="preserve">. Tento krok by umožnil větší přehled o pobytu občanů pro potřeby výplaty dávek, pro </w:t>
      </w:r>
      <w:r w:rsidR="00977F4A">
        <w:rPr>
          <w:rFonts w:ascii="Times New Roman" w:hAnsi="Times New Roman" w:cs="Times New Roman"/>
          <w:sz w:val="24"/>
          <w:szCs w:val="24"/>
        </w:rPr>
        <w:t xml:space="preserve">plánování a </w:t>
      </w:r>
      <w:r>
        <w:rPr>
          <w:rFonts w:ascii="Times New Roman" w:hAnsi="Times New Roman" w:cs="Times New Roman"/>
          <w:sz w:val="24"/>
          <w:szCs w:val="24"/>
        </w:rPr>
        <w:t>organizování sociální práce a sociálních služeb</w:t>
      </w:r>
      <w:r w:rsidR="00D63C32">
        <w:rPr>
          <w:rFonts w:ascii="Times New Roman" w:hAnsi="Times New Roman" w:cs="Times New Roman"/>
          <w:sz w:val="24"/>
          <w:szCs w:val="24"/>
        </w:rPr>
        <w:t xml:space="preserve"> a zajistil by aktuální informace o vnitřní migraci osob se z</w:t>
      </w:r>
      <w:r w:rsidR="00C5344A">
        <w:rPr>
          <w:rFonts w:ascii="Times New Roman" w:hAnsi="Times New Roman" w:cs="Times New Roman"/>
          <w:sz w:val="24"/>
          <w:szCs w:val="24"/>
        </w:rPr>
        <w:t>výšenými sociálními potřebami;</w:t>
      </w:r>
    </w:p>
    <w:p w:rsidR="00C5344A" w:rsidRPr="00C5344A" w:rsidRDefault="00C5344A" w:rsidP="00B24C1D">
      <w:pPr>
        <w:pStyle w:val="Odstavecseseznamem"/>
        <w:numPr>
          <w:ilvl w:val="0"/>
          <w:numId w:val="17"/>
        </w:numPr>
        <w:spacing w:after="0" w:line="240" w:lineRule="auto"/>
        <w:jc w:val="both"/>
        <w:rPr>
          <w:rFonts w:ascii="Times New Roman" w:hAnsi="Times New Roman" w:cs="Times New Roman"/>
          <w:iCs/>
          <w:sz w:val="24"/>
          <w:szCs w:val="24"/>
        </w:rPr>
      </w:pPr>
      <w:r w:rsidRPr="00C5344A">
        <w:rPr>
          <w:rFonts w:ascii="Times New Roman" w:hAnsi="Times New Roman" w:cs="Times New Roman"/>
          <w:sz w:val="24"/>
          <w:szCs w:val="24"/>
        </w:rPr>
        <w:t xml:space="preserve">vytvořit </w:t>
      </w:r>
      <w:r w:rsidRPr="00C5344A">
        <w:rPr>
          <w:rFonts w:ascii="Times New Roman" w:hAnsi="Times New Roman" w:cs="Times New Roman"/>
          <w:sz w:val="24"/>
          <w:szCs w:val="24"/>
          <w:u w:val="single"/>
        </w:rPr>
        <w:t>legislativní</w:t>
      </w:r>
      <w:r w:rsidRPr="00C5344A">
        <w:rPr>
          <w:rFonts w:ascii="Times New Roman" w:hAnsi="Times New Roman" w:cs="Times New Roman"/>
          <w:sz w:val="24"/>
          <w:szCs w:val="24"/>
        </w:rPr>
        <w:t xml:space="preserve"> prostředí pro </w:t>
      </w:r>
      <w:r w:rsidRPr="00C5344A">
        <w:rPr>
          <w:rFonts w:ascii="Times New Roman" w:hAnsi="Times New Roman" w:cs="Times New Roman"/>
          <w:b/>
          <w:sz w:val="24"/>
          <w:szCs w:val="24"/>
        </w:rPr>
        <w:t>poskytování bezplatné právní pomoci</w:t>
      </w:r>
      <w:r w:rsidRPr="00C5344A">
        <w:rPr>
          <w:rFonts w:ascii="Times New Roman" w:hAnsi="Times New Roman" w:cs="Times New Roman"/>
          <w:sz w:val="24"/>
          <w:szCs w:val="24"/>
        </w:rPr>
        <w:t xml:space="preserve"> určené občanům, kteří si ji nemohou </w:t>
      </w:r>
      <w:r w:rsidRPr="00C5344A">
        <w:rPr>
          <w:rFonts w:ascii="Times New Roman" w:hAnsi="Times New Roman" w:cs="Times New Roman"/>
          <w:iCs/>
          <w:sz w:val="24"/>
          <w:szCs w:val="24"/>
        </w:rPr>
        <w:t>obstarat sami v důsledku své sociální situace.</w:t>
      </w:r>
      <w:r>
        <w:rPr>
          <w:rFonts w:ascii="Times New Roman" w:hAnsi="Times New Roman" w:cs="Times New Roman"/>
          <w:iCs/>
          <w:sz w:val="24"/>
          <w:szCs w:val="24"/>
        </w:rPr>
        <w:t xml:space="preserve"> Tento krok je průřezový pro mnoho oblastí, které jsou pro sociální vyloučení charakteristické – především zadluženost, bydlení a podnájemní vztahy, práva zaměstnanců, nároky občanů v oblasti sociálních systémů, povinnosti a práva zákonných zástupců vůči svým dětem </w:t>
      </w:r>
      <w:proofErr w:type="spellStart"/>
      <w:r>
        <w:rPr>
          <w:rFonts w:ascii="Times New Roman" w:hAnsi="Times New Roman" w:cs="Times New Roman"/>
          <w:iCs/>
          <w:sz w:val="24"/>
          <w:szCs w:val="24"/>
        </w:rPr>
        <w:t>adal</w:t>
      </w:r>
      <w:proofErr w:type="spellEnd"/>
      <w:r>
        <w:rPr>
          <w:rFonts w:ascii="Times New Roman" w:hAnsi="Times New Roman" w:cs="Times New Roman"/>
          <w:iCs/>
          <w:sz w:val="24"/>
          <w:szCs w:val="24"/>
        </w:rPr>
        <w:t xml:space="preserve">.  Kvalitní, dostupná a státem garantovaná bezplatná právní pomoc bude působit </w:t>
      </w:r>
      <w:r w:rsidR="00AB6327">
        <w:rPr>
          <w:rFonts w:ascii="Times New Roman" w:hAnsi="Times New Roman" w:cs="Times New Roman"/>
          <w:iCs/>
          <w:sz w:val="24"/>
          <w:szCs w:val="24"/>
        </w:rPr>
        <w:t xml:space="preserve">v ideálním případě </w:t>
      </w:r>
      <w:r>
        <w:rPr>
          <w:rFonts w:ascii="Times New Roman" w:hAnsi="Times New Roman" w:cs="Times New Roman"/>
          <w:iCs/>
          <w:sz w:val="24"/>
          <w:szCs w:val="24"/>
        </w:rPr>
        <w:t xml:space="preserve">preventivně vůči </w:t>
      </w:r>
      <w:r w:rsidR="00AB6327">
        <w:rPr>
          <w:rFonts w:ascii="Times New Roman" w:hAnsi="Times New Roman" w:cs="Times New Roman"/>
          <w:iCs/>
          <w:sz w:val="24"/>
          <w:szCs w:val="24"/>
        </w:rPr>
        <w:t xml:space="preserve">ohrožujícím situacím pro občany nebo bude eliminovat negativní dopady již učiněných právních kroků. </w:t>
      </w:r>
    </w:p>
    <w:p w:rsidR="00ED7F0B" w:rsidRPr="00C5344A" w:rsidRDefault="00ED7F0B" w:rsidP="00B24C1D">
      <w:pPr>
        <w:spacing w:after="0" w:line="240" w:lineRule="auto"/>
        <w:jc w:val="both"/>
        <w:rPr>
          <w:rFonts w:ascii="Times New Roman" w:hAnsi="Times New Roman" w:cs="Times New Roman"/>
          <w:b/>
          <w:sz w:val="24"/>
          <w:szCs w:val="24"/>
          <w:u w:val="single"/>
        </w:rPr>
      </w:pPr>
    </w:p>
    <w:p w:rsidR="00ED7F0B" w:rsidRDefault="00ED7F0B"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570A57" w:rsidRDefault="00570A57" w:rsidP="00B24C1D">
      <w:pPr>
        <w:spacing w:after="0" w:line="240" w:lineRule="auto"/>
        <w:jc w:val="both"/>
        <w:rPr>
          <w:rFonts w:ascii="Times New Roman" w:hAnsi="Times New Roman" w:cs="Times New Roman"/>
          <w:b/>
          <w:sz w:val="24"/>
          <w:szCs w:val="24"/>
          <w:u w:val="single"/>
        </w:rPr>
      </w:pPr>
    </w:p>
    <w:p w:rsidR="00D126CB" w:rsidRPr="00D126CB" w:rsidRDefault="00D126CB" w:rsidP="00B24C1D">
      <w:pPr>
        <w:spacing w:after="0" w:line="240" w:lineRule="auto"/>
        <w:jc w:val="both"/>
        <w:rPr>
          <w:rFonts w:ascii="Times New Roman" w:hAnsi="Times New Roman" w:cs="Times New Roman"/>
          <w:b/>
          <w:sz w:val="24"/>
          <w:szCs w:val="24"/>
          <w:u w:val="single"/>
        </w:rPr>
      </w:pPr>
      <w:r w:rsidRPr="00D126CB">
        <w:rPr>
          <w:rFonts w:ascii="Times New Roman" w:hAnsi="Times New Roman" w:cs="Times New Roman"/>
          <w:b/>
          <w:sz w:val="24"/>
          <w:szCs w:val="24"/>
          <w:u w:val="single"/>
        </w:rPr>
        <w:t>Přílohy</w:t>
      </w:r>
    </w:p>
    <w:p w:rsidR="00400A84" w:rsidRDefault="00400A84" w:rsidP="00B24C1D">
      <w:pPr>
        <w:spacing w:after="0" w:line="240" w:lineRule="auto"/>
        <w:jc w:val="both"/>
        <w:rPr>
          <w:rFonts w:ascii="Times New Roman" w:hAnsi="Times New Roman" w:cs="Times New Roman"/>
          <w:i/>
          <w:sz w:val="24"/>
          <w:szCs w:val="24"/>
        </w:rPr>
      </w:pPr>
    </w:p>
    <w:p w:rsidR="00400A84" w:rsidRDefault="00A7569B" w:rsidP="00B24C1D">
      <w:pPr>
        <w:spacing w:after="0" w:line="240" w:lineRule="auto"/>
        <w:jc w:val="both"/>
        <w:rPr>
          <w:rFonts w:ascii="Times New Roman" w:hAnsi="Times New Roman" w:cs="Times New Roman"/>
          <w:sz w:val="24"/>
          <w:szCs w:val="24"/>
        </w:rPr>
      </w:pPr>
      <w:r w:rsidRPr="00D126CB">
        <w:rPr>
          <w:rFonts w:ascii="Times New Roman" w:hAnsi="Times New Roman" w:cs="Times New Roman"/>
          <w:b/>
          <w:i/>
          <w:sz w:val="24"/>
          <w:szCs w:val="24"/>
        </w:rPr>
        <w:t>Příloha č. 1</w:t>
      </w:r>
      <w:r w:rsidR="00D126CB">
        <w:rPr>
          <w:rFonts w:ascii="Times New Roman" w:hAnsi="Times New Roman" w:cs="Times New Roman"/>
          <w:b/>
          <w:i/>
          <w:sz w:val="24"/>
          <w:szCs w:val="24"/>
        </w:rPr>
        <w:t xml:space="preserve">: </w:t>
      </w:r>
      <w:r w:rsidRPr="00D126CB">
        <w:rPr>
          <w:rFonts w:ascii="Times New Roman" w:hAnsi="Times New Roman" w:cs="Times New Roman"/>
          <w:sz w:val="24"/>
          <w:szCs w:val="24"/>
        </w:rPr>
        <w:t xml:space="preserve">Popis sociálně vyloučených lokalit v Ústeckém kraji, kde v současné době působí Agentura pro sociální začleňování </w:t>
      </w:r>
    </w:p>
    <w:p w:rsidR="00570A57" w:rsidRDefault="00570A57" w:rsidP="00B24C1D">
      <w:pPr>
        <w:spacing w:after="0" w:line="240" w:lineRule="auto"/>
        <w:jc w:val="both"/>
        <w:rPr>
          <w:rFonts w:ascii="Times New Roman" w:hAnsi="Times New Roman" w:cs="Times New Roman"/>
          <w:b/>
          <w:i/>
          <w:sz w:val="24"/>
          <w:szCs w:val="24"/>
        </w:rPr>
      </w:pPr>
    </w:p>
    <w:p w:rsidR="00D126CB" w:rsidRDefault="00D126CB" w:rsidP="00B24C1D">
      <w:pPr>
        <w:spacing w:after="0" w:line="240" w:lineRule="auto"/>
        <w:jc w:val="both"/>
        <w:rPr>
          <w:rFonts w:ascii="Times New Roman" w:hAnsi="Times New Roman" w:cs="Times New Roman"/>
          <w:sz w:val="24"/>
          <w:szCs w:val="24"/>
        </w:rPr>
      </w:pPr>
      <w:r w:rsidRPr="00D126CB">
        <w:rPr>
          <w:rFonts w:ascii="Times New Roman" w:hAnsi="Times New Roman" w:cs="Times New Roman"/>
          <w:b/>
          <w:i/>
          <w:sz w:val="24"/>
          <w:szCs w:val="24"/>
        </w:rPr>
        <w:t>Příloha č. 2</w:t>
      </w:r>
      <w:r w:rsidRPr="00D126CB">
        <w:rPr>
          <w:rFonts w:ascii="Times New Roman" w:hAnsi="Times New Roman" w:cs="Times New Roman"/>
          <w:b/>
          <w:sz w:val="24"/>
          <w:szCs w:val="24"/>
        </w:rPr>
        <w:t>:</w:t>
      </w:r>
      <w:r>
        <w:rPr>
          <w:rFonts w:ascii="Times New Roman" w:hAnsi="Times New Roman" w:cs="Times New Roman"/>
          <w:sz w:val="24"/>
          <w:szCs w:val="24"/>
        </w:rPr>
        <w:t xml:space="preserve"> Popis situace sociálně vyloučených lokalit v Moravskoslezském kraji, včetně činnosti Agentury pro sociální začleňování</w:t>
      </w:r>
    </w:p>
    <w:p w:rsidR="00570A57" w:rsidRDefault="00570A57" w:rsidP="00B24C1D">
      <w:pPr>
        <w:spacing w:after="0" w:line="240" w:lineRule="auto"/>
        <w:jc w:val="both"/>
        <w:rPr>
          <w:rFonts w:ascii="Times New Roman" w:hAnsi="Times New Roman" w:cs="Times New Roman"/>
          <w:b/>
          <w:i/>
          <w:sz w:val="24"/>
          <w:szCs w:val="24"/>
        </w:rPr>
      </w:pPr>
    </w:p>
    <w:p w:rsidR="00D126CB" w:rsidRDefault="00D126CB" w:rsidP="00B24C1D">
      <w:pPr>
        <w:spacing w:after="0" w:line="240" w:lineRule="auto"/>
        <w:jc w:val="both"/>
        <w:rPr>
          <w:rFonts w:ascii="Times New Roman" w:hAnsi="Times New Roman" w:cs="Times New Roman"/>
          <w:sz w:val="24"/>
          <w:szCs w:val="24"/>
        </w:rPr>
      </w:pPr>
      <w:r w:rsidRPr="00D126CB">
        <w:rPr>
          <w:rFonts w:ascii="Times New Roman" w:hAnsi="Times New Roman" w:cs="Times New Roman"/>
          <w:b/>
          <w:i/>
          <w:sz w:val="24"/>
          <w:szCs w:val="24"/>
        </w:rPr>
        <w:t>Příloha č. 3</w:t>
      </w:r>
      <w:r w:rsidRPr="00D126CB">
        <w:rPr>
          <w:rFonts w:ascii="Times New Roman" w:hAnsi="Times New Roman" w:cs="Times New Roman"/>
          <w:b/>
          <w:sz w:val="24"/>
          <w:szCs w:val="24"/>
        </w:rPr>
        <w:t>:</w:t>
      </w:r>
      <w:r>
        <w:rPr>
          <w:rFonts w:ascii="Times New Roman" w:hAnsi="Times New Roman" w:cs="Times New Roman"/>
          <w:sz w:val="24"/>
          <w:szCs w:val="24"/>
        </w:rPr>
        <w:t xml:space="preserve"> Popis situace sociálně vyloučených lokalit v Karlovarském kraji, včetně činnosti Agentury pro sociální začleňování</w:t>
      </w:r>
    </w:p>
    <w:p w:rsidR="00570A57" w:rsidRDefault="00570A57" w:rsidP="00B24C1D">
      <w:pPr>
        <w:spacing w:after="0" w:line="240" w:lineRule="auto"/>
        <w:jc w:val="both"/>
        <w:rPr>
          <w:rFonts w:ascii="Times New Roman" w:hAnsi="Times New Roman" w:cs="Times New Roman"/>
          <w:sz w:val="24"/>
          <w:szCs w:val="24"/>
        </w:rPr>
      </w:pPr>
    </w:p>
    <w:p w:rsidR="00570A57" w:rsidRPr="00D126CB" w:rsidRDefault="00570A57" w:rsidP="00B24C1D">
      <w:pPr>
        <w:spacing w:after="0" w:line="240" w:lineRule="auto"/>
        <w:jc w:val="both"/>
        <w:rPr>
          <w:rFonts w:ascii="Times New Roman" w:hAnsi="Times New Roman" w:cs="Times New Roman"/>
          <w:sz w:val="24"/>
          <w:szCs w:val="24"/>
        </w:rPr>
      </w:pPr>
      <w:r w:rsidRPr="00570A57">
        <w:rPr>
          <w:rFonts w:ascii="Times New Roman" w:hAnsi="Times New Roman" w:cs="Times New Roman"/>
          <w:b/>
          <w:i/>
          <w:sz w:val="24"/>
          <w:szCs w:val="24"/>
        </w:rPr>
        <w:t>Příloha č. 4:</w:t>
      </w:r>
      <w:r>
        <w:rPr>
          <w:rFonts w:ascii="Times New Roman" w:hAnsi="Times New Roman" w:cs="Times New Roman"/>
          <w:sz w:val="24"/>
          <w:szCs w:val="24"/>
        </w:rPr>
        <w:t xml:space="preserve"> Nástroje pro obce v boji proti sociálnímu vyloučení </w:t>
      </w:r>
    </w:p>
    <w:p w:rsidR="00271538" w:rsidRDefault="00271538" w:rsidP="00B24C1D">
      <w:pPr>
        <w:autoSpaceDE w:val="0"/>
        <w:autoSpaceDN w:val="0"/>
        <w:adjustRightInd w:val="0"/>
        <w:spacing w:after="0" w:line="240" w:lineRule="auto"/>
        <w:jc w:val="right"/>
        <w:rPr>
          <w:rFonts w:ascii="Times New Roman" w:hAnsi="Times New Roman" w:cs="Times New Roman"/>
          <w:sz w:val="24"/>
          <w:szCs w:val="24"/>
        </w:rPr>
      </w:pPr>
    </w:p>
    <w:p w:rsidR="00271538" w:rsidRDefault="00271538" w:rsidP="00B24C1D">
      <w:pPr>
        <w:autoSpaceDE w:val="0"/>
        <w:autoSpaceDN w:val="0"/>
        <w:adjustRightInd w:val="0"/>
        <w:spacing w:after="0" w:line="240" w:lineRule="auto"/>
        <w:jc w:val="right"/>
        <w:rPr>
          <w:rFonts w:ascii="Times New Roman" w:hAnsi="Times New Roman" w:cs="Times New Roman"/>
          <w:sz w:val="24"/>
          <w:szCs w:val="24"/>
        </w:rPr>
      </w:pPr>
    </w:p>
    <w:p w:rsidR="00271538" w:rsidRDefault="00271538" w:rsidP="00B24C1D">
      <w:pPr>
        <w:autoSpaceDE w:val="0"/>
        <w:autoSpaceDN w:val="0"/>
        <w:adjustRightInd w:val="0"/>
        <w:spacing w:after="0" w:line="240" w:lineRule="auto"/>
        <w:jc w:val="right"/>
        <w:rPr>
          <w:rFonts w:ascii="Times New Roman" w:hAnsi="Times New Roman" w:cs="Times New Roman"/>
          <w:sz w:val="24"/>
          <w:szCs w:val="24"/>
        </w:rPr>
      </w:pPr>
    </w:p>
    <w:p w:rsidR="00271538" w:rsidRDefault="00271538" w:rsidP="00B24C1D">
      <w:pPr>
        <w:autoSpaceDE w:val="0"/>
        <w:autoSpaceDN w:val="0"/>
        <w:adjustRightInd w:val="0"/>
        <w:spacing w:after="0" w:line="240" w:lineRule="auto"/>
        <w:jc w:val="right"/>
        <w:rPr>
          <w:rFonts w:ascii="Times New Roman" w:hAnsi="Times New Roman" w:cs="Times New Roman"/>
          <w:sz w:val="24"/>
          <w:szCs w:val="24"/>
        </w:rPr>
      </w:pPr>
    </w:p>
    <w:sectPr w:rsidR="00271538" w:rsidSect="00F15AC4">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108" w:rsidRDefault="00C97108" w:rsidP="001D1547">
      <w:pPr>
        <w:spacing w:after="0" w:line="240" w:lineRule="auto"/>
      </w:pPr>
      <w:r>
        <w:separator/>
      </w:r>
    </w:p>
  </w:endnote>
  <w:endnote w:type="continuationSeparator" w:id="0">
    <w:p w:rsidR="00C97108" w:rsidRDefault="00C97108" w:rsidP="001D1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734312"/>
      <w:docPartObj>
        <w:docPartGallery w:val="Page Numbers (Bottom of Page)"/>
        <w:docPartUnique/>
      </w:docPartObj>
    </w:sdtPr>
    <w:sdtEndPr>
      <w:rPr>
        <w:rFonts w:ascii="Times New Roman" w:hAnsi="Times New Roman" w:cs="Times New Roman"/>
        <w:sz w:val="20"/>
        <w:szCs w:val="20"/>
      </w:rPr>
    </w:sdtEndPr>
    <w:sdtContent>
      <w:p w:rsidR="00000F9C" w:rsidRPr="001D1547" w:rsidRDefault="00000F9C">
        <w:pPr>
          <w:pStyle w:val="Zpat"/>
          <w:jc w:val="center"/>
          <w:rPr>
            <w:rFonts w:ascii="Times New Roman" w:hAnsi="Times New Roman" w:cs="Times New Roman"/>
            <w:sz w:val="20"/>
            <w:szCs w:val="20"/>
          </w:rPr>
        </w:pPr>
        <w:r w:rsidRPr="001D1547">
          <w:rPr>
            <w:rFonts w:ascii="Times New Roman" w:hAnsi="Times New Roman" w:cs="Times New Roman"/>
            <w:sz w:val="20"/>
            <w:szCs w:val="20"/>
          </w:rPr>
          <w:fldChar w:fldCharType="begin"/>
        </w:r>
        <w:r w:rsidRPr="001D1547">
          <w:rPr>
            <w:rFonts w:ascii="Times New Roman" w:hAnsi="Times New Roman" w:cs="Times New Roman"/>
            <w:sz w:val="20"/>
            <w:szCs w:val="20"/>
          </w:rPr>
          <w:instrText>PAGE   \* MERGEFORMAT</w:instrText>
        </w:r>
        <w:r w:rsidRPr="001D1547">
          <w:rPr>
            <w:rFonts w:ascii="Times New Roman" w:hAnsi="Times New Roman" w:cs="Times New Roman"/>
            <w:sz w:val="20"/>
            <w:szCs w:val="20"/>
          </w:rPr>
          <w:fldChar w:fldCharType="separate"/>
        </w:r>
        <w:r w:rsidR="005173BA">
          <w:rPr>
            <w:rFonts w:ascii="Times New Roman" w:hAnsi="Times New Roman" w:cs="Times New Roman"/>
            <w:noProof/>
            <w:sz w:val="20"/>
            <w:szCs w:val="20"/>
          </w:rPr>
          <w:t>1</w:t>
        </w:r>
        <w:r w:rsidRPr="001D1547">
          <w:rPr>
            <w:rFonts w:ascii="Times New Roman" w:hAnsi="Times New Roman" w:cs="Times New Roman"/>
            <w:sz w:val="20"/>
            <w:szCs w:val="20"/>
          </w:rPr>
          <w:fldChar w:fldCharType="end"/>
        </w:r>
      </w:p>
    </w:sdtContent>
  </w:sdt>
  <w:p w:rsidR="00000F9C" w:rsidRDefault="00000F9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108" w:rsidRDefault="00C97108" w:rsidP="001D1547">
      <w:pPr>
        <w:spacing w:after="0" w:line="240" w:lineRule="auto"/>
      </w:pPr>
      <w:r>
        <w:separator/>
      </w:r>
    </w:p>
  </w:footnote>
  <w:footnote w:type="continuationSeparator" w:id="0">
    <w:p w:rsidR="00C97108" w:rsidRDefault="00C97108" w:rsidP="001D1547">
      <w:pPr>
        <w:spacing w:after="0" w:line="240" w:lineRule="auto"/>
      </w:pPr>
      <w:r>
        <w:continuationSeparator/>
      </w:r>
    </w:p>
  </w:footnote>
  <w:footnote w:id="1">
    <w:p w:rsidR="00000F9C" w:rsidRDefault="00000F9C" w:rsidP="00AD2F88">
      <w:pPr>
        <w:spacing w:after="0"/>
        <w:jc w:val="both"/>
      </w:pPr>
      <w:r>
        <w:rPr>
          <w:rStyle w:val="Znakapoznpodarou"/>
        </w:rPr>
        <w:footnoteRef/>
      </w:r>
      <w:r>
        <w:t xml:space="preserve"> </w:t>
      </w:r>
      <w:r w:rsidRPr="002F54C7">
        <w:rPr>
          <w:sz w:val="20"/>
          <w:szCs w:val="20"/>
        </w:rPr>
        <w:t>P</w:t>
      </w:r>
      <w:r w:rsidRPr="002F54C7">
        <w:rPr>
          <w:rFonts w:ascii="Times New Roman" w:hAnsi="Times New Roman" w:cs="Times New Roman"/>
          <w:sz w:val="20"/>
          <w:szCs w:val="20"/>
        </w:rPr>
        <w:t>řipraveno z podkladů Úřadu vlády ČR – Agentury pro sociální začleňování</w:t>
      </w:r>
      <w:r w:rsidR="00AD2F88">
        <w:rPr>
          <w:rFonts w:ascii="Times New Roman" w:hAnsi="Times New Roman" w:cs="Times New Roman"/>
          <w:sz w:val="20"/>
          <w:szCs w:val="20"/>
        </w:rPr>
        <w:t xml:space="preserve"> a </w:t>
      </w:r>
      <w:r w:rsidRPr="002F54C7">
        <w:rPr>
          <w:rFonts w:ascii="Times New Roman" w:hAnsi="Times New Roman" w:cs="Times New Roman"/>
          <w:sz w:val="20"/>
          <w:szCs w:val="20"/>
        </w:rPr>
        <w:t>Ministerstva vnitra ČR.</w:t>
      </w:r>
      <w:r w:rsidR="00AD2F88">
        <w:rPr>
          <w:rFonts w:ascii="Times New Roman" w:hAnsi="Times New Roman" w:cs="Times New Roman"/>
          <w:sz w:val="20"/>
          <w:szCs w:val="20"/>
        </w:rPr>
        <w:t xml:space="preserve"> </w:t>
      </w:r>
    </w:p>
  </w:footnote>
  <w:footnote w:id="2">
    <w:p w:rsidR="00AD2F88" w:rsidRDefault="00AD2F88" w:rsidP="00AD2F88">
      <w:pPr>
        <w:pStyle w:val="Textpoznpodarou"/>
      </w:pPr>
      <w:r>
        <w:rPr>
          <w:rStyle w:val="Znakapoznpodarou"/>
        </w:rPr>
        <w:footnoteRef/>
      </w:r>
      <w:r>
        <w:t xml:space="preserve"> </w:t>
      </w:r>
      <w:r>
        <w:rPr>
          <w:rFonts w:ascii="Times New Roman" w:hAnsi="Times New Roman" w:cs="Times New Roman"/>
        </w:rPr>
        <w:t xml:space="preserve">Zdrojem analytických údajů je Analýza sociálně vyloučených lokalit (pro MPSV zpracoval GAC, spol. s.r.o., 2015).     </w:t>
      </w:r>
    </w:p>
  </w:footnote>
  <w:footnote w:id="3">
    <w:p w:rsidR="00000F9C" w:rsidRDefault="00000F9C">
      <w:pPr>
        <w:pStyle w:val="Textpoznpodarou"/>
      </w:pPr>
      <w:r>
        <w:rPr>
          <w:rStyle w:val="Znakapoznpodarou"/>
        </w:rPr>
        <w:footnoteRef/>
      </w:r>
      <w:r>
        <w:t xml:space="preserve">  </w:t>
      </w:r>
      <w:r w:rsidRPr="00342BB2">
        <w:rPr>
          <w:rFonts w:ascii="Times New Roman" w:hAnsi="Times New Roman" w:cs="Times New Roman"/>
          <w:color w:val="000000"/>
        </w:rPr>
        <w:t>Podle GAC spol. s.r.o., 2015 se pravděpodobně úroveň vzdělání v SVL stále snižuje.</w:t>
      </w:r>
      <w:r>
        <w:rPr>
          <w:rFonts w:ascii="Times New Roman" w:hAnsi="Times New Roman" w:cs="Times New Roman"/>
          <w:color w:val="000000"/>
          <w:sz w:val="24"/>
          <w:szCs w:val="24"/>
        </w:rPr>
        <w:t xml:space="preserve"> </w:t>
      </w:r>
    </w:p>
  </w:footnote>
  <w:footnote w:id="4">
    <w:p w:rsidR="00000F9C" w:rsidRDefault="00000F9C">
      <w:pPr>
        <w:pStyle w:val="Textpoznpodarou"/>
      </w:pPr>
      <w:r>
        <w:rPr>
          <w:rStyle w:val="Znakapoznpodarou"/>
        </w:rPr>
        <w:footnoteRef/>
      </w:r>
      <w:r>
        <w:t xml:space="preserve"> </w:t>
      </w:r>
      <w:r w:rsidRPr="00620CFE">
        <w:rPr>
          <w:rFonts w:ascii="Times New Roman" w:hAnsi="Times New Roman" w:cs="Times New Roman"/>
        </w:rPr>
        <w:t>Agentura nespolupracuje s žádnou obcí</w:t>
      </w:r>
      <w:r>
        <w:rPr>
          <w:rFonts w:ascii="Times New Roman" w:hAnsi="Times New Roman" w:cs="Times New Roman"/>
        </w:rPr>
        <w:t xml:space="preserve"> v </w:t>
      </w:r>
      <w:r w:rsidRPr="00620CFE">
        <w:rPr>
          <w:rFonts w:ascii="Times New Roman" w:hAnsi="Times New Roman" w:cs="Times New Roman"/>
        </w:rPr>
        <w:t>krajích Vysočina, Zlínský a Pardubický</w:t>
      </w:r>
      <w:r>
        <w:rPr>
          <w:rFonts w:ascii="Times New Roman" w:hAnsi="Times New Roman" w:cs="Times New Roman"/>
        </w:rPr>
        <w:t xml:space="preserve">. </w:t>
      </w:r>
      <w:r>
        <w:t xml:space="preserve"> </w:t>
      </w:r>
    </w:p>
  </w:footnote>
  <w:footnote w:id="5">
    <w:p w:rsidR="00000F9C" w:rsidRPr="00AC11E3" w:rsidRDefault="00000F9C" w:rsidP="00D40F31">
      <w:pPr>
        <w:spacing w:after="0"/>
        <w:jc w:val="both"/>
        <w:rPr>
          <w:rFonts w:ascii="Times New Roman" w:hAnsi="Times New Roman" w:cs="Times New Roman"/>
          <w:sz w:val="20"/>
          <w:szCs w:val="20"/>
        </w:rPr>
      </w:pPr>
      <w:r>
        <w:rPr>
          <w:rStyle w:val="Znakapoznpodarou"/>
        </w:rPr>
        <w:footnoteRef/>
      </w:r>
      <w:r>
        <w:t xml:space="preserve"> </w:t>
      </w:r>
      <w:r w:rsidRPr="00AC11E3">
        <w:rPr>
          <w:rFonts w:ascii="Times New Roman" w:hAnsi="Times New Roman" w:cs="Times New Roman"/>
          <w:sz w:val="20"/>
          <w:szCs w:val="20"/>
        </w:rPr>
        <w:t>Skupina se za svoji existenci sešla třikrát. Naposledy to bylo v červenci 2015. Skupinu vede náměstkyně ministra vnitra pro řízení sekce pro veřejnou správu. Členy Pracovní skupiny jsou zástupci Úřadu vlády ČR, Ministerstva pro místní rozvoj, Ministerstva průmyslu a obchodu, Ministerstva práce a sociálních věcí, Ministerstva životního prostředí, Policie ČR a zástupci Svazu měst a obcí a Asociace krajů.</w:t>
      </w:r>
    </w:p>
    <w:p w:rsidR="00000F9C" w:rsidRPr="00547085" w:rsidRDefault="00000F9C" w:rsidP="00D40F31">
      <w:pPr>
        <w:pStyle w:val="Textpoznpodarou"/>
        <w:rPr>
          <w:rFonts w:ascii="Times New Roman" w:hAnsi="Times New Roman" w:cs="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A9CF14E"/>
    <w:lvl w:ilvl="0">
      <w:start w:val="1"/>
      <w:numFmt w:val="bullet"/>
      <w:pStyle w:val="Seznamsodrkami"/>
      <w:lvlText w:val=""/>
      <w:lvlJc w:val="left"/>
      <w:pPr>
        <w:tabs>
          <w:tab w:val="num" w:pos="360"/>
        </w:tabs>
        <w:ind w:left="360" w:hanging="360"/>
      </w:pPr>
      <w:rPr>
        <w:rFonts w:ascii="Symbol" w:hAnsi="Symbol" w:hint="default"/>
      </w:rPr>
    </w:lvl>
  </w:abstractNum>
  <w:abstractNum w:abstractNumId="1">
    <w:nsid w:val="08000A4C"/>
    <w:multiLevelType w:val="hybridMultilevel"/>
    <w:tmpl w:val="9D8EC3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3D222AC"/>
    <w:multiLevelType w:val="multilevel"/>
    <w:tmpl w:val="C2C805E6"/>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D575B4F"/>
    <w:multiLevelType w:val="hybridMultilevel"/>
    <w:tmpl w:val="26EA2C4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F0412EF"/>
    <w:multiLevelType w:val="hybridMultilevel"/>
    <w:tmpl w:val="B9B284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20935D09"/>
    <w:multiLevelType w:val="hybridMultilevel"/>
    <w:tmpl w:val="827077A6"/>
    <w:lvl w:ilvl="0" w:tplc="8342F05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29A255C"/>
    <w:multiLevelType w:val="multilevel"/>
    <w:tmpl w:val="68C246A8"/>
    <w:lvl w:ilvl="0">
      <w:start w:val="1"/>
      <w:numFmt w:val="bullet"/>
      <w:lvlText w:val=""/>
      <w:lvlJc w:val="left"/>
      <w:pPr>
        <w:ind w:left="1068" w:hanging="360"/>
      </w:pPr>
      <w:rPr>
        <w:rFonts w:ascii="Symbol" w:hAnsi="Symbol"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7">
    <w:nsid w:val="280E65AD"/>
    <w:multiLevelType w:val="multilevel"/>
    <w:tmpl w:val="68C246A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CDE07C3"/>
    <w:multiLevelType w:val="hybridMultilevel"/>
    <w:tmpl w:val="26EA2C4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3D9B313C"/>
    <w:multiLevelType w:val="multilevel"/>
    <w:tmpl w:val="68C246A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2351E85"/>
    <w:multiLevelType w:val="multilevel"/>
    <w:tmpl w:val="0254A2C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4BE43202"/>
    <w:multiLevelType w:val="hybridMultilevel"/>
    <w:tmpl w:val="923A5B82"/>
    <w:lvl w:ilvl="0" w:tplc="C0A85E32">
      <w:start w:val="1"/>
      <w:numFmt w:val="decimal"/>
      <w:lvlText w:val="%1."/>
      <w:lvlJc w:val="left"/>
      <w:pPr>
        <w:ind w:left="644" w:hanging="360"/>
      </w:pPr>
      <w:rPr>
        <w:color w:val="auto"/>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2">
    <w:nsid w:val="51F019ED"/>
    <w:multiLevelType w:val="hybridMultilevel"/>
    <w:tmpl w:val="A88A6436"/>
    <w:lvl w:ilvl="0" w:tplc="05CCCC78">
      <w:start w:val="1"/>
      <w:numFmt w:val="decimal"/>
      <w:lvlText w:val="%1."/>
      <w:lvlJc w:val="left"/>
      <w:pPr>
        <w:ind w:left="750" w:hanging="390"/>
      </w:pPr>
      <w:rPr>
        <w:rFonts w:hint="default"/>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60166C9D"/>
    <w:multiLevelType w:val="hybridMultilevel"/>
    <w:tmpl w:val="EC4E2E46"/>
    <w:lvl w:ilvl="0" w:tplc="46CA3F26">
      <w:start w:val="3"/>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6D3723C6"/>
    <w:multiLevelType w:val="hybridMultilevel"/>
    <w:tmpl w:val="171AB42E"/>
    <w:lvl w:ilvl="0" w:tplc="04050001">
      <w:start w:val="1"/>
      <w:numFmt w:val="bullet"/>
      <w:lvlText w:val=""/>
      <w:lvlJc w:val="left"/>
      <w:pPr>
        <w:ind w:left="774" w:hanging="360"/>
      </w:pPr>
      <w:rPr>
        <w:rFonts w:ascii="Symbol" w:hAnsi="Symbol" w:hint="default"/>
      </w:rPr>
    </w:lvl>
    <w:lvl w:ilvl="1" w:tplc="04050003" w:tentative="1">
      <w:start w:val="1"/>
      <w:numFmt w:val="bullet"/>
      <w:lvlText w:val="o"/>
      <w:lvlJc w:val="left"/>
      <w:pPr>
        <w:ind w:left="1494" w:hanging="360"/>
      </w:pPr>
      <w:rPr>
        <w:rFonts w:ascii="Courier New" w:hAnsi="Courier New" w:cs="Courier New" w:hint="default"/>
      </w:rPr>
    </w:lvl>
    <w:lvl w:ilvl="2" w:tplc="04050005" w:tentative="1">
      <w:start w:val="1"/>
      <w:numFmt w:val="bullet"/>
      <w:lvlText w:val=""/>
      <w:lvlJc w:val="left"/>
      <w:pPr>
        <w:ind w:left="2214" w:hanging="360"/>
      </w:pPr>
      <w:rPr>
        <w:rFonts w:ascii="Wingdings" w:hAnsi="Wingdings" w:hint="default"/>
      </w:rPr>
    </w:lvl>
    <w:lvl w:ilvl="3" w:tplc="04050001" w:tentative="1">
      <w:start w:val="1"/>
      <w:numFmt w:val="bullet"/>
      <w:lvlText w:val=""/>
      <w:lvlJc w:val="left"/>
      <w:pPr>
        <w:ind w:left="2934" w:hanging="360"/>
      </w:pPr>
      <w:rPr>
        <w:rFonts w:ascii="Symbol" w:hAnsi="Symbol" w:hint="default"/>
      </w:rPr>
    </w:lvl>
    <w:lvl w:ilvl="4" w:tplc="04050003" w:tentative="1">
      <w:start w:val="1"/>
      <w:numFmt w:val="bullet"/>
      <w:lvlText w:val="o"/>
      <w:lvlJc w:val="left"/>
      <w:pPr>
        <w:ind w:left="3654" w:hanging="360"/>
      </w:pPr>
      <w:rPr>
        <w:rFonts w:ascii="Courier New" w:hAnsi="Courier New" w:cs="Courier New" w:hint="default"/>
      </w:rPr>
    </w:lvl>
    <w:lvl w:ilvl="5" w:tplc="04050005" w:tentative="1">
      <w:start w:val="1"/>
      <w:numFmt w:val="bullet"/>
      <w:lvlText w:val=""/>
      <w:lvlJc w:val="left"/>
      <w:pPr>
        <w:ind w:left="4374" w:hanging="360"/>
      </w:pPr>
      <w:rPr>
        <w:rFonts w:ascii="Wingdings" w:hAnsi="Wingdings" w:hint="default"/>
      </w:rPr>
    </w:lvl>
    <w:lvl w:ilvl="6" w:tplc="04050001" w:tentative="1">
      <w:start w:val="1"/>
      <w:numFmt w:val="bullet"/>
      <w:lvlText w:val=""/>
      <w:lvlJc w:val="left"/>
      <w:pPr>
        <w:ind w:left="5094" w:hanging="360"/>
      </w:pPr>
      <w:rPr>
        <w:rFonts w:ascii="Symbol" w:hAnsi="Symbol" w:hint="default"/>
      </w:rPr>
    </w:lvl>
    <w:lvl w:ilvl="7" w:tplc="04050003" w:tentative="1">
      <w:start w:val="1"/>
      <w:numFmt w:val="bullet"/>
      <w:lvlText w:val="o"/>
      <w:lvlJc w:val="left"/>
      <w:pPr>
        <w:ind w:left="5814" w:hanging="360"/>
      </w:pPr>
      <w:rPr>
        <w:rFonts w:ascii="Courier New" w:hAnsi="Courier New" w:cs="Courier New" w:hint="default"/>
      </w:rPr>
    </w:lvl>
    <w:lvl w:ilvl="8" w:tplc="04050005" w:tentative="1">
      <w:start w:val="1"/>
      <w:numFmt w:val="bullet"/>
      <w:lvlText w:val=""/>
      <w:lvlJc w:val="left"/>
      <w:pPr>
        <w:ind w:left="6534" w:hanging="360"/>
      </w:pPr>
      <w:rPr>
        <w:rFonts w:ascii="Wingdings" w:hAnsi="Wingdings" w:hint="default"/>
      </w:rPr>
    </w:lvl>
  </w:abstractNum>
  <w:abstractNum w:abstractNumId="15">
    <w:nsid w:val="6E307AE6"/>
    <w:multiLevelType w:val="multilevel"/>
    <w:tmpl w:val="BAD4FB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FD50E99"/>
    <w:multiLevelType w:val="hybridMultilevel"/>
    <w:tmpl w:val="26EA2C4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74B33C13"/>
    <w:multiLevelType w:val="hybridMultilevel"/>
    <w:tmpl w:val="A402916A"/>
    <w:lvl w:ilvl="0" w:tplc="AAE0CE0E">
      <w:start w:val="1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3"/>
  </w:num>
  <w:num w:numId="4">
    <w:abstractNumId w:val="5"/>
  </w:num>
  <w:num w:numId="5">
    <w:abstractNumId w:val="17"/>
  </w:num>
  <w:num w:numId="6">
    <w:abstractNumId w:val="4"/>
  </w:num>
  <w:num w:numId="7">
    <w:abstractNumId w:val="9"/>
  </w:num>
  <w:num w:numId="8">
    <w:abstractNumId w:val="2"/>
  </w:num>
  <w:num w:numId="9">
    <w:abstractNumId w:val="3"/>
  </w:num>
  <w:num w:numId="10">
    <w:abstractNumId w:val="16"/>
  </w:num>
  <w:num w:numId="11">
    <w:abstractNumId w:val="8"/>
  </w:num>
  <w:num w:numId="12">
    <w:abstractNumId w:val="11"/>
  </w:num>
  <w:num w:numId="13">
    <w:abstractNumId w:val="6"/>
  </w:num>
  <w:num w:numId="14">
    <w:abstractNumId w:val="7"/>
  </w:num>
  <w:num w:numId="15">
    <w:abstractNumId w:val="12"/>
  </w:num>
  <w:num w:numId="16">
    <w:abstractNumId w:val="1"/>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5F3"/>
    <w:rsid w:val="00000F9C"/>
    <w:rsid w:val="00006F1A"/>
    <w:rsid w:val="00011DAF"/>
    <w:rsid w:val="0003125A"/>
    <w:rsid w:val="00050034"/>
    <w:rsid w:val="000517F0"/>
    <w:rsid w:val="00051D99"/>
    <w:rsid w:val="0007032F"/>
    <w:rsid w:val="00085F8E"/>
    <w:rsid w:val="00086B14"/>
    <w:rsid w:val="00092EBA"/>
    <w:rsid w:val="00097E7A"/>
    <w:rsid w:val="000A6286"/>
    <w:rsid w:val="000B173E"/>
    <w:rsid w:val="000B5CA6"/>
    <w:rsid w:val="000B62A6"/>
    <w:rsid w:val="000C2867"/>
    <w:rsid w:val="000C311C"/>
    <w:rsid w:val="000C547D"/>
    <w:rsid w:val="000D2E05"/>
    <w:rsid w:val="000D6393"/>
    <w:rsid w:val="000F093A"/>
    <w:rsid w:val="000F7028"/>
    <w:rsid w:val="001028FF"/>
    <w:rsid w:val="00145CFC"/>
    <w:rsid w:val="0015537F"/>
    <w:rsid w:val="001560CF"/>
    <w:rsid w:val="00156994"/>
    <w:rsid w:val="00173B4F"/>
    <w:rsid w:val="00182C28"/>
    <w:rsid w:val="001965F3"/>
    <w:rsid w:val="001A24A8"/>
    <w:rsid w:val="001A4F70"/>
    <w:rsid w:val="001B3F68"/>
    <w:rsid w:val="001C02F2"/>
    <w:rsid w:val="001C1054"/>
    <w:rsid w:val="001D1547"/>
    <w:rsid w:val="001E0DD4"/>
    <w:rsid w:val="001E1886"/>
    <w:rsid w:val="002245EE"/>
    <w:rsid w:val="00237457"/>
    <w:rsid w:val="00241854"/>
    <w:rsid w:val="00251CFA"/>
    <w:rsid w:val="00254999"/>
    <w:rsid w:val="00271538"/>
    <w:rsid w:val="002848B2"/>
    <w:rsid w:val="002967C2"/>
    <w:rsid w:val="002972D0"/>
    <w:rsid w:val="002B71D9"/>
    <w:rsid w:val="002C6CAB"/>
    <w:rsid w:val="002D5C6B"/>
    <w:rsid w:val="002F54C7"/>
    <w:rsid w:val="002F5ED1"/>
    <w:rsid w:val="00300E3B"/>
    <w:rsid w:val="00306E76"/>
    <w:rsid w:val="00342BB2"/>
    <w:rsid w:val="00343035"/>
    <w:rsid w:val="0034349F"/>
    <w:rsid w:val="003523EC"/>
    <w:rsid w:val="00357508"/>
    <w:rsid w:val="003608AC"/>
    <w:rsid w:val="00362A44"/>
    <w:rsid w:val="003700DD"/>
    <w:rsid w:val="003738DE"/>
    <w:rsid w:val="003876B9"/>
    <w:rsid w:val="003A2E56"/>
    <w:rsid w:val="003A3E92"/>
    <w:rsid w:val="003B4B5D"/>
    <w:rsid w:val="003C2862"/>
    <w:rsid w:val="003E2582"/>
    <w:rsid w:val="003F7631"/>
    <w:rsid w:val="00400A84"/>
    <w:rsid w:val="00422323"/>
    <w:rsid w:val="00425E00"/>
    <w:rsid w:val="00430C42"/>
    <w:rsid w:val="00433818"/>
    <w:rsid w:val="00442DC0"/>
    <w:rsid w:val="00446BBF"/>
    <w:rsid w:val="00452CB8"/>
    <w:rsid w:val="0045324C"/>
    <w:rsid w:val="00471D0D"/>
    <w:rsid w:val="00471F90"/>
    <w:rsid w:val="004907AF"/>
    <w:rsid w:val="004D30F4"/>
    <w:rsid w:val="004E037D"/>
    <w:rsid w:val="004F6D78"/>
    <w:rsid w:val="00503E1A"/>
    <w:rsid w:val="005053A3"/>
    <w:rsid w:val="0051117A"/>
    <w:rsid w:val="00515156"/>
    <w:rsid w:val="005173BA"/>
    <w:rsid w:val="0051784A"/>
    <w:rsid w:val="00540966"/>
    <w:rsid w:val="00547085"/>
    <w:rsid w:val="00550FA7"/>
    <w:rsid w:val="00570A57"/>
    <w:rsid w:val="005749F9"/>
    <w:rsid w:val="005829AA"/>
    <w:rsid w:val="005902C8"/>
    <w:rsid w:val="005945FA"/>
    <w:rsid w:val="0059774C"/>
    <w:rsid w:val="00597BAB"/>
    <w:rsid w:val="005A0A64"/>
    <w:rsid w:val="005A1C1B"/>
    <w:rsid w:val="005A3865"/>
    <w:rsid w:val="005A609D"/>
    <w:rsid w:val="005A60C2"/>
    <w:rsid w:val="005B760E"/>
    <w:rsid w:val="005D4616"/>
    <w:rsid w:val="005D4BE8"/>
    <w:rsid w:val="005F0DF9"/>
    <w:rsid w:val="005F4C2E"/>
    <w:rsid w:val="00614E9B"/>
    <w:rsid w:val="00615FAA"/>
    <w:rsid w:val="00620CFE"/>
    <w:rsid w:val="00624D7A"/>
    <w:rsid w:val="00624F48"/>
    <w:rsid w:val="00651642"/>
    <w:rsid w:val="006529A3"/>
    <w:rsid w:val="00665A6F"/>
    <w:rsid w:val="0066714A"/>
    <w:rsid w:val="006850C3"/>
    <w:rsid w:val="00695BE1"/>
    <w:rsid w:val="006C04AE"/>
    <w:rsid w:val="006C0B44"/>
    <w:rsid w:val="006D1B66"/>
    <w:rsid w:val="006E085A"/>
    <w:rsid w:val="006E157E"/>
    <w:rsid w:val="006E5DF1"/>
    <w:rsid w:val="007067A2"/>
    <w:rsid w:val="00733D7C"/>
    <w:rsid w:val="0073676B"/>
    <w:rsid w:val="00737D55"/>
    <w:rsid w:val="0074499F"/>
    <w:rsid w:val="00760D96"/>
    <w:rsid w:val="007917A7"/>
    <w:rsid w:val="007963BB"/>
    <w:rsid w:val="007C436C"/>
    <w:rsid w:val="007C4D87"/>
    <w:rsid w:val="0081139A"/>
    <w:rsid w:val="0081533D"/>
    <w:rsid w:val="00815398"/>
    <w:rsid w:val="00821349"/>
    <w:rsid w:val="008309D7"/>
    <w:rsid w:val="008457C3"/>
    <w:rsid w:val="00881ADC"/>
    <w:rsid w:val="00894AA0"/>
    <w:rsid w:val="008A0ED6"/>
    <w:rsid w:val="008C6305"/>
    <w:rsid w:val="008D1851"/>
    <w:rsid w:val="008D551C"/>
    <w:rsid w:val="008E47BE"/>
    <w:rsid w:val="008F4EA3"/>
    <w:rsid w:val="00904E1D"/>
    <w:rsid w:val="00907272"/>
    <w:rsid w:val="0092149E"/>
    <w:rsid w:val="00934E75"/>
    <w:rsid w:val="00941497"/>
    <w:rsid w:val="009421B2"/>
    <w:rsid w:val="009652CE"/>
    <w:rsid w:val="00977F4A"/>
    <w:rsid w:val="009824E4"/>
    <w:rsid w:val="00984C49"/>
    <w:rsid w:val="009A2227"/>
    <w:rsid w:val="009B0E97"/>
    <w:rsid w:val="009B287B"/>
    <w:rsid w:val="009B29CC"/>
    <w:rsid w:val="00A0279D"/>
    <w:rsid w:val="00A12505"/>
    <w:rsid w:val="00A33371"/>
    <w:rsid w:val="00A451B0"/>
    <w:rsid w:val="00A47824"/>
    <w:rsid w:val="00A605EC"/>
    <w:rsid w:val="00A7569B"/>
    <w:rsid w:val="00A816BD"/>
    <w:rsid w:val="00A8706B"/>
    <w:rsid w:val="00AA5264"/>
    <w:rsid w:val="00AB154F"/>
    <w:rsid w:val="00AB6327"/>
    <w:rsid w:val="00AB7B04"/>
    <w:rsid w:val="00AC11E3"/>
    <w:rsid w:val="00AD2F88"/>
    <w:rsid w:val="00AD3EDF"/>
    <w:rsid w:val="00AD55C0"/>
    <w:rsid w:val="00AE0D9A"/>
    <w:rsid w:val="00AE2BC8"/>
    <w:rsid w:val="00AE4A92"/>
    <w:rsid w:val="00AE4EA9"/>
    <w:rsid w:val="00B0248F"/>
    <w:rsid w:val="00B03085"/>
    <w:rsid w:val="00B24C1D"/>
    <w:rsid w:val="00B27A3E"/>
    <w:rsid w:val="00B3008F"/>
    <w:rsid w:val="00B3016D"/>
    <w:rsid w:val="00B4609D"/>
    <w:rsid w:val="00B65126"/>
    <w:rsid w:val="00B76CD4"/>
    <w:rsid w:val="00B959A3"/>
    <w:rsid w:val="00BB02BA"/>
    <w:rsid w:val="00BB06A9"/>
    <w:rsid w:val="00BC00F0"/>
    <w:rsid w:val="00BE7A67"/>
    <w:rsid w:val="00BF7FF2"/>
    <w:rsid w:val="00C049AB"/>
    <w:rsid w:val="00C06C43"/>
    <w:rsid w:val="00C11690"/>
    <w:rsid w:val="00C1175F"/>
    <w:rsid w:val="00C2145A"/>
    <w:rsid w:val="00C23079"/>
    <w:rsid w:val="00C41113"/>
    <w:rsid w:val="00C43D8C"/>
    <w:rsid w:val="00C43EAA"/>
    <w:rsid w:val="00C5344A"/>
    <w:rsid w:val="00C56E9B"/>
    <w:rsid w:val="00C62CAD"/>
    <w:rsid w:val="00C67C7E"/>
    <w:rsid w:val="00C71A1B"/>
    <w:rsid w:val="00C760DB"/>
    <w:rsid w:val="00C97108"/>
    <w:rsid w:val="00CB0E65"/>
    <w:rsid w:val="00CB7208"/>
    <w:rsid w:val="00CC30B6"/>
    <w:rsid w:val="00CD78CA"/>
    <w:rsid w:val="00CF370C"/>
    <w:rsid w:val="00D043C7"/>
    <w:rsid w:val="00D06DBC"/>
    <w:rsid w:val="00D11802"/>
    <w:rsid w:val="00D126CB"/>
    <w:rsid w:val="00D20645"/>
    <w:rsid w:val="00D40F31"/>
    <w:rsid w:val="00D63C32"/>
    <w:rsid w:val="00DA176B"/>
    <w:rsid w:val="00DA68D3"/>
    <w:rsid w:val="00DD6158"/>
    <w:rsid w:val="00DD74AA"/>
    <w:rsid w:val="00DE053E"/>
    <w:rsid w:val="00DF0EE6"/>
    <w:rsid w:val="00E04DE0"/>
    <w:rsid w:val="00E10F2E"/>
    <w:rsid w:val="00E311F5"/>
    <w:rsid w:val="00E77446"/>
    <w:rsid w:val="00E835A0"/>
    <w:rsid w:val="00E85F29"/>
    <w:rsid w:val="00EC5AFB"/>
    <w:rsid w:val="00ED7ECE"/>
    <w:rsid w:val="00ED7F0B"/>
    <w:rsid w:val="00EF1B9C"/>
    <w:rsid w:val="00F11333"/>
    <w:rsid w:val="00F15AC4"/>
    <w:rsid w:val="00F43202"/>
    <w:rsid w:val="00F76CAD"/>
    <w:rsid w:val="00F90CCC"/>
    <w:rsid w:val="00FA6470"/>
    <w:rsid w:val="00FA6D70"/>
    <w:rsid w:val="00FB7C91"/>
    <w:rsid w:val="00FD0937"/>
    <w:rsid w:val="00FF3B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uiPriority w:val="9"/>
    <w:unhideWhenUsed/>
    <w:qFormat/>
    <w:rsid w:val="00DD74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0D6393"/>
    <w:pPr>
      <w:spacing w:before="60" w:after="60"/>
      <w:jc w:val="both"/>
      <w:outlineLvl w:val="2"/>
    </w:pPr>
    <w:rPr>
      <w:rFonts w:asciiTheme="majorHAnsi" w:hAnsiTheme="majorHAnsi" w:cstheme="majorBidi"/>
      <w:i/>
      <w:iCs/>
      <w:color w:val="002060"/>
      <w:spacing w:val="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51117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1117A"/>
    <w:rPr>
      <w:rFonts w:ascii="Tahoma" w:hAnsi="Tahoma" w:cs="Tahoma"/>
      <w:sz w:val="16"/>
      <w:szCs w:val="16"/>
    </w:rPr>
  </w:style>
  <w:style w:type="paragraph" w:styleId="Seznamsodrkami">
    <w:name w:val="List Bullet"/>
    <w:basedOn w:val="Normln"/>
    <w:rsid w:val="00C71A1B"/>
    <w:pPr>
      <w:numPr>
        <w:numId w:val="1"/>
      </w:numPr>
      <w:spacing w:after="0" w:line="240" w:lineRule="auto"/>
    </w:pPr>
    <w:rPr>
      <w:rFonts w:ascii="Times New Roman" w:eastAsia="Times New Roman" w:hAnsi="Times New Roman" w:cs="Times New Roman"/>
      <w:sz w:val="24"/>
      <w:szCs w:val="24"/>
      <w:lang w:eastAsia="cs-CZ"/>
    </w:rPr>
  </w:style>
  <w:style w:type="paragraph" w:styleId="Bezmezer">
    <w:name w:val="No Spacing"/>
    <w:uiPriority w:val="1"/>
    <w:qFormat/>
    <w:rsid w:val="00C71A1B"/>
    <w:pPr>
      <w:spacing w:after="0" w:line="240" w:lineRule="auto"/>
    </w:pPr>
  </w:style>
  <w:style w:type="character" w:customStyle="1" w:styleId="apple-converted-space">
    <w:name w:val="apple-converted-space"/>
    <w:basedOn w:val="Standardnpsmoodstavce"/>
    <w:rsid w:val="001560CF"/>
  </w:style>
  <w:style w:type="paragraph" w:styleId="Odstavecseseznamem">
    <w:name w:val="List Paragraph"/>
    <w:aliases w:val="Odstavec_muj"/>
    <w:basedOn w:val="Normln"/>
    <w:link w:val="OdstavecseseznamemChar"/>
    <w:uiPriority w:val="34"/>
    <w:qFormat/>
    <w:rsid w:val="00941497"/>
    <w:pPr>
      <w:ind w:left="720"/>
      <w:contextualSpacing/>
    </w:pPr>
  </w:style>
  <w:style w:type="paragraph" w:styleId="Zhlav">
    <w:name w:val="header"/>
    <w:basedOn w:val="Normln"/>
    <w:link w:val="ZhlavChar"/>
    <w:uiPriority w:val="99"/>
    <w:unhideWhenUsed/>
    <w:rsid w:val="001D154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D1547"/>
  </w:style>
  <w:style w:type="paragraph" w:styleId="Zpat">
    <w:name w:val="footer"/>
    <w:basedOn w:val="Normln"/>
    <w:link w:val="ZpatChar"/>
    <w:uiPriority w:val="99"/>
    <w:unhideWhenUsed/>
    <w:rsid w:val="001D1547"/>
    <w:pPr>
      <w:tabs>
        <w:tab w:val="center" w:pos="4536"/>
        <w:tab w:val="right" w:pos="9072"/>
      </w:tabs>
      <w:spacing w:after="0" w:line="240" w:lineRule="auto"/>
    </w:pPr>
  </w:style>
  <w:style w:type="character" w:customStyle="1" w:styleId="ZpatChar">
    <w:name w:val="Zápatí Char"/>
    <w:basedOn w:val="Standardnpsmoodstavce"/>
    <w:link w:val="Zpat"/>
    <w:uiPriority w:val="99"/>
    <w:rsid w:val="001D1547"/>
  </w:style>
  <w:style w:type="character" w:styleId="Odkaznakoment">
    <w:name w:val="annotation reference"/>
    <w:basedOn w:val="Standardnpsmoodstavce"/>
    <w:uiPriority w:val="99"/>
    <w:semiHidden/>
    <w:unhideWhenUsed/>
    <w:rsid w:val="009B287B"/>
    <w:rPr>
      <w:sz w:val="16"/>
      <w:szCs w:val="16"/>
    </w:rPr>
  </w:style>
  <w:style w:type="paragraph" w:styleId="Textkomente">
    <w:name w:val="annotation text"/>
    <w:basedOn w:val="Normln"/>
    <w:link w:val="TextkomenteChar"/>
    <w:uiPriority w:val="99"/>
    <w:semiHidden/>
    <w:unhideWhenUsed/>
    <w:rsid w:val="009B287B"/>
    <w:pPr>
      <w:spacing w:line="240" w:lineRule="auto"/>
    </w:pPr>
    <w:rPr>
      <w:sz w:val="20"/>
      <w:szCs w:val="20"/>
    </w:rPr>
  </w:style>
  <w:style w:type="character" w:customStyle="1" w:styleId="TextkomenteChar">
    <w:name w:val="Text komentáře Char"/>
    <w:basedOn w:val="Standardnpsmoodstavce"/>
    <w:link w:val="Textkomente"/>
    <w:uiPriority w:val="99"/>
    <w:semiHidden/>
    <w:rsid w:val="009B287B"/>
    <w:rPr>
      <w:sz w:val="20"/>
      <w:szCs w:val="20"/>
    </w:rPr>
  </w:style>
  <w:style w:type="paragraph" w:styleId="Pedmtkomente">
    <w:name w:val="annotation subject"/>
    <w:basedOn w:val="Textkomente"/>
    <w:next w:val="Textkomente"/>
    <w:link w:val="PedmtkomenteChar"/>
    <w:uiPriority w:val="99"/>
    <w:semiHidden/>
    <w:unhideWhenUsed/>
    <w:rsid w:val="009B287B"/>
    <w:rPr>
      <w:b/>
      <w:bCs/>
    </w:rPr>
  </w:style>
  <w:style w:type="character" w:customStyle="1" w:styleId="PedmtkomenteChar">
    <w:name w:val="Předmět komentáře Char"/>
    <w:basedOn w:val="TextkomenteChar"/>
    <w:link w:val="Pedmtkomente"/>
    <w:uiPriority w:val="99"/>
    <w:semiHidden/>
    <w:rsid w:val="009B287B"/>
    <w:rPr>
      <w:b/>
      <w:bCs/>
      <w:sz w:val="20"/>
      <w:szCs w:val="20"/>
    </w:rPr>
  </w:style>
  <w:style w:type="character" w:styleId="Hypertextovodkaz">
    <w:name w:val="Hyperlink"/>
    <w:basedOn w:val="Standardnpsmoodstavce"/>
    <w:uiPriority w:val="99"/>
    <w:unhideWhenUsed/>
    <w:rsid w:val="00C1175F"/>
    <w:rPr>
      <w:color w:val="0000FF" w:themeColor="hyperlink"/>
      <w:u w:val="single"/>
    </w:rPr>
  </w:style>
  <w:style w:type="character" w:customStyle="1" w:styleId="Nadpis3Char">
    <w:name w:val="Nadpis 3 Char"/>
    <w:basedOn w:val="Standardnpsmoodstavce"/>
    <w:link w:val="Nadpis3"/>
    <w:uiPriority w:val="9"/>
    <w:rsid w:val="000D6393"/>
    <w:rPr>
      <w:rFonts w:asciiTheme="majorHAnsi" w:hAnsiTheme="majorHAnsi" w:cstheme="majorBidi"/>
      <w:i/>
      <w:iCs/>
      <w:color w:val="002060"/>
      <w:spacing w:val="5"/>
      <w:sz w:val="26"/>
      <w:szCs w:val="26"/>
    </w:rPr>
  </w:style>
  <w:style w:type="paragraph" w:styleId="Vrazncitt">
    <w:name w:val="Intense Quote"/>
    <w:basedOn w:val="Normln"/>
    <w:next w:val="Normln"/>
    <w:link w:val="VrazncittChar"/>
    <w:uiPriority w:val="30"/>
    <w:qFormat/>
    <w:rsid w:val="000D6393"/>
    <w:pPr>
      <w:pBdr>
        <w:top w:val="single" w:sz="4" w:space="10" w:color="auto"/>
        <w:bottom w:val="single" w:sz="4" w:space="10" w:color="auto"/>
      </w:pBdr>
      <w:spacing w:before="240" w:after="240" w:line="300" w:lineRule="auto"/>
      <w:ind w:left="1152" w:right="1152"/>
      <w:jc w:val="both"/>
    </w:pPr>
    <w:rPr>
      <w:rFonts w:cstheme="majorBidi"/>
      <w:i/>
      <w:iCs/>
    </w:rPr>
  </w:style>
  <w:style w:type="character" w:customStyle="1" w:styleId="VrazncittChar">
    <w:name w:val="Výrazný citát Char"/>
    <w:basedOn w:val="Standardnpsmoodstavce"/>
    <w:link w:val="Vrazncitt"/>
    <w:uiPriority w:val="30"/>
    <w:rsid w:val="000D6393"/>
    <w:rPr>
      <w:rFonts w:cstheme="majorBidi"/>
      <w:i/>
      <w:iCs/>
    </w:rPr>
  </w:style>
  <w:style w:type="character" w:customStyle="1" w:styleId="Nadpis2Char">
    <w:name w:val="Nadpis 2 Char"/>
    <w:basedOn w:val="Standardnpsmoodstavce"/>
    <w:link w:val="Nadpis2"/>
    <w:uiPriority w:val="9"/>
    <w:rsid w:val="00DD74AA"/>
    <w:rPr>
      <w:rFonts w:asciiTheme="majorHAnsi" w:eastAsiaTheme="majorEastAsia" w:hAnsiTheme="majorHAnsi" w:cstheme="majorBidi"/>
      <w:b/>
      <w:bCs/>
      <w:color w:val="4F81BD" w:themeColor="accent1"/>
      <w:sz w:val="26"/>
      <w:szCs w:val="26"/>
    </w:rPr>
  </w:style>
  <w:style w:type="paragraph" w:styleId="Textpoznpodarou">
    <w:name w:val="footnote text"/>
    <w:basedOn w:val="Normln"/>
    <w:link w:val="TextpoznpodarouChar"/>
    <w:uiPriority w:val="99"/>
    <w:unhideWhenUsed/>
    <w:rsid w:val="00400A84"/>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400A84"/>
    <w:rPr>
      <w:sz w:val="20"/>
      <w:szCs w:val="20"/>
    </w:rPr>
  </w:style>
  <w:style w:type="character" w:styleId="Znakapoznpodarou">
    <w:name w:val="footnote reference"/>
    <w:basedOn w:val="Standardnpsmoodstavce"/>
    <w:uiPriority w:val="99"/>
    <w:unhideWhenUsed/>
    <w:rsid w:val="00400A84"/>
    <w:rPr>
      <w:vertAlign w:val="superscript"/>
    </w:rPr>
  </w:style>
  <w:style w:type="character" w:customStyle="1" w:styleId="FootnoteAnchor">
    <w:name w:val="Footnote Anchor"/>
    <w:uiPriority w:val="99"/>
    <w:rsid w:val="005B760E"/>
    <w:rPr>
      <w:vertAlign w:val="superscript"/>
    </w:rPr>
  </w:style>
  <w:style w:type="paragraph" w:customStyle="1" w:styleId="Footnote">
    <w:name w:val="Footnote"/>
    <w:basedOn w:val="Normln"/>
    <w:uiPriority w:val="99"/>
    <w:rsid w:val="005B760E"/>
    <w:pPr>
      <w:suppressAutoHyphens/>
      <w:jc w:val="both"/>
    </w:pPr>
    <w:rPr>
      <w:rFonts w:ascii="Times New Roman" w:eastAsia="Calibri" w:hAnsi="Times New Roman" w:cs="Times New Roman"/>
      <w:color w:val="000000"/>
      <w:sz w:val="24"/>
      <w:szCs w:val="24"/>
    </w:rPr>
  </w:style>
  <w:style w:type="paragraph" w:styleId="Normlnweb">
    <w:name w:val="Normal (Web)"/>
    <w:basedOn w:val="Normln"/>
    <w:uiPriority w:val="99"/>
    <w:unhideWhenUsed/>
    <w:rsid w:val="002C6CA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
    <w:basedOn w:val="Standardnpsmoodstavce"/>
    <w:link w:val="Odstavecseseznamem"/>
    <w:uiPriority w:val="34"/>
    <w:rsid w:val="00E774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uiPriority w:val="9"/>
    <w:unhideWhenUsed/>
    <w:qFormat/>
    <w:rsid w:val="00DD74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0D6393"/>
    <w:pPr>
      <w:spacing w:before="60" w:after="60"/>
      <w:jc w:val="both"/>
      <w:outlineLvl w:val="2"/>
    </w:pPr>
    <w:rPr>
      <w:rFonts w:asciiTheme="majorHAnsi" w:hAnsiTheme="majorHAnsi" w:cstheme="majorBidi"/>
      <w:i/>
      <w:iCs/>
      <w:color w:val="002060"/>
      <w:spacing w:val="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51117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1117A"/>
    <w:rPr>
      <w:rFonts w:ascii="Tahoma" w:hAnsi="Tahoma" w:cs="Tahoma"/>
      <w:sz w:val="16"/>
      <w:szCs w:val="16"/>
    </w:rPr>
  </w:style>
  <w:style w:type="paragraph" w:styleId="Seznamsodrkami">
    <w:name w:val="List Bullet"/>
    <w:basedOn w:val="Normln"/>
    <w:rsid w:val="00C71A1B"/>
    <w:pPr>
      <w:numPr>
        <w:numId w:val="1"/>
      </w:numPr>
      <w:spacing w:after="0" w:line="240" w:lineRule="auto"/>
    </w:pPr>
    <w:rPr>
      <w:rFonts w:ascii="Times New Roman" w:eastAsia="Times New Roman" w:hAnsi="Times New Roman" w:cs="Times New Roman"/>
      <w:sz w:val="24"/>
      <w:szCs w:val="24"/>
      <w:lang w:eastAsia="cs-CZ"/>
    </w:rPr>
  </w:style>
  <w:style w:type="paragraph" w:styleId="Bezmezer">
    <w:name w:val="No Spacing"/>
    <w:uiPriority w:val="1"/>
    <w:qFormat/>
    <w:rsid w:val="00C71A1B"/>
    <w:pPr>
      <w:spacing w:after="0" w:line="240" w:lineRule="auto"/>
    </w:pPr>
  </w:style>
  <w:style w:type="character" w:customStyle="1" w:styleId="apple-converted-space">
    <w:name w:val="apple-converted-space"/>
    <w:basedOn w:val="Standardnpsmoodstavce"/>
    <w:rsid w:val="001560CF"/>
  </w:style>
  <w:style w:type="paragraph" w:styleId="Odstavecseseznamem">
    <w:name w:val="List Paragraph"/>
    <w:aliases w:val="Odstavec_muj"/>
    <w:basedOn w:val="Normln"/>
    <w:link w:val="OdstavecseseznamemChar"/>
    <w:uiPriority w:val="34"/>
    <w:qFormat/>
    <w:rsid w:val="00941497"/>
    <w:pPr>
      <w:ind w:left="720"/>
      <w:contextualSpacing/>
    </w:pPr>
  </w:style>
  <w:style w:type="paragraph" w:styleId="Zhlav">
    <w:name w:val="header"/>
    <w:basedOn w:val="Normln"/>
    <w:link w:val="ZhlavChar"/>
    <w:uiPriority w:val="99"/>
    <w:unhideWhenUsed/>
    <w:rsid w:val="001D154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D1547"/>
  </w:style>
  <w:style w:type="paragraph" w:styleId="Zpat">
    <w:name w:val="footer"/>
    <w:basedOn w:val="Normln"/>
    <w:link w:val="ZpatChar"/>
    <w:uiPriority w:val="99"/>
    <w:unhideWhenUsed/>
    <w:rsid w:val="001D1547"/>
    <w:pPr>
      <w:tabs>
        <w:tab w:val="center" w:pos="4536"/>
        <w:tab w:val="right" w:pos="9072"/>
      </w:tabs>
      <w:spacing w:after="0" w:line="240" w:lineRule="auto"/>
    </w:pPr>
  </w:style>
  <w:style w:type="character" w:customStyle="1" w:styleId="ZpatChar">
    <w:name w:val="Zápatí Char"/>
    <w:basedOn w:val="Standardnpsmoodstavce"/>
    <w:link w:val="Zpat"/>
    <w:uiPriority w:val="99"/>
    <w:rsid w:val="001D1547"/>
  </w:style>
  <w:style w:type="character" w:styleId="Odkaznakoment">
    <w:name w:val="annotation reference"/>
    <w:basedOn w:val="Standardnpsmoodstavce"/>
    <w:uiPriority w:val="99"/>
    <w:semiHidden/>
    <w:unhideWhenUsed/>
    <w:rsid w:val="009B287B"/>
    <w:rPr>
      <w:sz w:val="16"/>
      <w:szCs w:val="16"/>
    </w:rPr>
  </w:style>
  <w:style w:type="paragraph" w:styleId="Textkomente">
    <w:name w:val="annotation text"/>
    <w:basedOn w:val="Normln"/>
    <w:link w:val="TextkomenteChar"/>
    <w:uiPriority w:val="99"/>
    <w:semiHidden/>
    <w:unhideWhenUsed/>
    <w:rsid w:val="009B287B"/>
    <w:pPr>
      <w:spacing w:line="240" w:lineRule="auto"/>
    </w:pPr>
    <w:rPr>
      <w:sz w:val="20"/>
      <w:szCs w:val="20"/>
    </w:rPr>
  </w:style>
  <w:style w:type="character" w:customStyle="1" w:styleId="TextkomenteChar">
    <w:name w:val="Text komentáře Char"/>
    <w:basedOn w:val="Standardnpsmoodstavce"/>
    <w:link w:val="Textkomente"/>
    <w:uiPriority w:val="99"/>
    <w:semiHidden/>
    <w:rsid w:val="009B287B"/>
    <w:rPr>
      <w:sz w:val="20"/>
      <w:szCs w:val="20"/>
    </w:rPr>
  </w:style>
  <w:style w:type="paragraph" w:styleId="Pedmtkomente">
    <w:name w:val="annotation subject"/>
    <w:basedOn w:val="Textkomente"/>
    <w:next w:val="Textkomente"/>
    <w:link w:val="PedmtkomenteChar"/>
    <w:uiPriority w:val="99"/>
    <w:semiHidden/>
    <w:unhideWhenUsed/>
    <w:rsid w:val="009B287B"/>
    <w:rPr>
      <w:b/>
      <w:bCs/>
    </w:rPr>
  </w:style>
  <w:style w:type="character" w:customStyle="1" w:styleId="PedmtkomenteChar">
    <w:name w:val="Předmět komentáře Char"/>
    <w:basedOn w:val="TextkomenteChar"/>
    <w:link w:val="Pedmtkomente"/>
    <w:uiPriority w:val="99"/>
    <w:semiHidden/>
    <w:rsid w:val="009B287B"/>
    <w:rPr>
      <w:b/>
      <w:bCs/>
      <w:sz w:val="20"/>
      <w:szCs w:val="20"/>
    </w:rPr>
  </w:style>
  <w:style w:type="character" w:styleId="Hypertextovodkaz">
    <w:name w:val="Hyperlink"/>
    <w:basedOn w:val="Standardnpsmoodstavce"/>
    <w:uiPriority w:val="99"/>
    <w:unhideWhenUsed/>
    <w:rsid w:val="00C1175F"/>
    <w:rPr>
      <w:color w:val="0000FF" w:themeColor="hyperlink"/>
      <w:u w:val="single"/>
    </w:rPr>
  </w:style>
  <w:style w:type="character" w:customStyle="1" w:styleId="Nadpis3Char">
    <w:name w:val="Nadpis 3 Char"/>
    <w:basedOn w:val="Standardnpsmoodstavce"/>
    <w:link w:val="Nadpis3"/>
    <w:uiPriority w:val="9"/>
    <w:rsid w:val="000D6393"/>
    <w:rPr>
      <w:rFonts w:asciiTheme="majorHAnsi" w:hAnsiTheme="majorHAnsi" w:cstheme="majorBidi"/>
      <w:i/>
      <w:iCs/>
      <w:color w:val="002060"/>
      <w:spacing w:val="5"/>
      <w:sz w:val="26"/>
      <w:szCs w:val="26"/>
    </w:rPr>
  </w:style>
  <w:style w:type="paragraph" w:styleId="Vrazncitt">
    <w:name w:val="Intense Quote"/>
    <w:basedOn w:val="Normln"/>
    <w:next w:val="Normln"/>
    <w:link w:val="VrazncittChar"/>
    <w:uiPriority w:val="30"/>
    <w:qFormat/>
    <w:rsid w:val="000D6393"/>
    <w:pPr>
      <w:pBdr>
        <w:top w:val="single" w:sz="4" w:space="10" w:color="auto"/>
        <w:bottom w:val="single" w:sz="4" w:space="10" w:color="auto"/>
      </w:pBdr>
      <w:spacing w:before="240" w:after="240" w:line="300" w:lineRule="auto"/>
      <w:ind w:left="1152" w:right="1152"/>
      <w:jc w:val="both"/>
    </w:pPr>
    <w:rPr>
      <w:rFonts w:cstheme="majorBidi"/>
      <w:i/>
      <w:iCs/>
    </w:rPr>
  </w:style>
  <w:style w:type="character" w:customStyle="1" w:styleId="VrazncittChar">
    <w:name w:val="Výrazný citát Char"/>
    <w:basedOn w:val="Standardnpsmoodstavce"/>
    <w:link w:val="Vrazncitt"/>
    <w:uiPriority w:val="30"/>
    <w:rsid w:val="000D6393"/>
    <w:rPr>
      <w:rFonts w:cstheme="majorBidi"/>
      <w:i/>
      <w:iCs/>
    </w:rPr>
  </w:style>
  <w:style w:type="character" w:customStyle="1" w:styleId="Nadpis2Char">
    <w:name w:val="Nadpis 2 Char"/>
    <w:basedOn w:val="Standardnpsmoodstavce"/>
    <w:link w:val="Nadpis2"/>
    <w:uiPriority w:val="9"/>
    <w:rsid w:val="00DD74AA"/>
    <w:rPr>
      <w:rFonts w:asciiTheme="majorHAnsi" w:eastAsiaTheme="majorEastAsia" w:hAnsiTheme="majorHAnsi" w:cstheme="majorBidi"/>
      <w:b/>
      <w:bCs/>
      <w:color w:val="4F81BD" w:themeColor="accent1"/>
      <w:sz w:val="26"/>
      <w:szCs w:val="26"/>
    </w:rPr>
  </w:style>
  <w:style w:type="paragraph" w:styleId="Textpoznpodarou">
    <w:name w:val="footnote text"/>
    <w:basedOn w:val="Normln"/>
    <w:link w:val="TextpoznpodarouChar"/>
    <w:uiPriority w:val="99"/>
    <w:unhideWhenUsed/>
    <w:rsid w:val="00400A84"/>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400A84"/>
    <w:rPr>
      <w:sz w:val="20"/>
      <w:szCs w:val="20"/>
    </w:rPr>
  </w:style>
  <w:style w:type="character" w:styleId="Znakapoznpodarou">
    <w:name w:val="footnote reference"/>
    <w:basedOn w:val="Standardnpsmoodstavce"/>
    <w:uiPriority w:val="99"/>
    <w:unhideWhenUsed/>
    <w:rsid w:val="00400A84"/>
    <w:rPr>
      <w:vertAlign w:val="superscript"/>
    </w:rPr>
  </w:style>
  <w:style w:type="character" w:customStyle="1" w:styleId="FootnoteAnchor">
    <w:name w:val="Footnote Anchor"/>
    <w:uiPriority w:val="99"/>
    <w:rsid w:val="005B760E"/>
    <w:rPr>
      <w:vertAlign w:val="superscript"/>
    </w:rPr>
  </w:style>
  <w:style w:type="paragraph" w:customStyle="1" w:styleId="Footnote">
    <w:name w:val="Footnote"/>
    <w:basedOn w:val="Normln"/>
    <w:uiPriority w:val="99"/>
    <w:rsid w:val="005B760E"/>
    <w:pPr>
      <w:suppressAutoHyphens/>
      <w:jc w:val="both"/>
    </w:pPr>
    <w:rPr>
      <w:rFonts w:ascii="Times New Roman" w:eastAsia="Calibri" w:hAnsi="Times New Roman" w:cs="Times New Roman"/>
      <w:color w:val="000000"/>
      <w:sz w:val="24"/>
      <w:szCs w:val="24"/>
    </w:rPr>
  </w:style>
  <w:style w:type="paragraph" w:styleId="Normlnweb">
    <w:name w:val="Normal (Web)"/>
    <w:basedOn w:val="Normln"/>
    <w:uiPriority w:val="99"/>
    <w:unhideWhenUsed/>
    <w:rsid w:val="002C6CA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
    <w:basedOn w:val="Standardnpsmoodstavce"/>
    <w:link w:val="Odstavecseseznamem"/>
    <w:uiPriority w:val="34"/>
    <w:rsid w:val="00E77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39851">
      <w:bodyDiv w:val="1"/>
      <w:marLeft w:val="0"/>
      <w:marRight w:val="0"/>
      <w:marTop w:val="0"/>
      <w:marBottom w:val="0"/>
      <w:divBdr>
        <w:top w:val="none" w:sz="0" w:space="0" w:color="auto"/>
        <w:left w:val="none" w:sz="0" w:space="0" w:color="auto"/>
        <w:bottom w:val="none" w:sz="0" w:space="0" w:color="auto"/>
        <w:right w:val="none" w:sz="0" w:space="0" w:color="auto"/>
      </w:divBdr>
    </w:div>
    <w:div w:id="621687207">
      <w:bodyDiv w:val="1"/>
      <w:marLeft w:val="0"/>
      <w:marRight w:val="0"/>
      <w:marTop w:val="0"/>
      <w:marBottom w:val="0"/>
      <w:divBdr>
        <w:top w:val="none" w:sz="0" w:space="0" w:color="auto"/>
        <w:left w:val="none" w:sz="0" w:space="0" w:color="auto"/>
        <w:bottom w:val="none" w:sz="0" w:space="0" w:color="auto"/>
        <w:right w:val="none" w:sz="0" w:space="0" w:color="auto"/>
      </w:divBdr>
    </w:div>
    <w:div w:id="1332102411">
      <w:bodyDiv w:val="1"/>
      <w:marLeft w:val="0"/>
      <w:marRight w:val="0"/>
      <w:marTop w:val="0"/>
      <w:marBottom w:val="0"/>
      <w:divBdr>
        <w:top w:val="none" w:sz="0" w:space="0" w:color="auto"/>
        <w:left w:val="none" w:sz="0" w:space="0" w:color="auto"/>
        <w:bottom w:val="none" w:sz="0" w:space="0" w:color="auto"/>
        <w:right w:val="none" w:sz="0" w:space="0" w:color="auto"/>
      </w:divBdr>
    </w:div>
    <w:div w:id="1469661991">
      <w:bodyDiv w:val="1"/>
      <w:marLeft w:val="0"/>
      <w:marRight w:val="0"/>
      <w:marTop w:val="0"/>
      <w:marBottom w:val="0"/>
      <w:divBdr>
        <w:top w:val="none" w:sz="0" w:space="0" w:color="auto"/>
        <w:left w:val="none" w:sz="0" w:space="0" w:color="auto"/>
        <w:bottom w:val="none" w:sz="0" w:space="0" w:color="auto"/>
        <w:right w:val="none" w:sz="0" w:space="0" w:color="auto"/>
      </w:divBdr>
    </w:div>
    <w:div w:id="1877935449">
      <w:bodyDiv w:val="1"/>
      <w:marLeft w:val="0"/>
      <w:marRight w:val="0"/>
      <w:marTop w:val="0"/>
      <w:marBottom w:val="0"/>
      <w:divBdr>
        <w:top w:val="none" w:sz="0" w:space="0" w:color="auto"/>
        <w:left w:val="none" w:sz="0" w:space="0" w:color="auto"/>
        <w:bottom w:val="none" w:sz="0" w:space="0" w:color="auto"/>
        <w:right w:val="none" w:sz="0" w:space="0" w:color="auto"/>
      </w:divBdr>
    </w:div>
    <w:div w:id="192846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ocialni-zaclenovani.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ocialni-zaclenovani.cz/dokumenty/dokumenty-pro-lokalitu-mos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Se&#353;it3"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Se&#353;it3"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List1!$C$5:$C$18</c:f>
              <c:strCache>
                <c:ptCount val="14"/>
                <c:pt idx="0">
                  <c:v>VYS</c:v>
                </c:pt>
                <c:pt idx="1">
                  <c:v>PAR</c:v>
                </c:pt>
                <c:pt idx="2">
                  <c:v>ZLN</c:v>
                </c:pt>
                <c:pt idx="3">
                  <c:v>JČ</c:v>
                </c:pt>
                <c:pt idx="4">
                  <c:v>PL</c:v>
                </c:pt>
                <c:pt idx="5">
                  <c:v>KH</c:v>
                </c:pt>
                <c:pt idx="6">
                  <c:v>LIB</c:v>
                </c:pt>
                <c:pt idx="7">
                  <c:v>OL</c:v>
                </c:pt>
                <c:pt idx="8">
                  <c:v>SČ</c:v>
                </c:pt>
                <c:pt idx="9">
                  <c:v>Praha</c:v>
                </c:pt>
                <c:pt idx="10">
                  <c:v>KV</c:v>
                </c:pt>
                <c:pt idx="11">
                  <c:v>JM</c:v>
                </c:pt>
                <c:pt idx="12">
                  <c:v>MS</c:v>
                </c:pt>
                <c:pt idx="13">
                  <c:v>ÚST</c:v>
                </c:pt>
              </c:strCache>
            </c:strRef>
          </c:cat>
          <c:val>
            <c:numRef>
              <c:f>List1!$D$5:$D$18</c:f>
              <c:numCache>
                <c:formatCode>General</c:formatCode>
                <c:ptCount val="14"/>
                <c:pt idx="0">
                  <c:v>800</c:v>
                </c:pt>
                <c:pt idx="1">
                  <c:v>1750</c:v>
                </c:pt>
                <c:pt idx="2">
                  <c:v>2250</c:v>
                </c:pt>
                <c:pt idx="3">
                  <c:v>2300</c:v>
                </c:pt>
                <c:pt idx="4">
                  <c:v>2500</c:v>
                </c:pt>
                <c:pt idx="5">
                  <c:v>2750</c:v>
                </c:pt>
                <c:pt idx="6">
                  <c:v>3500</c:v>
                </c:pt>
                <c:pt idx="7">
                  <c:v>4000</c:v>
                </c:pt>
                <c:pt idx="8">
                  <c:v>4725</c:v>
                </c:pt>
                <c:pt idx="9">
                  <c:v>6400</c:v>
                </c:pt>
                <c:pt idx="10">
                  <c:v>7000</c:v>
                </c:pt>
                <c:pt idx="11">
                  <c:v>8750</c:v>
                </c:pt>
                <c:pt idx="12">
                  <c:v>19650</c:v>
                </c:pt>
                <c:pt idx="13">
                  <c:v>37250</c:v>
                </c:pt>
              </c:numCache>
            </c:numRef>
          </c:val>
        </c:ser>
        <c:dLbls>
          <c:showLegendKey val="0"/>
          <c:showVal val="0"/>
          <c:showCatName val="0"/>
          <c:showSerName val="0"/>
          <c:showPercent val="0"/>
          <c:showBubbleSize val="0"/>
        </c:dLbls>
        <c:gapWidth val="150"/>
        <c:axId val="88022016"/>
        <c:axId val="90481408"/>
      </c:barChart>
      <c:catAx>
        <c:axId val="88022016"/>
        <c:scaling>
          <c:orientation val="minMax"/>
        </c:scaling>
        <c:delete val="0"/>
        <c:axPos val="b"/>
        <c:majorTickMark val="out"/>
        <c:minorTickMark val="none"/>
        <c:tickLblPos val="nextTo"/>
        <c:crossAx val="90481408"/>
        <c:crosses val="autoZero"/>
        <c:auto val="1"/>
        <c:lblAlgn val="ctr"/>
        <c:lblOffset val="100"/>
        <c:noMultiLvlLbl val="0"/>
      </c:catAx>
      <c:valAx>
        <c:axId val="90481408"/>
        <c:scaling>
          <c:orientation val="minMax"/>
        </c:scaling>
        <c:delete val="0"/>
        <c:axPos val="l"/>
        <c:majorGridlines/>
        <c:numFmt formatCode="General" sourceLinked="1"/>
        <c:majorTickMark val="out"/>
        <c:minorTickMark val="none"/>
        <c:tickLblPos val="nextTo"/>
        <c:crossAx val="8802201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howLegendKey val="0"/>
            <c:showVal val="1"/>
            <c:showCatName val="0"/>
            <c:showSerName val="0"/>
            <c:showPercent val="0"/>
            <c:showBubbleSize val="0"/>
            <c:showLeaderLines val="0"/>
          </c:dLbls>
          <c:cat>
            <c:strRef>
              <c:f>List1!$C$29:$C$42</c:f>
              <c:strCache>
                <c:ptCount val="14"/>
                <c:pt idx="0">
                  <c:v>Praha</c:v>
                </c:pt>
                <c:pt idx="1">
                  <c:v>VYS</c:v>
                </c:pt>
                <c:pt idx="2">
                  <c:v>ZLN</c:v>
                </c:pt>
                <c:pt idx="3">
                  <c:v>PAR</c:v>
                </c:pt>
                <c:pt idx="4">
                  <c:v>JM</c:v>
                </c:pt>
                <c:pt idx="5">
                  <c:v>KH</c:v>
                </c:pt>
                <c:pt idx="6">
                  <c:v>JČ</c:v>
                </c:pt>
                <c:pt idx="7">
                  <c:v>PL</c:v>
                </c:pt>
                <c:pt idx="8">
                  <c:v>LIB</c:v>
                </c:pt>
                <c:pt idx="9">
                  <c:v>KV</c:v>
                </c:pt>
                <c:pt idx="10">
                  <c:v>OL</c:v>
                </c:pt>
                <c:pt idx="11">
                  <c:v>SČ</c:v>
                </c:pt>
                <c:pt idx="12">
                  <c:v>MS</c:v>
                </c:pt>
                <c:pt idx="13">
                  <c:v>ÚST</c:v>
                </c:pt>
              </c:strCache>
            </c:strRef>
          </c:cat>
          <c:val>
            <c:numRef>
              <c:f>List1!$D$29:$D$42</c:f>
              <c:numCache>
                <c:formatCode>General</c:formatCode>
                <c:ptCount val="14"/>
                <c:pt idx="0">
                  <c:v>7</c:v>
                </c:pt>
                <c:pt idx="1">
                  <c:v>13</c:v>
                </c:pt>
                <c:pt idx="2">
                  <c:v>22</c:v>
                </c:pt>
                <c:pt idx="3">
                  <c:v>24</c:v>
                </c:pt>
                <c:pt idx="4">
                  <c:v>28</c:v>
                </c:pt>
                <c:pt idx="5">
                  <c:v>36</c:v>
                </c:pt>
                <c:pt idx="6">
                  <c:v>38</c:v>
                </c:pt>
                <c:pt idx="7">
                  <c:v>42</c:v>
                </c:pt>
                <c:pt idx="8">
                  <c:v>48</c:v>
                </c:pt>
                <c:pt idx="9">
                  <c:v>61</c:v>
                </c:pt>
                <c:pt idx="10">
                  <c:v>62</c:v>
                </c:pt>
                <c:pt idx="11">
                  <c:v>64</c:v>
                </c:pt>
                <c:pt idx="12">
                  <c:v>72</c:v>
                </c:pt>
                <c:pt idx="13">
                  <c:v>89</c:v>
                </c:pt>
              </c:numCache>
            </c:numRef>
          </c:val>
        </c:ser>
        <c:dLbls>
          <c:showLegendKey val="0"/>
          <c:showVal val="0"/>
          <c:showCatName val="0"/>
          <c:showSerName val="0"/>
          <c:showPercent val="0"/>
          <c:showBubbleSize val="0"/>
        </c:dLbls>
        <c:gapWidth val="150"/>
        <c:axId val="90487424"/>
        <c:axId val="91169152"/>
      </c:barChart>
      <c:catAx>
        <c:axId val="90487424"/>
        <c:scaling>
          <c:orientation val="minMax"/>
        </c:scaling>
        <c:delete val="0"/>
        <c:axPos val="b"/>
        <c:majorTickMark val="out"/>
        <c:minorTickMark val="none"/>
        <c:tickLblPos val="nextTo"/>
        <c:crossAx val="91169152"/>
        <c:crosses val="autoZero"/>
        <c:auto val="1"/>
        <c:lblAlgn val="ctr"/>
        <c:lblOffset val="100"/>
        <c:noMultiLvlLbl val="0"/>
      </c:catAx>
      <c:valAx>
        <c:axId val="91169152"/>
        <c:scaling>
          <c:orientation val="minMax"/>
        </c:scaling>
        <c:delete val="0"/>
        <c:axPos val="l"/>
        <c:majorGridlines/>
        <c:numFmt formatCode="General" sourceLinked="1"/>
        <c:majorTickMark val="out"/>
        <c:minorTickMark val="none"/>
        <c:tickLblPos val="nextTo"/>
        <c:crossAx val="9048742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ECB27-8406-4252-87B3-6736A4268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6224</Words>
  <Characters>36727</Characters>
  <Application>Microsoft Office Word</Application>
  <DocSecurity>4</DocSecurity>
  <Lines>306</Lines>
  <Paragraphs>85</Paragraphs>
  <ScaleCrop>false</ScaleCrop>
  <HeadingPairs>
    <vt:vector size="2" baseType="variant">
      <vt:variant>
        <vt:lpstr>Název</vt:lpstr>
      </vt:variant>
      <vt:variant>
        <vt:i4>1</vt:i4>
      </vt:variant>
    </vt:vector>
  </HeadingPairs>
  <TitlesOfParts>
    <vt:vector size="1" baseType="lpstr">
      <vt:lpstr/>
    </vt:vector>
  </TitlesOfParts>
  <Company>Úřad vlády ČR</Company>
  <LinksUpToDate>false</LinksUpToDate>
  <CharactersWithSpaces>42866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Kratochvíl Michal</dc:creator>
  <cp:lastModifiedBy>Souček Jiří</cp:lastModifiedBy>
  <cp:revision>2</cp:revision>
  <cp:lastPrinted>2015-10-07T06:54:00Z</cp:lastPrinted>
  <dcterms:created xsi:type="dcterms:W3CDTF">2015-10-17T21:03:00Z</dcterms:created>
  <dcterms:modified xsi:type="dcterms:W3CDTF">2015-10-17T21:03:00Z</dcterms:modified>
</cp:coreProperties>
</file>