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BE4" w:rsidRPr="00E56BF5" w:rsidRDefault="009E2BE4" w:rsidP="00E56BF5">
      <w:pPr>
        <w:tabs>
          <w:tab w:val="left" w:pos="8789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 w:rsidRPr="009E2BE4">
        <w:rPr>
          <w:rFonts w:ascii="Arial" w:eastAsia="Times New Roman" w:hAnsi="Arial" w:cs="Arial"/>
          <w:vanish/>
          <w:sz w:val="16"/>
          <w:szCs w:val="16"/>
          <w:lang w:eastAsia="cs-CZ"/>
        </w:rPr>
        <w:t>Začátek formuláře</w:t>
      </w:r>
      <w:r w:rsidRPr="009E2BE4">
        <w:rPr>
          <w:rFonts w:ascii="Arial" w:eastAsia="Times New Roman" w:hAnsi="Arial" w:cs="Arial"/>
          <w:b/>
          <w:bCs/>
          <w:color w:val="1E5351"/>
          <w:sz w:val="30"/>
          <w:szCs w:val="30"/>
          <w:lang w:eastAsia="cs-CZ"/>
        </w:rPr>
        <w:t>Životopis</w:t>
      </w:r>
    </w:p>
    <w:p w:rsidR="009E2BE4" w:rsidRPr="009E2BE4" w:rsidRDefault="009E2BE4" w:rsidP="009E2BE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Identifikace osoby</w:t>
      </w:r>
    </w:p>
    <w:p w:rsidR="00DC1A54" w:rsidRPr="00E56BF5" w:rsidRDefault="009E2BE4" w:rsidP="009E2BE4">
      <w:pPr>
        <w:numPr>
          <w:ilvl w:val="0"/>
          <w:numId w:val="2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</w:pPr>
      <w:bookmarkStart w:id="0" w:name="_GoBack"/>
      <w:r w:rsidRPr="00E56BF5"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 xml:space="preserve">Doc. JUDr. Petr </w:t>
      </w:r>
      <w:proofErr w:type="spellStart"/>
      <w:r w:rsidRPr="00E56BF5"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>Mrkývka</w:t>
      </w:r>
      <w:proofErr w:type="spellEnd"/>
      <w:r w:rsidRPr="00E56BF5"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 xml:space="preserve">, </w:t>
      </w:r>
      <w:bookmarkEnd w:id="0"/>
      <w:r w:rsidRPr="00E56BF5"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 xml:space="preserve">Ph.D. </w:t>
      </w:r>
    </w:p>
    <w:p w:rsidR="009E2BE4" w:rsidRDefault="009E2BE4" w:rsidP="009E2BE4">
      <w:pPr>
        <w:numPr>
          <w:ilvl w:val="0"/>
          <w:numId w:val="2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Narozen 17. 1. 1964 v Brně, ženatý, dvě děti</w:t>
      </w:r>
    </w:p>
    <w:p w:rsidR="00DC1A54" w:rsidRDefault="00DC1A54" w:rsidP="009E2BE4">
      <w:pPr>
        <w:numPr>
          <w:ilvl w:val="0"/>
          <w:numId w:val="2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bydliště Sibiřská 677/22,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621 00  Brno</w:t>
      </w:r>
      <w:proofErr w:type="gramEnd"/>
    </w:p>
    <w:p w:rsidR="00DC1A54" w:rsidRPr="009E2BE4" w:rsidRDefault="00DC1A54" w:rsidP="00DC1A54">
      <w:p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:rsidR="009E2BE4" w:rsidRPr="009E2BE4" w:rsidRDefault="009E2BE4" w:rsidP="009E2BE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Pracoviště</w:t>
      </w:r>
      <w:r w:rsidR="000E4640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 a funkce</w:t>
      </w:r>
    </w:p>
    <w:p w:rsidR="009E2BE4" w:rsidRDefault="009E2BE4" w:rsidP="009E2BE4">
      <w:pPr>
        <w:numPr>
          <w:ilvl w:val="0"/>
          <w:numId w:val="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Masarykova univerzita v Brně, Právnická fakulta, Katedra finančního práva a národního hospodářství, Veveří 70, 611 80 Brno</w:t>
      </w:r>
      <w:r w:rsidR="00B5407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docent, proděkan pro strategii a rozvoj</w:t>
      </w:r>
      <w:r w:rsidR="00A6435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(HPP)</w:t>
      </w:r>
      <w:r w:rsidR="00B5407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;</w:t>
      </w:r>
    </w:p>
    <w:p w:rsidR="005C705A" w:rsidRDefault="005C705A" w:rsidP="009E2BE4">
      <w:pPr>
        <w:numPr>
          <w:ilvl w:val="0"/>
          <w:numId w:val="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Vysoká škola báňská – Technická univerzita Ostrava, Ekonomická fakulta</w:t>
      </w:r>
      <w:r w:rsidR="000E46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r w:rsidR="00B5407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Katedra práva, </w:t>
      </w:r>
      <w:r w:rsidR="000E46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Sokolská 33, 701 21 Ostrava</w:t>
      </w:r>
      <w:r w:rsidR="00B5407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docent</w:t>
      </w:r>
      <w:r w:rsidR="00A6435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(VPP)</w:t>
      </w:r>
      <w:r w:rsidR="00B5407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;</w:t>
      </w:r>
    </w:p>
    <w:p w:rsidR="000E4640" w:rsidRPr="009E2BE4" w:rsidRDefault="000E4640" w:rsidP="009E2BE4">
      <w:pPr>
        <w:numPr>
          <w:ilvl w:val="0"/>
          <w:numId w:val="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pl-PL" w:eastAsia="cs-CZ"/>
        </w:rPr>
        <w:t>Wyższa Szkoła Bankowa w Gdańsku, Wydział Ekonomii i Zarządzania</w:t>
      </w:r>
      <w:r w:rsidR="00473609">
        <w:rPr>
          <w:rFonts w:ascii="Arial" w:eastAsia="Times New Roman" w:hAnsi="Arial" w:cs="Arial"/>
          <w:color w:val="000000"/>
          <w:sz w:val="20"/>
          <w:szCs w:val="20"/>
          <w:lang w:val="pl-PL" w:eastAsia="cs-CZ"/>
        </w:rPr>
        <w:t xml:space="preserve"> w Gdyni</w:t>
      </w:r>
      <w:r>
        <w:rPr>
          <w:rFonts w:ascii="Arial" w:eastAsia="Times New Roman" w:hAnsi="Arial" w:cs="Arial"/>
          <w:color w:val="000000"/>
          <w:sz w:val="20"/>
          <w:szCs w:val="20"/>
          <w:lang w:val="pl-PL" w:eastAsia="cs-CZ"/>
        </w:rPr>
        <w:t xml:space="preserve">, ul. 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Ś</w:t>
      </w:r>
      <w:r>
        <w:rPr>
          <w:rFonts w:ascii="Arial" w:eastAsia="Times New Roman" w:hAnsi="Arial" w:cs="Arial"/>
          <w:color w:val="000000"/>
          <w:sz w:val="20"/>
          <w:szCs w:val="20"/>
          <w:lang w:val="pl-PL" w:eastAsia="cs-CZ"/>
        </w:rPr>
        <w:t>ląska 35/37, 81-310 Gdynia, Polsko</w:t>
      </w:r>
      <w:r w:rsidR="00B54071">
        <w:rPr>
          <w:rFonts w:ascii="Arial" w:eastAsia="Times New Roman" w:hAnsi="Arial" w:cs="Arial"/>
          <w:color w:val="000000"/>
          <w:sz w:val="20"/>
          <w:szCs w:val="20"/>
          <w:lang w:val="pl-PL" w:eastAsia="cs-CZ"/>
        </w:rPr>
        <w:t>, mimořádný profesor</w:t>
      </w:r>
      <w:r w:rsidR="00A64357">
        <w:rPr>
          <w:rFonts w:ascii="Arial" w:eastAsia="Times New Roman" w:hAnsi="Arial" w:cs="Arial"/>
          <w:color w:val="000000"/>
          <w:sz w:val="20"/>
          <w:szCs w:val="20"/>
          <w:lang w:val="pl-PL" w:eastAsia="cs-CZ"/>
        </w:rPr>
        <w:t xml:space="preserve"> (VPP)</w:t>
      </w:r>
      <w:r w:rsidR="00B54071">
        <w:rPr>
          <w:rFonts w:ascii="Arial" w:eastAsia="Times New Roman" w:hAnsi="Arial" w:cs="Arial"/>
          <w:color w:val="000000"/>
          <w:sz w:val="20"/>
          <w:szCs w:val="20"/>
          <w:lang w:val="pl-PL" w:eastAsia="cs-CZ"/>
        </w:rPr>
        <w:t xml:space="preserve">. </w:t>
      </w:r>
    </w:p>
    <w:p w:rsidR="005C705A" w:rsidRPr="009E2BE4" w:rsidRDefault="005C705A" w:rsidP="005C705A">
      <w:p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:rsidR="009E2BE4" w:rsidRPr="009E2BE4" w:rsidRDefault="009E2BE4" w:rsidP="009E2BE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Vzdělání a akademická kvalifikace</w:t>
      </w:r>
    </w:p>
    <w:p w:rsidR="005C705A" w:rsidRDefault="009E2BE4" w:rsidP="009E2BE4">
      <w:pPr>
        <w:numPr>
          <w:ilvl w:val="0"/>
          <w:numId w:val="5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Habilita</w:t>
      </w:r>
      <w:r w:rsidR="005C705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ce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- docent Univerzita Karlova (2013), </w:t>
      </w:r>
    </w:p>
    <w:p w:rsidR="005C705A" w:rsidRDefault="009E2BE4" w:rsidP="009E2BE4">
      <w:pPr>
        <w:numPr>
          <w:ilvl w:val="0"/>
          <w:numId w:val="5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doktorské studium - Dr./Ph.D. Právnická fakulta MU</w:t>
      </w:r>
      <w:r w:rsidR="005C705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(1996), </w:t>
      </w:r>
    </w:p>
    <w:p w:rsidR="005C705A" w:rsidRDefault="005C705A" w:rsidP="009E2BE4">
      <w:pPr>
        <w:numPr>
          <w:ilvl w:val="0"/>
          <w:numId w:val="5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rigorózní - </w:t>
      </w:r>
      <w:r w:rsidR="009E2BE4"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JUDr. Právnická fakulta UJEP (1989), </w:t>
      </w:r>
    </w:p>
    <w:p w:rsidR="005C705A" w:rsidRDefault="005C705A" w:rsidP="009E2BE4">
      <w:pPr>
        <w:numPr>
          <w:ilvl w:val="0"/>
          <w:numId w:val="5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magisterské studium  - </w:t>
      </w:r>
      <w:r w:rsidR="009E2BE4"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Právnická fakulta Univerzity Jana Evangelisty Purkyně v Brně - promován (1987), </w:t>
      </w:r>
    </w:p>
    <w:p w:rsidR="005C705A" w:rsidRDefault="009E2BE4" w:rsidP="009E2BE4">
      <w:pPr>
        <w:numPr>
          <w:ilvl w:val="0"/>
          <w:numId w:val="5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Gymnasium UNESCO Brno, Křeno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vá 36 (1979-1983), </w:t>
      </w:r>
    </w:p>
    <w:p w:rsidR="009E2BE4" w:rsidRPr="009E2BE4" w:rsidRDefault="009E2BE4" w:rsidP="009E2BE4">
      <w:pPr>
        <w:numPr>
          <w:ilvl w:val="0"/>
          <w:numId w:val="5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Základní deví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tiletá škola Brno, Úvoz 55 (1970-1979)</w:t>
      </w:r>
    </w:p>
    <w:p w:rsidR="009E2BE4" w:rsidRPr="005C705A" w:rsidRDefault="009E2BE4" w:rsidP="009E2BE4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Přehled zaměstnání</w:t>
      </w:r>
      <w:r w:rsidR="005C705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 a praxe</w:t>
      </w:r>
    </w:p>
    <w:p w:rsidR="005C705A" w:rsidRDefault="009E2BE4" w:rsidP="009E2BE4">
      <w:pPr>
        <w:numPr>
          <w:ilvl w:val="0"/>
          <w:numId w:val="6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Vysokoškolský učitel (1991 - doposud), </w:t>
      </w:r>
    </w:p>
    <w:p w:rsidR="005C705A" w:rsidRDefault="009E2BE4" w:rsidP="009E2BE4">
      <w:pPr>
        <w:numPr>
          <w:ilvl w:val="0"/>
          <w:numId w:val="6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komerční právník/advokát (1992 </w:t>
      </w:r>
      <w:r w:rsid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–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doposud</w:t>
      </w:r>
      <w:r w:rsid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; od </w:t>
      </w:r>
      <w:proofErr w:type="gramStart"/>
      <w:r w:rsid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1.7.2013</w:t>
      </w:r>
      <w:proofErr w:type="gramEnd"/>
      <w:r w:rsid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pozastaveno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), </w:t>
      </w:r>
    </w:p>
    <w:p w:rsidR="005C705A" w:rsidRDefault="009E2BE4" w:rsidP="009E2BE4">
      <w:pPr>
        <w:numPr>
          <w:ilvl w:val="0"/>
          <w:numId w:val="6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podnikový právní Kancelářské stroje Brno, a.s. (1987-1991), </w:t>
      </w:r>
    </w:p>
    <w:p w:rsidR="009E2BE4" w:rsidRPr="009E2BE4" w:rsidRDefault="009E2BE4" w:rsidP="009E2BE4">
      <w:pPr>
        <w:numPr>
          <w:ilvl w:val="0"/>
          <w:numId w:val="6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základní vojenská služba (1987-1988)</w:t>
      </w:r>
    </w:p>
    <w:p w:rsidR="009E2BE4" w:rsidRPr="009E2BE4" w:rsidRDefault="009E2BE4" w:rsidP="009E2BE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Pedagogická činnost</w:t>
      </w:r>
    </w:p>
    <w:p w:rsidR="00DB334B" w:rsidRDefault="009E2BE4" w:rsidP="009E2BE4">
      <w:pPr>
        <w:numPr>
          <w:ilvl w:val="0"/>
          <w:numId w:val="7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Garant </w:t>
      </w:r>
      <w:r w:rsidR="00DB334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předmětů magisterského studia programu Právo a právní </w:t>
      </w:r>
      <w:proofErr w:type="gramStart"/>
      <w:r w:rsidR="00DB334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věda, 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oboru</w:t>
      </w:r>
      <w:proofErr w:type="gram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Právo</w:t>
      </w:r>
      <w:r w:rsidR="00DB334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(MU)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v předmětech: Finanční právo I, Finanční právo II, Finanční právo III, Měnové a devizové právo, </w:t>
      </w:r>
      <w:r w:rsid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Škola polského práva, K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onzulární praxe; </w:t>
      </w:r>
    </w:p>
    <w:p w:rsidR="00DB334B" w:rsidRDefault="00DB334B" w:rsidP="009E2BE4">
      <w:pPr>
        <w:numPr>
          <w:ilvl w:val="0"/>
          <w:numId w:val="7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Garant předmětů navazujícího magisterského studia programu Veřejná správa, oboru Veřejná správa (MU): Finanční správa</w:t>
      </w:r>
    </w:p>
    <w:p w:rsidR="00DB334B" w:rsidRDefault="00DB334B" w:rsidP="009E2BE4">
      <w:pPr>
        <w:numPr>
          <w:ilvl w:val="0"/>
          <w:numId w:val="7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Garant předmětů bakalářského studia </w:t>
      </w:r>
      <w:r w:rsidR="009E2BE4"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 programu Právní specializace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a v programu Veřejná správa (MU)</w:t>
      </w:r>
      <w:r w:rsidR="009E2BE4"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: Základy finančního práva, Správa daní a poplatků.</w:t>
      </w:r>
    </w:p>
    <w:p w:rsidR="00DB334B" w:rsidRDefault="00DB334B" w:rsidP="009E2BE4">
      <w:pPr>
        <w:numPr>
          <w:ilvl w:val="0"/>
          <w:numId w:val="7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Garant předmětů bakalářského studia 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programu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Finance a účetnictví, oboru Finance a právo (MU): Finanční právo, Finanční správa</w:t>
      </w:r>
    </w:p>
    <w:p w:rsidR="00DB334B" w:rsidRDefault="00DB334B" w:rsidP="009E2BE4">
      <w:pPr>
        <w:numPr>
          <w:ilvl w:val="0"/>
          <w:numId w:val="7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Garant předmětů a školitel doktorského studijního programu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Toeretické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právní vědy, oboru Finanční právo a finanční vědy (MU)</w:t>
      </w:r>
    </w:p>
    <w:p w:rsidR="00E61176" w:rsidRDefault="00E61176" w:rsidP="009E2BE4">
      <w:pPr>
        <w:numPr>
          <w:ilvl w:val="0"/>
          <w:numId w:val="7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lastRenderedPageBreak/>
        <w:t>Garant předmětu Finanční právo v magisterském studijním programu Ekonomika a management, oborů Účetnictví a daně a Ekonomika a právo v podnikání (VŠB-TUO)</w:t>
      </w:r>
    </w:p>
    <w:p w:rsidR="00E61176" w:rsidRDefault="00E61176" w:rsidP="009E2BE4">
      <w:pPr>
        <w:numPr>
          <w:ilvl w:val="0"/>
          <w:numId w:val="7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Garant předmětů v magisterském studijním programu Právo (WSB):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Prawo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finansów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publicznych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łącznie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z 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prawem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podatkowym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Prawo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konsularne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  <w:r w:rsidR="009E2BE4"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</w:p>
    <w:p w:rsidR="00E61176" w:rsidRDefault="009E2BE4" w:rsidP="009E2BE4">
      <w:pPr>
        <w:numPr>
          <w:ilvl w:val="0"/>
          <w:numId w:val="7"/>
        </w:numPr>
        <w:spacing w:before="100" w:beforeAutospacing="1" w:after="0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E6117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Přednášky, vedení seminářů, vedení a oponování</w:t>
      </w:r>
      <w:r w:rsidR="00E61176" w:rsidRPr="00E6117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bakalářských</w:t>
      </w:r>
      <w:r w:rsidRPr="00E6117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diplomových prací, rigorosních prací, zkušební komise - postupové zkoušky, magisterské zkoušky, závěrečné bakalářské zkoušky, rigorosní zkoušky, zkoušky v doktorském studiu. </w:t>
      </w:r>
    </w:p>
    <w:p w:rsidR="00A64357" w:rsidRDefault="009E2BE4" w:rsidP="00A64357">
      <w:pPr>
        <w:spacing w:before="100" w:beforeAutospacing="1"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</w:pPr>
      <w:r w:rsidRPr="00E6117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Vědeckovýzkumná činnost</w:t>
      </w:r>
      <w:r w:rsidR="00A64357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 </w:t>
      </w:r>
      <w:r w:rsidR="00A64357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(vybrané položky)</w:t>
      </w:r>
    </w:p>
    <w:p w:rsidR="00A64357" w:rsidRPr="00A64357" w:rsidRDefault="00A64357" w:rsidP="00A64357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tbl>
      <w:tblPr>
        <w:tblpPr w:leftFromText="141" w:rightFromText="141" w:vertAnchor="text" w:tblpY="1"/>
        <w:tblOverlap w:val="never"/>
        <w:tblW w:w="0" w:type="auto"/>
        <w:tblInd w:w="708" w:type="dxa"/>
        <w:tblLayout w:type="fixed"/>
        <w:tblLook w:val="0000" w:firstRow="0" w:lastRow="0" w:firstColumn="0" w:lastColumn="0" w:noHBand="0" w:noVBand="0"/>
      </w:tblPr>
      <w:tblGrid>
        <w:gridCol w:w="1029"/>
        <w:gridCol w:w="1569"/>
        <w:gridCol w:w="3605"/>
        <w:gridCol w:w="1607"/>
      </w:tblGrid>
      <w:tr w:rsidR="00A64357" w:rsidTr="00984CB3">
        <w:tc>
          <w:tcPr>
            <w:tcW w:w="1029" w:type="dxa"/>
            <w:shd w:val="clear" w:color="auto" w:fill="auto"/>
          </w:tcPr>
          <w:p w:rsidR="00A64357" w:rsidRDefault="00A64357" w:rsidP="00984CB3">
            <w:pPr>
              <w:snapToGrid w:val="0"/>
            </w:pPr>
          </w:p>
        </w:tc>
        <w:tc>
          <w:tcPr>
            <w:tcW w:w="1569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roky realizace</w:t>
            </w:r>
          </w:p>
        </w:tc>
        <w:tc>
          <w:tcPr>
            <w:tcW w:w="3605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název a číslo grantu, VZ nebo VC</w:t>
            </w:r>
          </w:p>
        </w:tc>
        <w:tc>
          <w:tcPr>
            <w:tcW w:w="1607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poskytovatel</w:t>
            </w:r>
          </w:p>
        </w:tc>
      </w:tr>
      <w:tr w:rsidR="00A64357" w:rsidTr="00984CB3">
        <w:tc>
          <w:tcPr>
            <w:tcW w:w="1029" w:type="dxa"/>
            <w:shd w:val="clear" w:color="auto" w:fill="auto"/>
          </w:tcPr>
          <w:p w:rsidR="00A64357" w:rsidRDefault="00A64357" w:rsidP="00A64357">
            <w:pPr>
              <w:snapToGrid w:val="0"/>
              <w:ind w:left="360"/>
            </w:pPr>
          </w:p>
        </w:tc>
        <w:tc>
          <w:tcPr>
            <w:tcW w:w="1569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2001 - 2004</w:t>
            </w:r>
          </w:p>
        </w:tc>
        <w:tc>
          <w:tcPr>
            <w:tcW w:w="3605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Právní regulace financí a majetku územních samosprávných celků IAA7166101 (hlavní řešitel)</w:t>
            </w:r>
          </w:p>
        </w:tc>
        <w:tc>
          <w:tcPr>
            <w:tcW w:w="1607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AVČR</w:t>
            </w:r>
          </w:p>
        </w:tc>
      </w:tr>
      <w:tr w:rsidR="00A64357" w:rsidTr="00984CB3">
        <w:tc>
          <w:tcPr>
            <w:tcW w:w="1029" w:type="dxa"/>
            <w:shd w:val="clear" w:color="auto" w:fill="auto"/>
          </w:tcPr>
          <w:p w:rsidR="00A64357" w:rsidRDefault="00A64357" w:rsidP="00A64357">
            <w:pPr>
              <w:snapToGrid w:val="0"/>
              <w:ind w:left="360"/>
            </w:pPr>
          </w:p>
        </w:tc>
        <w:tc>
          <w:tcPr>
            <w:tcW w:w="1569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2005 - 2011</w:t>
            </w:r>
          </w:p>
        </w:tc>
        <w:tc>
          <w:tcPr>
            <w:tcW w:w="3605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 xml:space="preserve">Evropský kontext vývoje českého práva po roce 2004 </w:t>
            </w:r>
            <w:hyperlink r:id="rId7" w:history="1">
              <w:r w:rsidRPr="00195983">
                <w:rPr>
                  <w:rStyle w:val="Hypertextovodkaz"/>
                </w:rPr>
                <w:t>MSM0021622405</w:t>
              </w:r>
            </w:hyperlink>
            <w:r>
              <w:t xml:space="preserve"> (spoluřešitel)</w:t>
            </w:r>
          </w:p>
        </w:tc>
        <w:tc>
          <w:tcPr>
            <w:tcW w:w="1607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MŠMT</w:t>
            </w:r>
          </w:p>
        </w:tc>
      </w:tr>
      <w:tr w:rsidR="00A64357" w:rsidTr="00984CB3">
        <w:tc>
          <w:tcPr>
            <w:tcW w:w="1029" w:type="dxa"/>
            <w:shd w:val="clear" w:color="auto" w:fill="auto"/>
          </w:tcPr>
          <w:p w:rsidR="00A64357" w:rsidRDefault="00A64357" w:rsidP="00A64357">
            <w:pPr>
              <w:snapToGrid w:val="0"/>
              <w:ind w:left="360"/>
            </w:pPr>
          </w:p>
        </w:tc>
        <w:tc>
          <w:tcPr>
            <w:tcW w:w="1569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2012 - 2013</w:t>
            </w:r>
          </w:p>
        </w:tc>
        <w:tc>
          <w:tcPr>
            <w:tcW w:w="3605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Metoda a ekonomické limity regulace ve finančním právu MUNI/A/0922/2011</w:t>
            </w:r>
          </w:p>
          <w:p w:rsidR="00A64357" w:rsidRDefault="00A64357" w:rsidP="00984CB3">
            <w:pPr>
              <w:snapToGrid w:val="0"/>
            </w:pPr>
            <w:r>
              <w:t>(spoluřešitel)</w:t>
            </w:r>
          </w:p>
        </w:tc>
        <w:tc>
          <w:tcPr>
            <w:tcW w:w="1607" w:type="dxa"/>
            <w:shd w:val="clear" w:color="auto" w:fill="auto"/>
          </w:tcPr>
          <w:p w:rsidR="00A64357" w:rsidRDefault="00A64357" w:rsidP="00984CB3">
            <w:pPr>
              <w:snapToGrid w:val="0"/>
            </w:pPr>
            <w:proofErr w:type="gramStart"/>
            <w:r>
              <w:t>MU</w:t>
            </w:r>
            <w:proofErr w:type="gramEnd"/>
          </w:p>
        </w:tc>
      </w:tr>
      <w:tr w:rsidR="00A64357" w:rsidTr="00984CB3">
        <w:tc>
          <w:tcPr>
            <w:tcW w:w="1029" w:type="dxa"/>
            <w:shd w:val="clear" w:color="auto" w:fill="auto"/>
          </w:tcPr>
          <w:p w:rsidR="00A64357" w:rsidRDefault="00A64357" w:rsidP="00A64357">
            <w:pPr>
              <w:snapToGrid w:val="0"/>
              <w:ind w:left="360"/>
            </w:pPr>
          </w:p>
        </w:tc>
        <w:tc>
          <w:tcPr>
            <w:tcW w:w="1569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2012 - 2013</w:t>
            </w:r>
          </w:p>
        </w:tc>
        <w:tc>
          <w:tcPr>
            <w:tcW w:w="3605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Místní poplatky v teorii a praxi MUNI/A/0944/2011</w:t>
            </w:r>
          </w:p>
          <w:p w:rsidR="00A64357" w:rsidRDefault="00A64357" w:rsidP="00984CB3">
            <w:pPr>
              <w:snapToGrid w:val="0"/>
            </w:pPr>
            <w:r>
              <w:t>(spoluřešitel)</w:t>
            </w:r>
          </w:p>
        </w:tc>
        <w:tc>
          <w:tcPr>
            <w:tcW w:w="1607" w:type="dxa"/>
            <w:shd w:val="clear" w:color="auto" w:fill="auto"/>
          </w:tcPr>
          <w:p w:rsidR="00A64357" w:rsidRDefault="00A64357" w:rsidP="00984CB3">
            <w:pPr>
              <w:snapToGrid w:val="0"/>
            </w:pPr>
            <w:proofErr w:type="gramStart"/>
            <w:r>
              <w:t>MU</w:t>
            </w:r>
            <w:proofErr w:type="gramEnd"/>
          </w:p>
          <w:p w:rsidR="00A64357" w:rsidRDefault="00A64357" w:rsidP="00984CB3"/>
        </w:tc>
      </w:tr>
      <w:tr w:rsidR="00A64357" w:rsidTr="00984CB3">
        <w:tc>
          <w:tcPr>
            <w:tcW w:w="1029" w:type="dxa"/>
            <w:shd w:val="clear" w:color="auto" w:fill="auto"/>
          </w:tcPr>
          <w:p w:rsidR="00A64357" w:rsidRDefault="00A64357" w:rsidP="00A64357">
            <w:pPr>
              <w:snapToGrid w:val="0"/>
              <w:ind w:left="360"/>
            </w:pPr>
          </w:p>
        </w:tc>
        <w:tc>
          <w:tcPr>
            <w:tcW w:w="1569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2011</w:t>
            </w:r>
          </w:p>
        </w:tc>
        <w:tc>
          <w:tcPr>
            <w:tcW w:w="3605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Komparace české a polské finančněprávní regulace MUNI/A/1005/2010</w:t>
            </w:r>
          </w:p>
          <w:p w:rsidR="00A64357" w:rsidRDefault="00A64357" w:rsidP="00984CB3">
            <w:pPr>
              <w:snapToGrid w:val="0"/>
            </w:pPr>
            <w:r>
              <w:t>(spoluřešitel)</w:t>
            </w:r>
          </w:p>
        </w:tc>
        <w:tc>
          <w:tcPr>
            <w:tcW w:w="1607" w:type="dxa"/>
            <w:shd w:val="clear" w:color="auto" w:fill="auto"/>
          </w:tcPr>
          <w:p w:rsidR="00A64357" w:rsidRDefault="00A64357" w:rsidP="00984CB3">
            <w:pPr>
              <w:snapToGrid w:val="0"/>
            </w:pPr>
            <w:proofErr w:type="gramStart"/>
            <w:r>
              <w:t>MU</w:t>
            </w:r>
            <w:proofErr w:type="gramEnd"/>
          </w:p>
        </w:tc>
      </w:tr>
      <w:tr w:rsidR="00A64357" w:rsidTr="00984CB3">
        <w:tc>
          <w:tcPr>
            <w:tcW w:w="1029" w:type="dxa"/>
            <w:shd w:val="clear" w:color="auto" w:fill="auto"/>
          </w:tcPr>
          <w:p w:rsidR="00A64357" w:rsidRDefault="00A64357" w:rsidP="00A64357">
            <w:pPr>
              <w:snapToGrid w:val="0"/>
              <w:ind w:left="360"/>
            </w:pPr>
          </w:p>
        </w:tc>
        <w:tc>
          <w:tcPr>
            <w:tcW w:w="1569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2010</w:t>
            </w:r>
          </w:p>
        </w:tc>
        <w:tc>
          <w:tcPr>
            <w:tcW w:w="3605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Opatření proti legalizaci výnosů z trestné činnosti a financování terorismu MUNI/A/1040/2009</w:t>
            </w:r>
          </w:p>
          <w:p w:rsidR="00A64357" w:rsidRDefault="00A64357" w:rsidP="00984CB3">
            <w:pPr>
              <w:snapToGrid w:val="0"/>
            </w:pPr>
            <w:r>
              <w:t>(spoluřešitel)</w:t>
            </w:r>
          </w:p>
        </w:tc>
        <w:tc>
          <w:tcPr>
            <w:tcW w:w="1607" w:type="dxa"/>
            <w:shd w:val="clear" w:color="auto" w:fill="auto"/>
          </w:tcPr>
          <w:p w:rsidR="00A64357" w:rsidRDefault="00A64357" w:rsidP="00984CB3">
            <w:pPr>
              <w:snapToGrid w:val="0"/>
            </w:pPr>
            <w:proofErr w:type="gramStart"/>
            <w:r>
              <w:t>MU</w:t>
            </w:r>
            <w:proofErr w:type="gramEnd"/>
          </w:p>
        </w:tc>
      </w:tr>
      <w:tr w:rsidR="00A64357" w:rsidTr="00984CB3">
        <w:tc>
          <w:tcPr>
            <w:tcW w:w="1029" w:type="dxa"/>
            <w:shd w:val="clear" w:color="auto" w:fill="auto"/>
          </w:tcPr>
          <w:p w:rsidR="00A64357" w:rsidRDefault="00A64357" w:rsidP="00A64357">
            <w:pPr>
              <w:snapToGrid w:val="0"/>
              <w:ind w:left="360"/>
            </w:pPr>
          </w:p>
        </w:tc>
        <w:tc>
          <w:tcPr>
            <w:tcW w:w="1569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2012</w:t>
            </w:r>
          </w:p>
        </w:tc>
        <w:tc>
          <w:tcPr>
            <w:tcW w:w="3605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 xml:space="preserve">Česko-polská právní komparatistika </w:t>
            </w:r>
          </w:p>
          <w:p w:rsidR="00A64357" w:rsidRDefault="00A64357" w:rsidP="00984CB3">
            <w:pPr>
              <w:snapToGrid w:val="0"/>
            </w:pPr>
            <w:r>
              <w:t>MUNI/B/0920/2011</w:t>
            </w:r>
          </w:p>
          <w:p w:rsidR="00A64357" w:rsidRDefault="00A64357" w:rsidP="00984CB3">
            <w:pPr>
              <w:snapToGrid w:val="0"/>
            </w:pPr>
            <w:r>
              <w:t>(hlavní řešitel)</w:t>
            </w:r>
          </w:p>
        </w:tc>
        <w:tc>
          <w:tcPr>
            <w:tcW w:w="1607" w:type="dxa"/>
            <w:shd w:val="clear" w:color="auto" w:fill="auto"/>
          </w:tcPr>
          <w:p w:rsidR="00A64357" w:rsidRDefault="00A64357" w:rsidP="00984CB3">
            <w:pPr>
              <w:snapToGrid w:val="0"/>
            </w:pPr>
            <w:proofErr w:type="gramStart"/>
            <w:r>
              <w:t>MU</w:t>
            </w:r>
            <w:proofErr w:type="gramEnd"/>
          </w:p>
        </w:tc>
      </w:tr>
      <w:tr w:rsidR="00A64357" w:rsidTr="00984CB3">
        <w:tc>
          <w:tcPr>
            <w:tcW w:w="1029" w:type="dxa"/>
            <w:shd w:val="clear" w:color="auto" w:fill="auto"/>
          </w:tcPr>
          <w:p w:rsidR="00A64357" w:rsidRDefault="00A64357" w:rsidP="00A64357">
            <w:pPr>
              <w:snapToGrid w:val="0"/>
              <w:ind w:left="360"/>
            </w:pPr>
          </w:p>
        </w:tc>
        <w:tc>
          <w:tcPr>
            <w:tcW w:w="1569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2006</w:t>
            </w:r>
          </w:p>
        </w:tc>
        <w:tc>
          <w:tcPr>
            <w:tcW w:w="3605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Konstituování bakalářského studijního oboru Právo a finance s dílčím využitím materie pro postgraduální studia v rámci CŽV ROZV/135/2006</w:t>
            </w:r>
          </w:p>
          <w:p w:rsidR="00A64357" w:rsidRDefault="00A64357" w:rsidP="00984CB3">
            <w:pPr>
              <w:snapToGrid w:val="0"/>
            </w:pPr>
            <w:r>
              <w:t>(spoluřešitel)</w:t>
            </w:r>
          </w:p>
        </w:tc>
        <w:tc>
          <w:tcPr>
            <w:tcW w:w="1607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MŠMT</w:t>
            </w:r>
          </w:p>
        </w:tc>
      </w:tr>
      <w:tr w:rsidR="00A64357" w:rsidTr="00984CB3">
        <w:tc>
          <w:tcPr>
            <w:tcW w:w="1029" w:type="dxa"/>
            <w:shd w:val="clear" w:color="auto" w:fill="auto"/>
          </w:tcPr>
          <w:p w:rsidR="00A64357" w:rsidRDefault="00A64357" w:rsidP="00A64357">
            <w:pPr>
              <w:snapToGrid w:val="0"/>
              <w:ind w:left="360"/>
            </w:pPr>
          </w:p>
        </w:tc>
        <w:tc>
          <w:tcPr>
            <w:tcW w:w="1569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2007</w:t>
            </w:r>
          </w:p>
        </w:tc>
        <w:tc>
          <w:tcPr>
            <w:tcW w:w="3605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ECTS Label ROZV/67/2007</w:t>
            </w:r>
          </w:p>
          <w:p w:rsidR="00A64357" w:rsidRDefault="00A64357" w:rsidP="00984CB3">
            <w:pPr>
              <w:snapToGrid w:val="0"/>
            </w:pPr>
            <w:r>
              <w:t>(hlavní řešitel)</w:t>
            </w:r>
          </w:p>
        </w:tc>
        <w:tc>
          <w:tcPr>
            <w:tcW w:w="1607" w:type="dxa"/>
            <w:shd w:val="clear" w:color="auto" w:fill="auto"/>
          </w:tcPr>
          <w:p w:rsidR="00A64357" w:rsidRDefault="00A64357" w:rsidP="00984CB3">
            <w:pPr>
              <w:snapToGrid w:val="0"/>
            </w:pPr>
            <w:r>
              <w:t>MŠMT</w:t>
            </w:r>
          </w:p>
        </w:tc>
      </w:tr>
    </w:tbl>
    <w:p w:rsidR="00A64357" w:rsidRPr="00A64357" w:rsidRDefault="00A64357" w:rsidP="00A64357">
      <w:pPr>
        <w:pStyle w:val="Odstavecseseznamem"/>
        <w:numPr>
          <w:ilvl w:val="0"/>
          <w:numId w:val="8"/>
        </w:numPr>
      </w:pPr>
      <w:r>
        <w:br w:type="textWrapping" w:clear="all"/>
      </w:r>
    </w:p>
    <w:p w:rsidR="00E61176" w:rsidRPr="00E61176" w:rsidRDefault="00E61176" w:rsidP="00E61176">
      <w:pPr>
        <w:spacing w:before="100" w:beforeAutospacing="1" w:after="48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 xml:space="preserve">Členství </w:t>
      </w:r>
    </w:p>
    <w:p w:rsidR="00CF7C09" w:rsidRDefault="009E2BE4" w:rsidP="00CF7C09">
      <w:pPr>
        <w:numPr>
          <w:ilvl w:val="0"/>
          <w:numId w:val="8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Člen vědecké rady</w:t>
      </w:r>
      <w:r w:rsidR="00CF7C09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Právnické fakulty MU</w:t>
      </w:r>
    </w:p>
    <w:p w:rsidR="00CF7C09" w:rsidRDefault="00CF7C09" w:rsidP="00CF7C09">
      <w:pPr>
        <w:numPr>
          <w:ilvl w:val="0"/>
          <w:numId w:val="8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Člen vědecké rady mezinárodní organizace 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Info</w:t>
      </w:r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rmation</w:t>
      </w:r>
      <w:proofErr w:type="spellEnd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and </w:t>
      </w:r>
      <w:proofErr w:type="spellStart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Research</w:t>
      </w:r>
      <w:proofErr w:type="spellEnd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Center </w:t>
      </w:r>
      <w:proofErr w:type="spellStart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of</w:t>
      </w:r>
      <w:proofErr w:type="spellEnd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the</w:t>
      </w:r>
      <w:proofErr w:type="spellEnd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Public Finance and Tax </w:t>
      </w:r>
      <w:proofErr w:type="spellStart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Law</w:t>
      </w:r>
      <w:proofErr w:type="spellEnd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of</w:t>
      </w:r>
      <w:proofErr w:type="spellEnd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Central</w:t>
      </w:r>
      <w:proofErr w:type="spellEnd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and </w:t>
      </w:r>
      <w:proofErr w:type="spellStart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Eastern</w:t>
      </w:r>
      <w:proofErr w:type="spellEnd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European</w:t>
      </w:r>
      <w:proofErr w:type="spellEnd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Countries</w:t>
      </w:r>
      <w:proofErr w:type="spellEnd"/>
      <w:r w:rsidR="009E2BE4"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</w:t>
      </w:r>
    </w:p>
    <w:p w:rsidR="00CF7C09" w:rsidRDefault="009E2BE4" w:rsidP="00CF7C09">
      <w:pPr>
        <w:numPr>
          <w:ilvl w:val="0"/>
          <w:numId w:val="8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Člen 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Federation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Internationales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des 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Corps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et 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Associations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Consulaires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</w:t>
      </w:r>
    </w:p>
    <w:p w:rsidR="00CF7C09" w:rsidRDefault="009E2BE4" w:rsidP="00CF7C09">
      <w:pPr>
        <w:numPr>
          <w:ilvl w:val="0"/>
          <w:numId w:val="8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Člen vědeckých rad časopisů: "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Białostockie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Studia 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Prawnicze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" (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Wydział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Prawa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Uniwersytetu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w 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Białymstoku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Polsko),"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Jurisprudencija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Mykolo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Romerio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Universtetas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Vilnius, Litva), 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Przegląd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Orzecznictwa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Podatkowego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</w:t>
      </w:r>
      <w:proofErr w:type="spellStart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Toruń</w:t>
      </w:r>
      <w:proofErr w:type="spellEnd"/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Polsko).</w:t>
      </w:r>
    </w:p>
    <w:p w:rsidR="009E2BE4" w:rsidRPr="00CF7C09" w:rsidRDefault="009E2BE4" w:rsidP="00CF7C09">
      <w:pPr>
        <w:numPr>
          <w:ilvl w:val="0"/>
          <w:numId w:val="8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Člen předsednictva Polsko-české vědecké společnosti (2007 - doposud)</w:t>
      </w:r>
    </w:p>
    <w:p w:rsidR="009E2BE4" w:rsidRPr="009E2BE4" w:rsidRDefault="009E2BE4" w:rsidP="009E2BE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Akademické stáže</w:t>
      </w:r>
    </w:p>
    <w:p w:rsidR="009E2BE4" w:rsidRDefault="009E2BE4" w:rsidP="009E2BE4">
      <w:pPr>
        <w:numPr>
          <w:ilvl w:val="0"/>
          <w:numId w:val="9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Uniwersytet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Wrocławski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(1998),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Uniwersytet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im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Adama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Mickiewicza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w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Poznaniu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(1999),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Uniwersytet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w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Bialymstoku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(2006, 2007, 2008, 2009)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="00B5407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Uniwersytet</w:t>
      </w:r>
      <w:proofErr w:type="spellEnd"/>
      <w:r w:rsidR="00B5407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Wroclaw</w:t>
      </w:r>
      <w:r w:rsidR="00B5407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ski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(2014)</w:t>
      </w:r>
    </w:p>
    <w:p w:rsidR="009E2BE4" w:rsidRPr="009E2BE4" w:rsidRDefault="009E2BE4" w:rsidP="009E2BE4">
      <w:pPr>
        <w:spacing w:before="100" w:beforeAutospacing="1" w:after="48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:rsidR="009E2BE4" w:rsidRPr="009E2BE4" w:rsidRDefault="009E2BE4" w:rsidP="009E2BE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Univerzitní aktivity</w:t>
      </w:r>
    </w:p>
    <w:p w:rsidR="009E2BE4" w:rsidRDefault="009E2BE4" w:rsidP="009E2BE4">
      <w:pPr>
        <w:numPr>
          <w:ilvl w:val="0"/>
          <w:numId w:val="10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předseda Akademického senátu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PrF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MU (2000-2001), proděkan (2001 - doposud)</w:t>
      </w:r>
    </w:p>
    <w:p w:rsidR="009E2BE4" w:rsidRPr="009E2BE4" w:rsidRDefault="009E2BE4" w:rsidP="009E2BE4">
      <w:pPr>
        <w:spacing w:before="100" w:beforeAutospacing="1" w:after="48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>Jiné</w:t>
      </w:r>
      <w:r w:rsidRPr="009E2BE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 aktivity</w:t>
      </w:r>
    </w:p>
    <w:p w:rsidR="009E2BE4" w:rsidRDefault="009E2BE4" w:rsidP="009E2BE4">
      <w:pPr>
        <w:numPr>
          <w:ilvl w:val="0"/>
          <w:numId w:val="11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honorární konzul Polské republiky v Brně (1998 - doposud) </w:t>
      </w:r>
    </w:p>
    <w:p w:rsidR="00CF7C09" w:rsidRPr="00CF7C09" w:rsidRDefault="009E2BE4" w:rsidP="00CF7C09">
      <w:pPr>
        <w:numPr>
          <w:ilvl w:val="0"/>
          <w:numId w:val="11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Česká komora autorizovaných inženýrů a techniků činných ve výstavbě - zkušební komisař v oblasti práva; </w:t>
      </w:r>
      <w:r w:rsidRPr="00CF7C09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</w:p>
    <w:p w:rsidR="00B54071" w:rsidRDefault="009E2BE4" w:rsidP="009E2BE4">
      <w:pPr>
        <w:numPr>
          <w:ilvl w:val="0"/>
          <w:numId w:val="11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Člen programové rady Česko-polského fóra. (2009)</w:t>
      </w:r>
    </w:p>
    <w:p w:rsidR="00DC1A54" w:rsidRDefault="00DC1A54" w:rsidP="009E2BE4">
      <w:pPr>
        <w:numPr>
          <w:ilvl w:val="0"/>
          <w:numId w:val="11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Člen akreditační skupiny oboru právo a mezinárodní vztahy Akreditační rady vlády Slovenské republiky</w:t>
      </w:r>
    </w:p>
    <w:p w:rsidR="009E2BE4" w:rsidRPr="00B54071" w:rsidRDefault="00B54071" w:rsidP="00B54071">
      <w:pPr>
        <w:spacing w:before="100" w:beforeAutospacing="1" w:after="48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>Státní vyznamenání</w:t>
      </w:r>
    </w:p>
    <w:p w:rsidR="009E2BE4" w:rsidRDefault="009E2BE4" w:rsidP="009E2BE4">
      <w:pPr>
        <w:numPr>
          <w:ilvl w:val="0"/>
          <w:numId w:val="11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Krzyż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Kawalerski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II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stopnia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:rsidR="009E2BE4" w:rsidRPr="009E2BE4" w:rsidRDefault="009E2BE4" w:rsidP="009E2BE4">
      <w:p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:rsidR="009E2BE4" w:rsidRPr="00B54071" w:rsidRDefault="009E2BE4" w:rsidP="009E2BE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Ocenění vědeckou komunitou</w:t>
      </w:r>
      <w:r w:rsidR="00B5407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 </w:t>
      </w:r>
      <w:r w:rsidR="00B54071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(vybrané položky)</w:t>
      </w:r>
    </w:p>
    <w:p w:rsidR="00B54071" w:rsidRDefault="009E2BE4" w:rsidP="009E2BE4">
      <w:pPr>
        <w:numPr>
          <w:ilvl w:val="0"/>
          <w:numId w:val="12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lastRenderedPageBreak/>
        <w:t xml:space="preserve">Cena rektora MU (1997, 2005). </w:t>
      </w:r>
    </w:p>
    <w:p w:rsidR="00B54071" w:rsidRDefault="009E2BE4" w:rsidP="009E2BE4">
      <w:pPr>
        <w:numPr>
          <w:ilvl w:val="0"/>
          <w:numId w:val="12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Medaile rektora Univerzity v Bialystoku (2010). </w:t>
      </w:r>
    </w:p>
    <w:p w:rsidR="00B54071" w:rsidRDefault="009E2BE4" w:rsidP="009E2BE4">
      <w:pPr>
        <w:numPr>
          <w:ilvl w:val="0"/>
          <w:numId w:val="12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Člen vědecké rady mezinárodní konference Metody i instrumenty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ograniczenia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długu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publicznego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oraz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deficytu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budżetowego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w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państwach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Europy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Środkowej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Wschodniej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(2002 - na pozvání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Wydział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Prawa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Uniwersytetu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w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Białymstoku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- Polsko), </w:t>
      </w:r>
    </w:p>
    <w:p w:rsidR="00B54071" w:rsidRDefault="009E2BE4" w:rsidP="009E2BE4">
      <w:pPr>
        <w:numPr>
          <w:ilvl w:val="0"/>
          <w:numId w:val="12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aktivní účast na mezinárodní konferenci Reforma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podatków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opłat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lokalnych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-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doświadczenia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polskie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wybranych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państw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europejskich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Białowieża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2002 - na pozvání Ministerstva financí PR a RIO B-k), </w:t>
      </w:r>
    </w:p>
    <w:p w:rsidR="00B54071" w:rsidRDefault="009E2BE4" w:rsidP="009E2BE4">
      <w:pPr>
        <w:numPr>
          <w:ilvl w:val="0"/>
          <w:numId w:val="12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aktivní účast na mezinárodní konferenci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Hochschulwesen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angesichts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zeitgenössischer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Herausforderungen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Berlin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1999 - na pozvání nadace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Humaniora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Poznań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Österreichische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Gesellschaft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für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Mitteleuropäische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Studien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Wien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</w:t>
      </w:r>
    </w:p>
    <w:p w:rsidR="00B54071" w:rsidRDefault="009E2BE4" w:rsidP="009E2BE4">
      <w:pPr>
        <w:numPr>
          <w:ilvl w:val="0"/>
          <w:numId w:val="12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člen organizačního výboru a předseda 1. Mezinárodního právnického symposia Financování územní samosprávy ve sjednocující se Evropě (Brno 2003) </w:t>
      </w:r>
    </w:p>
    <w:p w:rsidR="00B54071" w:rsidRDefault="009E2BE4" w:rsidP="009E2BE4">
      <w:pPr>
        <w:numPr>
          <w:ilvl w:val="0"/>
          <w:numId w:val="12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přednáška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Administracja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finansów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publicznych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w Republice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Czeskiej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(vyžádána Univerzitou v Poznani 1999)</w:t>
      </w:r>
    </w:p>
    <w:p w:rsidR="009E2BE4" w:rsidRPr="009E2BE4" w:rsidRDefault="009E2BE4" w:rsidP="009E2BE4">
      <w:pPr>
        <w:numPr>
          <w:ilvl w:val="0"/>
          <w:numId w:val="12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Inaugurační přednáška na Vysoké škole bankovní v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Bydgoszczy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(2008) Inaugurační přednáška na WSB v Toruni (2009) Inaugurační přednáška na WSB v Gdaňsku (2010) Inaugurační přednáška na WSB v Gdyni (2014)</w:t>
      </w:r>
    </w:p>
    <w:p w:rsidR="009E2BE4" w:rsidRPr="009E2BE4" w:rsidRDefault="009E2BE4" w:rsidP="009E2BE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Vybrané publikace</w:t>
      </w:r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Sistema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nalogovoy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administratsii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In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Kostukov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A. N..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Проблемы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налогового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правоприменения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в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странах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Центральной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и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Восточной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Европы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Omsk: </w:t>
      </w:r>
      <w:proofErr w:type="gram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Omsk F.M.</w:t>
      </w:r>
      <w:proofErr w:type="gram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Dostoevsky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State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University, 2013. s. 42-47, 6 s.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Kolektivnaya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monografia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1. ISBN 978-5-7779-1628-0. </w:t>
      </w:r>
      <w:hyperlink r:id="rId8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Petr. Reforma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administracji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podatkowej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w Republice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Czeskiej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In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Public finance and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financial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law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towards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challenges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after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economic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crisis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2013. </w:t>
      </w:r>
      <w:hyperlink r:id="rId9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Šramková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Dana,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Hulkó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Tomáš, Týč, Vladimír, Kyncl, Libor,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Kranecová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Jana,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Czudek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Damian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Kozieł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Michal, Marková, Hana a Radvan, Michal.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Eugeniusz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Ruśkowski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a evropská dimenze finančního práva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Brno: Centrum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Prawa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Polskiego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- Centrum polského práva, 2012. 178 s. neuveden. ISBN 978-80-263-0302-2. </w:t>
      </w:r>
      <w:hyperlink r:id="rId10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Formy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dydaktyczne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w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prawie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podatkowym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w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ramach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programów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edukacyjnych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wydziałów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prawa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2012. </w:t>
      </w:r>
      <w:hyperlink r:id="rId11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Determinace a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diverifikace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finančního práva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Brno: Masarykova univerzita, 2012. 222 s. Acta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Universitatis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Brunensis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No 436. ISBN 978-80-210-6041-8. </w:t>
      </w:r>
      <w:hyperlink r:id="rId12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Legal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Regulation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of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Monetary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System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Financial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Market, and Public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Finances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in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European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Union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Context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In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One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or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Many?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Law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and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Structure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of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European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Union and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United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States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Rock Island, IL: East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Hall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Press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2011. s. 133 - 139, 7 s. Neuveden. ISBN 978-1-878326-20-1. </w:t>
      </w:r>
      <w:hyperlink r:id="rId13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 a Pařízková, Ivana. Právní regulace veřejných financí a finanční správy v prostředí působení práva Evropské unie.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Časopis pro právní vědu a praxi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Brno: Právnická fakulta Masarykovy univerzity, 2011, roč. 19, č. 4, s. 377-379. ISSN 1210-9126. </w:t>
      </w:r>
      <w:hyperlink r:id="rId14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 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Šramková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Dana.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Main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Changes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in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Financial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Law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in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Czech Republic 2009. In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Modern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Problems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of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Financial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and Tax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Law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in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Countries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of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Central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and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Eastern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Europe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Voronezh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: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Izdavateľstvo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Voronezhskogo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gosudarstvennogo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universiteta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2010. 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lastRenderedPageBreak/>
        <w:t xml:space="preserve">s. 41-50, 10 s.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Publichnye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finansy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nalogovoe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pravo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ISBN 978-5-9273-1697-7. </w:t>
      </w:r>
      <w:hyperlink r:id="rId15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Zintegrowany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nadzór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nad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rynkiem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finansowym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-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podstawa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prawa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rynku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finansowego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In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Dobaczewska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, A.,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Juchniewicz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, E.,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Sowiński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, T. (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eds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.):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System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finansów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publicznych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Warszwa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: CeDeWu.pl et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Uniwersytet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Gdański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2010. s. 241-250, 10 s.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Prawo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finansowe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wobec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wyzwań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XXI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wieku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ISBN 978-83-7556-327-6. </w:t>
      </w:r>
      <w:hyperlink r:id="rId16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 Předmětové pojetí finanční správy. In </w:t>
      </w:r>
      <w:proofErr w:type="gram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BOHÁČ, R . (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ed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.</w:t>
      </w:r>
      <w:proofErr w:type="gram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). Aktuální otázky financí a finančního práva z hlediska fiskální a monetární podpory hospodářského růstu v zemích střední a východní Evropy po roce 2010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Praha: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Leges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2010. s. 448-457, 888 s. ISBN 978-80-87212-57-8. </w:t>
      </w:r>
      <w:hyperlink r:id="rId17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Petr, Jánošíková, Petra,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Tomažič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Ivan, Pařízková, Ivana,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Šramková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Dana, Radvan, Michal, Neckář, Jan a Kyncl, Libor.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Finanční a daňové právo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Plzeň: Vydavatelství 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nakladetelství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Aleš Čeněk, 2009. 525 s. ISBN 978-80-7380-155-7. </w:t>
      </w:r>
      <w:hyperlink r:id="rId18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Finansovoje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pravo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češskaja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konstitucija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In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Konstitucionno-pravovoje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regulirovanieje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obščestvennych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otnošenij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v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Respublike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Belarus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´ i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drugich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jevropejskich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gosudarstvach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Grodno: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GrGU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im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</w:t>
      </w:r>
      <w:proofErr w:type="spellStart"/>
      <w:proofErr w:type="gram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J.Kupaly</w:t>
      </w:r>
      <w:proofErr w:type="spellEnd"/>
      <w:proofErr w:type="gram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2009. 443 s. ISBN 978-985-515-143-3. </w:t>
      </w:r>
      <w:hyperlink r:id="rId19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Administration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of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public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money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funds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in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european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context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In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Five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Years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of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EU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Membership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- Case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of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Czech Republic and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Slovenian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Law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Maribor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- Brno: Univerza v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Mariboru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- Masarykova univerzita, 2009. s. 101-108, 8 s.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xx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1. ISBN 961-6399-58-6. </w:t>
      </w:r>
      <w:hyperlink r:id="rId20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 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Stankiewicz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Janusz.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Państwowe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fundusze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celowe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w Republice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Czeskiej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Finanse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Komunalne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-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miesięcznik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Regionalnych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Izb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Obrachunkowych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Warszawa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: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Wolters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Kluwer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Polska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Sp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z </w:t>
      </w:r>
      <w:proofErr w:type="spellStart"/>
      <w:proofErr w:type="gram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o.o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  <w:proofErr w:type="gram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2008, XV, 1-2, s. 138-149. ISSN 1232-0307. </w:t>
      </w:r>
      <w:hyperlink r:id="rId21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Teisės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fakultetas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BRNO -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Šiandien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Brno: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PrF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2008. 9 s. </w:t>
      </w:r>
      <w:hyperlink r:id="rId22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 a Pařízková, Ivana.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Základy finančního práva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1. vyd. Brno: Masarykova univerzita, 2008. 252 s. Edice učebnic č. 406. ISBN 978-80-210-4514-9. </w:t>
      </w:r>
      <w:hyperlink r:id="rId23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Pařízková, Ivana.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Finance územní samosprávy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1. vyd. Brno: Masarykova univerzita, 2008. 238 s. Edice učebnic č. 414. ISBN 978-80-210-4511-8. </w:t>
      </w:r>
      <w:hyperlink r:id="rId24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Petr, Neckář, Jan 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Šramková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Dana.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Nalogovoje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administrirovanije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v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Češskoj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Respublike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s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organizacionnoj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točky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zrenija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In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Nalogovoje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administrirovanije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Moskva: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Mezhdunarodnaya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Associaciya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Finansovogo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Prava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- Moskva, Statut, 2008. s. 39-47, 8 s.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Ezhegodnik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2007. ISBN 978-5-8354-0523-7. </w:t>
      </w:r>
      <w:hyperlink r:id="rId25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Ruśkowski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Eugeniusz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Dolnicki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Bogdan,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Jagoda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Joanna,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Mialovicka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Nina,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Muzyka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Oksana, Paul,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Aleksiej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Strielnikov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Vadim,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Novikevicius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Vaitiekus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Seliava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Andžejus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Babčák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Vladimír.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Władza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finanse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lokalne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w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Polsce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krajach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ościennych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Bydgoszcz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-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Białystok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-Katowice: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Oficyna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Wydawnicza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BRANTA, 2007. 371 s.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Badania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prawnicze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ISBN 978-83-60186-46-6. </w:t>
      </w:r>
      <w:hyperlink r:id="rId26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 a Neckář, Jan. Tax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Administration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in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Czech Republic. In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Sovremennye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problemy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teorii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nalogovogo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prava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–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Modern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Problems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of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Tax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Law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Theory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2007. vyd. Voroněž: University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of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Voronezh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2007. s. 203-212, 10 s. ISBN 978-5-9273-1340-2. </w:t>
      </w:r>
      <w:hyperlink r:id="rId27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 Právní klinika jako jedna z možností sepětí studia a praxe. In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Realizace spolupráce vysokých škol s odběratelskou sférou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První. Brno: Masarykova univerzita, 2007. s. 62 - 82, 20 s. ISBN 978-80-210-4482-1. </w:t>
      </w:r>
      <w:hyperlink r:id="rId28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Petr. Quo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vadis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Finanční právo? In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Dny veřejného práva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2007. </w:t>
      </w:r>
      <w:hyperlink r:id="rId29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lastRenderedPageBreak/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Petr. Quo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vadis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Prawo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Finansowe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? In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Dny veřejného práva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2007. </w:t>
      </w:r>
      <w:hyperlink r:id="rId30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Polsko -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Czeskie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Towarzystwo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Naukowe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: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Komisja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rewizyjna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2007. </w:t>
      </w:r>
      <w:hyperlink r:id="rId31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Państwowe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fundusze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celowe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In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Finanse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rachunkowość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wobec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wyzwań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procesów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globalizacji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2007. </w:t>
      </w:r>
      <w:hyperlink r:id="rId32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Налоговая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администрация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In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Modern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Problems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of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Tax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Law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Theory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-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Voronezh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2007. </w:t>
      </w:r>
      <w:hyperlink r:id="rId33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 Právní klinika jako jedna z možností sepětí studia a praxe. In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Realizace spolupráce vysokých škol s odběratelskou sférou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2007. </w:t>
      </w:r>
      <w:hyperlink r:id="rId34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Úvod do teorie finančního práva pro LLM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1. vyd. Brno: Masarykova univerzita, 2007. 53 s. </w:t>
      </w:r>
      <w:hyperlink r:id="rId35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Zasady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budżetowe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jednostek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samorządu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terenowego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w Republice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Czeskiej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In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Aktualne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problemy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finansów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lokalnych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regionalnych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w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Polsce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innych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krajach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UE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Warszawa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: Centrum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Studiów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Samorządu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Terytorialnego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Rozwoju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Lokalnego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Uniwersytet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Warszawski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2006. s. 44-62, 516 s. ISBN 83-922867-3-1. </w:t>
      </w:r>
      <w:hyperlink r:id="rId36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Niektóre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ogólne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zagadnienia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tworzenia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stosowania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prawa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finasowego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w Republice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Czeskiej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In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Finansovoe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pravotvorčestvo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pravoprimenenie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v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gosudarstvach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centralnoj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vostočnoj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Evropy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Grodna: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Grodnenskij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gosudarstvennyj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universitet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im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Janki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Kupaly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2006. s. 306-310, 318 s. ISBN 985-417-835-8. </w:t>
      </w:r>
      <w:hyperlink r:id="rId37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Opodatkowanie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dochodu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w Republice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Czeskiej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In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Opodatkowanie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dochodu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w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wybranych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krajach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Europy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Środkowej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Wschodniej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Białystok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: Temida2, 2006. s. 93-128, 36 s.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Analizy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1. ISBN 83-89620-17-0. </w:t>
      </w:r>
      <w:hyperlink r:id="rId38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Ruśkowskie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Eugeniuś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Etel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Leonard,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Kosikowski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Cezary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Dowgier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Rafał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Woltanowski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Piotr,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Stachurski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Wojciech,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Abramčik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Lidia,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Seliava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Andžejus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Karasieva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Mariana,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Dementejev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Ivan,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Babčák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Vladimír,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Štrkolec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Miroslav 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Muzyka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Oksana.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Urzędowe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interpretracje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prawa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podatkowego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w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Polsce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innych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krajach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Europy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Środkowej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Wschodniej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Białystok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: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Temiada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2, 2006. 202 s.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Białostockie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Studia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Prawnicze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-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Zeszyt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I. ISBN 83-89620-20-0. </w:t>
      </w:r>
      <w:hyperlink r:id="rId39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Petr, Pařízková, Ivana, Radvan, Michal,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Šramková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Dana,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Foltas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Tomáš a Nováková, Petra.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Finanční právo a finanční správa. 1. díl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Vyd. 1. Brno: Masarykova univerzita, 2004. 404 s. (Edice učebnic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PrF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MU v </w:t>
      </w:r>
      <w:proofErr w:type="gram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Brně ; č.</w:t>
      </w:r>
      <w:proofErr w:type="gram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354). ISBN 80-210-3578-1. </w:t>
      </w:r>
      <w:hyperlink r:id="rId40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Petr, Pařízková, Ivana, Radvan, Michal,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Šramková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Dana a Nováková, Petra.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Finanční právo a finanční správa. 2. díl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Vyd. 1. Brno: Masarykova univerzita, 2004. 385 s. (Edice učebnic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PrF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MU v </w:t>
      </w:r>
      <w:proofErr w:type="gram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Brně ; č.</w:t>
      </w:r>
      <w:proofErr w:type="gram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355). ISBN 80-210-3579-X. </w:t>
      </w:r>
      <w:hyperlink r:id="rId41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Wybrane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problemy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tworzenia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stosowania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prawa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podatkowego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w Republice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Czeskiej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=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Selected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problems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of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tax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law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creating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and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aplication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in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Czech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republic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In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problems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of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financial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law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evolution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in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Central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and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Eastern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Europe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within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the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integration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processes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Bialystok-Vilnius: WP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UwB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&amp;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Talmida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2004. s. 93-93, 1 s. ISBN 83-89620-04-9. </w:t>
      </w:r>
      <w:hyperlink r:id="rId42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 Exkurs do problematiky majetku územní samosprávy v Polské republice.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Časopis pro právní vědu a praxi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Brno: Masarykova univerzita, 2004, Roč. 12, č. 3, s. 235-240. ISSN 1210-9126.</w:t>
      </w:r>
      <w:hyperlink r:id="rId43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 Některé úvahy o materiálním základu veřejné správy.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Časopis pro právní vědu a praxi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Brno: Masarykova univerzita, 2003, Roč. 11, č. 2, s. 153-159. ISSN 1210-9126. </w:t>
      </w:r>
      <w:hyperlink r:id="rId44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 Finanční právo v právním řádu - několik poznámek.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Časopis pro právní vědu a praxi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Brno: Masarykova univerzita, 2002, Roč. 10, č. 2, s. 144-151. ISSN 1210-9126. </w:t>
      </w:r>
      <w:hyperlink r:id="rId45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lastRenderedPageBreak/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 Konstrukce daňového řádu v Polsku. In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Aproximace práva a ekonomická integrace v procesu přípravy ČR na vstup do EU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Ostrava: Vysoká škola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báňská-Technická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univerzita Ostrava, 2001. s. 130-139. ISBN 80-248-0069-1. </w:t>
      </w:r>
      <w:hyperlink r:id="rId46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 Právo koruny české.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Časopis pro právní vědu a praxi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Brno: Masarykova univerzita. Právnická fakulta, 2000, roč. 8, č. 2, s. 190-203. ISSN 1210-9126. </w:t>
      </w:r>
      <w:hyperlink r:id="rId47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 Evropská charta místní samosprávy. In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Aktuální otázky reformy veřejné správy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Brno: Masarykova univerzita, 2000. s. 158-167. Acta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Universitatis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Brunensis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Iuridica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; No 229. ISBN 80-210-2295-7. </w:t>
      </w:r>
      <w:hyperlink r:id="rId48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 Materiální základ veřejné správy. In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Z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problematyki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prawa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administracyjnego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i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nauki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administracji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Poznań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: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Terra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1999. s. 183-190. ISBN 83-86134-23-2. </w:t>
      </w:r>
      <w:hyperlink r:id="rId49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Petr.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Öffentliches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Hochschulwesen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in der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Tschechischen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Republik. In 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Hochschulwesen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angesichts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zeitgenössischer</w:t>
      </w:r>
      <w:proofErr w:type="spellEnd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Herausforderungen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Wien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-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Poznań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: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Österreichische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Gesellschaft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für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Mitteleuropäische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Studien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Verlag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-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Wydawnictwo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Fundacji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Humaniora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1999. s. 225-234. ISBN 3-901449-67-1. </w:t>
      </w:r>
      <w:hyperlink r:id="rId50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 Evropský základ územní samosprávy.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Časopis pro právní vědu a praxi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Brno: Masarykova univerzita. Právnická fakulta, 1999, roč. 7, č. 3, s. 277-281. ISSN 1210-9126. </w:t>
      </w:r>
      <w:hyperlink r:id="rId51" w:tgtFrame="_blank" w:history="1"/>
    </w:p>
    <w:p w:rsidR="009E2BE4" w:rsidRPr="009E2BE4" w:rsidRDefault="009E2BE4" w:rsidP="009E2BE4">
      <w:pPr>
        <w:numPr>
          <w:ilvl w:val="0"/>
          <w:numId w:val="13"/>
        </w:numPr>
        <w:spacing w:before="100" w:beforeAutospacing="1" w:after="48" w:line="240" w:lineRule="auto"/>
        <w:ind w:left="255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Mrkývka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Petr. </w:t>
      </w:r>
      <w:r w:rsidRPr="009E2BE4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Finanční správa</w:t>
      </w: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1. vyd. Brno: Masarykova univerzita Brno, 1997. 192 s. Acta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Universitatis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Brunensis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proofErr w:type="spellStart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Iuridica</w:t>
      </w:r>
      <w:proofErr w:type="spellEnd"/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; No 196. ISBN 80-210-1685-X. </w:t>
      </w:r>
      <w:hyperlink r:id="rId52" w:tgtFrame="_blank" w:history="1"/>
    </w:p>
    <w:p w:rsidR="00493317" w:rsidRDefault="009E2BE4" w:rsidP="009E2BE4">
      <w:pPr>
        <w:shd w:val="clear" w:color="auto" w:fill="F7F8FC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E2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4. 11. 2014</w:t>
      </w:r>
    </w:p>
    <w:p w:rsidR="00493317" w:rsidRDefault="00493317" w:rsidP="00493317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</w:rPr>
      </w:pPr>
    </w:p>
    <w:p w:rsidR="00493317" w:rsidRDefault="00493317" w:rsidP="00493317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</w:rPr>
      </w:pPr>
    </w:p>
    <w:p w:rsidR="00493317" w:rsidRDefault="00493317" w:rsidP="00493317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</w:rPr>
      </w:pPr>
    </w:p>
    <w:p w:rsidR="00493317" w:rsidRDefault="00493317" w:rsidP="00493317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</w:rPr>
      </w:pPr>
    </w:p>
    <w:p w:rsidR="00493317" w:rsidRDefault="00493317" w:rsidP="00493317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</w:rPr>
      </w:pPr>
    </w:p>
    <w:p w:rsidR="00493317" w:rsidRDefault="00493317" w:rsidP="00493317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</w:rPr>
      </w:pPr>
    </w:p>
    <w:p w:rsidR="00493317" w:rsidRDefault="00493317" w:rsidP="00493317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</w:rPr>
      </w:pPr>
    </w:p>
    <w:p w:rsidR="00493317" w:rsidRDefault="00493317" w:rsidP="00493317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</w:rPr>
      </w:pPr>
    </w:p>
    <w:p w:rsidR="00493317" w:rsidRDefault="00493317" w:rsidP="00493317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</w:rPr>
      </w:pPr>
    </w:p>
    <w:p w:rsidR="00493317" w:rsidRDefault="00493317" w:rsidP="00493317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</w:rPr>
      </w:pPr>
    </w:p>
    <w:p w:rsidR="00493317" w:rsidRDefault="00493317" w:rsidP="00493317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</w:rPr>
      </w:pPr>
    </w:p>
    <w:p w:rsidR="00493317" w:rsidRPr="00E647B5" w:rsidRDefault="00493317" w:rsidP="00E647B5">
      <w:pPr>
        <w:tabs>
          <w:tab w:val="left" w:pos="8789"/>
        </w:tabs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</w:rPr>
      </w:pPr>
    </w:p>
    <w:sectPr w:rsidR="00493317" w:rsidRPr="00E64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04F91"/>
    <w:multiLevelType w:val="multilevel"/>
    <w:tmpl w:val="8458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CB7356"/>
    <w:multiLevelType w:val="multilevel"/>
    <w:tmpl w:val="D6CE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45269C"/>
    <w:multiLevelType w:val="multilevel"/>
    <w:tmpl w:val="D096A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6F52DE"/>
    <w:multiLevelType w:val="multilevel"/>
    <w:tmpl w:val="AC2EF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21745E"/>
    <w:multiLevelType w:val="multilevel"/>
    <w:tmpl w:val="154EA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5479E3"/>
    <w:multiLevelType w:val="multilevel"/>
    <w:tmpl w:val="98F2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1E4794D"/>
    <w:multiLevelType w:val="multilevel"/>
    <w:tmpl w:val="8E9A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0A66C2"/>
    <w:multiLevelType w:val="multilevel"/>
    <w:tmpl w:val="FA624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5812B1"/>
    <w:multiLevelType w:val="multilevel"/>
    <w:tmpl w:val="9022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CA2B8B"/>
    <w:multiLevelType w:val="multilevel"/>
    <w:tmpl w:val="4A921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AA12B0"/>
    <w:multiLevelType w:val="multilevel"/>
    <w:tmpl w:val="2A960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30632E"/>
    <w:multiLevelType w:val="multilevel"/>
    <w:tmpl w:val="4768C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B441B72"/>
    <w:multiLevelType w:val="multilevel"/>
    <w:tmpl w:val="2D70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2A4CAA"/>
    <w:multiLevelType w:val="multilevel"/>
    <w:tmpl w:val="9B86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490F10"/>
    <w:multiLevelType w:val="multilevel"/>
    <w:tmpl w:val="FF2CF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B3422A"/>
    <w:multiLevelType w:val="multilevel"/>
    <w:tmpl w:val="EFA8C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5B38FE"/>
    <w:multiLevelType w:val="multilevel"/>
    <w:tmpl w:val="2FCA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5F3DAE"/>
    <w:multiLevelType w:val="multilevel"/>
    <w:tmpl w:val="05FCE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DBD7FF1"/>
    <w:multiLevelType w:val="multilevel"/>
    <w:tmpl w:val="3676C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E011526"/>
    <w:multiLevelType w:val="multilevel"/>
    <w:tmpl w:val="2B6C4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E936DD8"/>
    <w:multiLevelType w:val="multilevel"/>
    <w:tmpl w:val="A202A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D32B7A"/>
    <w:multiLevelType w:val="multilevel"/>
    <w:tmpl w:val="51F2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862515D"/>
    <w:multiLevelType w:val="multilevel"/>
    <w:tmpl w:val="453EC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34A25B0"/>
    <w:multiLevelType w:val="multilevel"/>
    <w:tmpl w:val="32E4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0F2C53"/>
    <w:multiLevelType w:val="multilevel"/>
    <w:tmpl w:val="6CE0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7A41606"/>
    <w:multiLevelType w:val="multilevel"/>
    <w:tmpl w:val="428A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8B642F7"/>
    <w:multiLevelType w:val="multilevel"/>
    <w:tmpl w:val="8660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623EDC"/>
    <w:multiLevelType w:val="multilevel"/>
    <w:tmpl w:val="9DF65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9"/>
  </w:num>
  <w:num w:numId="3">
    <w:abstractNumId w:val="26"/>
  </w:num>
  <w:num w:numId="4">
    <w:abstractNumId w:val="15"/>
  </w:num>
  <w:num w:numId="5">
    <w:abstractNumId w:val="4"/>
  </w:num>
  <w:num w:numId="6">
    <w:abstractNumId w:val="10"/>
  </w:num>
  <w:num w:numId="7">
    <w:abstractNumId w:val="23"/>
  </w:num>
  <w:num w:numId="8">
    <w:abstractNumId w:val="20"/>
  </w:num>
  <w:num w:numId="9">
    <w:abstractNumId w:val="21"/>
  </w:num>
  <w:num w:numId="10">
    <w:abstractNumId w:val="18"/>
  </w:num>
  <w:num w:numId="11">
    <w:abstractNumId w:val="17"/>
  </w:num>
  <w:num w:numId="12">
    <w:abstractNumId w:val="14"/>
  </w:num>
  <w:num w:numId="13">
    <w:abstractNumId w:val="5"/>
  </w:num>
  <w:num w:numId="14">
    <w:abstractNumId w:val="12"/>
  </w:num>
  <w:num w:numId="15">
    <w:abstractNumId w:val="8"/>
  </w:num>
  <w:num w:numId="16">
    <w:abstractNumId w:val="19"/>
  </w:num>
  <w:num w:numId="17">
    <w:abstractNumId w:val="25"/>
  </w:num>
  <w:num w:numId="18">
    <w:abstractNumId w:val="27"/>
  </w:num>
  <w:num w:numId="19">
    <w:abstractNumId w:val="13"/>
  </w:num>
  <w:num w:numId="20">
    <w:abstractNumId w:val="2"/>
  </w:num>
  <w:num w:numId="21">
    <w:abstractNumId w:val="1"/>
  </w:num>
  <w:num w:numId="22">
    <w:abstractNumId w:val="6"/>
  </w:num>
  <w:num w:numId="23">
    <w:abstractNumId w:val="22"/>
  </w:num>
  <w:num w:numId="24">
    <w:abstractNumId w:val="7"/>
  </w:num>
  <w:num w:numId="25">
    <w:abstractNumId w:val="16"/>
  </w:num>
  <w:num w:numId="26">
    <w:abstractNumId w:val="0"/>
  </w:num>
  <w:num w:numId="27">
    <w:abstractNumId w:val="11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BE4"/>
    <w:rsid w:val="000E4640"/>
    <w:rsid w:val="00473609"/>
    <w:rsid w:val="00493317"/>
    <w:rsid w:val="005C705A"/>
    <w:rsid w:val="009E2BE4"/>
    <w:rsid w:val="00A64357"/>
    <w:rsid w:val="00B54071"/>
    <w:rsid w:val="00CF7C09"/>
    <w:rsid w:val="00DB334B"/>
    <w:rsid w:val="00DC1A54"/>
    <w:rsid w:val="00E56BF5"/>
    <w:rsid w:val="00E61176"/>
    <w:rsid w:val="00E647B5"/>
    <w:rsid w:val="00E9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9E2B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9E2B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9E2B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E2BE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E2BE4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E2BE4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9E2BE4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9E2BE4"/>
  </w:style>
  <w:style w:type="paragraph" w:styleId="Normlnweb">
    <w:name w:val="Normal (Web)"/>
    <w:basedOn w:val="Normln"/>
    <w:uiPriority w:val="99"/>
    <w:semiHidden/>
    <w:unhideWhenUsed/>
    <w:rsid w:val="009E2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9E2BE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9E2BE4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9E2BE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9E2BE4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2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2BE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C70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9E2B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9E2B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9E2B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E2BE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E2BE4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E2BE4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9E2BE4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9E2BE4"/>
  </w:style>
  <w:style w:type="paragraph" w:styleId="Normlnweb">
    <w:name w:val="Normal (Web)"/>
    <w:basedOn w:val="Normln"/>
    <w:uiPriority w:val="99"/>
    <w:semiHidden/>
    <w:unhideWhenUsed/>
    <w:rsid w:val="009E2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9E2BE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9E2BE4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9E2BE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9E2BE4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2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2BE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C7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9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4D4D4"/>
            <w:right w:val="none" w:sz="0" w:space="0" w:color="auto"/>
          </w:divBdr>
          <w:divsChild>
            <w:div w:id="13702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0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42732">
                  <w:marLeft w:val="0"/>
                  <w:marRight w:val="4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91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519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758280">
                  <w:marLeft w:val="5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9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12465">
              <w:marLeft w:val="18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79429">
                  <w:marLeft w:val="0"/>
                  <w:marRight w:val="0"/>
                  <w:marTop w:val="0"/>
                  <w:marBottom w:val="0"/>
                  <w:divBdr>
                    <w:top w:val="single" w:sz="6" w:space="4" w:color="D4D4D4"/>
                    <w:left w:val="single" w:sz="6" w:space="4" w:color="D4D4D4"/>
                    <w:bottom w:val="none" w:sz="0" w:space="0" w:color="auto"/>
                    <w:right w:val="single" w:sz="6" w:space="4" w:color="D4D4D4"/>
                  </w:divBdr>
                </w:div>
                <w:div w:id="1732733940">
                  <w:marLeft w:val="911"/>
                  <w:marRight w:val="0"/>
                  <w:marTop w:val="240"/>
                  <w:marBottom w:val="240"/>
                  <w:divBdr>
                    <w:top w:val="single" w:sz="6" w:space="6" w:color="71B086"/>
                    <w:left w:val="single" w:sz="6" w:space="0" w:color="71B086"/>
                    <w:bottom w:val="single" w:sz="6" w:space="6" w:color="71B086"/>
                    <w:right w:val="single" w:sz="6" w:space="0" w:color="71B086"/>
                  </w:divBdr>
                </w:div>
              </w:divsChild>
            </w:div>
          </w:divsChild>
        </w:div>
        <w:div w:id="66347566">
          <w:marLeft w:val="-202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6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5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9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s.muni.cz/auth/publication/959971" TargetMode="External"/><Relationship Id="rId18" Type="http://schemas.openxmlformats.org/officeDocument/2006/relationships/hyperlink" Target="https://is.muni.cz/auth/publication/824341" TargetMode="External"/><Relationship Id="rId26" Type="http://schemas.openxmlformats.org/officeDocument/2006/relationships/hyperlink" Target="https://is.muni.cz/auth/publication/717889" TargetMode="External"/><Relationship Id="rId39" Type="http://schemas.openxmlformats.org/officeDocument/2006/relationships/hyperlink" Target="https://is.muni.cz/auth/publication/70449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s.muni.cz/auth/publication/760243" TargetMode="External"/><Relationship Id="rId34" Type="http://schemas.openxmlformats.org/officeDocument/2006/relationships/hyperlink" Target="https://is.muni.cz/auth/publication/760951" TargetMode="External"/><Relationship Id="rId42" Type="http://schemas.openxmlformats.org/officeDocument/2006/relationships/hyperlink" Target="https://is.muni.cz/auth/publication/566205" TargetMode="External"/><Relationship Id="rId47" Type="http://schemas.openxmlformats.org/officeDocument/2006/relationships/hyperlink" Target="https://is.muni.cz/auth/publication/360004" TargetMode="External"/><Relationship Id="rId50" Type="http://schemas.openxmlformats.org/officeDocument/2006/relationships/hyperlink" Target="https://is.muni.cz/auth/publication/226273" TargetMode="External"/><Relationship Id="rId7" Type="http://schemas.openxmlformats.org/officeDocument/2006/relationships/hyperlink" Target="https://is.muni.cz/auth/publikace/pomucky/zamery_vypis.pl?n03=MSM0021622405" TargetMode="External"/><Relationship Id="rId12" Type="http://schemas.openxmlformats.org/officeDocument/2006/relationships/hyperlink" Target="https://is.muni.cz/auth/publication/1083448" TargetMode="External"/><Relationship Id="rId17" Type="http://schemas.openxmlformats.org/officeDocument/2006/relationships/hyperlink" Target="https://is.muni.cz/auth/publication/967838" TargetMode="External"/><Relationship Id="rId25" Type="http://schemas.openxmlformats.org/officeDocument/2006/relationships/hyperlink" Target="https://is.muni.cz/auth/publication/842152" TargetMode="External"/><Relationship Id="rId33" Type="http://schemas.openxmlformats.org/officeDocument/2006/relationships/hyperlink" Target="https://is.muni.cz/auth/publication/760950" TargetMode="External"/><Relationship Id="rId38" Type="http://schemas.openxmlformats.org/officeDocument/2006/relationships/hyperlink" Target="https://is.muni.cz/auth/publication/696792" TargetMode="External"/><Relationship Id="rId46" Type="http://schemas.openxmlformats.org/officeDocument/2006/relationships/hyperlink" Target="https://is.muni.cz/auth/publication/40387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s.muni.cz/auth/publication/904316" TargetMode="External"/><Relationship Id="rId20" Type="http://schemas.openxmlformats.org/officeDocument/2006/relationships/hyperlink" Target="https://is.muni.cz/auth/publication/971654" TargetMode="External"/><Relationship Id="rId29" Type="http://schemas.openxmlformats.org/officeDocument/2006/relationships/hyperlink" Target="https://is.muni.cz/auth/publication/760928" TargetMode="External"/><Relationship Id="rId41" Type="http://schemas.openxmlformats.org/officeDocument/2006/relationships/hyperlink" Target="https://is.muni.cz/auth/publication/566203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s.muni.cz/auth/publication/1071150" TargetMode="External"/><Relationship Id="rId24" Type="http://schemas.openxmlformats.org/officeDocument/2006/relationships/hyperlink" Target="https://is.muni.cz/auth/publication/779095" TargetMode="External"/><Relationship Id="rId32" Type="http://schemas.openxmlformats.org/officeDocument/2006/relationships/hyperlink" Target="https://is.muni.cz/auth/publication/760949" TargetMode="External"/><Relationship Id="rId37" Type="http://schemas.openxmlformats.org/officeDocument/2006/relationships/hyperlink" Target="https://is.muni.cz/auth/publication/696790" TargetMode="External"/><Relationship Id="rId40" Type="http://schemas.openxmlformats.org/officeDocument/2006/relationships/hyperlink" Target="https://is.muni.cz/auth/publication/566202" TargetMode="External"/><Relationship Id="rId45" Type="http://schemas.openxmlformats.org/officeDocument/2006/relationships/hyperlink" Target="https://is.muni.cz/auth/publication/486727" TargetMode="External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is.muni.cz/auth/publication/896638" TargetMode="External"/><Relationship Id="rId23" Type="http://schemas.openxmlformats.org/officeDocument/2006/relationships/hyperlink" Target="https://is.muni.cz/auth/publication/779074" TargetMode="External"/><Relationship Id="rId28" Type="http://schemas.openxmlformats.org/officeDocument/2006/relationships/hyperlink" Target="https://is.muni.cz/auth/publication/750708" TargetMode="External"/><Relationship Id="rId36" Type="http://schemas.openxmlformats.org/officeDocument/2006/relationships/hyperlink" Target="https://is.muni.cz/auth/publication/639665" TargetMode="External"/><Relationship Id="rId49" Type="http://schemas.openxmlformats.org/officeDocument/2006/relationships/hyperlink" Target="https://is.muni.cz/auth/publication/226234" TargetMode="External"/><Relationship Id="rId10" Type="http://schemas.openxmlformats.org/officeDocument/2006/relationships/hyperlink" Target="https://is.muni.cz/auth/publication/1068478" TargetMode="External"/><Relationship Id="rId19" Type="http://schemas.openxmlformats.org/officeDocument/2006/relationships/hyperlink" Target="https://is.muni.cz/auth/publication/830152" TargetMode="External"/><Relationship Id="rId31" Type="http://schemas.openxmlformats.org/officeDocument/2006/relationships/hyperlink" Target="https://is.muni.cz/auth/publication/760930" TargetMode="External"/><Relationship Id="rId44" Type="http://schemas.openxmlformats.org/officeDocument/2006/relationships/hyperlink" Target="https://is.muni.cz/auth/publication/555222" TargetMode="External"/><Relationship Id="rId52" Type="http://schemas.openxmlformats.org/officeDocument/2006/relationships/hyperlink" Target="https://is.muni.cz/auth/publication/19660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s.muni.cz/auth/publication/1159099" TargetMode="External"/><Relationship Id="rId14" Type="http://schemas.openxmlformats.org/officeDocument/2006/relationships/hyperlink" Target="https://is.muni.cz/auth/publication/971638" TargetMode="External"/><Relationship Id="rId22" Type="http://schemas.openxmlformats.org/officeDocument/2006/relationships/hyperlink" Target="https://is.muni.cz/auth/publication/761283" TargetMode="External"/><Relationship Id="rId27" Type="http://schemas.openxmlformats.org/officeDocument/2006/relationships/hyperlink" Target="https://is.muni.cz/auth/publication/750701" TargetMode="External"/><Relationship Id="rId30" Type="http://schemas.openxmlformats.org/officeDocument/2006/relationships/hyperlink" Target="https://is.muni.cz/auth/publication/760929" TargetMode="External"/><Relationship Id="rId35" Type="http://schemas.openxmlformats.org/officeDocument/2006/relationships/hyperlink" Target="https://is.muni.cz/auth/publication/760952" TargetMode="External"/><Relationship Id="rId43" Type="http://schemas.openxmlformats.org/officeDocument/2006/relationships/hyperlink" Target="https://is.muni.cz/auth/publication/566206" TargetMode="External"/><Relationship Id="rId48" Type="http://schemas.openxmlformats.org/officeDocument/2006/relationships/hyperlink" Target="https://is.muni.cz/auth/publication/360005" TargetMode="External"/><Relationship Id="rId8" Type="http://schemas.openxmlformats.org/officeDocument/2006/relationships/hyperlink" Target="https://is.muni.cz/auth/publication/1159097" TargetMode="External"/><Relationship Id="rId51" Type="http://schemas.openxmlformats.org/officeDocument/2006/relationships/hyperlink" Target="https://is.muni.cz/auth/publication/226291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4CBED-BC4B-4128-B78B-6A8AEB0A4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2792</Words>
  <Characters>16477</Characters>
  <Application>Microsoft Office Word</Application>
  <DocSecurity>4</DocSecurity>
  <Lines>137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PrF MU</Company>
  <LinksUpToDate>false</LinksUpToDate>
  <CharactersWithSpaces>19231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632</dc:creator>
  <cp:lastModifiedBy>Souček Jiří</cp:lastModifiedBy>
  <cp:revision>2</cp:revision>
  <cp:lastPrinted>2015-01-19T07:47:00Z</cp:lastPrinted>
  <dcterms:created xsi:type="dcterms:W3CDTF">2015-02-09T16:23:00Z</dcterms:created>
  <dcterms:modified xsi:type="dcterms:W3CDTF">2015-02-09T16:23:00Z</dcterms:modified>
</cp:coreProperties>
</file>